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9CE3D7" w14:textId="00FE7E91" w:rsidR="00B35082" w:rsidRDefault="00B35082">
      <w:pPr>
        <w:pStyle w:val="a3"/>
        <w:rPr>
          <w:rFonts w:eastAsiaTheme="minorHAnsi"/>
          <w:lang w:eastAsia="en-US"/>
        </w:rPr>
      </w:pPr>
    </w:p>
    <w:sdt>
      <w:sdtPr>
        <w:rPr>
          <w:rFonts w:eastAsiaTheme="minorHAnsi"/>
          <w:lang w:eastAsia="en-US"/>
        </w:rPr>
        <w:id w:val="367727260"/>
        <w:docPartObj>
          <w:docPartGallery w:val="Cover Pages"/>
          <w:docPartUnique/>
        </w:docPartObj>
      </w:sdtPr>
      <w:sdtEndPr>
        <w:rPr>
          <w:rFonts w:eastAsiaTheme="minorEastAsia"/>
          <w:lang w:eastAsia="ru-RU"/>
        </w:rPr>
      </w:sdtEndPr>
      <w:sdtContent>
        <w:p w14:paraId="282CA522" w14:textId="7B3C5FE4" w:rsidR="00626D14" w:rsidRDefault="00626D14" w:rsidP="006802DB">
          <w:pPr>
            <w:pStyle w:val="a3"/>
          </w:pPr>
          <w:r>
            <w:rPr>
              <w:noProof/>
            </w:rPr>
            <mc:AlternateContent>
              <mc:Choice Requires="wps">
                <w:drawing>
                  <wp:anchor distT="0" distB="0" distL="114300" distR="114300" simplePos="0" relativeHeight="251661312" behindDoc="0" locked="0" layoutInCell="1" allowOverlap="1" wp14:anchorId="145C5B7A" wp14:editId="62E3FBBE">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88000</wp14:pctPosVOffset>
                        </wp:positionV>
                      </mc:Choice>
                      <mc:Fallback>
                        <wp:positionV relativeFrom="page">
                          <wp:posOffset>9408795</wp:posOffset>
                        </wp:positionV>
                      </mc:Fallback>
                    </mc:AlternateContent>
                    <wp:extent cx="3657600" cy="365760"/>
                    <wp:effectExtent l="0" t="0" r="0" b="0"/>
                    <wp:wrapNone/>
                    <wp:docPr id="32" name="Надпись 32"/>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5A5CE1" w14:textId="5F70CEA6" w:rsidR="00305229" w:rsidRPr="00097718" w:rsidRDefault="00305229">
                                <w:pPr>
                                  <w:pStyle w:val="a3"/>
                                  <w:rPr>
                                    <w:color w:val="4472C4" w:themeColor="accent1"/>
                                    <w:sz w:val="26"/>
                                    <w:szCs w:val="26"/>
                                  </w:rPr>
                                </w:pPr>
                                <w:r>
                                  <w:rPr>
                                    <w:color w:val="4472C4" w:themeColor="accent1"/>
                                    <w:sz w:val="26"/>
                                    <w:szCs w:val="26"/>
                                  </w:rPr>
                                  <w:t>г. Туймазы 2024</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145C5B7A" id="_x0000_t202" coordsize="21600,21600" o:spt="202" path="m,l,21600r21600,l21600,xe">
                    <v:stroke joinstyle="miter"/>
                    <v:path gradientshapeok="t" o:connecttype="rect"/>
                  </v:shapetype>
                  <v:shape id="Надпись 32" o:spid="_x0000_s1026" type="#_x0000_t202" style="position:absolute;margin-left:0;margin-top:0;width:4in;height:28.8pt;z-index:251661312;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" filled="f" stroked="f" strokeweight=".5pt">
                    <v:textbox style="mso-fit-shape-to-text:t" inset="0,0,0,0">
                      <w:txbxContent>
                        <w:p w14:paraId="375A5CE1" w14:textId="5F70CEA6" w:rsidR="00305229" w:rsidRPr="00097718" w:rsidRDefault="00305229">
                          <w:pPr>
                            <w:pStyle w:val="a3"/>
                            <w:rPr>
                              <w:color w:val="4472C4" w:themeColor="accent1"/>
                              <w:sz w:val="26"/>
                              <w:szCs w:val="26"/>
                            </w:rPr>
                          </w:pPr>
                          <w:r>
                            <w:rPr>
                              <w:color w:val="4472C4" w:themeColor="accent1"/>
                              <w:sz w:val="26"/>
                              <w:szCs w:val="26"/>
                            </w:rPr>
                            <w:t>г. Туймазы 2024</w:t>
                          </w:r>
                        </w:p>
                      </w:txbxContent>
                    </v:textbox>
                    <w10:wrap anchorx="page" anchory="page"/>
                  </v:shape>
                </w:pict>
              </mc:Fallback>
            </mc:AlternateContent>
          </w:r>
          <w:r>
            <w:rPr>
              <w:noProof/>
            </w:rPr>
            <mc:AlternateContent>
              <mc:Choice Requires="wps">
                <w:drawing>
                  <wp:anchor distT="0" distB="0" distL="114300" distR="114300" simplePos="0" relativeHeight="251660288" behindDoc="0" locked="0" layoutInCell="1" allowOverlap="1" wp14:anchorId="1F5B460B" wp14:editId="5EE0CDBE">
                    <wp:simplePos x="0" y="0"/>
                    <wp:positionH relativeFrom="margin">
                      <wp:posOffset>263922</wp:posOffset>
                    </wp:positionH>
                    <wp:positionV relativeFrom="page">
                      <wp:posOffset>2379643</wp:posOffset>
                    </wp:positionV>
                    <wp:extent cx="5960125" cy="4384714"/>
                    <wp:effectExtent l="0" t="0" r="2540" b="0"/>
                    <wp:wrapNone/>
                    <wp:docPr id="1" name="Надпись 1"/>
                    <wp:cNvGraphicFramePr/>
                    <a:graphic xmlns:a="http://schemas.openxmlformats.org/drawingml/2006/main">
                      <a:graphicData uri="http://schemas.microsoft.com/office/word/2010/wordprocessingShape">
                        <wps:wsp>
                          <wps:cNvSpPr txBox="1"/>
                          <wps:spPr>
                            <a:xfrm>
                              <a:off x="0" y="0"/>
                              <a:ext cx="5960125" cy="438471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24A108" w14:textId="06241701" w:rsidR="00305229" w:rsidRPr="00626D14" w:rsidRDefault="00305229" w:rsidP="00626D14">
                                <w:pPr>
                                  <w:pStyle w:val="a3"/>
                                  <w:spacing w:line="360" w:lineRule="auto"/>
                                  <w:jc w:val="center"/>
                                  <w:rPr>
                                    <w:rFonts w:ascii="Times New Roman" w:eastAsiaTheme="majorEastAsia" w:hAnsi="Times New Roman" w:cs="Times New Roman"/>
                                    <w:color w:val="262626" w:themeColor="text1" w:themeTint="D9"/>
                                    <w:sz w:val="56"/>
                                    <w:szCs w:val="56"/>
                                  </w:rPr>
                                </w:pPr>
                                <w:r w:rsidRPr="00626D14">
                                  <w:rPr>
                                    <w:rFonts w:ascii="Times New Roman" w:eastAsiaTheme="majorEastAsia" w:hAnsi="Times New Roman" w:cs="Times New Roman"/>
                                    <w:color w:val="262626" w:themeColor="text1" w:themeTint="D9"/>
                                    <w:sz w:val="48"/>
                                    <w:szCs w:val="48"/>
                                  </w:rPr>
                                  <w:t xml:space="preserve"> </w:t>
                                </w:r>
                                <w:sdt>
                                  <w:sdtPr>
                                    <w:rPr>
                                      <w:rFonts w:ascii="Times New Roman" w:eastAsiaTheme="majorEastAsia" w:hAnsi="Times New Roman" w:cs="Times New Roman"/>
                                      <w:color w:val="262626" w:themeColor="text1" w:themeTint="D9"/>
                                      <w:sz w:val="48"/>
                                      <w:szCs w:val="48"/>
                                    </w:rPr>
                                    <w:alias w:val="Название"/>
                                    <w:tag w:val=""/>
                                    <w:id w:val="-705018352"/>
                                    <w:showingPlcHdr/>
                                    <w:dataBinding w:prefixMappings="xmlns:ns0='http://purl.org/dc/elements/1.1/' xmlns:ns1='http://schemas.openxmlformats.org/package/2006/metadata/core-properties' " w:xpath="/ns1:coreProperties[1]/ns0:title[1]" w:storeItemID="{6C3C8BC8-F283-45AE-878A-BAB7291924A1}"/>
                                    <w:text/>
                                  </w:sdtPr>
                                  <w:sdtEndPr/>
                                  <w:sdtContent>
                                    <w:r>
                                      <w:rPr>
                                        <w:rFonts w:ascii="Times New Roman" w:eastAsiaTheme="majorEastAsia" w:hAnsi="Times New Roman" w:cs="Times New Roman"/>
                                        <w:color w:val="262626" w:themeColor="text1" w:themeTint="D9"/>
                                        <w:sz w:val="48"/>
                                        <w:szCs w:val="48"/>
                                      </w:rPr>
                                      <w:t xml:space="preserve">     </w:t>
                                    </w:r>
                                  </w:sdtContent>
                                </w:sdt>
                              </w:p>
                              <w:p w14:paraId="1F5B365C" w14:textId="77777777" w:rsidR="00167682" w:rsidRDefault="00167682" w:rsidP="00626D14">
                                <w:pPr>
                                  <w:spacing w:after="0" w:line="360" w:lineRule="auto"/>
                                  <w:jc w:val="center"/>
                                  <w:rPr>
                                    <w:rFonts w:ascii="Times New Roman" w:eastAsiaTheme="majorEastAsia" w:hAnsi="Times New Roman" w:cs="Times New Roman"/>
                                    <w:color w:val="262626" w:themeColor="text1" w:themeTint="D9"/>
                                    <w:sz w:val="56"/>
                                    <w:szCs w:val="56"/>
                                    <w:lang w:eastAsia="ru-RU"/>
                                  </w:rPr>
                                </w:pPr>
                                <w:r>
                                  <w:rPr>
                                    <w:rFonts w:ascii="Times New Roman" w:eastAsiaTheme="majorEastAsia" w:hAnsi="Times New Roman" w:cs="Times New Roman"/>
                                    <w:color w:val="262626" w:themeColor="text1" w:themeTint="D9"/>
                                    <w:sz w:val="56"/>
                                    <w:szCs w:val="56"/>
                                    <w:lang w:eastAsia="ru-RU"/>
                                  </w:rPr>
                                  <w:t xml:space="preserve">ПРОЕКТ </w:t>
                                </w:r>
                              </w:p>
                              <w:p w14:paraId="217CBED7" w14:textId="094133ED" w:rsidR="00305229" w:rsidRPr="00626D14" w:rsidRDefault="00305229" w:rsidP="00626D14">
                                <w:pPr>
                                  <w:spacing w:after="0" w:line="360" w:lineRule="auto"/>
                                  <w:jc w:val="center"/>
                                  <w:rPr>
                                    <w:rFonts w:ascii="Times New Roman" w:eastAsiaTheme="majorEastAsia" w:hAnsi="Times New Roman" w:cs="Times New Roman"/>
                                    <w:color w:val="262626" w:themeColor="text1" w:themeTint="D9"/>
                                    <w:sz w:val="56"/>
                                    <w:szCs w:val="56"/>
                                    <w:lang w:eastAsia="ru-RU"/>
                                  </w:rPr>
                                </w:pPr>
                                <w:r>
                                  <w:rPr>
                                    <w:rFonts w:ascii="Times New Roman" w:eastAsiaTheme="majorEastAsia" w:hAnsi="Times New Roman" w:cs="Times New Roman"/>
                                    <w:color w:val="262626" w:themeColor="text1" w:themeTint="D9"/>
                                    <w:sz w:val="56"/>
                                    <w:szCs w:val="56"/>
                                    <w:lang w:eastAsia="ru-RU"/>
                                  </w:rPr>
                                  <w:t>схем</w:t>
                                </w:r>
                                <w:r w:rsidR="00167682">
                                  <w:rPr>
                                    <w:rFonts w:ascii="Times New Roman" w:eastAsiaTheme="majorEastAsia" w:hAnsi="Times New Roman" w:cs="Times New Roman"/>
                                    <w:color w:val="262626" w:themeColor="text1" w:themeTint="D9"/>
                                    <w:sz w:val="56"/>
                                    <w:szCs w:val="56"/>
                                    <w:lang w:eastAsia="ru-RU"/>
                                  </w:rPr>
                                  <w:t>ы</w:t>
                                </w:r>
                                <w:r>
                                  <w:rPr>
                                    <w:rFonts w:ascii="Times New Roman" w:eastAsiaTheme="majorEastAsia" w:hAnsi="Times New Roman" w:cs="Times New Roman"/>
                                    <w:color w:val="262626" w:themeColor="text1" w:themeTint="D9"/>
                                    <w:sz w:val="56"/>
                                    <w:szCs w:val="56"/>
                                    <w:lang w:eastAsia="ru-RU"/>
                                  </w:rPr>
                                  <w:t xml:space="preserve"> теплоснабжения городского поселения г. Туймазы на период до 2034 года Актуализация на 2024 год</w:t>
                                </w:r>
                              </w:p>
                              <w:p w14:paraId="6563B92C" w14:textId="394261CF" w:rsidR="00305229" w:rsidRDefault="00305229" w:rsidP="00626D14">
                                <w:pPr>
                                  <w:pStyle w:val="a3"/>
                                  <w:rPr>
                                    <w:color w:val="404040" w:themeColor="text1" w:themeTint="BF"/>
                                    <w:sz w:val="36"/>
                                    <w:szCs w:val="3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1F5B460B" id="_x0000_t202" coordsize="21600,21600" o:spt="202" path="m,l,21600r21600,l21600,xe">
                    <v:stroke joinstyle="miter"/>
                    <v:path gradientshapeok="t" o:connecttype="rect"/>
                  </v:shapetype>
                  <v:shape id="Надпись 1" o:spid="_x0000_s1027" type="#_x0000_t202" style="position:absolute;margin-left:20.8pt;margin-top:187.35pt;width:469.3pt;height:345.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" filled="f" stroked="f" strokeweight=".5pt">
                    <v:textbox inset="0,0,0,0">
                      <w:txbxContent>
                        <w:p w14:paraId="1524A108" w14:textId="06241701" w:rsidR="00305229" w:rsidRPr="00626D14" w:rsidRDefault="00305229" w:rsidP="00626D14">
                          <w:pPr>
                            <w:pStyle w:val="a3"/>
                            <w:spacing w:line="360" w:lineRule="auto"/>
                            <w:jc w:val="center"/>
                            <w:rPr>
                              <w:rFonts w:ascii="Times New Roman" w:eastAsiaTheme="majorEastAsia" w:hAnsi="Times New Roman" w:cs="Times New Roman"/>
                              <w:color w:val="262626" w:themeColor="text1" w:themeTint="D9"/>
                              <w:sz w:val="56"/>
                              <w:szCs w:val="56"/>
                            </w:rPr>
                          </w:pPr>
                          <w:r w:rsidRPr="00626D14">
                            <w:rPr>
                              <w:rFonts w:ascii="Times New Roman" w:eastAsiaTheme="majorEastAsia" w:hAnsi="Times New Roman" w:cs="Times New Roman"/>
                              <w:color w:val="262626" w:themeColor="text1" w:themeTint="D9"/>
                              <w:sz w:val="48"/>
                              <w:szCs w:val="48"/>
                            </w:rPr>
                            <w:t xml:space="preserve"> </w:t>
                          </w:r>
                          <w:sdt>
                            <w:sdtPr>
                              <w:rPr>
                                <w:rFonts w:ascii="Times New Roman" w:eastAsiaTheme="majorEastAsia" w:hAnsi="Times New Roman" w:cs="Times New Roman"/>
                                <w:color w:val="262626" w:themeColor="text1" w:themeTint="D9"/>
                                <w:sz w:val="48"/>
                                <w:szCs w:val="48"/>
                              </w:rPr>
                              <w:alias w:val="Название"/>
                              <w:tag w:val=""/>
                              <w:id w:val="-705018352"/>
                              <w:showingPlcHdr/>
                              <w:dataBinding w:prefixMappings="xmlns:ns0='http://purl.org/dc/elements/1.1/' xmlns:ns1='http://schemas.openxmlformats.org/package/2006/metadata/core-properties' " w:xpath="/ns1:coreProperties[1]/ns0:title[1]" w:storeItemID="{6C3C8BC8-F283-45AE-878A-BAB7291924A1}"/>
                              <w:text/>
                            </w:sdtPr>
                            <w:sdtEndPr/>
                            <w:sdtContent>
                              <w:r>
                                <w:rPr>
                                  <w:rFonts w:ascii="Times New Roman" w:eastAsiaTheme="majorEastAsia" w:hAnsi="Times New Roman" w:cs="Times New Roman"/>
                                  <w:color w:val="262626" w:themeColor="text1" w:themeTint="D9"/>
                                  <w:sz w:val="48"/>
                                  <w:szCs w:val="48"/>
                                </w:rPr>
                                <w:t xml:space="preserve">     </w:t>
                              </w:r>
                            </w:sdtContent>
                          </w:sdt>
                        </w:p>
                        <w:p w14:paraId="1F5B365C" w14:textId="77777777" w:rsidR="00167682" w:rsidRDefault="00167682" w:rsidP="00626D14">
                          <w:pPr>
                            <w:spacing w:after="0" w:line="360" w:lineRule="auto"/>
                            <w:jc w:val="center"/>
                            <w:rPr>
                              <w:rFonts w:ascii="Times New Roman" w:eastAsiaTheme="majorEastAsia" w:hAnsi="Times New Roman" w:cs="Times New Roman"/>
                              <w:color w:val="262626" w:themeColor="text1" w:themeTint="D9"/>
                              <w:sz w:val="56"/>
                              <w:szCs w:val="56"/>
                              <w:lang w:eastAsia="ru-RU"/>
                            </w:rPr>
                          </w:pPr>
                          <w:r>
                            <w:rPr>
                              <w:rFonts w:ascii="Times New Roman" w:eastAsiaTheme="majorEastAsia" w:hAnsi="Times New Roman" w:cs="Times New Roman"/>
                              <w:color w:val="262626" w:themeColor="text1" w:themeTint="D9"/>
                              <w:sz w:val="56"/>
                              <w:szCs w:val="56"/>
                              <w:lang w:eastAsia="ru-RU"/>
                            </w:rPr>
                            <w:t xml:space="preserve">ПРОЕКТ </w:t>
                          </w:r>
                        </w:p>
                        <w:p w14:paraId="217CBED7" w14:textId="094133ED" w:rsidR="00305229" w:rsidRPr="00626D14" w:rsidRDefault="00305229" w:rsidP="00626D14">
                          <w:pPr>
                            <w:spacing w:after="0" w:line="360" w:lineRule="auto"/>
                            <w:jc w:val="center"/>
                            <w:rPr>
                              <w:rFonts w:ascii="Times New Roman" w:eastAsiaTheme="majorEastAsia" w:hAnsi="Times New Roman" w:cs="Times New Roman"/>
                              <w:color w:val="262626" w:themeColor="text1" w:themeTint="D9"/>
                              <w:sz w:val="56"/>
                              <w:szCs w:val="56"/>
                              <w:lang w:eastAsia="ru-RU"/>
                            </w:rPr>
                          </w:pPr>
                          <w:r>
                            <w:rPr>
                              <w:rFonts w:ascii="Times New Roman" w:eastAsiaTheme="majorEastAsia" w:hAnsi="Times New Roman" w:cs="Times New Roman"/>
                              <w:color w:val="262626" w:themeColor="text1" w:themeTint="D9"/>
                              <w:sz w:val="56"/>
                              <w:szCs w:val="56"/>
                              <w:lang w:eastAsia="ru-RU"/>
                            </w:rPr>
                            <w:t>схем</w:t>
                          </w:r>
                          <w:r w:rsidR="00167682">
                            <w:rPr>
                              <w:rFonts w:ascii="Times New Roman" w:eastAsiaTheme="majorEastAsia" w:hAnsi="Times New Roman" w:cs="Times New Roman"/>
                              <w:color w:val="262626" w:themeColor="text1" w:themeTint="D9"/>
                              <w:sz w:val="56"/>
                              <w:szCs w:val="56"/>
                              <w:lang w:eastAsia="ru-RU"/>
                            </w:rPr>
                            <w:t>ы</w:t>
                          </w:r>
                          <w:r>
                            <w:rPr>
                              <w:rFonts w:ascii="Times New Roman" w:eastAsiaTheme="majorEastAsia" w:hAnsi="Times New Roman" w:cs="Times New Roman"/>
                              <w:color w:val="262626" w:themeColor="text1" w:themeTint="D9"/>
                              <w:sz w:val="56"/>
                              <w:szCs w:val="56"/>
                              <w:lang w:eastAsia="ru-RU"/>
                            </w:rPr>
                            <w:t xml:space="preserve"> теплоснабжения городского поселения г. Туймазы на период до 2034 года Актуализация на 2024 год</w:t>
                          </w:r>
                        </w:p>
                        <w:p w14:paraId="6563B92C" w14:textId="394261CF" w:rsidR="00305229" w:rsidRDefault="00305229" w:rsidP="00626D14">
                          <w:pPr>
                            <w:pStyle w:val="a3"/>
                            <w:rPr>
                              <w:color w:val="404040" w:themeColor="text1" w:themeTint="BF"/>
                              <w:sz w:val="36"/>
                              <w:szCs w:val="36"/>
                            </w:rPr>
                          </w:pPr>
                        </w:p>
                      </w:txbxContent>
                    </v:textbox>
                    <w10:wrap anchorx="margin" anchory="page"/>
                  </v:shape>
                </w:pict>
              </mc:Fallback>
            </mc:AlternateContent>
          </w:r>
          <w:r>
            <w:br w:type="page"/>
          </w:r>
        </w:p>
        <w:bookmarkStart w:id="0" w:name="_GoBack" w:displacedByCustomXml="next"/>
        <w:bookmarkEnd w:id="0" w:displacedByCustomXml="next"/>
      </w:sdtContent>
    </w:sdt>
    <w:p w14:paraId="597A74DE" w14:textId="49E250F3" w:rsidR="00626D14" w:rsidRPr="0050548D" w:rsidRDefault="00626D14" w:rsidP="00626D14">
      <w:pPr>
        <w:jc w:val="center"/>
        <w:rPr>
          <w:rFonts w:ascii="Times New Roman" w:hAnsi="Times New Roman" w:cs="Times New Roman"/>
          <w:b/>
          <w:bCs/>
        </w:rPr>
      </w:pPr>
      <w:r w:rsidRPr="0050548D">
        <w:rPr>
          <w:rFonts w:ascii="Times New Roman" w:hAnsi="Times New Roman" w:cs="Times New Roman"/>
          <w:b/>
          <w:bCs/>
        </w:rPr>
        <w:lastRenderedPageBreak/>
        <w:t>СОДЕРЖАНИЕ</w:t>
      </w:r>
    </w:p>
    <w:p w14:paraId="1E34C37F" w14:textId="72826EC1" w:rsidR="000041F9" w:rsidRDefault="00626D14" w:rsidP="00FE7695">
      <w:pPr>
        <w:spacing w:after="0" w:line="240" w:lineRule="auto"/>
        <w:jc w:val="both"/>
        <w:rPr>
          <w:rFonts w:ascii="Times New Roman" w:hAnsi="Times New Roman" w:cs="Times New Roman"/>
          <w:b/>
          <w:bCs/>
        </w:rPr>
      </w:pPr>
      <w:r w:rsidRPr="0050548D">
        <w:rPr>
          <w:rFonts w:ascii="Times New Roman" w:hAnsi="Times New Roman" w:cs="Times New Roman"/>
          <w:b/>
          <w:bCs/>
        </w:rPr>
        <w:t>ВВЕДЕНИЕ ........................................................................................................................................</w:t>
      </w:r>
      <w:r w:rsidR="00FE7695">
        <w:rPr>
          <w:rFonts w:ascii="Times New Roman" w:hAnsi="Times New Roman" w:cs="Times New Roman"/>
          <w:b/>
          <w:bCs/>
        </w:rPr>
        <w:t>....</w:t>
      </w:r>
      <w:r w:rsidRPr="0050548D">
        <w:rPr>
          <w:rFonts w:ascii="Times New Roman" w:hAnsi="Times New Roman" w:cs="Times New Roman"/>
          <w:b/>
          <w:bCs/>
        </w:rPr>
        <w:t>.</w:t>
      </w:r>
      <w:r w:rsidR="00A74850">
        <w:rPr>
          <w:rFonts w:ascii="Times New Roman" w:hAnsi="Times New Roman" w:cs="Times New Roman"/>
          <w:b/>
          <w:bCs/>
        </w:rPr>
        <w:t>.</w:t>
      </w:r>
      <w:r w:rsidRPr="0050548D">
        <w:rPr>
          <w:rFonts w:ascii="Times New Roman" w:hAnsi="Times New Roman" w:cs="Times New Roman"/>
          <w:b/>
          <w:bCs/>
        </w:rPr>
        <w:t>...</w:t>
      </w:r>
      <w:r w:rsidR="00AA7C42">
        <w:rPr>
          <w:rFonts w:ascii="Times New Roman" w:hAnsi="Times New Roman" w:cs="Times New Roman"/>
          <w:b/>
          <w:bCs/>
        </w:rPr>
        <w:t>.</w:t>
      </w:r>
      <w:r w:rsidRPr="0050548D">
        <w:rPr>
          <w:rFonts w:ascii="Times New Roman" w:hAnsi="Times New Roman" w:cs="Times New Roman"/>
          <w:b/>
          <w:bCs/>
        </w:rPr>
        <w:t xml:space="preserve">.... </w:t>
      </w:r>
      <w:r w:rsidR="00763499">
        <w:rPr>
          <w:rFonts w:ascii="Times New Roman" w:hAnsi="Times New Roman" w:cs="Times New Roman"/>
          <w:b/>
          <w:bCs/>
        </w:rPr>
        <w:t>4</w:t>
      </w:r>
      <w:r w:rsidRPr="0050548D">
        <w:rPr>
          <w:rFonts w:ascii="Times New Roman" w:hAnsi="Times New Roman" w:cs="Times New Roman"/>
          <w:b/>
          <w:bCs/>
        </w:rPr>
        <w:t xml:space="preserve"> </w:t>
      </w:r>
    </w:p>
    <w:p w14:paraId="0ED7489B" w14:textId="77777777" w:rsidR="000041F9" w:rsidRDefault="000041F9" w:rsidP="00FE7695">
      <w:pPr>
        <w:spacing w:after="0" w:line="240" w:lineRule="auto"/>
        <w:jc w:val="both"/>
        <w:rPr>
          <w:rFonts w:ascii="Times New Roman" w:hAnsi="Times New Roman" w:cs="Times New Roman"/>
          <w:b/>
          <w:bCs/>
        </w:rPr>
      </w:pPr>
    </w:p>
    <w:p w14:paraId="12E9DEEB" w14:textId="73C9DF7C" w:rsidR="00626D14" w:rsidRPr="0050548D" w:rsidRDefault="00626D14" w:rsidP="00FE7695">
      <w:pPr>
        <w:spacing w:after="0" w:line="240" w:lineRule="auto"/>
        <w:jc w:val="both"/>
        <w:rPr>
          <w:rFonts w:ascii="Times New Roman" w:hAnsi="Times New Roman" w:cs="Times New Roman"/>
          <w:b/>
          <w:bCs/>
        </w:rPr>
      </w:pPr>
      <w:r w:rsidRPr="0050548D">
        <w:rPr>
          <w:rFonts w:ascii="Times New Roman" w:hAnsi="Times New Roman" w:cs="Times New Roman"/>
          <w:b/>
          <w:bCs/>
        </w:rPr>
        <w:t>ГЛАВА 1 – СУЩЕСТВУЮЩЕЕ ПОЛОЖЕНИЕ В СФЕРЕ ПРОИЗВОДСТВА, ПЕРЕДАЧИ И ПОТРЕБЛЕНИЯ ТЕПЛОВОЙ ЭНЕРГИИ ДЛЯ ЦЕЛЕЙ ТЕПЛОСНАБЖЕНИЯ.........</w:t>
      </w:r>
      <w:r w:rsidR="0070561D">
        <w:rPr>
          <w:rFonts w:ascii="Times New Roman" w:hAnsi="Times New Roman" w:cs="Times New Roman"/>
          <w:b/>
          <w:bCs/>
        </w:rPr>
        <w:t>......</w:t>
      </w:r>
      <w:r w:rsidR="00FE7695">
        <w:rPr>
          <w:rFonts w:ascii="Times New Roman" w:hAnsi="Times New Roman" w:cs="Times New Roman"/>
          <w:b/>
          <w:bCs/>
        </w:rPr>
        <w:t>.....</w:t>
      </w:r>
      <w:r w:rsidR="00A74850">
        <w:rPr>
          <w:rFonts w:ascii="Times New Roman" w:hAnsi="Times New Roman" w:cs="Times New Roman"/>
          <w:b/>
          <w:bCs/>
        </w:rPr>
        <w:t>..</w:t>
      </w:r>
      <w:r w:rsidR="0070561D">
        <w:rPr>
          <w:rFonts w:ascii="Times New Roman" w:hAnsi="Times New Roman" w:cs="Times New Roman"/>
          <w:b/>
          <w:bCs/>
        </w:rPr>
        <w:t>..</w:t>
      </w:r>
      <w:r w:rsidRPr="0050548D">
        <w:rPr>
          <w:rFonts w:ascii="Times New Roman" w:hAnsi="Times New Roman" w:cs="Times New Roman"/>
          <w:b/>
          <w:bCs/>
        </w:rPr>
        <w:t>.</w:t>
      </w:r>
      <w:r w:rsidR="00AA7C42">
        <w:rPr>
          <w:rFonts w:ascii="Times New Roman" w:hAnsi="Times New Roman" w:cs="Times New Roman"/>
          <w:b/>
          <w:bCs/>
        </w:rPr>
        <w:t>.</w:t>
      </w:r>
      <w:r w:rsidRPr="0050548D">
        <w:rPr>
          <w:rFonts w:ascii="Times New Roman" w:hAnsi="Times New Roman" w:cs="Times New Roman"/>
          <w:b/>
          <w:bCs/>
        </w:rPr>
        <w:t>....</w:t>
      </w:r>
      <w:r w:rsidR="008D1680">
        <w:rPr>
          <w:rFonts w:ascii="Times New Roman" w:hAnsi="Times New Roman" w:cs="Times New Roman"/>
          <w:b/>
          <w:bCs/>
        </w:rPr>
        <w:t xml:space="preserve"> </w:t>
      </w:r>
      <w:r w:rsidR="00763499">
        <w:rPr>
          <w:rFonts w:ascii="Times New Roman" w:hAnsi="Times New Roman" w:cs="Times New Roman"/>
          <w:b/>
          <w:bCs/>
        </w:rPr>
        <w:t>5</w:t>
      </w:r>
    </w:p>
    <w:p w14:paraId="402F3FF7" w14:textId="767AE77A" w:rsidR="00626D14"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Часть 1 – Функциональная структура теплоснабжения .......................................................</w:t>
      </w:r>
      <w:r w:rsidR="0070561D">
        <w:rPr>
          <w:rFonts w:ascii="Times New Roman" w:hAnsi="Times New Roman" w:cs="Times New Roman"/>
        </w:rPr>
        <w:t>...........</w:t>
      </w:r>
      <w:r w:rsidR="00A74850">
        <w:rPr>
          <w:rFonts w:ascii="Times New Roman" w:hAnsi="Times New Roman" w:cs="Times New Roman"/>
        </w:rPr>
        <w:t>..</w:t>
      </w:r>
      <w:r w:rsidR="00FE7695">
        <w:rPr>
          <w:rFonts w:ascii="Times New Roman" w:hAnsi="Times New Roman" w:cs="Times New Roman"/>
        </w:rPr>
        <w:t>.....</w:t>
      </w:r>
      <w:r w:rsidR="0070561D">
        <w:rPr>
          <w:rFonts w:ascii="Times New Roman" w:hAnsi="Times New Roman" w:cs="Times New Roman"/>
        </w:rPr>
        <w:t>.</w:t>
      </w:r>
      <w:r w:rsidRPr="00626D14">
        <w:rPr>
          <w:rFonts w:ascii="Times New Roman" w:hAnsi="Times New Roman" w:cs="Times New Roman"/>
        </w:rPr>
        <w:t>..</w:t>
      </w:r>
      <w:r w:rsidR="00AA7C42">
        <w:rPr>
          <w:rFonts w:ascii="Times New Roman" w:hAnsi="Times New Roman" w:cs="Times New Roman"/>
        </w:rPr>
        <w:t>.</w:t>
      </w:r>
      <w:r w:rsidRPr="00626D14">
        <w:rPr>
          <w:rFonts w:ascii="Times New Roman" w:hAnsi="Times New Roman" w:cs="Times New Roman"/>
        </w:rPr>
        <w:t>.....</w:t>
      </w:r>
      <w:r w:rsidR="00763499">
        <w:rPr>
          <w:rFonts w:ascii="Times New Roman" w:hAnsi="Times New Roman" w:cs="Times New Roman"/>
        </w:rPr>
        <w:t>5</w:t>
      </w:r>
    </w:p>
    <w:p w14:paraId="5CF60879" w14:textId="37B0FC8F" w:rsidR="00626D14"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Часть 2 – Источники тепловой энергии...............................................................................</w:t>
      </w:r>
      <w:r w:rsidR="0070561D">
        <w:rPr>
          <w:rFonts w:ascii="Times New Roman" w:hAnsi="Times New Roman" w:cs="Times New Roman"/>
        </w:rPr>
        <w:t>................</w:t>
      </w:r>
      <w:r w:rsidR="00FE7695">
        <w:rPr>
          <w:rFonts w:ascii="Times New Roman" w:hAnsi="Times New Roman" w:cs="Times New Roman"/>
        </w:rPr>
        <w:t>.....</w:t>
      </w:r>
      <w:r w:rsidR="0070561D">
        <w:rPr>
          <w:rFonts w:ascii="Times New Roman" w:hAnsi="Times New Roman" w:cs="Times New Roman"/>
        </w:rPr>
        <w:t>.</w:t>
      </w:r>
      <w:r w:rsidR="00A74850">
        <w:rPr>
          <w:rFonts w:ascii="Times New Roman" w:hAnsi="Times New Roman" w:cs="Times New Roman"/>
        </w:rPr>
        <w:t>..</w:t>
      </w:r>
      <w:r w:rsidRPr="00626D14">
        <w:rPr>
          <w:rFonts w:ascii="Times New Roman" w:hAnsi="Times New Roman" w:cs="Times New Roman"/>
        </w:rPr>
        <w:t>.</w:t>
      </w:r>
      <w:r w:rsidR="00AA7C42">
        <w:rPr>
          <w:rFonts w:ascii="Times New Roman" w:hAnsi="Times New Roman" w:cs="Times New Roman"/>
        </w:rPr>
        <w:t>.</w:t>
      </w:r>
      <w:r w:rsidRPr="00626D14">
        <w:rPr>
          <w:rFonts w:ascii="Times New Roman" w:hAnsi="Times New Roman" w:cs="Times New Roman"/>
        </w:rPr>
        <w:t>....</w:t>
      </w:r>
      <w:r w:rsidR="00763499">
        <w:rPr>
          <w:rFonts w:ascii="Times New Roman" w:hAnsi="Times New Roman" w:cs="Times New Roman"/>
        </w:rPr>
        <w:t>6</w:t>
      </w:r>
      <w:r w:rsidRPr="00626D14">
        <w:rPr>
          <w:rFonts w:ascii="Times New Roman" w:hAnsi="Times New Roman" w:cs="Times New Roman"/>
        </w:rPr>
        <w:t xml:space="preserve"> </w:t>
      </w:r>
    </w:p>
    <w:p w14:paraId="6A29053F" w14:textId="76C5CB8F" w:rsidR="0070561D"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Часть 3 – Тепловые сети......................................................................................................</w:t>
      </w:r>
      <w:r w:rsidR="0070561D">
        <w:rPr>
          <w:rFonts w:ascii="Times New Roman" w:hAnsi="Times New Roman" w:cs="Times New Roman"/>
        </w:rPr>
        <w:t>...........</w:t>
      </w:r>
      <w:r w:rsidRPr="00626D14">
        <w:rPr>
          <w:rFonts w:ascii="Times New Roman" w:hAnsi="Times New Roman" w:cs="Times New Roman"/>
        </w:rPr>
        <w:t>.......</w:t>
      </w:r>
      <w:r w:rsidR="00FE7695">
        <w:rPr>
          <w:rFonts w:ascii="Times New Roman" w:hAnsi="Times New Roman" w:cs="Times New Roman"/>
        </w:rPr>
        <w:t>.....</w:t>
      </w:r>
      <w:r w:rsidRPr="00626D14">
        <w:rPr>
          <w:rFonts w:ascii="Times New Roman" w:hAnsi="Times New Roman" w:cs="Times New Roman"/>
        </w:rPr>
        <w:t>..</w:t>
      </w:r>
      <w:r w:rsidR="00A74850">
        <w:rPr>
          <w:rFonts w:ascii="Times New Roman" w:hAnsi="Times New Roman" w:cs="Times New Roman"/>
        </w:rPr>
        <w:t>..</w:t>
      </w:r>
      <w:r w:rsidRPr="00626D14">
        <w:rPr>
          <w:rFonts w:ascii="Times New Roman" w:hAnsi="Times New Roman" w:cs="Times New Roman"/>
        </w:rPr>
        <w:t xml:space="preserve">... </w:t>
      </w:r>
      <w:r w:rsidR="008D1680">
        <w:rPr>
          <w:rFonts w:ascii="Times New Roman" w:hAnsi="Times New Roman" w:cs="Times New Roman"/>
        </w:rPr>
        <w:t>1</w:t>
      </w:r>
      <w:r w:rsidR="00763499">
        <w:rPr>
          <w:rFonts w:ascii="Times New Roman" w:hAnsi="Times New Roman" w:cs="Times New Roman"/>
        </w:rPr>
        <w:t>3</w:t>
      </w:r>
      <w:r w:rsidRPr="00626D14">
        <w:rPr>
          <w:rFonts w:ascii="Times New Roman" w:hAnsi="Times New Roman" w:cs="Times New Roman"/>
        </w:rPr>
        <w:t xml:space="preserve"> </w:t>
      </w:r>
    </w:p>
    <w:p w14:paraId="4632BD6A" w14:textId="4DEEFB8A" w:rsidR="00626D14"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Часть 4 – Зоны действия источников тепловой энергии городского округа ..............</w:t>
      </w:r>
      <w:r w:rsidR="0070561D">
        <w:rPr>
          <w:rFonts w:ascii="Times New Roman" w:hAnsi="Times New Roman" w:cs="Times New Roman"/>
        </w:rPr>
        <w:t>.....................</w:t>
      </w:r>
      <w:r w:rsidR="00FE7695">
        <w:rPr>
          <w:rFonts w:ascii="Times New Roman" w:hAnsi="Times New Roman" w:cs="Times New Roman"/>
        </w:rPr>
        <w:t>....</w:t>
      </w:r>
      <w:r w:rsidRPr="00626D14">
        <w:rPr>
          <w:rFonts w:ascii="Times New Roman" w:hAnsi="Times New Roman" w:cs="Times New Roman"/>
        </w:rPr>
        <w:t>..</w:t>
      </w:r>
      <w:r w:rsidR="00A74850">
        <w:rPr>
          <w:rFonts w:ascii="Times New Roman" w:hAnsi="Times New Roman" w:cs="Times New Roman"/>
        </w:rPr>
        <w:t>..</w:t>
      </w:r>
      <w:r w:rsidRPr="00626D14">
        <w:rPr>
          <w:rFonts w:ascii="Times New Roman" w:hAnsi="Times New Roman" w:cs="Times New Roman"/>
        </w:rPr>
        <w:t>...</w:t>
      </w:r>
      <w:r w:rsidR="008D1680">
        <w:rPr>
          <w:rFonts w:ascii="Times New Roman" w:hAnsi="Times New Roman" w:cs="Times New Roman"/>
        </w:rPr>
        <w:t>.2</w:t>
      </w:r>
      <w:r w:rsidR="00763499">
        <w:rPr>
          <w:rFonts w:ascii="Times New Roman" w:hAnsi="Times New Roman" w:cs="Times New Roman"/>
        </w:rPr>
        <w:t>2</w:t>
      </w:r>
      <w:r w:rsidRPr="00626D14">
        <w:rPr>
          <w:rFonts w:ascii="Times New Roman" w:hAnsi="Times New Roman" w:cs="Times New Roman"/>
        </w:rPr>
        <w:t xml:space="preserve"> </w:t>
      </w:r>
    </w:p>
    <w:p w14:paraId="2C3E4D16" w14:textId="5844BEA2" w:rsidR="008C01F2"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Часть 5 – Тепловые нагрузки потребителей тепловой энергии, групп потребителей тепловой энергии в зонах действия источников тепловой энергии .......................................................</w:t>
      </w:r>
      <w:r w:rsidR="0070561D">
        <w:rPr>
          <w:rFonts w:ascii="Times New Roman" w:hAnsi="Times New Roman" w:cs="Times New Roman"/>
        </w:rPr>
        <w:t>.......</w:t>
      </w:r>
      <w:r w:rsidRPr="00626D14">
        <w:rPr>
          <w:rFonts w:ascii="Times New Roman" w:hAnsi="Times New Roman" w:cs="Times New Roman"/>
        </w:rPr>
        <w:t>.................</w:t>
      </w:r>
      <w:r w:rsidR="00A74850">
        <w:rPr>
          <w:rFonts w:ascii="Times New Roman" w:hAnsi="Times New Roman" w:cs="Times New Roman"/>
        </w:rPr>
        <w:t>.</w:t>
      </w:r>
      <w:r w:rsidRPr="00626D14">
        <w:rPr>
          <w:rFonts w:ascii="Times New Roman" w:hAnsi="Times New Roman" w:cs="Times New Roman"/>
        </w:rPr>
        <w:t>...</w:t>
      </w:r>
      <w:r w:rsidR="00FE7695">
        <w:rPr>
          <w:rFonts w:ascii="Times New Roman" w:hAnsi="Times New Roman" w:cs="Times New Roman"/>
        </w:rPr>
        <w:t>...</w:t>
      </w:r>
      <w:r w:rsidRPr="00626D14">
        <w:rPr>
          <w:rFonts w:ascii="Times New Roman" w:hAnsi="Times New Roman" w:cs="Times New Roman"/>
        </w:rPr>
        <w:t>...</w:t>
      </w:r>
      <w:r w:rsidR="00AA7C42">
        <w:rPr>
          <w:rFonts w:ascii="Times New Roman" w:hAnsi="Times New Roman" w:cs="Times New Roman"/>
        </w:rPr>
        <w:t>.</w:t>
      </w:r>
      <w:r w:rsidR="00A74850">
        <w:rPr>
          <w:rFonts w:ascii="Times New Roman" w:hAnsi="Times New Roman" w:cs="Times New Roman"/>
        </w:rPr>
        <w:t>.....2</w:t>
      </w:r>
      <w:r w:rsidR="00763499">
        <w:rPr>
          <w:rFonts w:ascii="Times New Roman" w:hAnsi="Times New Roman" w:cs="Times New Roman"/>
        </w:rPr>
        <w:t>4</w:t>
      </w:r>
    </w:p>
    <w:p w14:paraId="501F0029" w14:textId="4B977AFB" w:rsidR="008C01F2"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Часть 6 – Балансы тепловой мощности и тепловой нагрузки в зонах действия источников тепловой энергии ...</w:t>
      </w:r>
      <w:r w:rsidR="0070561D">
        <w:rPr>
          <w:rFonts w:ascii="Times New Roman" w:hAnsi="Times New Roman" w:cs="Times New Roman"/>
        </w:rPr>
        <w:t>..........................................................................................................................................</w:t>
      </w:r>
      <w:r w:rsidRPr="00626D14">
        <w:rPr>
          <w:rFonts w:ascii="Times New Roman" w:hAnsi="Times New Roman" w:cs="Times New Roman"/>
        </w:rPr>
        <w:t>.......</w:t>
      </w:r>
      <w:r w:rsidR="00FE7695">
        <w:rPr>
          <w:rFonts w:ascii="Times New Roman" w:hAnsi="Times New Roman" w:cs="Times New Roman"/>
        </w:rPr>
        <w:t>...</w:t>
      </w:r>
      <w:r w:rsidRPr="00626D14">
        <w:rPr>
          <w:rFonts w:ascii="Times New Roman" w:hAnsi="Times New Roman" w:cs="Times New Roman"/>
        </w:rPr>
        <w:t>.</w:t>
      </w:r>
      <w:r w:rsidR="00AA7C42">
        <w:rPr>
          <w:rFonts w:ascii="Times New Roman" w:hAnsi="Times New Roman" w:cs="Times New Roman"/>
        </w:rPr>
        <w:t>.</w:t>
      </w:r>
      <w:r w:rsidRPr="00626D14">
        <w:rPr>
          <w:rFonts w:ascii="Times New Roman" w:hAnsi="Times New Roman" w:cs="Times New Roman"/>
        </w:rPr>
        <w:t>...</w:t>
      </w:r>
      <w:r w:rsidR="00A74850">
        <w:rPr>
          <w:rFonts w:ascii="Times New Roman" w:hAnsi="Times New Roman" w:cs="Times New Roman"/>
        </w:rPr>
        <w:t>...2</w:t>
      </w:r>
      <w:r w:rsidR="00763499">
        <w:rPr>
          <w:rFonts w:ascii="Times New Roman" w:hAnsi="Times New Roman" w:cs="Times New Roman"/>
        </w:rPr>
        <w:t>8</w:t>
      </w:r>
      <w:r w:rsidRPr="00626D14">
        <w:rPr>
          <w:rFonts w:ascii="Times New Roman" w:hAnsi="Times New Roman" w:cs="Times New Roman"/>
        </w:rPr>
        <w:t xml:space="preserve"> </w:t>
      </w:r>
    </w:p>
    <w:p w14:paraId="111F812F" w14:textId="4AFE9E91" w:rsidR="008C01F2"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Часть 7 – Балансы теплоносителя .............</w:t>
      </w:r>
      <w:r w:rsidR="0070561D">
        <w:rPr>
          <w:rFonts w:ascii="Times New Roman" w:hAnsi="Times New Roman" w:cs="Times New Roman"/>
        </w:rPr>
        <w:t>.......</w:t>
      </w:r>
      <w:r w:rsidRPr="00626D14">
        <w:rPr>
          <w:rFonts w:ascii="Times New Roman" w:hAnsi="Times New Roman" w:cs="Times New Roman"/>
        </w:rPr>
        <w:t>......................................................................................</w:t>
      </w:r>
      <w:r w:rsidR="00FE7695">
        <w:rPr>
          <w:rFonts w:ascii="Times New Roman" w:hAnsi="Times New Roman" w:cs="Times New Roman"/>
        </w:rPr>
        <w:t>....</w:t>
      </w:r>
      <w:r w:rsidRPr="00626D14">
        <w:rPr>
          <w:rFonts w:ascii="Times New Roman" w:hAnsi="Times New Roman" w:cs="Times New Roman"/>
        </w:rPr>
        <w:t>..</w:t>
      </w:r>
      <w:r w:rsidR="00A74850">
        <w:rPr>
          <w:rFonts w:ascii="Times New Roman" w:hAnsi="Times New Roman" w:cs="Times New Roman"/>
        </w:rPr>
        <w:t>....3</w:t>
      </w:r>
      <w:r w:rsidR="00763499">
        <w:rPr>
          <w:rFonts w:ascii="Times New Roman" w:hAnsi="Times New Roman" w:cs="Times New Roman"/>
        </w:rPr>
        <w:t>0</w:t>
      </w:r>
    </w:p>
    <w:p w14:paraId="36F8B01C" w14:textId="3CC273DA" w:rsidR="008C01F2"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Часть 8 – Топливные балансы источников тепловой энергии и система обеспечения топливом....</w:t>
      </w:r>
      <w:r w:rsidR="00FE7695">
        <w:rPr>
          <w:rFonts w:ascii="Times New Roman" w:hAnsi="Times New Roman" w:cs="Times New Roman"/>
        </w:rPr>
        <w:t>...</w:t>
      </w:r>
      <w:r w:rsidRPr="00626D14">
        <w:rPr>
          <w:rFonts w:ascii="Times New Roman" w:hAnsi="Times New Roman" w:cs="Times New Roman"/>
        </w:rPr>
        <w:t>..</w:t>
      </w:r>
      <w:r w:rsidR="00A74850">
        <w:rPr>
          <w:rFonts w:ascii="Times New Roman" w:hAnsi="Times New Roman" w:cs="Times New Roman"/>
        </w:rPr>
        <w:t>....3</w:t>
      </w:r>
      <w:r w:rsidR="005012D2">
        <w:rPr>
          <w:rFonts w:ascii="Times New Roman" w:hAnsi="Times New Roman" w:cs="Times New Roman"/>
        </w:rPr>
        <w:t>5</w:t>
      </w:r>
    </w:p>
    <w:p w14:paraId="0A2A9CEC" w14:textId="23B4F549" w:rsidR="008C01F2"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Часть 9 – Надежность теплоснабжения ...........................................</w:t>
      </w:r>
      <w:r w:rsidR="0070561D">
        <w:rPr>
          <w:rFonts w:ascii="Times New Roman" w:hAnsi="Times New Roman" w:cs="Times New Roman"/>
        </w:rPr>
        <w:t>.........</w:t>
      </w:r>
      <w:r w:rsidRPr="00626D14">
        <w:rPr>
          <w:rFonts w:ascii="Times New Roman" w:hAnsi="Times New Roman" w:cs="Times New Roman"/>
        </w:rPr>
        <w:t>..............................................</w:t>
      </w:r>
      <w:r w:rsidR="00FE7695">
        <w:rPr>
          <w:rFonts w:ascii="Times New Roman" w:hAnsi="Times New Roman" w:cs="Times New Roman"/>
        </w:rPr>
        <w:t>....</w:t>
      </w:r>
      <w:r w:rsidRPr="00626D14">
        <w:rPr>
          <w:rFonts w:ascii="Times New Roman" w:hAnsi="Times New Roman" w:cs="Times New Roman"/>
        </w:rPr>
        <w:t>.</w:t>
      </w:r>
      <w:r w:rsidR="00A74850">
        <w:rPr>
          <w:rFonts w:ascii="Times New Roman" w:hAnsi="Times New Roman" w:cs="Times New Roman"/>
        </w:rPr>
        <w:t>....3</w:t>
      </w:r>
      <w:r w:rsidR="004979FB">
        <w:rPr>
          <w:rFonts w:ascii="Times New Roman" w:hAnsi="Times New Roman" w:cs="Times New Roman"/>
        </w:rPr>
        <w:t>7</w:t>
      </w:r>
      <w:r w:rsidRPr="00626D14">
        <w:rPr>
          <w:rFonts w:ascii="Times New Roman" w:hAnsi="Times New Roman" w:cs="Times New Roman"/>
        </w:rPr>
        <w:t xml:space="preserve"> </w:t>
      </w:r>
    </w:p>
    <w:p w14:paraId="617FBC14" w14:textId="112153FD" w:rsidR="008C01F2"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Часть 10 – Технико-экономические показатели теплоснабжающих и теплосетевых организаций</w:t>
      </w:r>
      <w:r w:rsidR="00A74850">
        <w:rPr>
          <w:rFonts w:ascii="Times New Roman" w:hAnsi="Times New Roman" w:cs="Times New Roman"/>
        </w:rPr>
        <w:t>…</w:t>
      </w:r>
      <w:r w:rsidR="00FE7695">
        <w:rPr>
          <w:rFonts w:ascii="Times New Roman" w:hAnsi="Times New Roman" w:cs="Times New Roman"/>
        </w:rPr>
        <w:t>…</w:t>
      </w:r>
      <w:r w:rsidR="00AA7C42">
        <w:rPr>
          <w:rFonts w:ascii="Times New Roman" w:hAnsi="Times New Roman" w:cs="Times New Roman"/>
        </w:rPr>
        <w:t>…4</w:t>
      </w:r>
      <w:r w:rsidR="004979FB">
        <w:rPr>
          <w:rFonts w:ascii="Times New Roman" w:hAnsi="Times New Roman" w:cs="Times New Roman"/>
        </w:rPr>
        <w:t>5</w:t>
      </w:r>
      <w:r w:rsidRPr="00626D14">
        <w:rPr>
          <w:rFonts w:ascii="Times New Roman" w:hAnsi="Times New Roman" w:cs="Times New Roman"/>
        </w:rPr>
        <w:t xml:space="preserve"> </w:t>
      </w:r>
    </w:p>
    <w:p w14:paraId="782B0501" w14:textId="2FFCD880" w:rsidR="00B54A91"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Часть 11 – Цены (тарифы) в сфере теплоснабжения ..............................</w:t>
      </w:r>
      <w:r w:rsidR="0070561D">
        <w:rPr>
          <w:rFonts w:ascii="Times New Roman" w:hAnsi="Times New Roman" w:cs="Times New Roman"/>
        </w:rPr>
        <w:t>..........</w:t>
      </w:r>
      <w:r w:rsidRPr="00626D14">
        <w:rPr>
          <w:rFonts w:ascii="Times New Roman" w:hAnsi="Times New Roman" w:cs="Times New Roman"/>
        </w:rPr>
        <w:t>.....................................</w:t>
      </w:r>
      <w:r w:rsidR="00AA7C42">
        <w:rPr>
          <w:rFonts w:ascii="Times New Roman" w:hAnsi="Times New Roman" w:cs="Times New Roman"/>
        </w:rPr>
        <w:t>..</w:t>
      </w:r>
      <w:r w:rsidR="00FE7695">
        <w:rPr>
          <w:rFonts w:ascii="Times New Roman" w:hAnsi="Times New Roman" w:cs="Times New Roman"/>
        </w:rPr>
        <w:t>...</w:t>
      </w:r>
      <w:r w:rsidR="00AA7C42">
        <w:rPr>
          <w:rFonts w:ascii="Times New Roman" w:hAnsi="Times New Roman" w:cs="Times New Roman"/>
        </w:rPr>
        <w:t>....4</w:t>
      </w:r>
      <w:r w:rsidR="0026079A">
        <w:rPr>
          <w:rFonts w:ascii="Times New Roman" w:hAnsi="Times New Roman" w:cs="Times New Roman"/>
        </w:rPr>
        <w:t>8</w:t>
      </w:r>
    </w:p>
    <w:p w14:paraId="393090FE" w14:textId="126381C2" w:rsidR="00B54A91"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Часть 12 – Описание существующих технических и технологических проблем в системах теплоснабжения ...........</w:t>
      </w:r>
      <w:r w:rsidR="0070561D">
        <w:rPr>
          <w:rFonts w:ascii="Times New Roman" w:hAnsi="Times New Roman" w:cs="Times New Roman"/>
        </w:rPr>
        <w:t>...........................................................................................................................</w:t>
      </w:r>
      <w:r w:rsidRPr="00626D14">
        <w:rPr>
          <w:rFonts w:ascii="Times New Roman" w:hAnsi="Times New Roman" w:cs="Times New Roman"/>
        </w:rPr>
        <w:t>..</w:t>
      </w:r>
      <w:r w:rsidR="00AA7C42">
        <w:rPr>
          <w:rFonts w:ascii="Times New Roman" w:hAnsi="Times New Roman" w:cs="Times New Roman"/>
        </w:rPr>
        <w:t>.</w:t>
      </w:r>
      <w:r w:rsidR="00FE7695">
        <w:rPr>
          <w:rFonts w:ascii="Times New Roman" w:hAnsi="Times New Roman" w:cs="Times New Roman"/>
        </w:rPr>
        <w:t>..</w:t>
      </w:r>
      <w:r w:rsidR="00AA7C42">
        <w:rPr>
          <w:rFonts w:ascii="Times New Roman" w:hAnsi="Times New Roman" w:cs="Times New Roman"/>
        </w:rPr>
        <w:t>......</w:t>
      </w:r>
      <w:r w:rsidR="0026079A">
        <w:rPr>
          <w:rFonts w:ascii="Times New Roman" w:hAnsi="Times New Roman" w:cs="Times New Roman"/>
        </w:rPr>
        <w:t>50</w:t>
      </w:r>
      <w:r w:rsidRPr="00626D14">
        <w:rPr>
          <w:rFonts w:ascii="Times New Roman" w:hAnsi="Times New Roman" w:cs="Times New Roman"/>
        </w:rPr>
        <w:t xml:space="preserve"> </w:t>
      </w:r>
    </w:p>
    <w:p w14:paraId="3DDF23BD" w14:textId="77777777" w:rsidR="000041F9" w:rsidRDefault="000041F9" w:rsidP="00FE7695">
      <w:pPr>
        <w:spacing w:after="0" w:line="240" w:lineRule="auto"/>
        <w:jc w:val="both"/>
        <w:rPr>
          <w:rFonts w:ascii="Times New Roman" w:hAnsi="Times New Roman" w:cs="Times New Roman"/>
          <w:b/>
          <w:bCs/>
        </w:rPr>
      </w:pPr>
    </w:p>
    <w:p w14:paraId="3D6C9452" w14:textId="7C29ED3D" w:rsidR="00B54A91" w:rsidRPr="0050548D" w:rsidRDefault="00626D14" w:rsidP="00FE7695">
      <w:pPr>
        <w:spacing w:after="0" w:line="240" w:lineRule="auto"/>
        <w:jc w:val="both"/>
        <w:rPr>
          <w:rFonts w:ascii="Times New Roman" w:hAnsi="Times New Roman" w:cs="Times New Roman"/>
          <w:b/>
          <w:bCs/>
        </w:rPr>
      </w:pPr>
      <w:r w:rsidRPr="0050548D">
        <w:rPr>
          <w:rFonts w:ascii="Times New Roman" w:hAnsi="Times New Roman" w:cs="Times New Roman"/>
          <w:b/>
          <w:bCs/>
        </w:rPr>
        <w:t>ГЛАВА 2 – СУЩЕСТВУЮЩЕЕ И ПЕРСПЕКТИВНОЕ ПОТРЕБЛЕНИЕ ТЕПЛОВОЙ ЭНЕРГИИ НА ЦЕЛИ ТЕПЛОСНАБЖЕНИЯ ................</w:t>
      </w:r>
      <w:r w:rsidR="0070561D">
        <w:rPr>
          <w:rFonts w:ascii="Times New Roman" w:hAnsi="Times New Roman" w:cs="Times New Roman"/>
          <w:b/>
          <w:bCs/>
        </w:rPr>
        <w:t>...</w:t>
      </w:r>
      <w:r w:rsidRPr="0050548D">
        <w:rPr>
          <w:rFonts w:ascii="Times New Roman" w:hAnsi="Times New Roman" w:cs="Times New Roman"/>
          <w:b/>
          <w:bCs/>
        </w:rPr>
        <w:t>...............................................................</w:t>
      </w:r>
      <w:r w:rsidR="00CB6855">
        <w:rPr>
          <w:rFonts w:ascii="Times New Roman" w:hAnsi="Times New Roman" w:cs="Times New Roman"/>
          <w:b/>
          <w:bCs/>
        </w:rPr>
        <w:t>...................</w:t>
      </w:r>
      <w:r w:rsidR="00FE7695">
        <w:rPr>
          <w:rFonts w:ascii="Times New Roman" w:hAnsi="Times New Roman" w:cs="Times New Roman"/>
          <w:b/>
          <w:bCs/>
        </w:rPr>
        <w:t>..</w:t>
      </w:r>
      <w:r w:rsidR="00CB6855">
        <w:rPr>
          <w:rFonts w:ascii="Times New Roman" w:hAnsi="Times New Roman" w:cs="Times New Roman"/>
          <w:b/>
          <w:bCs/>
        </w:rPr>
        <w:t>........</w:t>
      </w:r>
      <w:r w:rsidR="0026079A">
        <w:rPr>
          <w:rFonts w:ascii="Times New Roman" w:hAnsi="Times New Roman" w:cs="Times New Roman"/>
          <w:b/>
          <w:bCs/>
        </w:rPr>
        <w:t>51</w:t>
      </w:r>
    </w:p>
    <w:p w14:paraId="7ABE2288" w14:textId="41B15008" w:rsidR="00B54A91"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2.1 Данные базового уровня потребления тепла на цели теплоснабжения........</w:t>
      </w:r>
      <w:r w:rsidR="0070561D">
        <w:rPr>
          <w:rFonts w:ascii="Times New Roman" w:hAnsi="Times New Roman" w:cs="Times New Roman"/>
        </w:rPr>
        <w:t>....</w:t>
      </w:r>
      <w:r w:rsidRPr="00626D14">
        <w:rPr>
          <w:rFonts w:ascii="Times New Roman" w:hAnsi="Times New Roman" w:cs="Times New Roman"/>
        </w:rPr>
        <w:t>.............................</w:t>
      </w:r>
      <w:r w:rsidR="00570297">
        <w:rPr>
          <w:rFonts w:ascii="Times New Roman" w:hAnsi="Times New Roman" w:cs="Times New Roman"/>
        </w:rPr>
        <w:t>..</w:t>
      </w:r>
      <w:r w:rsidR="00FE7695">
        <w:rPr>
          <w:rFonts w:ascii="Times New Roman" w:hAnsi="Times New Roman" w:cs="Times New Roman"/>
        </w:rPr>
        <w:t>..</w:t>
      </w:r>
      <w:r w:rsidR="00570297">
        <w:rPr>
          <w:rFonts w:ascii="Times New Roman" w:hAnsi="Times New Roman" w:cs="Times New Roman"/>
        </w:rPr>
        <w:t>.....</w:t>
      </w:r>
      <w:r w:rsidR="0026079A">
        <w:rPr>
          <w:rFonts w:ascii="Times New Roman" w:hAnsi="Times New Roman" w:cs="Times New Roman"/>
        </w:rPr>
        <w:t>51</w:t>
      </w:r>
      <w:r w:rsidRPr="00626D14">
        <w:rPr>
          <w:rFonts w:ascii="Times New Roman" w:hAnsi="Times New Roman" w:cs="Times New Roman"/>
        </w:rPr>
        <w:t xml:space="preserve"> </w:t>
      </w:r>
    </w:p>
    <w:p w14:paraId="073DFF26" w14:textId="2F5209D2" w:rsidR="00B54A91"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2.2 Прогнозы приростов на каждом этапе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жилые дома, общественные здания и производственные здания промышленных предприятий ..................................</w:t>
      </w:r>
      <w:r w:rsidR="0070561D">
        <w:rPr>
          <w:rFonts w:ascii="Times New Roman" w:hAnsi="Times New Roman" w:cs="Times New Roman"/>
        </w:rPr>
        <w:t>..................</w:t>
      </w:r>
      <w:r w:rsidRPr="00626D14">
        <w:rPr>
          <w:rFonts w:ascii="Times New Roman" w:hAnsi="Times New Roman" w:cs="Times New Roman"/>
        </w:rPr>
        <w:t>..............</w:t>
      </w:r>
      <w:r w:rsidR="00570297">
        <w:rPr>
          <w:rFonts w:ascii="Times New Roman" w:hAnsi="Times New Roman" w:cs="Times New Roman"/>
        </w:rPr>
        <w:t>....</w:t>
      </w:r>
      <w:r w:rsidR="00FE7695">
        <w:rPr>
          <w:rFonts w:ascii="Times New Roman" w:hAnsi="Times New Roman" w:cs="Times New Roman"/>
        </w:rPr>
        <w:t>.</w:t>
      </w:r>
      <w:r w:rsidR="00570297">
        <w:rPr>
          <w:rFonts w:ascii="Times New Roman" w:hAnsi="Times New Roman" w:cs="Times New Roman"/>
        </w:rPr>
        <w:t>.......</w:t>
      </w:r>
      <w:r w:rsidR="0026079A">
        <w:rPr>
          <w:rFonts w:ascii="Times New Roman" w:hAnsi="Times New Roman" w:cs="Times New Roman"/>
        </w:rPr>
        <w:t>51</w:t>
      </w:r>
    </w:p>
    <w:p w14:paraId="07F9B051" w14:textId="7C84D76D" w:rsidR="00B54A91"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 xml:space="preserve"> 2.3 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r w:rsidR="0070561D">
        <w:rPr>
          <w:rFonts w:ascii="Times New Roman" w:hAnsi="Times New Roman" w:cs="Times New Roman"/>
        </w:rPr>
        <w:t>....................................................................................</w:t>
      </w:r>
      <w:r w:rsidRPr="00626D14">
        <w:rPr>
          <w:rFonts w:ascii="Times New Roman" w:hAnsi="Times New Roman" w:cs="Times New Roman"/>
        </w:rPr>
        <w:t>.........</w:t>
      </w:r>
      <w:r w:rsidR="00570297">
        <w:rPr>
          <w:rFonts w:ascii="Times New Roman" w:hAnsi="Times New Roman" w:cs="Times New Roman"/>
        </w:rPr>
        <w:t>.........</w:t>
      </w:r>
      <w:r w:rsidR="0026079A">
        <w:rPr>
          <w:rFonts w:ascii="Times New Roman" w:hAnsi="Times New Roman" w:cs="Times New Roman"/>
        </w:rPr>
        <w:t>52</w:t>
      </w:r>
    </w:p>
    <w:p w14:paraId="0F362399" w14:textId="6D079312" w:rsidR="00B54A91"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2.4 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 ............</w:t>
      </w:r>
      <w:r w:rsidR="0070561D">
        <w:rPr>
          <w:rFonts w:ascii="Times New Roman" w:hAnsi="Times New Roman" w:cs="Times New Roman"/>
        </w:rPr>
        <w:t>.................................................................................</w:t>
      </w:r>
      <w:r w:rsidRPr="00626D14">
        <w:rPr>
          <w:rFonts w:ascii="Times New Roman" w:hAnsi="Times New Roman" w:cs="Times New Roman"/>
        </w:rPr>
        <w:t>...........</w:t>
      </w:r>
      <w:r w:rsidR="00570297">
        <w:rPr>
          <w:rFonts w:ascii="Times New Roman" w:hAnsi="Times New Roman" w:cs="Times New Roman"/>
        </w:rPr>
        <w:t>..........................</w:t>
      </w:r>
      <w:r w:rsidR="0026079A">
        <w:rPr>
          <w:rFonts w:ascii="Times New Roman" w:hAnsi="Times New Roman" w:cs="Times New Roman"/>
        </w:rPr>
        <w:t>52</w:t>
      </w:r>
      <w:r w:rsidRPr="00626D14">
        <w:rPr>
          <w:rFonts w:ascii="Times New Roman" w:hAnsi="Times New Roman" w:cs="Times New Roman"/>
        </w:rPr>
        <w:t xml:space="preserve"> </w:t>
      </w:r>
    </w:p>
    <w:p w14:paraId="49868EDE" w14:textId="70EC7FAE" w:rsidR="00B54A91"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2.5 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w:t>
      </w:r>
      <w:r w:rsidR="0070561D">
        <w:rPr>
          <w:rFonts w:ascii="Times New Roman" w:hAnsi="Times New Roman" w:cs="Times New Roman"/>
        </w:rPr>
        <w:t>....................</w:t>
      </w:r>
      <w:r w:rsidRPr="00626D14">
        <w:rPr>
          <w:rFonts w:ascii="Times New Roman" w:hAnsi="Times New Roman" w:cs="Times New Roman"/>
        </w:rPr>
        <w:t>...............................</w:t>
      </w:r>
      <w:r w:rsidR="00570297">
        <w:rPr>
          <w:rFonts w:ascii="Times New Roman" w:hAnsi="Times New Roman" w:cs="Times New Roman"/>
        </w:rPr>
        <w:t>....</w:t>
      </w:r>
      <w:r w:rsidRPr="00626D14">
        <w:rPr>
          <w:rFonts w:ascii="Times New Roman" w:hAnsi="Times New Roman" w:cs="Times New Roman"/>
        </w:rPr>
        <w:t>.</w:t>
      </w:r>
      <w:r w:rsidR="00570297">
        <w:rPr>
          <w:rFonts w:ascii="Times New Roman" w:hAnsi="Times New Roman" w:cs="Times New Roman"/>
        </w:rPr>
        <w:t>...</w:t>
      </w:r>
      <w:r w:rsidR="0026079A">
        <w:rPr>
          <w:rFonts w:ascii="Times New Roman" w:hAnsi="Times New Roman" w:cs="Times New Roman"/>
        </w:rPr>
        <w:t>52</w:t>
      </w:r>
      <w:r w:rsidRPr="00626D14">
        <w:rPr>
          <w:rFonts w:ascii="Times New Roman" w:hAnsi="Times New Roman" w:cs="Times New Roman"/>
        </w:rPr>
        <w:t xml:space="preserve"> </w:t>
      </w:r>
    </w:p>
    <w:p w14:paraId="228C677D" w14:textId="77777777" w:rsidR="00FE7695" w:rsidRDefault="00FE7695" w:rsidP="00FE7695">
      <w:pPr>
        <w:spacing w:after="0" w:line="240" w:lineRule="auto"/>
        <w:jc w:val="both"/>
        <w:rPr>
          <w:rFonts w:ascii="Times New Roman" w:hAnsi="Times New Roman" w:cs="Times New Roman"/>
          <w:b/>
          <w:bCs/>
        </w:rPr>
      </w:pPr>
    </w:p>
    <w:p w14:paraId="4A0783C3" w14:textId="1CDEF3FD" w:rsidR="00B54A91" w:rsidRPr="0050548D" w:rsidRDefault="00626D14" w:rsidP="00FE7695">
      <w:pPr>
        <w:spacing w:after="0" w:line="240" w:lineRule="auto"/>
        <w:jc w:val="both"/>
        <w:rPr>
          <w:rFonts w:ascii="Times New Roman" w:hAnsi="Times New Roman" w:cs="Times New Roman"/>
          <w:b/>
          <w:bCs/>
        </w:rPr>
      </w:pPr>
      <w:r w:rsidRPr="0050548D">
        <w:rPr>
          <w:rFonts w:ascii="Times New Roman" w:hAnsi="Times New Roman" w:cs="Times New Roman"/>
          <w:b/>
          <w:bCs/>
        </w:rPr>
        <w:t>ГЛАВА 3 – ЭЛЕКТРОННАЯ МОДЕЛЬ СИСТЕМЫ ТЕПЛОСНАБЖЕНИЯ ГОРОДСКОГО ОКРУГА..........................................................................................................................................</w:t>
      </w:r>
      <w:r w:rsidR="0070561D">
        <w:rPr>
          <w:rFonts w:ascii="Times New Roman" w:hAnsi="Times New Roman" w:cs="Times New Roman"/>
          <w:b/>
          <w:bCs/>
        </w:rPr>
        <w:t>..</w:t>
      </w:r>
      <w:r w:rsidRPr="0050548D">
        <w:rPr>
          <w:rFonts w:ascii="Times New Roman" w:hAnsi="Times New Roman" w:cs="Times New Roman"/>
          <w:b/>
          <w:bCs/>
        </w:rPr>
        <w:t>........</w:t>
      </w:r>
      <w:r w:rsidR="00570297">
        <w:rPr>
          <w:rFonts w:ascii="Times New Roman" w:hAnsi="Times New Roman" w:cs="Times New Roman"/>
          <w:b/>
          <w:bCs/>
        </w:rPr>
        <w:t>.........</w:t>
      </w:r>
      <w:r w:rsidR="0026079A">
        <w:rPr>
          <w:rFonts w:ascii="Times New Roman" w:hAnsi="Times New Roman" w:cs="Times New Roman"/>
          <w:b/>
          <w:bCs/>
        </w:rPr>
        <w:t>53</w:t>
      </w:r>
      <w:r w:rsidRPr="0050548D">
        <w:rPr>
          <w:rFonts w:ascii="Times New Roman" w:hAnsi="Times New Roman" w:cs="Times New Roman"/>
          <w:b/>
          <w:bCs/>
        </w:rPr>
        <w:t xml:space="preserve"> </w:t>
      </w:r>
    </w:p>
    <w:p w14:paraId="204DEEAC" w14:textId="0E890BF4" w:rsidR="00B54A91" w:rsidRPr="0050548D" w:rsidRDefault="00626D14" w:rsidP="00FE7695">
      <w:pPr>
        <w:spacing w:after="0" w:line="240" w:lineRule="auto"/>
        <w:jc w:val="both"/>
        <w:rPr>
          <w:rFonts w:ascii="Times New Roman" w:hAnsi="Times New Roman" w:cs="Times New Roman"/>
          <w:b/>
          <w:bCs/>
        </w:rPr>
      </w:pPr>
      <w:r w:rsidRPr="0050548D">
        <w:rPr>
          <w:rFonts w:ascii="Times New Roman" w:hAnsi="Times New Roman" w:cs="Times New Roman"/>
          <w:b/>
          <w:bCs/>
        </w:rPr>
        <w:t>ГЛАВА 4 – СУЩЕСТВУЮЩИЕ И ПЕРСПЕКТИВНЫЕ БАЛАНСЫ ТЕПЛОВОЙ МОЩНОСТИ ИСТОЧНИКОВ ТЕПЛОВОЙ ЭНЕРГИИ И ТЕПЛОВОЙ НАГРУЗКИ....</w:t>
      </w:r>
      <w:r w:rsidR="0070561D">
        <w:rPr>
          <w:rFonts w:ascii="Times New Roman" w:hAnsi="Times New Roman" w:cs="Times New Roman"/>
          <w:b/>
          <w:bCs/>
        </w:rPr>
        <w:t>...</w:t>
      </w:r>
      <w:r w:rsidRPr="0050548D">
        <w:rPr>
          <w:rFonts w:ascii="Times New Roman" w:hAnsi="Times New Roman" w:cs="Times New Roman"/>
          <w:b/>
          <w:bCs/>
        </w:rPr>
        <w:t>.....</w:t>
      </w:r>
      <w:r w:rsidR="00303D6D">
        <w:rPr>
          <w:rFonts w:ascii="Times New Roman" w:hAnsi="Times New Roman" w:cs="Times New Roman"/>
          <w:b/>
          <w:bCs/>
        </w:rPr>
        <w:t>..................................</w:t>
      </w:r>
      <w:r w:rsidR="0026079A">
        <w:rPr>
          <w:rFonts w:ascii="Times New Roman" w:hAnsi="Times New Roman" w:cs="Times New Roman"/>
          <w:b/>
          <w:bCs/>
        </w:rPr>
        <w:t>54</w:t>
      </w:r>
    </w:p>
    <w:p w14:paraId="781E74FC" w14:textId="3BEACA3B" w:rsidR="00B54A91"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4.1 Балансы тепловой энергии (мощности) и перспективной тепловой нагрузки в каждой из выделенных зон действия источников тепловой энергии с определением резервов (дефицитов) существующей тепловой мощности источников тепловой энергии ..............</w:t>
      </w:r>
      <w:r w:rsidR="0070561D">
        <w:rPr>
          <w:rFonts w:ascii="Times New Roman" w:hAnsi="Times New Roman" w:cs="Times New Roman"/>
        </w:rPr>
        <w:t>........</w:t>
      </w:r>
      <w:r w:rsidRPr="00626D14">
        <w:rPr>
          <w:rFonts w:ascii="Times New Roman" w:hAnsi="Times New Roman" w:cs="Times New Roman"/>
        </w:rPr>
        <w:t>.............................</w:t>
      </w:r>
      <w:r w:rsidR="00303D6D">
        <w:rPr>
          <w:rFonts w:ascii="Times New Roman" w:hAnsi="Times New Roman" w:cs="Times New Roman"/>
        </w:rPr>
        <w:t>....................................</w:t>
      </w:r>
      <w:r w:rsidR="0026079A">
        <w:rPr>
          <w:rFonts w:ascii="Times New Roman" w:hAnsi="Times New Roman" w:cs="Times New Roman"/>
        </w:rPr>
        <w:t>54</w:t>
      </w:r>
    </w:p>
    <w:p w14:paraId="5B9B33C5" w14:textId="0A18A6BC" w:rsidR="00B54A91"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4.2 Гидравлический расчет передачи теплоносителя с целью определения возможности (невозможности) обеспечения тепловой энергией существующих и перспективных потребителей</w:t>
      </w:r>
      <w:r w:rsidR="00303D6D">
        <w:rPr>
          <w:rFonts w:ascii="Times New Roman" w:hAnsi="Times New Roman" w:cs="Times New Roman"/>
        </w:rPr>
        <w:t>………………………..</w:t>
      </w:r>
      <w:r w:rsidR="0026079A">
        <w:rPr>
          <w:rFonts w:ascii="Times New Roman" w:hAnsi="Times New Roman" w:cs="Times New Roman"/>
        </w:rPr>
        <w:t>61</w:t>
      </w:r>
    </w:p>
    <w:p w14:paraId="55C8EB2A" w14:textId="54A045BD" w:rsidR="00B54A91"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4.3 Выводы о резервах (дефицитах) существующей системы теплоснабжения при обеспечении перспективной тепловой нагрузки потребителей ...............................</w:t>
      </w:r>
      <w:r w:rsidR="0070561D">
        <w:rPr>
          <w:rFonts w:ascii="Times New Roman" w:hAnsi="Times New Roman" w:cs="Times New Roman"/>
        </w:rPr>
        <w:t>......</w:t>
      </w:r>
      <w:r w:rsidRPr="00626D14">
        <w:rPr>
          <w:rFonts w:ascii="Times New Roman" w:hAnsi="Times New Roman" w:cs="Times New Roman"/>
        </w:rPr>
        <w:t>.............................</w:t>
      </w:r>
      <w:r w:rsidR="0070561D">
        <w:rPr>
          <w:rFonts w:ascii="Times New Roman" w:hAnsi="Times New Roman" w:cs="Times New Roman"/>
        </w:rPr>
        <w:t>....</w:t>
      </w:r>
      <w:r w:rsidRPr="00626D14">
        <w:rPr>
          <w:rFonts w:ascii="Times New Roman" w:hAnsi="Times New Roman" w:cs="Times New Roman"/>
        </w:rPr>
        <w:t>............</w:t>
      </w:r>
      <w:r w:rsidR="00303D6D">
        <w:rPr>
          <w:rFonts w:ascii="Times New Roman" w:hAnsi="Times New Roman" w:cs="Times New Roman"/>
        </w:rPr>
        <w:t>.........</w:t>
      </w:r>
      <w:r w:rsidR="0026079A">
        <w:rPr>
          <w:rFonts w:ascii="Times New Roman" w:hAnsi="Times New Roman" w:cs="Times New Roman"/>
        </w:rPr>
        <w:t>61</w:t>
      </w:r>
    </w:p>
    <w:p w14:paraId="71F640D8" w14:textId="77777777" w:rsidR="000041F9" w:rsidRDefault="000041F9" w:rsidP="00FE7695">
      <w:pPr>
        <w:spacing w:after="0" w:line="240" w:lineRule="auto"/>
        <w:jc w:val="both"/>
        <w:rPr>
          <w:rFonts w:ascii="Times New Roman" w:hAnsi="Times New Roman" w:cs="Times New Roman"/>
          <w:b/>
          <w:bCs/>
        </w:rPr>
      </w:pPr>
    </w:p>
    <w:p w14:paraId="4CF94DCE" w14:textId="1EDFE22A" w:rsidR="00B54A91" w:rsidRPr="0050548D" w:rsidRDefault="00626D14" w:rsidP="00FE7695">
      <w:pPr>
        <w:spacing w:after="0" w:line="240" w:lineRule="auto"/>
        <w:jc w:val="both"/>
        <w:rPr>
          <w:rFonts w:ascii="Times New Roman" w:hAnsi="Times New Roman" w:cs="Times New Roman"/>
          <w:b/>
          <w:bCs/>
        </w:rPr>
      </w:pPr>
      <w:r w:rsidRPr="0050548D">
        <w:rPr>
          <w:rFonts w:ascii="Times New Roman" w:hAnsi="Times New Roman" w:cs="Times New Roman"/>
          <w:b/>
          <w:bCs/>
        </w:rPr>
        <w:t>ГЛАВА 5 – МАСТЕР-ПЛАН РАЗВИТИЯ СИСТЕМ ТЕПЛОСНАБЖЕНИЯ...............</w:t>
      </w:r>
      <w:r w:rsidR="0070561D">
        <w:rPr>
          <w:rFonts w:ascii="Times New Roman" w:hAnsi="Times New Roman" w:cs="Times New Roman"/>
          <w:b/>
          <w:bCs/>
        </w:rPr>
        <w:t>...</w:t>
      </w:r>
      <w:r w:rsidRPr="0050548D">
        <w:rPr>
          <w:rFonts w:ascii="Times New Roman" w:hAnsi="Times New Roman" w:cs="Times New Roman"/>
          <w:b/>
          <w:bCs/>
        </w:rPr>
        <w:t>...........</w:t>
      </w:r>
      <w:r w:rsidR="004C574E">
        <w:rPr>
          <w:rFonts w:ascii="Times New Roman" w:hAnsi="Times New Roman" w:cs="Times New Roman"/>
          <w:b/>
          <w:bCs/>
        </w:rPr>
        <w:t>.........</w:t>
      </w:r>
      <w:r w:rsidR="0026079A">
        <w:rPr>
          <w:rFonts w:ascii="Times New Roman" w:hAnsi="Times New Roman" w:cs="Times New Roman"/>
          <w:b/>
          <w:bCs/>
        </w:rPr>
        <w:t>62</w:t>
      </w:r>
      <w:r w:rsidRPr="0050548D">
        <w:rPr>
          <w:rFonts w:ascii="Times New Roman" w:hAnsi="Times New Roman" w:cs="Times New Roman"/>
          <w:b/>
          <w:bCs/>
        </w:rPr>
        <w:t xml:space="preserve"> </w:t>
      </w:r>
    </w:p>
    <w:p w14:paraId="6ADA69E4" w14:textId="0F69D816" w:rsidR="00B54A91"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 xml:space="preserve">5.1 Описание вариантов перспективного развития систем теплоснабжения городского </w:t>
      </w:r>
      <w:r w:rsidR="0070561D">
        <w:rPr>
          <w:rFonts w:ascii="Times New Roman" w:hAnsi="Times New Roman" w:cs="Times New Roman"/>
        </w:rPr>
        <w:t>поселения</w:t>
      </w:r>
      <w:r w:rsidR="004C574E">
        <w:rPr>
          <w:rFonts w:ascii="Times New Roman" w:hAnsi="Times New Roman" w:cs="Times New Roman"/>
        </w:rPr>
        <w:t>……</w:t>
      </w:r>
      <w:r w:rsidR="0026079A">
        <w:rPr>
          <w:rFonts w:ascii="Times New Roman" w:hAnsi="Times New Roman" w:cs="Times New Roman"/>
        </w:rPr>
        <w:t>62</w:t>
      </w:r>
      <w:r w:rsidRPr="00626D14">
        <w:rPr>
          <w:rFonts w:ascii="Times New Roman" w:hAnsi="Times New Roman" w:cs="Times New Roman"/>
        </w:rPr>
        <w:t xml:space="preserve"> </w:t>
      </w:r>
    </w:p>
    <w:p w14:paraId="27873239" w14:textId="78D6EC84" w:rsidR="00FA0FE8"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5.2 Технико-экономическое сравнение вариантов перспективного развития систем теплоснабжения поселения, городского округа, города федерального значения..............</w:t>
      </w:r>
      <w:r w:rsidR="0070561D">
        <w:rPr>
          <w:rFonts w:ascii="Times New Roman" w:hAnsi="Times New Roman" w:cs="Times New Roman"/>
        </w:rPr>
        <w:t>.......</w:t>
      </w:r>
      <w:r w:rsidRPr="00626D14">
        <w:rPr>
          <w:rFonts w:ascii="Times New Roman" w:hAnsi="Times New Roman" w:cs="Times New Roman"/>
        </w:rPr>
        <w:t>......................................</w:t>
      </w:r>
      <w:r w:rsidR="004C574E">
        <w:rPr>
          <w:rFonts w:ascii="Times New Roman" w:hAnsi="Times New Roman" w:cs="Times New Roman"/>
        </w:rPr>
        <w:t>..........</w:t>
      </w:r>
      <w:r w:rsidR="0026079A">
        <w:rPr>
          <w:rFonts w:ascii="Times New Roman" w:hAnsi="Times New Roman" w:cs="Times New Roman"/>
        </w:rPr>
        <w:t>63</w:t>
      </w:r>
      <w:r w:rsidRPr="00626D14">
        <w:rPr>
          <w:rFonts w:ascii="Times New Roman" w:hAnsi="Times New Roman" w:cs="Times New Roman"/>
        </w:rPr>
        <w:t xml:space="preserve"> </w:t>
      </w:r>
    </w:p>
    <w:p w14:paraId="288F7776" w14:textId="5C8149D5" w:rsidR="00FA0FE8"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lastRenderedPageBreak/>
        <w:t>5.3 Обоснование выбора приоритетного варианта перспективного развития систем теплоснабжения городского округа на основе анализа ценовых (тарифных) последствий для потребителей ......</w:t>
      </w:r>
      <w:r w:rsidR="0070561D">
        <w:rPr>
          <w:rFonts w:ascii="Times New Roman" w:hAnsi="Times New Roman" w:cs="Times New Roman"/>
        </w:rPr>
        <w:t>...</w:t>
      </w:r>
      <w:r w:rsidRPr="00626D14">
        <w:rPr>
          <w:rFonts w:ascii="Times New Roman" w:hAnsi="Times New Roman" w:cs="Times New Roman"/>
        </w:rPr>
        <w:t>..</w:t>
      </w:r>
      <w:r w:rsidR="004C574E">
        <w:rPr>
          <w:rFonts w:ascii="Times New Roman" w:hAnsi="Times New Roman" w:cs="Times New Roman"/>
        </w:rPr>
        <w:t>..........</w:t>
      </w:r>
      <w:r w:rsidR="0026079A">
        <w:rPr>
          <w:rFonts w:ascii="Times New Roman" w:hAnsi="Times New Roman" w:cs="Times New Roman"/>
        </w:rPr>
        <w:t>63</w:t>
      </w:r>
      <w:r w:rsidRPr="00626D14">
        <w:rPr>
          <w:rFonts w:ascii="Times New Roman" w:hAnsi="Times New Roman" w:cs="Times New Roman"/>
        </w:rPr>
        <w:t xml:space="preserve"> </w:t>
      </w:r>
    </w:p>
    <w:p w14:paraId="0F3AD047" w14:textId="77777777" w:rsidR="000041F9" w:rsidRDefault="000041F9" w:rsidP="00FE7695">
      <w:pPr>
        <w:spacing w:after="0" w:line="240" w:lineRule="auto"/>
        <w:jc w:val="both"/>
        <w:rPr>
          <w:rFonts w:ascii="Times New Roman" w:hAnsi="Times New Roman" w:cs="Times New Roman"/>
          <w:b/>
          <w:bCs/>
        </w:rPr>
      </w:pPr>
    </w:p>
    <w:p w14:paraId="06EC6B17" w14:textId="63F971F0" w:rsidR="00FA0FE8" w:rsidRPr="0050548D" w:rsidRDefault="00626D14" w:rsidP="00FE7695">
      <w:pPr>
        <w:spacing w:after="0" w:line="240" w:lineRule="auto"/>
        <w:jc w:val="both"/>
        <w:rPr>
          <w:rFonts w:ascii="Times New Roman" w:hAnsi="Times New Roman" w:cs="Times New Roman"/>
          <w:b/>
          <w:bCs/>
        </w:rPr>
      </w:pPr>
      <w:r w:rsidRPr="008E38AD">
        <w:rPr>
          <w:rFonts w:ascii="Times New Roman" w:hAnsi="Times New Roman" w:cs="Times New Roman"/>
          <w:b/>
          <w:bCs/>
        </w:rPr>
        <w:t>ГЛАВА 6</w:t>
      </w:r>
      <w:r w:rsidR="0070561D" w:rsidRPr="008E38AD">
        <w:rPr>
          <w:rFonts w:ascii="Times New Roman" w:hAnsi="Times New Roman" w:cs="Times New Roman"/>
          <w:b/>
          <w:bCs/>
        </w:rPr>
        <w:t xml:space="preserve"> </w:t>
      </w:r>
      <w:r w:rsidRPr="008E38AD">
        <w:rPr>
          <w:rFonts w:ascii="Times New Roman" w:hAnsi="Times New Roman" w:cs="Times New Roman"/>
          <w:b/>
          <w:bCs/>
        </w:rPr>
        <w:t>–</w:t>
      </w:r>
      <w:r w:rsidR="0070561D" w:rsidRPr="008E38AD">
        <w:rPr>
          <w:rFonts w:ascii="Times New Roman" w:hAnsi="Times New Roman" w:cs="Times New Roman"/>
          <w:b/>
          <w:bCs/>
        </w:rPr>
        <w:t xml:space="preserve"> </w:t>
      </w:r>
      <w:r w:rsidRPr="008E38AD">
        <w:rPr>
          <w:rFonts w:ascii="Times New Roman" w:hAnsi="Times New Roman" w:cs="Times New Roman"/>
          <w:b/>
          <w:bCs/>
        </w:rPr>
        <w:t>СУЩЕСТВУЮЩИЕ И ПЕРСПЕКТИВНЫЕ БАЛАНСЫ ПРОИЗВОДИТЕЛЬНОСТИ ВОДОПОДГОТОВИТЕЛЬНЫХ УСТАНОВОК</w:t>
      </w:r>
      <w:r w:rsidRPr="0050548D">
        <w:rPr>
          <w:rFonts w:ascii="Times New Roman" w:hAnsi="Times New Roman" w:cs="Times New Roman"/>
          <w:b/>
          <w:bCs/>
        </w:rPr>
        <w:t xml:space="preserve"> .............</w:t>
      </w:r>
      <w:r w:rsidR="0070561D">
        <w:rPr>
          <w:rFonts w:ascii="Times New Roman" w:hAnsi="Times New Roman" w:cs="Times New Roman"/>
          <w:b/>
          <w:bCs/>
        </w:rPr>
        <w:t>...............................................</w:t>
      </w:r>
      <w:r w:rsidRPr="0050548D">
        <w:rPr>
          <w:rFonts w:ascii="Times New Roman" w:hAnsi="Times New Roman" w:cs="Times New Roman"/>
          <w:b/>
          <w:bCs/>
        </w:rPr>
        <w:t>..........</w:t>
      </w:r>
      <w:r w:rsidR="004C574E">
        <w:rPr>
          <w:rFonts w:ascii="Times New Roman" w:hAnsi="Times New Roman" w:cs="Times New Roman"/>
          <w:b/>
          <w:bCs/>
        </w:rPr>
        <w:t>.................</w:t>
      </w:r>
      <w:r w:rsidR="0026079A">
        <w:rPr>
          <w:rFonts w:ascii="Times New Roman" w:hAnsi="Times New Roman" w:cs="Times New Roman"/>
          <w:b/>
          <w:bCs/>
        </w:rPr>
        <w:t>64</w:t>
      </w:r>
      <w:r w:rsidRPr="0050548D">
        <w:rPr>
          <w:rFonts w:ascii="Times New Roman" w:hAnsi="Times New Roman" w:cs="Times New Roman"/>
          <w:b/>
          <w:bCs/>
        </w:rPr>
        <w:t xml:space="preserve"> </w:t>
      </w:r>
    </w:p>
    <w:p w14:paraId="184EEAD8" w14:textId="77777777" w:rsidR="000041F9" w:rsidRDefault="000041F9" w:rsidP="00FE7695">
      <w:pPr>
        <w:spacing w:after="0" w:line="240" w:lineRule="auto"/>
        <w:jc w:val="both"/>
        <w:rPr>
          <w:rFonts w:ascii="Times New Roman" w:hAnsi="Times New Roman" w:cs="Times New Roman"/>
          <w:b/>
          <w:bCs/>
        </w:rPr>
      </w:pPr>
    </w:p>
    <w:p w14:paraId="5446BB88" w14:textId="4E601A83" w:rsidR="00FA0FE8" w:rsidRPr="0050548D" w:rsidRDefault="00626D14" w:rsidP="00FE7695">
      <w:pPr>
        <w:spacing w:after="0" w:line="240" w:lineRule="auto"/>
        <w:jc w:val="both"/>
        <w:rPr>
          <w:rFonts w:ascii="Times New Roman" w:hAnsi="Times New Roman" w:cs="Times New Roman"/>
          <w:b/>
          <w:bCs/>
        </w:rPr>
      </w:pPr>
      <w:r w:rsidRPr="0050548D">
        <w:rPr>
          <w:rFonts w:ascii="Times New Roman" w:hAnsi="Times New Roman" w:cs="Times New Roman"/>
          <w:b/>
          <w:bCs/>
        </w:rPr>
        <w:t>ГЛАВА 7 – ПРЕДЛОЖЕНИЯ ПО СТРОИТЕЛЬСТВУ, РЕКОНСТРУКЦИИ И ТЕХНИЧЕСКОМУ ПЕРЕВООРУЖЕНИЮ ИСТОЧНИКОВ ТЕПЛОВОЙ ЭНЕРГИИ......</w:t>
      </w:r>
      <w:r w:rsidR="0070561D">
        <w:rPr>
          <w:rFonts w:ascii="Times New Roman" w:hAnsi="Times New Roman" w:cs="Times New Roman"/>
          <w:b/>
          <w:bCs/>
        </w:rPr>
        <w:t>...</w:t>
      </w:r>
      <w:r w:rsidRPr="0050548D">
        <w:rPr>
          <w:rFonts w:ascii="Times New Roman" w:hAnsi="Times New Roman" w:cs="Times New Roman"/>
          <w:b/>
          <w:bCs/>
        </w:rPr>
        <w:t>.</w:t>
      </w:r>
      <w:r w:rsidR="004C574E">
        <w:rPr>
          <w:rFonts w:ascii="Times New Roman" w:hAnsi="Times New Roman" w:cs="Times New Roman"/>
          <w:b/>
          <w:bCs/>
        </w:rPr>
        <w:t>.........................................</w:t>
      </w:r>
      <w:r w:rsidRPr="0050548D">
        <w:rPr>
          <w:rFonts w:ascii="Times New Roman" w:hAnsi="Times New Roman" w:cs="Times New Roman"/>
          <w:b/>
          <w:bCs/>
        </w:rPr>
        <w:t>.</w:t>
      </w:r>
      <w:r w:rsidR="004C574E">
        <w:rPr>
          <w:rFonts w:ascii="Times New Roman" w:hAnsi="Times New Roman" w:cs="Times New Roman"/>
          <w:b/>
          <w:bCs/>
        </w:rPr>
        <w:t>...</w:t>
      </w:r>
      <w:r w:rsidR="0026079A">
        <w:rPr>
          <w:rFonts w:ascii="Times New Roman" w:hAnsi="Times New Roman" w:cs="Times New Roman"/>
          <w:b/>
          <w:bCs/>
        </w:rPr>
        <w:t>71</w:t>
      </w:r>
      <w:r w:rsidRPr="0050548D">
        <w:rPr>
          <w:rFonts w:ascii="Times New Roman" w:hAnsi="Times New Roman" w:cs="Times New Roman"/>
          <w:b/>
          <w:bCs/>
        </w:rPr>
        <w:t xml:space="preserve"> </w:t>
      </w:r>
    </w:p>
    <w:p w14:paraId="4F3D30A4" w14:textId="20B470BE" w:rsidR="00FA0FE8"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7.1 Определение условий организации централизованного теплоснабжения, индивидуального теплоснабжения, а также поквартирного отопления ....................................................................</w:t>
      </w:r>
      <w:r w:rsidR="0070561D">
        <w:rPr>
          <w:rFonts w:ascii="Times New Roman" w:hAnsi="Times New Roman" w:cs="Times New Roman"/>
        </w:rPr>
        <w:t>...</w:t>
      </w:r>
      <w:r w:rsidRPr="00626D14">
        <w:rPr>
          <w:rFonts w:ascii="Times New Roman" w:hAnsi="Times New Roman" w:cs="Times New Roman"/>
        </w:rPr>
        <w:t>.......</w:t>
      </w:r>
      <w:r w:rsidR="004C574E">
        <w:rPr>
          <w:rFonts w:ascii="Times New Roman" w:hAnsi="Times New Roman" w:cs="Times New Roman"/>
        </w:rPr>
        <w:t>........</w:t>
      </w:r>
      <w:r w:rsidR="0026079A">
        <w:rPr>
          <w:rFonts w:ascii="Times New Roman" w:hAnsi="Times New Roman" w:cs="Times New Roman"/>
        </w:rPr>
        <w:t>71</w:t>
      </w:r>
    </w:p>
    <w:p w14:paraId="727AC3F6" w14:textId="7401A0CF" w:rsidR="00FA0FE8"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7.2 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r w:rsidR="0070561D">
        <w:rPr>
          <w:rFonts w:ascii="Times New Roman" w:hAnsi="Times New Roman" w:cs="Times New Roman"/>
        </w:rPr>
        <w:t>....</w:t>
      </w:r>
      <w:r w:rsidRPr="00626D14">
        <w:rPr>
          <w:rFonts w:ascii="Times New Roman" w:hAnsi="Times New Roman" w:cs="Times New Roman"/>
        </w:rPr>
        <w:t>......</w:t>
      </w:r>
      <w:r w:rsidR="004C574E">
        <w:rPr>
          <w:rFonts w:ascii="Times New Roman" w:hAnsi="Times New Roman" w:cs="Times New Roman"/>
        </w:rPr>
        <w:t>................................</w:t>
      </w:r>
      <w:r w:rsidR="0026079A">
        <w:rPr>
          <w:rFonts w:ascii="Times New Roman" w:hAnsi="Times New Roman" w:cs="Times New Roman"/>
        </w:rPr>
        <w:t>71</w:t>
      </w:r>
    </w:p>
    <w:p w14:paraId="7E44B81B" w14:textId="76347520" w:rsidR="00FA0FE8"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7.3 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w:t>
      </w:r>
      <w:r w:rsidR="00B70D4C">
        <w:rPr>
          <w:rFonts w:ascii="Times New Roman" w:hAnsi="Times New Roman" w:cs="Times New Roman"/>
        </w:rPr>
        <w:t>………………………………………………………………………………………………….71</w:t>
      </w:r>
    </w:p>
    <w:p w14:paraId="1CD0BB80" w14:textId="3C759E82" w:rsidR="00FA0FE8"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7.4 Обоснование предлагаемых для строительства и реконструкции источников тепловой энергии</w:t>
      </w:r>
      <w:r w:rsidR="00AC7B75">
        <w:rPr>
          <w:rFonts w:ascii="Times New Roman" w:hAnsi="Times New Roman" w:cs="Times New Roman"/>
        </w:rPr>
        <w:t>……</w:t>
      </w:r>
      <w:r w:rsidR="00B70D4C">
        <w:rPr>
          <w:rFonts w:ascii="Times New Roman" w:hAnsi="Times New Roman" w:cs="Times New Roman"/>
        </w:rPr>
        <w:t>71</w:t>
      </w:r>
    </w:p>
    <w:p w14:paraId="6FE27B35" w14:textId="647F5931" w:rsidR="00FA0FE8"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 xml:space="preserve">7.5 </w:t>
      </w:r>
      <w:r w:rsidR="00150993" w:rsidRPr="00150993">
        <w:rPr>
          <w:rFonts w:ascii="Times New Roman" w:hAnsi="Times New Roman" w:cs="Times New Roman"/>
          <w:sz w:val="20"/>
          <w:szCs w:val="20"/>
        </w:rPr>
        <w:t>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w:t>
      </w:r>
      <w:r w:rsidR="00150993" w:rsidRPr="00AC7B75">
        <w:rPr>
          <w:rFonts w:ascii="Times New Roman" w:hAnsi="Times New Roman" w:cs="Times New Roman"/>
          <w:b/>
          <w:bCs/>
          <w:i/>
          <w:iCs/>
          <w:sz w:val="24"/>
          <w:szCs w:val="24"/>
        </w:rPr>
        <w:t xml:space="preserve"> </w:t>
      </w:r>
      <w:r w:rsidR="004C574E">
        <w:rPr>
          <w:rFonts w:ascii="Times New Roman" w:hAnsi="Times New Roman" w:cs="Times New Roman"/>
        </w:rPr>
        <w:t>……………</w:t>
      </w:r>
      <w:r w:rsidR="00150993">
        <w:rPr>
          <w:rFonts w:ascii="Times New Roman" w:hAnsi="Times New Roman" w:cs="Times New Roman"/>
        </w:rPr>
        <w:t>….</w:t>
      </w:r>
      <w:r w:rsidR="00B70D4C">
        <w:rPr>
          <w:rFonts w:ascii="Times New Roman" w:hAnsi="Times New Roman" w:cs="Times New Roman"/>
        </w:rPr>
        <w:t>.72</w:t>
      </w:r>
    </w:p>
    <w:p w14:paraId="5BC90C39" w14:textId="1036CB63" w:rsidR="00FA0FE8"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 xml:space="preserve">7.6 </w:t>
      </w:r>
      <w:r w:rsidR="00150993" w:rsidRPr="00150993">
        <w:rPr>
          <w:rFonts w:ascii="Times New Roman" w:hAnsi="Times New Roman" w:cs="Times New Roman"/>
          <w:sz w:val="20"/>
          <w:szCs w:val="20"/>
        </w:rPr>
        <w:t>Обоснование предлагаемых для реконструкции котельных с увеличением зоны их действия путем включения в нее зон действия существующих источников тепловой энергии</w:t>
      </w:r>
      <w:r w:rsidR="00150993" w:rsidRPr="00AC7B75">
        <w:rPr>
          <w:rFonts w:ascii="Times New Roman" w:hAnsi="Times New Roman" w:cs="Times New Roman"/>
          <w:b/>
          <w:bCs/>
          <w:i/>
          <w:iCs/>
          <w:sz w:val="24"/>
          <w:szCs w:val="24"/>
        </w:rPr>
        <w:t xml:space="preserve"> </w:t>
      </w:r>
      <w:r w:rsidR="00AC7B75">
        <w:rPr>
          <w:rFonts w:ascii="Times New Roman" w:hAnsi="Times New Roman" w:cs="Times New Roman"/>
        </w:rPr>
        <w:t>……</w:t>
      </w:r>
      <w:r w:rsidR="00150993">
        <w:rPr>
          <w:rFonts w:ascii="Times New Roman" w:hAnsi="Times New Roman" w:cs="Times New Roman"/>
        </w:rPr>
        <w:t>………………………………………</w:t>
      </w:r>
      <w:r w:rsidR="00AC7B75">
        <w:rPr>
          <w:rFonts w:ascii="Times New Roman" w:hAnsi="Times New Roman" w:cs="Times New Roman"/>
        </w:rPr>
        <w:t>…</w:t>
      </w:r>
      <w:r w:rsidR="00B70D4C">
        <w:rPr>
          <w:rFonts w:ascii="Times New Roman" w:hAnsi="Times New Roman" w:cs="Times New Roman"/>
        </w:rPr>
        <w:t>72</w:t>
      </w:r>
    </w:p>
    <w:p w14:paraId="090E4888" w14:textId="6EAB1A65" w:rsidR="00FA0FE8"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7.</w:t>
      </w:r>
      <w:r w:rsidR="00150993">
        <w:rPr>
          <w:rFonts w:ascii="Times New Roman" w:hAnsi="Times New Roman" w:cs="Times New Roman"/>
        </w:rPr>
        <w:t>7</w:t>
      </w:r>
      <w:r w:rsidRPr="00626D14">
        <w:rPr>
          <w:rFonts w:ascii="Times New Roman" w:hAnsi="Times New Roman" w:cs="Times New Roman"/>
        </w:rPr>
        <w:t xml:space="preserve"> 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тепловой и электрической энергии</w:t>
      </w:r>
      <w:r w:rsidR="00FA0FE8">
        <w:rPr>
          <w:rFonts w:ascii="Times New Roman" w:hAnsi="Times New Roman" w:cs="Times New Roman"/>
        </w:rPr>
        <w:t>……………………………………………</w:t>
      </w:r>
      <w:r w:rsidR="00CD592B">
        <w:rPr>
          <w:rFonts w:ascii="Times New Roman" w:hAnsi="Times New Roman" w:cs="Times New Roman"/>
        </w:rPr>
        <w:t>………………………</w:t>
      </w:r>
      <w:r w:rsidR="00FA0FE8">
        <w:rPr>
          <w:rFonts w:ascii="Times New Roman" w:hAnsi="Times New Roman" w:cs="Times New Roman"/>
        </w:rPr>
        <w:t>…………</w:t>
      </w:r>
      <w:r w:rsidR="00AC7B75">
        <w:rPr>
          <w:rFonts w:ascii="Times New Roman" w:hAnsi="Times New Roman" w:cs="Times New Roman"/>
        </w:rPr>
        <w:t>………..</w:t>
      </w:r>
      <w:r w:rsidR="00B70D4C">
        <w:rPr>
          <w:rFonts w:ascii="Times New Roman" w:hAnsi="Times New Roman" w:cs="Times New Roman"/>
        </w:rPr>
        <w:t>72</w:t>
      </w:r>
    </w:p>
    <w:p w14:paraId="403008C3" w14:textId="3C7C3BD5" w:rsidR="00FA0FE8"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7.</w:t>
      </w:r>
      <w:r w:rsidR="00150993">
        <w:rPr>
          <w:rFonts w:ascii="Times New Roman" w:hAnsi="Times New Roman" w:cs="Times New Roman"/>
        </w:rPr>
        <w:t>8</w:t>
      </w:r>
      <w:r w:rsidRPr="00626D14">
        <w:rPr>
          <w:rFonts w:ascii="Times New Roman" w:hAnsi="Times New Roman" w:cs="Times New Roman"/>
        </w:rPr>
        <w:t xml:space="preserve"> Обоснование предложений по расширению зон действия действующих источников тепловой энергии</w:t>
      </w:r>
      <w:r w:rsidR="00150993">
        <w:rPr>
          <w:rFonts w:ascii="Times New Roman" w:hAnsi="Times New Roman" w:cs="Times New Roman"/>
        </w:rPr>
        <w:t xml:space="preserve"> с </w:t>
      </w:r>
      <w:r w:rsidRPr="00626D14">
        <w:rPr>
          <w:rFonts w:ascii="Times New Roman" w:hAnsi="Times New Roman" w:cs="Times New Roman"/>
        </w:rPr>
        <w:t xml:space="preserve"> комбинированной выработки тепловой и электрической энергии</w:t>
      </w:r>
      <w:r w:rsidR="00150993">
        <w:rPr>
          <w:rFonts w:ascii="Times New Roman" w:hAnsi="Times New Roman" w:cs="Times New Roman"/>
        </w:rPr>
        <w:t>……………………………………...</w:t>
      </w:r>
      <w:r w:rsidR="00B70D4C">
        <w:rPr>
          <w:rFonts w:ascii="Times New Roman" w:hAnsi="Times New Roman" w:cs="Times New Roman"/>
        </w:rPr>
        <w:t>72</w:t>
      </w:r>
    </w:p>
    <w:p w14:paraId="0CDC09D3" w14:textId="4452A86B" w:rsidR="00FA0FE8"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7.</w:t>
      </w:r>
      <w:r w:rsidR="00150993">
        <w:rPr>
          <w:rFonts w:ascii="Times New Roman" w:hAnsi="Times New Roman" w:cs="Times New Roman"/>
        </w:rPr>
        <w:t>9</w:t>
      </w:r>
      <w:r w:rsidRPr="00626D14">
        <w:rPr>
          <w:rFonts w:ascii="Times New Roman" w:hAnsi="Times New Roman" w:cs="Times New Roman"/>
        </w:rPr>
        <w:t xml:space="preserve"> Обоснование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r w:rsidR="00CD592B">
        <w:rPr>
          <w:rFonts w:ascii="Times New Roman" w:hAnsi="Times New Roman" w:cs="Times New Roman"/>
        </w:rPr>
        <w:t>.....</w:t>
      </w:r>
      <w:r w:rsidRPr="00626D14">
        <w:rPr>
          <w:rFonts w:ascii="Times New Roman" w:hAnsi="Times New Roman" w:cs="Times New Roman"/>
        </w:rPr>
        <w:t>.....................</w:t>
      </w:r>
      <w:r w:rsidR="00CD592B">
        <w:rPr>
          <w:rFonts w:ascii="Times New Roman" w:hAnsi="Times New Roman" w:cs="Times New Roman"/>
        </w:rPr>
        <w:t>.</w:t>
      </w:r>
      <w:r w:rsidRPr="00626D14">
        <w:rPr>
          <w:rFonts w:ascii="Times New Roman" w:hAnsi="Times New Roman" w:cs="Times New Roman"/>
        </w:rPr>
        <w:t>.....</w:t>
      </w:r>
      <w:r w:rsidR="00AC7B75">
        <w:rPr>
          <w:rFonts w:ascii="Times New Roman" w:hAnsi="Times New Roman" w:cs="Times New Roman"/>
        </w:rPr>
        <w:t>.........</w:t>
      </w:r>
      <w:r w:rsidR="00B70D4C">
        <w:rPr>
          <w:rFonts w:ascii="Times New Roman" w:hAnsi="Times New Roman" w:cs="Times New Roman"/>
        </w:rPr>
        <w:t>72</w:t>
      </w:r>
    </w:p>
    <w:p w14:paraId="518BB57A" w14:textId="268BC601" w:rsidR="00FA0FE8"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7.1</w:t>
      </w:r>
      <w:r w:rsidR="00150993">
        <w:rPr>
          <w:rFonts w:ascii="Times New Roman" w:hAnsi="Times New Roman" w:cs="Times New Roman"/>
        </w:rPr>
        <w:t>0</w:t>
      </w:r>
      <w:r w:rsidRPr="00626D14">
        <w:rPr>
          <w:rFonts w:ascii="Times New Roman" w:hAnsi="Times New Roman" w:cs="Times New Roman"/>
        </w:rPr>
        <w:t xml:space="preserve"> Обоснование мероприятий по повышению надежности источников теплоснабжения</w:t>
      </w:r>
      <w:r w:rsidR="00AC7B75">
        <w:rPr>
          <w:rFonts w:ascii="Times New Roman" w:hAnsi="Times New Roman" w:cs="Times New Roman"/>
        </w:rPr>
        <w:t>……………..</w:t>
      </w:r>
      <w:r w:rsidR="00B70D4C">
        <w:rPr>
          <w:rFonts w:ascii="Times New Roman" w:hAnsi="Times New Roman" w:cs="Times New Roman"/>
        </w:rPr>
        <w:t>72</w:t>
      </w:r>
    </w:p>
    <w:p w14:paraId="4CD71583" w14:textId="21EB9202" w:rsidR="00FA0FE8"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7.1</w:t>
      </w:r>
      <w:r w:rsidR="00150993">
        <w:rPr>
          <w:rFonts w:ascii="Times New Roman" w:hAnsi="Times New Roman" w:cs="Times New Roman"/>
        </w:rPr>
        <w:t>1</w:t>
      </w:r>
      <w:r w:rsidRPr="00626D14">
        <w:rPr>
          <w:rFonts w:ascii="Times New Roman" w:hAnsi="Times New Roman" w:cs="Times New Roman"/>
        </w:rPr>
        <w:t xml:space="preserve"> Обоснование организации индивидуального теплоснабжения в зонах застройки поселения малоэтажными жилыми зданиями................................................................................</w:t>
      </w:r>
      <w:r w:rsidR="00CD592B">
        <w:rPr>
          <w:rFonts w:ascii="Times New Roman" w:hAnsi="Times New Roman" w:cs="Times New Roman"/>
        </w:rPr>
        <w:t>............</w:t>
      </w:r>
      <w:r w:rsidRPr="00626D14">
        <w:rPr>
          <w:rFonts w:ascii="Times New Roman" w:hAnsi="Times New Roman" w:cs="Times New Roman"/>
        </w:rPr>
        <w:t>..............</w:t>
      </w:r>
      <w:r w:rsidR="00AC7B75">
        <w:rPr>
          <w:rFonts w:ascii="Times New Roman" w:hAnsi="Times New Roman" w:cs="Times New Roman"/>
        </w:rPr>
        <w:t>.........</w:t>
      </w:r>
      <w:r w:rsidR="00B70D4C">
        <w:rPr>
          <w:rFonts w:ascii="Times New Roman" w:hAnsi="Times New Roman" w:cs="Times New Roman"/>
        </w:rPr>
        <w:t>73</w:t>
      </w:r>
    </w:p>
    <w:p w14:paraId="1297F91E" w14:textId="16212216" w:rsidR="00FA0FE8"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7.1</w:t>
      </w:r>
      <w:r w:rsidR="00150993">
        <w:rPr>
          <w:rFonts w:ascii="Times New Roman" w:hAnsi="Times New Roman" w:cs="Times New Roman"/>
        </w:rPr>
        <w:t>2</w:t>
      </w:r>
      <w:r w:rsidRPr="00626D14">
        <w:rPr>
          <w:rFonts w:ascii="Times New Roman" w:hAnsi="Times New Roman" w:cs="Times New Roman"/>
        </w:rPr>
        <w:t xml:space="preserve"> 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w:t>
      </w:r>
      <w:r w:rsidR="00CD592B">
        <w:rPr>
          <w:rFonts w:ascii="Times New Roman" w:hAnsi="Times New Roman" w:cs="Times New Roman"/>
        </w:rPr>
        <w:t>...</w:t>
      </w:r>
      <w:r w:rsidRPr="00626D14">
        <w:rPr>
          <w:rFonts w:ascii="Times New Roman" w:hAnsi="Times New Roman" w:cs="Times New Roman"/>
        </w:rPr>
        <w:t>.........</w:t>
      </w:r>
      <w:r w:rsidR="00AC7B75">
        <w:rPr>
          <w:rFonts w:ascii="Times New Roman" w:hAnsi="Times New Roman" w:cs="Times New Roman"/>
        </w:rPr>
        <w:t>..............................</w:t>
      </w:r>
      <w:r w:rsidR="00B70D4C">
        <w:rPr>
          <w:rFonts w:ascii="Times New Roman" w:hAnsi="Times New Roman" w:cs="Times New Roman"/>
        </w:rPr>
        <w:t>73</w:t>
      </w:r>
    </w:p>
    <w:p w14:paraId="1429BA4E" w14:textId="0348E84C" w:rsidR="00FA0FE8"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7.1</w:t>
      </w:r>
      <w:r w:rsidR="00150993">
        <w:rPr>
          <w:rFonts w:ascii="Times New Roman" w:hAnsi="Times New Roman" w:cs="Times New Roman"/>
        </w:rPr>
        <w:t>3</w:t>
      </w:r>
      <w:r w:rsidRPr="00626D14">
        <w:rPr>
          <w:rFonts w:ascii="Times New Roman" w:hAnsi="Times New Roman" w:cs="Times New Roman"/>
        </w:rPr>
        <w:t xml:space="preserve"> Анализ целесообразности ввода новых и реконструкции существующих источников тепловой энергии с использованием возобновляемых источников энергии, а также местных видов топлива......................................</w:t>
      </w:r>
      <w:r w:rsidR="00CD592B">
        <w:rPr>
          <w:rFonts w:ascii="Times New Roman" w:hAnsi="Times New Roman" w:cs="Times New Roman"/>
        </w:rPr>
        <w:t>........................................................................................................</w:t>
      </w:r>
      <w:r w:rsidRPr="00626D14">
        <w:rPr>
          <w:rFonts w:ascii="Times New Roman" w:hAnsi="Times New Roman" w:cs="Times New Roman"/>
        </w:rPr>
        <w:t>..........</w:t>
      </w:r>
      <w:r w:rsidR="00AC7B75">
        <w:rPr>
          <w:rFonts w:ascii="Times New Roman" w:hAnsi="Times New Roman" w:cs="Times New Roman"/>
        </w:rPr>
        <w:t>........</w:t>
      </w:r>
      <w:r w:rsidR="00B70D4C">
        <w:rPr>
          <w:rFonts w:ascii="Times New Roman" w:hAnsi="Times New Roman" w:cs="Times New Roman"/>
        </w:rPr>
        <w:t>74</w:t>
      </w:r>
    </w:p>
    <w:p w14:paraId="7B1F7A9C" w14:textId="25F10DDF" w:rsidR="00FA0FE8"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7.1</w:t>
      </w:r>
      <w:r w:rsidR="00150993">
        <w:rPr>
          <w:rFonts w:ascii="Times New Roman" w:hAnsi="Times New Roman" w:cs="Times New Roman"/>
        </w:rPr>
        <w:t>4</w:t>
      </w:r>
      <w:r w:rsidRPr="00626D14">
        <w:rPr>
          <w:rFonts w:ascii="Times New Roman" w:hAnsi="Times New Roman" w:cs="Times New Roman"/>
        </w:rPr>
        <w:t xml:space="preserve"> Обоснование организации теплоснабжения в производственных зонах на территории поселения, городского округа.............................</w:t>
      </w:r>
      <w:r w:rsidR="00CD592B">
        <w:rPr>
          <w:rFonts w:ascii="Times New Roman" w:hAnsi="Times New Roman" w:cs="Times New Roman"/>
        </w:rPr>
        <w:t>..........................................</w:t>
      </w:r>
      <w:r w:rsidRPr="00626D14">
        <w:rPr>
          <w:rFonts w:ascii="Times New Roman" w:hAnsi="Times New Roman" w:cs="Times New Roman"/>
        </w:rPr>
        <w:t>...............................................................</w:t>
      </w:r>
      <w:r w:rsidR="00150993">
        <w:rPr>
          <w:rFonts w:ascii="Times New Roman" w:hAnsi="Times New Roman" w:cs="Times New Roman"/>
        </w:rPr>
        <w:t>........</w:t>
      </w:r>
      <w:r w:rsidR="00B70D4C">
        <w:rPr>
          <w:rFonts w:ascii="Times New Roman" w:hAnsi="Times New Roman" w:cs="Times New Roman"/>
        </w:rPr>
        <w:t>74</w:t>
      </w:r>
      <w:r w:rsidRPr="00626D14">
        <w:rPr>
          <w:rFonts w:ascii="Times New Roman" w:hAnsi="Times New Roman" w:cs="Times New Roman"/>
        </w:rPr>
        <w:t xml:space="preserve"> </w:t>
      </w:r>
    </w:p>
    <w:p w14:paraId="4C514E6A" w14:textId="1F49675F" w:rsidR="00FA0FE8"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7.1</w:t>
      </w:r>
      <w:r w:rsidR="00150993">
        <w:rPr>
          <w:rFonts w:ascii="Times New Roman" w:hAnsi="Times New Roman" w:cs="Times New Roman"/>
        </w:rPr>
        <w:t>5</w:t>
      </w:r>
      <w:r w:rsidRPr="00626D14">
        <w:rPr>
          <w:rFonts w:ascii="Times New Roman" w:hAnsi="Times New Roman" w:cs="Times New Roman"/>
        </w:rPr>
        <w:t xml:space="preserve"> Расчет радиусов эффективного теплоснабжения (зоны действия источников тепловой энергии) в каждой из систем теплоснабжения, позволяющий определить условия, при которых подключение теплопотребляющих установок к системе теплоснабжения нецелесообразно вследствие увеличения совокупных расходов в указанной системе...</w:t>
      </w:r>
      <w:r w:rsidR="00CD592B">
        <w:rPr>
          <w:rFonts w:ascii="Times New Roman" w:hAnsi="Times New Roman" w:cs="Times New Roman"/>
        </w:rPr>
        <w:t>....................................................................................</w:t>
      </w:r>
      <w:r w:rsidRPr="00626D14">
        <w:rPr>
          <w:rFonts w:ascii="Times New Roman" w:hAnsi="Times New Roman" w:cs="Times New Roman"/>
        </w:rPr>
        <w:t>....</w:t>
      </w:r>
      <w:r w:rsidR="00150993">
        <w:rPr>
          <w:rFonts w:ascii="Times New Roman" w:hAnsi="Times New Roman" w:cs="Times New Roman"/>
        </w:rPr>
        <w:t>........</w:t>
      </w:r>
      <w:r w:rsidR="00B70D4C">
        <w:rPr>
          <w:rFonts w:ascii="Times New Roman" w:hAnsi="Times New Roman" w:cs="Times New Roman"/>
        </w:rPr>
        <w:t>..74</w:t>
      </w:r>
    </w:p>
    <w:p w14:paraId="0E6E3E65" w14:textId="77777777" w:rsidR="000041F9" w:rsidRDefault="000041F9" w:rsidP="00FE7695">
      <w:pPr>
        <w:spacing w:after="0" w:line="240" w:lineRule="auto"/>
        <w:jc w:val="both"/>
        <w:rPr>
          <w:rFonts w:ascii="Times New Roman" w:hAnsi="Times New Roman" w:cs="Times New Roman"/>
          <w:b/>
          <w:bCs/>
        </w:rPr>
      </w:pPr>
    </w:p>
    <w:p w14:paraId="5E4618D7" w14:textId="36E62B7F" w:rsidR="00FA0FE8" w:rsidRPr="0050548D" w:rsidRDefault="00626D14" w:rsidP="00FE7695">
      <w:pPr>
        <w:spacing w:after="0" w:line="240" w:lineRule="auto"/>
        <w:jc w:val="both"/>
        <w:rPr>
          <w:rFonts w:ascii="Times New Roman" w:hAnsi="Times New Roman" w:cs="Times New Roman"/>
          <w:b/>
          <w:bCs/>
        </w:rPr>
      </w:pPr>
      <w:r w:rsidRPr="0050548D">
        <w:rPr>
          <w:rFonts w:ascii="Times New Roman" w:hAnsi="Times New Roman" w:cs="Times New Roman"/>
          <w:b/>
          <w:bCs/>
        </w:rPr>
        <w:t>ГЛАВА 8 – ПРЕДЛОЖЕНИЯ ПО СТРОИТЕЛЬСТВУ И РЕКОНСТРУКЦИИ ТЕПЛОВЫХ СЕТЕЙ И СООРУЖЕНИЙ НА НИХ.........................</w:t>
      </w:r>
      <w:r w:rsidR="00CD592B">
        <w:rPr>
          <w:rFonts w:ascii="Times New Roman" w:hAnsi="Times New Roman" w:cs="Times New Roman"/>
          <w:b/>
          <w:bCs/>
        </w:rPr>
        <w:t>..</w:t>
      </w:r>
      <w:r w:rsidRPr="0050548D">
        <w:rPr>
          <w:rFonts w:ascii="Times New Roman" w:hAnsi="Times New Roman" w:cs="Times New Roman"/>
          <w:b/>
          <w:bCs/>
        </w:rPr>
        <w:t>.......................................................................</w:t>
      </w:r>
      <w:r w:rsidR="00150993">
        <w:rPr>
          <w:rFonts w:ascii="Times New Roman" w:hAnsi="Times New Roman" w:cs="Times New Roman"/>
          <w:b/>
          <w:bCs/>
        </w:rPr>
        <w:t>........</w:t>
      </w:r>
      <w:r w:rsidR="00B70D4C">
        <w:rPr>
          <w:rFonts w:ascii="Times New Roman" w:hAnsi="Times New Roman" w:cs="Times New Roman"/>
          <w:b/>
          <w:bCs/>
        </w:rPr>
        <w:t>..78</w:t>
      </w:r>
    </w:p>
    <w:p w14:paraId="04E73EFD" w14:textId="468E0BA7" w:rsidR="00FA0FE8"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8.1 Реконструкция и строительство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r w:rsidR="00FA0FE8">
        <w:rPr>
          <w:rFonts w:ascii="Times New Roman" w:hAnsi="Times New Roman" w:cs="Times New Roman"/>
        </w:rPr>
        <w:t>.............</w:t>
      </w:r>
      <w:r w:rsidR="00CD592B">
        <w:rPr>
          <w:rFonts w:ascii="Times New Roman" w:hAnsi="Times New Roman" w:cs="Times New Roman"/>
        </w:rPr>
        <w:t>........................</w:t>
      </w:r>
      <w:r w:rsidR="00FA0FE8">
        <w:rPr>
          <w:rFonts w:ascii="Times New Roman" w:hAnsi="Times New Roman" w:cs="Times New Roman"/>
        </w:rPr>
        <w:t>......................................</w:t>
      </w:r>
      <w:r w:rsidR="00CD592B">
        <w:rPr>
          <w:rFonts w:ascii="Times New Roman" w:hAnsi="Times New Roman" w:cs="Times New Roman"/>
        </w:rPr>
        <w:t>..</w:t>
      </w:r>
      <w:r w:rsidR="00FA0FE8">
        <w:rPr>
          <w:rFonts w:ascii="Times New Roman" w:hAnsi="Times New Roman" w:cs="Times New Roman"/>
        </w:rPr>
        <w:t>..............</w:t>
      </w:r>
      <w:r w:rsidR="00150993">
        <w:rPr>
          <w:rFonts w:ascii="Times New Roman" w:hAnsi="Times New Roman" w:cs="Times New Roman"/>
        </w:rPr>
        <w:t>....................................</w:t>
      </w:r>
      <w:r w:rsidR="00B70D4C">
        <w:rPr>
          <w:rFonts w:ascii="Times New Roman" w:hAnsi="Times New Roman" w:cs="Times New Roman"/>
        </w:rPr>
        <w:t>78</w:t>
      </w:r>
    </w:p>
    <w:p w14:paraId="566CC441" w14:textId="69876B9B" w:rsidR="00FA0FE8"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8.2 Строительство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w:t>
      </w:r>
      <w:r w:rsidR="00CD592B">
        <w:rPr>
          <w:rFonts w:ascii="Times New Roman" w:hAnsi="Times New Roman" w:cs="Times New Roman"/>
        </w:rPr>
        <w:t>...........................................................................................</w:t>
      </w:r>
      <w:r w:rsidRPr="00626D14">
        <w:rPr>
          <w:rFonts w:ascii="Times New Roman" w:hAnsi="Times New Roman" w:cs="Times New Roman"/>
        </w:rPr>
        <w:t>.............</w:t>
      </w:r>
      <w:r w:rsidR="00247CAC">
        <w:rPr>
          <w:rFonts w:ascii="Times New Roman" w:hAnsi="Times New Roman" w:cs="Times New Roman"/>
        </w:rPr>
        <w:t>.........</w:t>
      </w:r>
      <w:r w:rsidR="00B70D4C">
        <w:rPr>
          <w:rFonts w:ascii="Times New Roman" w:hAnsi="Times New Roman" w:cs="Times New Roman"/>
        </w:rPr>
        <w:t>78</w:t>
      </w:r>
    </w:p>
    <w:p w14:paraId="31442DE6" w14:textId="3B597600" w:rsidR="00FA0FE8"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8.3 Строительство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w:t>
      </w:r>
      <w:r w:rsidR="00CD592B">
        <w:rPr>
          <w:rFonts w:ascii="Times New Roman" w:hAnsi="Times New Roman" w:cs="Times New Roman"/>
        </w:rPr>
        <w:t>.............</w:t>
      </w:r>
      <w:r w:rsidRPr="00626D14">
        <w:rPr>
          <w:rFonts w:ascii="Times New Roman" w:hAnsi="Times New Roman" w:cs="Times New Roman"/>
        </w:rPr>
        <w:t>............................................................</w:t>
      </w:r>
      <w:r w:rsidR="00247CAC">
        <w:rPr>
          <w:rFonts w:ascii="Times New Roman" w:hAnsi="Times New Roman" w:cs="Times New Roman"/>
        </w:rPr>
        <w:t>...............</w:t>
      </w:r>
      <w:r w:rsidR="00B70D4C">
        <w:rPr>
          <w:rFonts w:ascii="Times New Roman" w:hAnsi="Times New Roman" w:cs="Times New Roman"/>
        </w:rPr>
        <w:t>78</w:t>
      </w:r>
    </w:p>
    <w:p w14:paraId="0ED5133E" w14:textId="614C3532" w:rsidR="00FA0FE8"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lastRenderedPageBreak/>
        <w:t>8.4 Строительство или реконструкция тепловых сетей и центральных тепловых пунктов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 ....</w:t>
      </w:r>
      <w:r w:rsidR="00CD592B">
        <w:rPr>
          <w:rFonts w:ascii="Times New Roman" w:hAnsi="Times New Roman" w:cs="Times New Roman"/>
        </w:rPr>
        <w:t>..</w:t>
      </w:r>
      <w:r w:rsidRPr="00626D14">
        <w:rPr>
          <w:rFonts w:ascii="Times New Roman" w:hAnsi="Times New Roman" w:cs="Times New Roman"/>
        </w:rPr>
        <w:t>....</w:t>
      </w:r>
      <w:r w:rsidR="00CD592B">
        <w:rPr>
          <w:rFonts w:ascii="Times New Roman" w:hAnsi="Times New Roman" w:cs="Times New Roman"/>
        </w:rPr>
        <w:t>....</w:t>
      </w:r>
      <w:r w:rsidRPr="00626D14">
        <w:rPr>
          <w:rFonts w:ascii="Times New Roman" w:hAnsi="Times New Roman" w:cs="Times New Roman"/>
        </w:rPr>
        <w:t>........................</w:t>
      </w:r>
      <w:r w:rsidR="00247CAC">
        <w:rPr>
          <w:rFonts w:ascii="Times New Roman" w:hAnsi="Times New Roman" w:cs="Times New Roman"/>
        </w:rPr>
        <w:t>................................................</w:t>
      </w:r>
      <w:r w:rsidR="00B70D4C">
        <w:rPr>
          <w:rFonts w:ascii="Times New Roman" w:hAnsi="Times New Roman" w:cs="Times New Roman"/>
        </w:rPr>
        <w:t>78</w:t>
      </w:r>
      <w:r w:rsidRPr="00626D14">
        <w:rPr>
          <w:rFonts w:ascii="Times New Roman" w:hAnsi="Times New Roman" w:cs="Times New Roman"/>
        </w:rPr>
        <w:t xml:space="preserve"> </w:t>
      </w:r>
    </w:p>
    <w:p w14:paraId="59446953" w14:textId="1CE2416F" w:rsidR="00FA0FE8"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8.5 Строительство тепловых сетей для обеспечения нормативной надежности теплоснабжения</w:t>
      </w:r>
      <w:r w:rsidR="00CD592B">
        <w:rPr>
          <w:rFonts w:ascii="Times New Roman" w:hAnsi="Times New Roman" w:cs="Times New Roman"/>
        </w:rPr>
        <w:t>…</w:t>
      </w:r>
      <w:r w:rsidR="00247CAC">
        <w:rPr>
          <w:rFonts w:ascii="Times New Roman" w:hAnsi="Times New Roman" w:cs="Times New Roman"/>
        </w:rPr>
        <w:t>……</w:t>
      </w:r>
      <w:r w:rsidR="00B70D4C">
        <w:rPr>
          <w:rFonts w:ascii="Times New Roman" w:hAnsi="Times New Roman" w:cs="Times New Roman"/>
        </w:rPr>
        <w:t>78</w:t>
      </w:r>
      <w:r w:rsidRPr="00626D14">
        <w:rPr>
          <w:rFonts w:ascii="Times New Roman" w:hAnsi="Times New Roman" w:cs="Times New Roman"/>
        </w:rPr>
        <w:t xml:space="preserve"> </w:t>
      </w:r>
    </w:p>
    <w:p w14:paraId="53CA6CA8" w14:textId="1A27BD2F" w:rsidR="00CD592B"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8.6 Реконструкция тепловых сетей с увеличением диаметра трубопроводов для обеспечения перспективных приростов тепловой нагрузки .....................</w:t>
      </w:r>
      <w:r w:rsidR="00CD592B">
        <w:rPr>
          <w:rFonts w:ascii="Times New Roman" w:hAnsi="Times New Roman" w:cs="Times New Roman"/>
        </w:rPr>
        <w:t>.......</w:t>
      </w:r>
      <w:r w:rsidRPr="00626D14">
        <w:rPr>
          <w:rFonts w:ascii="Times New Roman" w:hAnsi="Times New Roman" w:cs="Times New Roman"/>
        </w:rPr>
        <w:t>...........................................................</w:t>
      </w:r>
      <w:r w:rsidR="00247CAC">
        <w:rPr>
          <w:rFonts w:ascii="Times New Roman" w:hAnsi="Times New Roman" w:cs="Times New Roman"/>
        </w:rPr>
        <w:t>........</w:t>
      </w:r>
      <w:r w:rsidR="00B70D4C">
        <w:rPr>
          <w:rFonts w:ascii="Times New Roman" w:hAnsi="Times New Roman" w:cs="Times New Roman"/>
        </w:rPr>
        <w:t>79</w:t>
      </w:r>
      <w:r w:rsidRPr="00626D14">
        <w:rPr>
          <w:rFonts w:ascii="Times New Roman" w:hAnsi="Times New Roman" w:cs="Times New Roman"/>
        </w:rPr>
        <w:t xml:space="preserve"> </w:t>
      </w:r>
    </w:p>
    <w:p w14:paraId="23121C58" w14:textId="222EAFC7" w:rsidR="00FA0FE8"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8.7 Реконструкция тепловых сетей, подлежащих замене в связи с исчерпанием эксплуатационного ресурса..........</w:t>
      </w:r>
      <w:r w:rsidR="00CD592B">
        <w:rPr>
          <w:rFonts w:ascii="Times New Roman" w:hAnsi="Times New Roman" w:cs="Times New Roman"/>
        </w:rPr>
        <w:t>..........................................................................................................................................</w:t>
      </w:r>
      <w:r w:rsidRPr="00626D14">
        <w:rPr>
          <w:rFonts w:ascii="Times New Roman" w:hAnsi="Times New Roman" w:cs="Times New Roman"/>
        </w:rPr>
        <w:t>....</w:t>
      </w:r>
      <w:r w:rsidR="00247CAC">
        <w:rPr>
          <w:rFonts w:ascii="Times New Roman" w:hAnsi="Times New Roman" w:cs="Times New Roman"/>
        </w:rPr>
        <w:t>........</w:t>
      </w:r>
      <w:r w:rsidR="00B70D4C">
        <w:rPr>
          <w:rFonts w:ascii="Times New Roman" w:hAnsi="Times New Roman" w:cs="Times New Roman"/>
        </w:rPr>
        <w:t>79</w:t>
      </w:r>
    </w:p>
    <w:p w14:paraId="1ACA2FAB" w14:textId="4CE6605F" w:rsidR="00FA0FE8"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8.8 Строительство и реконструкция насосных станций.......................</w:t>
      </w:r>
      <w:r w:rsidR="00CD592B">
        <w:rPr>
          <w:rFonts w:ascii="Times New Roman" w:hAnsi="Times New Roman" w:cs="Times New Roman"/>
        </w:rPr>
        <w:t>...........</w:t>
      </w:r>
      <w:r w:rsidRPr="00626D14">
        <w:rPr>
          <w:rFonts w:ascii="Times New Roman" w:hAnsi="Times New Roman" w:cs="Times New Roman"/>
        </w:rPr>
        <w:t>...........</w:t>
      </w:r>
      <w:r w:rsidR="00CD592B">
        <w:rPr>
          <w:rFonts w:ascii="Times New Roman" w:hAnsi="Times New Roman" w:cs="Times New Roman"/>
        </w:rPr>
        <w:t>.</w:t>
      </w:r>
      <w:r w:rsidRPr="00626D14">
        <w:rPr>
          <w:rFonts w:ascii="Times New Roman" w:hAnsi="Times New Roman" w:cs="Times New Roman"/>
        </w:rPr>
        <w:t>..........................</w:t>
      </w:r>
      <w:r w:rsidR="00247CAC">
        <w:rPr>
          <w:rFonts w:ascii="Times New Roman" w:hAnsi="Times New Roman" w:cs="Times New Roman"/>
        </w:rPr>
        <w:t>........</w:t>
      </w:r>
      <w:r w:rsidR="00B70D4C">
        <w:rPr>
          <w:rFonts w:ascii="Times New Roman" w:hAnsi="Times New Roman" w:cs="Times New Roman"/>
        </w:rPr>
        <w:t>79</w:t>
      </w:r>
      <w:r w:rsidRPr="00626D14">
        <w:rPr>
          <w:rFonts w:ascii="Times New Roman" w:hAnsi="Times New Roman" w:cs="Times New Roman"/>
        </w:rPr>
        <w:t xml:space="preserve"> </w:t>
      </w:r>
    </w:p>
    <w:p w14:paraId="0B295B56" w14:textId="0B168238" w:rsidR="00FA0FE8"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8.9 Гидравлическая промывка систем теплопотребления ................................</w:t>
      </w:r>
      <w:r w:rsidR="00CD592B">
        <w:rPr>
          <w:rFonts w:ascii="Times New Roman" w:hAnsi="Times New Roman" w:cs="Times New Roman"/>
        </w:rPr>
        <w:t>......</w:t>
      </w:r>
      <w:r w:rsidRPr="00626D14">
        <w:rPr>
          <w:rFonts w:ascii="Times New Roman" w:hAnsi="Times New Roman" w:cs="Times New Roman"/>
        </w:rPr>
        <w:t>..............................</w:t>
      </w:r>
      <w:r w:rsidR="00247CAC">
        <w:rPr>
          <w:rFonts w:ascii="Times New Roman" w:hAnsi="Times New Roman" w:cs="Times New Roman"/>
        </w:rPr>
        <w:t>........</w:t>
      </w:r>
      <w:r w:rsidR="00B70D4C">
        <w:rPr>
          <w:rFonts w:ascii="Times New Roman" w:hAnsi="Times New Roman" w:cs="Times New Roman"/>
        </w:rPr>
        <w:t>79</w:t>
      </w:r>
      <w:r w:rsidRPr="00626D14">
        <w:rPr>
          <w:rFonts w:ascii="Times New Roman" w:hAnsi="Times New Roman" w:cs="Times New Roman"/>
        </w:rPr>
        <w:t xml:space="preserve"> </w:t>
      </w:r>
    </w:p>
    <w:p w14:paraId="6C0BA421" w14:textId="77777777" w:rsidR="000041F9" w:rsidRDefault="000041F9" w:rsidP="00FE7695">
      <w:pPr>
        <w:spacing w:after="0" w:line="240" w:lineRule="auto"/>
        <w:jc w:val="both"/>
        <w:rPr>
          <w:rFonts w:ascii="Times New Roman" w:hAnsi="Times New Roman" w:cs="Times New Roman"/>
          <w:b/>
          <w:bCs/>
        </w:rPr>
      </w:pPr>
    </w:p>
    <w:p w14:paraId="7361B2DA" w14:textId="63FCB5ED" w:rsidR="00FA0FE8" w:rsidRPr="0050548D" w:rsidRDefault="00626D14" w:rsidP="00FE7695">
      <w:pPr>
        <w:spacing w:after="0" w:line="240" w:lineRule="auto"/>
        <w:jc w:val="both"/>
        <w:rPr>
          <w:rFonts w:ascii="Times New Roman" w:hAnsi="Times New Roman" w:cs="Times New Roman"/>
          <w:b/>
          <w:bCs/>
        </w:rPr>
      </w:pPr>
      <w:r w:rsidRPr="0050548D">
        <w:rPr>
          <w:rFonts w:ascii="Times New Roman" w:hAnsi="Times New Roman" w:cs="Times New Roman"/>
          <w:b/>
          <w:bCs/>
        </w:rPr>
        <w:t>ГЛАВА 9 – ПРЕДЛОЖЕНИЯ ПО ПЕРЕВОДУ ОТКРЫТЫХ СИСТЕМ ТЕПЛОСНАБЖЕНИЯ В ЗАКРЫТЫЕ СИСТЕМЫ.................................................</w:t>
      </w:r>
      <w:r w:rsidR="00CD592B">
        <w:rPr>
          <w:rFonts w:ascii="Times New Roman" w:hAnsi="Times New Roman" w:cs="Times New Roman"/>
          <w:b/>
          <w:bCs/>
        </w:rPr>
        <w:t>.............................................</w:t>
      </w:r>
      <w:r w:rsidRPr="0050548D">
        <w:rPr>
          <w:rFonts w:ascii="Times New Roman" w:hAnsi="Times New Roman" w:cs="Times New Roman"/>
          <w:b/>
          <w:bCs/>
        </w:rPr>
        <w:t>....................</w:t>
      </w:r>
      <w:r w:rsidR="00247CAC">
        <w:rPr>
          <w:rFonts w:ascii="Times New Roman" w:hAnsi="Times New Roman" w:cs="Times New Roman"/>
          <w:b/>
          <w:bCs/>
        </w:rPr>
        <w:t>.............</w:t>
      </w:r>
      <w:r w:rsidR="00B70D4C">
        <w:rPr>
          <w:rFonts w:ascii="Times New Roman" w:hAnsi="Times New Roman" w:cs="Times New Roman"/>
          <w:b/>
          <w:bCs/>
        </w:rPr>
        <w:t>8</w:t>
      </w:r>
      <w:r w:rsidR="00247CAC">
        <w:rPr>
          <w:rFonts w:ascii="Times New Roman" w:hAnsi="Times New Roman" w:cs="Times New Roman"/>
          <w:b/>
          <w:bCs/>
        </w:rPr>
        <w:t>0</w:t>
      </w:r>
      <w:r w:rsidRPr="0050548D">
        <w:rPr>
          <w:rFonts w:ascii="Times New Roman" w:hAnsi="Times New Roman" w:cs="Times New Roman"/>
          <w:b/>
          <w:bCs/>
        </w:rPr>
        <w:t xml:space="preserve"> </w:t>
      </w:r>
    </w:p>
    <w:p w14:paraId="26F923AE" w14:textId="77777777" w:rsidR="000041F9" w:rsidRDefault="000041F9" w:rsidP="00FE7695">
      <w:pPr>
        <w:spacing w:after="0" w:line="240" w:lineRule="auto"/>
        <w:jc w:val="both"/>
        <w:rPr>
          <w:rFonts w:ascii="Times New Roman" w:hAnsi="Times New Roman" w:cs="Times New Roman"/>
          <w:b/>
          <w:bCs/>
        </w:rPr>
      </w:pPr>
    </w:p>
    <w:p w14:paraId="49592E9C" w14:textId="22C063D2" w:rsidR="00FA0FE8" w:rsidRPr="00CD592B" w:rsidRDefault="00626D14" w:rsidP="00FE7695">
      <w:pPr>
        <w:spacing w:after="0" w:line="240" w:lineRule="auto"/>
        <w:jc w:val="both"/>
        <w:rPr>
          <w:rFonts w:ascii="Times New Roman" w:hAnsi="Times New Roman" w:cs="Times New Roman"/>
          <w:b/>
          <w:bCs/>
        </w:rPr>
      </w:pPr>
      <w:r w:rsidRPr="00CD592B">
        <w:rPr>
          <w:rFonts w:ascii="Times New Roman" w:hAnsi="Times New Roman" w:cs="Times New Roman"/>
          <w:b/>
          <w:bCs/>
        </w:rPr>
        <w:t>ГЛАВА 10 – ПЕРСПЕКТИВНЫЕ ТОПЛИВНЫЕ БАЛАНСЫ.................</w:t>
      </w:r>
      <w:r w:rsidR="00CD592B" w:rsidRPr="00CD592B">
        <w:rPr>
          <w:rFonts w:ascii="Times New Roman" w:hAnsi="Times New Roman" w:cs="Times New Roman"/>
          <w:b/>
          <w:bCs/>
        </w:rPr>
        <w:t>..........</w:t>
      </w:r>
      <w:r w:rsidRPr="00CD592B">
        <w:rPr>
          <w:rFonts w:ascii="Times New Roman" w:hAnsi="Times New Roman" w:cs="Times New Roman"/>
          <w:b/>
          <w:bCs/>
        </w:rPr>
        <w:t>...........................</w:t>
      </w:r>
      <w:r w:rsidR="00247CAC">
        <w:rPr>
          <w:rFonts w:ascii="Times New Roman" w:hAnsi="Times New Roman" w:cs="Times New Roman"/>
          <w:b/>
          <w:bCs/>
        </w:rPr>
        <w:t>........</w:t>
      </w:r>
      <w:r w:rsidR="00B70D4C">
        <w:rPr>
          <w:rFonts w:ascii="Times New Roman" w:hAnsi="Times New Roman" w:cs="Times New Roman"/>
          <w:b/>
          <w:bCs/>
        </w:rPr>
        <w:t>81</w:t>
      </w:r>
      <w:r w:rsidRPr="00CD592B">
        <w:rPr>
          <w:rFonts w:ascii="Times New Roman" w:hAnsi="Times New Roman" w:cs="Times New Roman"/>
          <w:b/>
          <w:bCs/>
        </w:rPr>
        <w:t xml:space="preserve"> </w:t>
      </w:r>
    </w:p>
    <w:p w14:paraId="1919F52B" w14:textId="72813BAD" w:rsidR="00FA0FE8"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10.1 Расчеты по каждому источнику тепловой энергии перспективных максимальных часовых и годовых расходов основного вида топлива на территории поселения, городского округа</w:t>
      </w:r>
      <w:r w:rsidR="00247CAC">
        <w:rPr>
          <w:rFonts w:ascii="Times New Roman" w:hAnsi="Times New Roman" w:cs="Times New Roman"/>
        </w:rPr>
        <w:t>………………………..</w:t>
      </w:r>
      <w:r w:rsidR="00B70D4C">
        <w:rPr>
          <w:rFonts w:ascii="Times New Roman" w:hAnsi="Times New Roman" w:cs="Times New Roman"/>
        </w:rPr>
        <w:t>81</w:t>
      </w:r>
    </w:p>
    <w:p w14:paraId="74634C21" w14:textId="6760B874" w:rsidR="00FA0FE8"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10.2 Расчеты по каждому источнику тепловой энергии нормативных запасов аварийных видов топлива.............</w:t>
      </w:r>
      <w:r w:rsidR="00CD592B">
        <w:rPr>
          <w:rFonts w:ascii="Times New Roman" w:hAnsi="Times New Roman" w:cs="Times New Roman"/>
        </w:rPr>
        <w:t>....................................................................................................................................</w:t>
      </w:r>
      <w:r w:rsidRPr="00626D14">
        <w:rPr>
          <w:rFonts w:ascii="Times New Roman" w:hAnsi="Times New Roman" w:cs="Times New Roman"/>
        </w:rPr>
        <w:t>.......</w:t>
      </w:r>
      <w:r w:rsidR="00247CAC">
        <w:rPr>
          <w:rFonts w:ascii="Times New Roman" w:hAnsi="Times New Roman" w:cs="Times New Roman"/>
        </w:rPr>
        <w:t>........</w:t>
      </w:r>
      <w:r w:rsidR="00B70D4C">
        <w:rPr>
          <w:rFonts w:ascii="Times New Roman" w:hAnsi="Times New Roman" w:cs="Times New Roman"/>
        </w:rPr>
        <w:t>81</w:t>
      </w:r>
    </w:p>
    <w:p w14:paraId="7CD49F5C" w14:textId="5433FC63" w:rsidR="00FA0FE8"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10.3 Вид топлива, потребляемый источником тепловой энергии, в том числе с использованием возобновляемых источников энергии и местных видов топлива................</w:t>
      </w:r>
      <w:r w:rsidR="00CD592B">
        <w:rPr>
          <w:rFonts w:ascii="Times New Roman" w:hAnsi="Times New Roman" w:cs="Times New Roman"/>
        </w:rPr>
        <w:t>.............</w:t>
      </w:r>
      <w:r w:rsidRPr="00626D14">
        <w:rPr>
          <w:rFonts w:ascii="Times New Roman" w:hAnsi="Times New Roman" w:cs="Times New Roman"/>
        </w:rPr>
        <w:t>.............................</w:t>
      </w:r>
      <w:r w:rsidR="00923573">
        <w:rPr>
          <w:rFonts w:ascii="Times New Roman" w:hAnsi="Times New Roman" w:cs="Times New Roman"/>
        </w:rPr>
        <w:t>........</w:t>
      </w:r>
      <w:r w:rsidR="00B70D4C">
        <w:rPr>
          <w:rFonts w:ascii="Times New Roman" w:hAnsi="Times New Roman" w:cs="Times New Roman"/>
        </w:rPr>
        <w:t>81</w:t>
      </w:r>
      <w:r w:rsidRPr="00626D14">
        <w:rPr>
          <w:rFonts w:ascii="Times New Roman" w:hAnsi="Times New Roman" w:cs="Times New Roman"/>
        </w:rPr>
        <w:t xml:space="preserve"> </w:t>
      </w:r>
    </w:p>
    <w:p w14:paraId="19AE7D3C" w14:textId="77777777" w:rsidR="000041F9" w:rsidRDefault="000041F9" w:rsidP="00FE7695">
      <w:pPr>
        <w:spacing w:after="0" w:line="240" w:lineRule="auto"/>
        <w:jc w:val="both"/>
        <w:rPr>
          <w:rFonts w:ascii="Times New Roman" w:hAnsi="Times New Roman" w:cs="Times New Roman"/>
          <w:b/>
          <w:bCs/>
        </w:rPr>
      </w:pPr>
    </w:p>
    <w:p w14:paraId="4E3D8B7F" w14:textId="5F6FE095" w:rsidR="00FA0FE8" w:rsidRPr="0050548D" w:rsidRDefault="00626D14" w:rsidP="00FE7695">
      <w:pPr>
        <w:spacing w:after="0" w:line="240" w:lineRule="auto"/>
        <w:jc w:val="both"/>
        <w:rPr>
          <w:rFonts w:ascii="Times New Roman" w:hAnsi="Times New Roman" w:cs="Times New Roman"/>
          <w:b/>
          <w:bCs/>
        </w:rPr>
      </w:pPr>
      <w:r w:rsidRPr="0050548D">
        <w:rPr>
          <w:rFonts w:ascii="Times New Roman" w:hAnsi="Times New Roman" w:cs="Times New Roman"/>
          <w:b/>
          <w:bCs/>
        </w:rPr>
        <w:t>ГЛАВА 11 – ОЦЕНКА НАДЕЖНОСТИ ТЕПЛОСНАБЖЕНИЯ...............................</w:t>
      </w:r>
      <w:r w:rsidR="00CD592B">
        <w:rPr>
          <w:rFonts w:ascii="Times New Roman" w:hAnsi="Times New Roman" w:cs="Times New Roman"/>
          <w:b/>
          <w:bCs/>
        </w:rPr>
        <w:t>..</w:t>
      </w:r>
      <w:r w:rsidRPr="0050548D">
        <w:rPr>
          <w:rFonts w:ascii="Times New Roman" w:hAnsi="Times New Roman" w:cs="Times New Roman"/>
          <w:b/>
          <w:bCs/>
        </w:rPr>
        <w:t>.................</w:t>
      </w:r>
      <w:r w:rsidR="00923573">
        <w:rPr>
          <w:rFonts w:ascii="Times New Roman" w:hAnsi="Times New Roman" w:cs="Times New Roman"/>
          <w:b/>
          <w:bCs/>
        </w:rPr>
        <w:t>.......</w:t>
      </w:r>
      <w:r w:rsidR="00B70D4C">
        <w:rPr>
          <w:rFonts w:ascii="Times New Roman" w:hAnsi="Times New Roman" w:cs="Times New Roman"/>
          <w:b/>
          <w:bCs/>
        </w:rPr>
        <w:t>...83</w:t>
      </w:r>
      <w:r w:rsidRPr="0050548D">
        <w:rPr>
          <w:rFonts w:ascii="Times New Roman" w:hAnsi="Times New Roman" w:cs="Times New Roman"/>
          <w:b/>
          <w:bCs/>
        </w:rPr>
        <w:t xml:space="preserve"> </w:t>
      </w:r>
    </w:p>
    <w:p w14:paraId="582CF2F2" w14:textId="77777777" w:rsidR="000041F9" w:rsidRDefault="000041F9" w:rsidP="00FE7695">
      <w:pPr>
        <w:spacing w:after="0" w:line="240" w:lineRule="auto"/>
        <w:jc w:val="both"/>
        <w:rPr>
          <w:rFonts w:ascii="Times New Roman" w:hAnsi="Times New Roman" w:cs="Times New Roman"/>
          <w:b/>
          <w:bCs/>
        </w:rPr>
      </w:pPr>
    </w:p>
    <w:p w14:paraId="467DF898" w14:textId="7639FD15" w:rsidR="00FA0FE8" w:rsidRPr="0050548D" w:rsidRDefault="00626D14" w:rsidP="00FE7695">
      <w:pPr>
        <w:spacing w:after="0" w:line="240" w:lineRule="auto"/>
        <w:jc w:val="both"/>
        <w:rPr>
          <w:rFonts w:ascii="Times New Roman" w:hAnsi="Times New Roman" w:cs="Times New Roman"/>
          <w:b/>
          <w:bCs/>
        </w:rPr>
      </w:pPr>
      <w:r w:rsidRPr="0050548D">
        <w:rPr>
          <w:rFonts w:ascii="Times New Roman" w:hAnsi="Times New Roman" w:cs="Times New Roman"/>
          <w:b/>
          <w:bCs/>
        </w:rPr>
        <w:t>ГЛАВА 12 – ОБОСНОВАНИЕ ИНВЕСТИЦИЙ В СТРОИТЕЛЬСТВО, РЕКОНСТРУКЦИЮ И ТЕХНИЧЕСКОЕ ПЕРЕВООРУЖЕНИЕ ....................................................................</w:t>
      </w:r>
      <w:r w:rsidR="00CD592B">
        <w:rPr>
          <w:rFonts w:ascii="Times New Roman" w:hAnsi="Times New Roman" w:cs="Times New Roman"/>
          <w:b/>
          <w:bCs/>
        </w:rPr>
        <w:t>......</w:t>
      </w:r>
      <w:r w:rsidRPr="0050548D">
        <w:rPr>
          <w:rFonts w:ascii="Times New Roman" w:hAnsi="Times New Roman" w:cs="Times New Roman"/>
          <w:b/>
          <w:bCs/>
        </w:rPr>
        <w:t>.................</w:t>
      </w:r>
      <w:r w:rsidR="00923573">
        <w:rPr>
          <w:rFonts w:ascii="Times New Roman" w:hAnsi="Times New Roman" w:cs="Times New Roman"/>
          <w:b/>
          <w:bCs/>
        </w:rPr>
        <w:t>......</w:t>
      </w:r>
      <w:r w:rsidR="00EF1AAD">
        <w:rPr>
          <w:rFonts w:ascii="Times New Roman" w:hAnsi="Times New Roman" w:cs="Times New Roman"/>
          <w:b/>
          <w:bCs/>
        </w:rPr>
        <w:t>.</w:t>
      </w:r>
      <w:r w:rsidR="00923573">
        <w:rPr>
          <w:rFonts w:ascii="Times New Roman" w:hAnsi="Times New Roman" w:cs="Times New Roman"/>
          <w:b/>
          <w:bCs/>
        </w:rPr>
        <w:t>.74</w:t>
      </w:r>
      <w:r w:rsidRPr="0050548D">
        <w:rPr>
          <w:rFonts w:ascii="Times New Roman" w:hAnsi="Times New Roman" w:cs="Times New Roman"/>
          <w:b/>
          <w:bCs/>
        </w:rPr>
        <w:t xml:space="preserve"> </w:t>
      </w:r>
    </w:p>
    <w:p w14:paraId="21ACC8B6" w14:textId="063D3C2B" w:rsidR="00FA0FE8"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12.1 Оценка финансовых потребностей для осуществления строительства, реконструкции и технического перевооружения источников тепловой энергии и тепловых сетей..........</w:t>
      </w:r>
      <w:r w:rsidR="00CD592B">
        <w:rPr>
          <w:rFonts w:ascii="Times New Roman" w:hAnsi="Times New Roman" w:cs="Times New Roman"/>
        </w:rPr>
        <w:t>...</w:t>
      </w:r>
      <w:r w:rsidRPr="00626D14">
        <w:rPr>
          <w:rFonts w:ascii="Times New Roman" w:hAnsi="Times New Roman" w:cs="Times New Roman"/>
        </w:rPr>
        <w:t>.................</w:t>
      </w:r>
      <w:r w:rsidR="00923573">
        <w:rPr>
          <w:rFonts w:ascii="Times New Roman" w:hAnsi="Times New Roman" w:cs="Times New Roman"/>
        </w:rPr>
        <w:t>..........</w:t>
      </w:r>
      <w:r w:rsidR="00EF1AAD">
        <w:rPr>
          <w:rFonts w:ascii="Times New Roman" w:hAnsi="Times New Roman" w:cs="Times New Roman"/>
        </w:rPr>
        <w:t>8</w:t>
      </w:r>
      <w:r w:rsidR="00923573">
        <w:rPr>
          <w:rFonts w:ascii="Times New Roman" w:hAnsi="Times New Roman" w:cs="Times New Roman"/>
        </w:rPr>
        <w:t>4</w:t>
      </w:r>
    </w:p>
    <w:p w14:paraId="20B94CD7" w14:textId="7D88A410" w:rsidR="00FA0FE8"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12.2 Предложения по источникам инвестиций, обеспечивающих финансовые потребности....</w:t>
      </w:r>
      <w:r w:rsidR="00CD592B">
        <w:rPr>
          <w:rFonts w:ascii="Times New Roman" w:hAnsi="Times New Roman" w:cs="Times New Roman"/>
        </w:rPr>
        <w:t>......</w:t>
      </w:r>
      <w:r w:rsidR="00923573">
        <w:rPr>
          <w:rFonts w:ascii="Times New Roman" w:hAnsi="Times New Roman" w:cs="Times New Roman"/>
        </w:rPr>
        <w:t>..........</w:t>
      </w:r>
      <w:r w:rsidR="00EF1AAD">
        <w:rPr>
          <w:rFonts w:ascii="Times New Roman" w:hAnsi="Times New Roman" w:cs="Times New Roman"/>
        </w:rPr>
        <w:t>8</w:t>
      </w:r>
      <w:r w:rsidR="00923573">
        <w:rPr>
          <w:rFonts w:ascii="Times New Roman" w:hAnsi="Times New Roman" w:cs="Times New Roman"/>
        </w:rPr>
        <w:t>5</w:t>
      </w:r>
      <w:r w:rsidRPr="00626D14">
        <w:rPr>
          <w:rFonts w:ascii="Times New Roman" w:hAnsi="Times New Roman" w:cs="Times New Roman"/>
        </w:rPr>
        <w:t xml:space="preserve"> </w:t>
      </w:r>
    </w:p>
    <w:p w14:paraId="5AA111C3" w14:textId="12161986" w:rsidR="00FA0FE8"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12.3 Расчеты эффективности инвестиций .................</w:t>
      </w:r>
      <w:r w:rsidR="00CD592B">
        <w:rPr>
          <w:rFonts w:ascii="Times New Roman" w:hAnsi="Times New Roman" w:cs="Times New Roman"/>
        </w:rPr>
        <w:t>......</w:t>
      </w:r>
      <w:r w:rsidRPr="00626D14">
        <w:rPr>
          <w:rFonts w:ascii="Times New Roman" w:hAnsi="Times New Roman" w:cs="Times New Roman"/>
        </w:rPr>
        <w:t>.....................................................................</w:t>
      </w:r>
      <w:r w:rsidR="00923573">
        <w:rPr>
          <w:rFonts w:ascii="Times New Roman" w:hAnsi="Times New Roman" w:cs="Times New Roman"/>
        </w:rPr>
        <w:t>...........</w:t>
      </w:r>
      <w:r w:rsidR="00EF1AAD">
        <w:rPr>
          <w:rFonts w:ascii="Times New Roman" w:hAnsi="Times New Roman" w:cs="Times New Roman"/>
        </w:rPr>
        <w:t>86</w:t>
      </w:r>
    </w:p>
    <w:p w14:paraId="7A5539EA" w14:textId="3AFB7D29" w:rsidR="00FA0FE8" w:rsidRDefault="00626D14" w:rsidP="00FE7695">
      <w:pPr>
        <w:spacing w:after="0" w:line="240" w:lineRule="auto"/>
        <w:jc w:val="both"/>
        <w:rPr>
          <w:rFonts w:ascii="Times New Roman" w:hAnsi="Times New Roman" w:cs="Times New Roman"/>
        </w:rPr>
      </w:pPr>
      <w:r w:rsidRPr="00626D14">
        <w:rPr>
          <w:rFonts w:ascii="Times New Roman" w:hAnsi="Times New Roman" w:cs="Times New Roman"/>
        </w:rPr>
        <w:t>12.4 Расчеты ценовых последствий для потребителей при реализации программ строительства, реконструкции и технического перевооружения систем теплоснабжения...................</w:t>
      </w:r>
      <w:r w:rsidR="00CD592B">
        <w:rPr>
          <w:rFonts w:ascii="Times New Roman" w:hAnsi="Times New Roman" w:cs="Times New Roman"/>
        </w:rPr>
        <w:t>...</w:t>
      </w:r>
      <w:r w:rsidRPr="00626D14">
        <w:rPr>
          <w:rFonts w:ascii="Times New Roman" w:hAnsi="Times New Roman" w:cs="Times New Roman"/>
        </w:rPr>
        <w:t>..................</w:t>
      </w:r>
      <w:r w:rsidR="00923573">
        <w:rPr>
          <w:rFonts w:ascii="Times New Roman" w:hAnsi="Times New Roman" w:cs="Times New Roman"/>
        </w:rPr>
        <w:t>..........</w:t>
      </w:r>
      <w:r w:rsidR="00EF1AAD">
        <w:rPr>
          <w:rFonts w:ascii="Times New Roman" w:hAnsi="Times New Roman" w:cs="Times New Roman"/>
        </w:rPr>
        <w:t>8</w:t>
      </w:r>
      <w:r w:rsidR="00923573">
        <w:rPr>
          <w:rFonts w:ascii="Times New Roman" w:hAnsi="Times New Roman" w:cs="Times New Roman"/>
        </w:rPr>
        <w:t>8</w:t>
      </w:r>
    </w:p>
    <w:p w14:paraId="0B8A6C93" w14:textId="77777777" w:rsidR="000041F9" w:rsidRDefault="000041F9" w:rsidP="00FE7695">
      <w:pPr>
        <w:spacing w:after="0" w:line="240" w:lineRule="auto"/>
        <w:jc w:val="both"/>
        <w:rPr>
          <w:rFonts w:ascii="Times New Roman" w:hAnsi="Times New Roman" w:cs="Times New Roman"/>
          <w:b/>
          <w:bCs/>
        </w:rPr>
      </w:pPr>
    </w:p>
    <w:p w14:paraId="02C62F9E" w14:textId="7E56A1ED" w:rsidR="000041F9" w:rsidRDefault="00626D14" w:rsidP="00FE7695">
      <w:pPr>
        <w:spacing w:after="0" w:line="240" w:lineRule="auto"/>
        <w:jc w:val="both"/>
        <w:rPr>
          <w:rFonts w:ascii="Times New Roman" w:hAnsi="Times New Roman" w:cs="Times New Roman"/>
          <w:b/>
          <w:bCs/>
        </w:rPr>
      </w:pPr>
      <w:r w:rsidRPr="0050548D">
        <w:rPr>
          <w:rFonts w:ascii="Times New Roman" w:hAnsi="Times New Roman" w:cs="Times New Roman"/>
          <w:b/>
          <w:bCs/>
        </w:rPr>
        <w:t>ГЛАВА 13 – ИНДИКАТОРЫ РАЗВИТИЯ СИСТЕМ ТЕПЛОСНАБЖЕНИЯ ГОРОДСКОГО ОКРУГА..................................................................................................................................................</w:t>
      </w:r>
      <w:r w:rsidR="00923573">
        <w:rPr>
          <w:rFonts w:ascii="Times New Roman" w:hAnsi="Times New Roman" w:cs="Times New Roman"/>
          <w:b/>
          <w:bCs/>
        </w:rPr>
        <w:t>..........</w:t>
      </w:r>
      <w:r w:rsidR="00EF1AAD">
        <w:rPr>
          <w:rFonts w:ascii="Times New Roman" w:hAnsi="Times New Roman" w:cs="Times New Roman"/>
          <w:b/>
          <w:bCs/>
        </w:rPr>
        <w:t>8</w:t>
      </w:r>
      <w:r w:rsidR="00923573">
        <w:rPr>
          <w:rFonts w:ascii="Times New Roman" w:hAnsi="Times New Roman" w:cs="Times New Roman"/>
          <w:b/>
          <w:bCs/>
        </w:rPr>
        <w:t>9</w:t>
      </w:r>
    </w:p>
    <w:p w14:paraId="753A373E" w14:textId="77777777" w:rsidR="000041F9" w:rsidRDefault="000041F9" w:rsidP="00FE7695">
      <w:pPr>
        <w:spacing w:after="0" w:line="240" w:lineRule="auto"/>
        <w:jc w:val="both"/>
        <w:rPr>
          <w:rFonts w:ascii="Times New Roman" w:hAnsi="Times New Roman" w:cs="Times New Roman"/>
          <w:b/>
          <w:bCs/>
        </w:rPr>
      </w:pPr>
    </w:p>
    <w:p w14:paraId="6A66A767" w14:textId="7396AB23" w:rsidR="000041F9" w:rsidRDefault="00626D14" w:rsidP="00FE7695">
      <w:pPr>
        <w:spacing w:after="0" w:line="240" w:lineRule="auto"/>
        <w:jc w:val="both"/>
        <w:rPr>
          <w:rFonts w:ascii="Times New Roman" w:hAnsi="Times New Roman" w:cs="Times New Roman"/>
          <w:b/>
          <w:bCs/>
        </w:rPr>
      </w:pPr>
      <w:r w:rsidRPr="0050548D">
        <w:rPr>
          <w:rFonts w:ascii="Times New Roman" w:hAnsi="Times New Roman" w:cs="Times New Roman"/>
          <w:b/>
          <w:bCs/>
        </w:rPr>
        <w:t>ГЛАВА 14 – ЦЕНОВЫЕ (ТАРИФНЫЕ) ПОСЛЕДСТВИЯ..........................................................</w:t>
      </w:r>
      <w:r w:rsidR="00923573">
        <w:rPr>
          <w:rFonts w:ascii="Times New Roman" w:hAnsi="Times New Roman" w:cs="Times New Roman"/>
          <w:b/>
          <w:bCs/>
        </w:rPr>
        <w:t>..........</w:t>
      </w:r>
      <w:r w:rsidR="00EF1AAD">
        <w:rPr>
          <w:rFonts w:ascii="Times New Roman" w:hAnsi="Times New Roman" w:cs="Times New Roman"/>
          <w:b/>
          <w:bCs/>
        </w:rPr>
        <w:t>9</w:t>
      </w:r>
      <w:r w:rsidR="00923573">
        <w:rPr>
          <w:rFonts w:ascii="Times New Roman" w:hAnsi="Times New Roman" w:cs="Times New Roman"/>
          <w:b/>
          <w:bCs/>
        </w:rPr>
        <w:t>0</w:t>
      </w:r>
    </w:p>
    <w:p w14:paraId="2A56698A" w14:textId="501B8CE7" w:rsidR="00923573" w:rsidRDefault="00923573" w:rsidP="00FE7695">
      <w:pPr>
        <w:spacing w:after="0" w:line="240" w:lineRule="auto"/>
        <w:jc w:val="both"/>
        <w:rPr>
          <w:rFonts w:ascii="Times New Roman" w:hAnsi="Times New Roman" w:cs="Times New Roman"/>
          <w:b/>
          <w:bCs/>
        </w:rPr>
      </w:pPr>
    </w:p>
    <w:p w14:paraId="083CA30E" w14:textId="6D7B0951" w:rsidR="00923573" w:rsidRDefault="00923573" w:rsidP="00FE7695">
      <w:pPr>
        <w:spacing w:after="0" w:line="240" w:lineRule="auto"/>
        <w:jc w:val="both"/>
        <w:rPr>
          <w:rFonts w:ascii="Times New Roman" w:hAnsi="Times New Roman" w:cs="Times New Roman"/>
          <w:b/>
          <w:bCs/>
        </w:rPr>
      </w:pPr>
      <w:r w:rsidRPr="0050548D">
        <w:rPr>
          <w:rFonts w:ascii="Times New Roman" w:hAnsi="Times New Roman" w:cs="Times New Roman"/>
          <w:b/>
          <w:bCs/>
        </w:rPr>
        <w:t>ГЛАВА 1</w:t>
      </w:r>
      <w:r>
        <w:rPr>
          <w:rFonts w:ascii="Times New Roman" w:hAnsi="Times New Roman" w:cs="Times New Roman"/>
          <w:b/>
          <w:bCs/>
        </w:rPr>
        <w:t>5</w:t>
      </w:r>
      <w:r w:rsidRPr="0050548D">
        <w:rPr>
          <w:rFonts w:ascii="Times New Roman" w:hAnsi="Times New Roman" w:cs="Times New Roman"/>
          <w:b/>
          <w:bCs/>
        </w:rPr>
        <w:t xml:space="preserve"> – </w:t>
      </w:r>
      <w:r w:rsidR="00E97213">
        <w:rPr>
          <w:rFonts w:ascii="Times New Roman" w:hAnsi="Times New Roman" w:cs="Times New Roman"/>
          <w:b/>
          <w:bCs/>
        </w:rPr>
        <w:t>РЕЕСТР ЕДИНЫХ ТЕПЛОСНАБЖАЮЩИХ ОРГАНИЗАЦИЙ</w:t>
      </w:r>
      <w:r w:rsidRPr="0050548D">
        <w:rPr>
          <w:rFonts w:ascii="Times New Roman" w:hAnsi="Times New Roman" w:cs="Times New Roman"/>
          <w:b/>
          <w:bCs/>
        </w:rPr>
        <w:t>........................</w:t>
      </w:r>
      <w:r>
        <w:rPr>
          <w:rFonts w:ascii="Times New Roman" w:hAnsi="Times New Roman" w:cs="Times New Roman"/>
          <w:b/>
          <w:bCs/>
        </w:rPr>
        <w:t>..........</w:t>
      </w:r>
      <w:r w:rsidR="00EF1AAD">
        <w:rPr>
          <w:rFonts w:ascii="Times New Roman" w:hAnsi="Times New Roman" w:cs="Times New Roman"/>
          <w:b/>
          <w:bCs/>
        </w:rPr>
        <w:t>9</w:t>
      </w:r>
      <w:r w:rsidR="00E97213">
        <w:rPr>
          <w:rFonts w:ascii="Times New Roman" w:hAnsi="Times New Roman" w:cs="Times New Roman"/>
          <w:b/>
          <w:bCs/>
        </w:rPr>
        <w:t>2</w:t>
      </w:r>
    </w:p>
    <w:p w14:paraId="5259DA28" w14:textId="5C13166F" w:rsidR="00E97213" w:rsidRDefault="00E97213" w:rsidP="00FE7695">
      <w:pPr>
        <w:spacing w:after="0" w:line="240" w:lineRule="auto"/>
        <w:jc w:val="both"/>
        <w:rPr>
          <w:rFonts w:ascii="Times New Roman" w:hAnsi="Times New Roman" w:cs="Times New Roman"/>
          <w:b/>
          <w:bCs/>
        </w:rPr>
      </w:pPr>
    </w:p>
    <w:p w14:paraId="4A7C66E4" w14:textId="315E72BC" w:rsidR="00E97213" w:rsidRDefault="00E97213" w:rsidP="00FE7695">
      <w:pPr>
        <w:spacing w:after="0" w:line="240" w:lineRule="auto"/>
        <w:jc w:val="both"/>
        <w:rPr>
          <w:rFonts w:ascii="Times New Roman" w:hAnsi="Times New Roman" w:cs="Times New Roman"/>
          <w:b/>
          <w:bCs/>
        </w:rPr>
      </w:pPr>
      <w:r w:rsidRPr="0050548D">
        <w:rPr>
          <w:rFonts w:ascii="Times New Roman" w:hAnsi="Times New Roman" w:cs="Times New Roman"/>
          <w:b/>
          <w:bCs/>
        </w:rPr>
        <w:t>ГЛАВА 1</w:t>
      </w:r>
      <w:r>
        <w:rPr>
          <w:rFonts w:ascii="Times New Roman" w:hAnsi="Times New Roman" w:cs="Times New Roman"/>
          <w:b/>
          <w:bCs/>
        </w:rPr>
        <w:t>6</w:t>
      </w:r>
      <w:r w:rsidRPr="0050548D">
        <w:rPr>
          <w:rFonts w:ascii="Times New Roman" w:hAnsi="Times New Roman" w:cs="Times New Roman"/>
          <w:b/>
          <w:bCs/>
        </w:rPr>
        <w:t xml:space="preserve"> – </w:t>
      </w:r>
      <w:r>
        <w:rPr>
          <w:rFonts w:ascii="Times New Roman" w:hAnsi="Times New Roman" w:cs="Times New Roman"/>
          <w:b/>
          <w:bCs/>
        </w:rPr>
        <w:t>РЕЕСТР ПРОЕКТОВ СХЕМЫ ТЕПЛОСНАБЖЕНИЯ…………..</w:t>
      </w:r>
      <w:r w:rsidRPr="0050548D">
        <w:rPr>
          <w:rFonts w:ascii="Times New Roman" w:hAnsi="Times New Roman" w:cs="Times New Roman"/>
          <w:b/>
          <w:bCs/>
        </w:rPr>
        <w:t>........................</w:t>
      </w:r>
      <w:r>
        <w:rPr>
          <w:rFonts w:ascii="Times New Roman" w:hAnsi="Times New Roman" w:cs="Times New Roman"/>
          <w:b/>
          <w:bCs/>
        </w:rPr>
        <w:t>..........</w:t>
      </w:r>
      <w:r w:rsidR="00EF1AAD">
        <w:rPr>
          <w:rFonts w:ascii="Times New Roman" w:hAnsi="Times New Roman" w:cs="Times New Roman"/>
          <w:b/>
          <w:bCs/>
        </w:rPr>
        <w:t>9</w:t>
      </w:r>
      <w:r>
        <w:rPr>
          <w:rFonts w:ascii="Times New Roman" w:hAnsi="Times New Roman" w:cs="Times New Roman"/>
          <w:b/>
          <w:bCs/>
        </w:rPr>
        <w:t>3</w:t>
      </w:r>
    </w:p>
    <w:p w14:paraId="4BF9557B" w14:textId="1AD5A466" w:rsidR="00923573" w:rsidRDefault="00E97213" w:rsidP="00FE7695">
      <w:pPr>
        <w:spacing w:after="0" w:line="240" w:lineRule="auto"/>
        <w:jc w:val="both"/>
        <w:rPr>
          <w:rFonts w:ascii="Times New Roman" w:hAnsi="Times New Roman" w:cs="Times New Roman"/>
          <w:b/>
          <w:bCs/>
        </w:rPr>
      </w:pPr>
      <w:r w:rsidRPr="0050548D">
        <w:rPr>
          <w:rFonts w:ascii="Times New Roman" w:hAnsi="Times New Roman" w:cs="Times New Roman"/>
          <w:b/>
          <w:bCs/>
        </w:rPr>
        <w:t>ГЛАВА 1</w:t>
      </w:r>
      <w:r>
        <w:rPr>
          <w:rFonts w:ascii="Times New Roman" w:hAnsi="Times New Roman" w:cs="Times New Roman"/>
          <w:b/>
          <w:bCs/>
        </w:rPr>
        <w:t>7</w:t>
      </w:r>
      <w:r w:rsidRPr="0050548D">
        <w:rPr>
          <w:rFonts w:ascii="Times New Roman" w:hAnsi="Times New Roman" w:cs="Times New Roman"/>
          <w:b/>
          <w:bCs/>
        </w:rPr>
        <w:t xml:space="preserve"> – </w:t>
      </w:r>
      <w:r>
        <w:rPr>
          <w:rFonts w:ascii="Times New Roman" w:hAnsi="Times New Roman" w:cs="Times New Roman"/>
          <w:b/>
          <w:bCs/>
        </w:rPr>
        <w:t>ЗАМЕЧАНИЯ И ПРЕДЛОЖЕНИЯ К ПРОЕКТУ СХЕМЫ ТЕПЛОСНАБЖЕНИЯ</w:t>
      </w:r>
      <w:r w:rsidR="00BC6589">
        <w:rPr>
          <w:rFonts w:ascii="Times New Roman" w:hAnsi="Times New Roman" w:cs="Times New Roman"/>
          <w:b/>
          <w:bCs/>
        </w:rPr>
        <w:t>..</w:t>
      </w:r>
      <w:r w:rsidR="00EF1AAD">
        <w:rPr>
          <w:rFonts w:ascii="Times New Roman" w:hAnsi="Times New Roman" w:cs="Times New Roman"/>
          <w:b/>
          <w:bCs/>
        </w:rPr>
        <w:t>9</w:t>
      </w:r>
      <w:r w:rsidR="00BC6589">
        <w:rPr>
          <w:rFonts w:ascii="Times New Roman" w:hAnsi="Times New Roman" w:cs="Times New Roman"/>
          <w:b/>
          <w:bCs/>
        </w:rPr>
        <w:t>4</w:t>
      </w:r>
    </w:p>
    <w:p w14:paraId="325CBCEA" w14:textId="455A0DFF" w:rsidR="003F6299" w:rsidRDefault="00626D14" w:rsidP="00FE7695">
      <w:pPr>
        <w:spacing w:after="0" w:line="240" w:lineRule="auto"/>
        <w:jc w:val="both"/>
        <w:rPr>
          <w:rFonts w:ascii="Times New Roman" w:hAnsi="Times New Roman" w:cs="Times New Roman"/>
          <w:b/>
          <w:bCs/>
        </w:rPr>
      </w:pPr>
      <w:r w:rsidRPr="0050548D">
        <w:rPr>
          <w:rFonts w:ascii="Times New Roman" w:hAnsi="Times New Roman" w:cs="Times New Roman"/>
          <w:b/>
          <w:bCs/>
        </w:rPr>
        <w:t>ГЛАВА 1</w:t>
      </w:r>
      <w:r w:rsidR="00E97213">
        <w:rPr>
          <w:rFonts w:ascii="Times New Roman" w:hAnsi="Times New Roman" w:cs="Times New Roman"/>
          <w:b/>
          <w:bCs/>
        </w:rPr>
        <w:t>8</w:t>
      </w:r>
      <w:r w:rsidRPr="0050548D">
        <w:rPr>
          <w:rFonts w:ascii="Times New Roman" w:hAnsi="Times New Roman" w:cs="Times New Roman"/>
          <w:b/>
          <w:bCs/>
        </w:rPr>
        <w:t xml:space="preserve"> – СВОДНЫЙ ТОМ ИЗМЕНЕНИЙ, ВЫПОЛНЕННЫХ В АКТУАЛИЗИРОВАННОЙ СХЕМЕ ТЕПЛОСНАБЖЕНИЯ..........................</w:t>
      </w:r>
      <w:r w:rsidR="00CD592B">
        <w:rPr>
          <w:rFonts w:ascii="Times New Roman" w:hAnsi="Times New Roman" w:cs="Times New Roman"/>
          <w:b/>
          <w:bCs/>
        </w:rPr>
        <w:t>.......................................................</w:t>
      </w:r>
      <w:r w:rsidRPr="0050548D">
        <w:rPr>
          <w:rFonts w:ascii="Times New Roman" w:hAnsi="Times New Roman" w:cs="Times New Roman"/>
          <w:b/>
          <w:bCs/>
        </w:rPr>
        <w:t>.............................</w:t>
      </w:r>
      <w:r w:rsidR="00E97213">
        <w:rPr>
          <w:rFonts w:ascii="Times New Roman" w:hAnsi="Times New Roman" w:cs="Times New Roman"/>
          <w:b/>
          <w:bCs/>
        </w:rPr>
        <w:t>.....</w:t>
      </w:r>
      <w:r w:rsidR="00EF1AAD">
        <w:rPr>
          <w:rFonts w:ascii="Times New Roman" w:hAnsi="Times New Roman" w:cs="Times New Roman"/>
          <w:b/>
          <w:bCs/>
        </w:rPr>
        <w:t>9</w:t>
      </w:r>
      <w:r w:rsidR="00E97213">
        <w:rPr>
          <w:rFonts w:ascii="Times New Roman" w:hAnsi="Times New Roman" w:cs="Times New Roman"/>
          <w:b/>
          <w:bCs/>
        </w:rPr>
        <w:t>4</w:t>
      </w:r>
    </w:p>
    <w:p w14:paraId="28A94FC2" w14:textId="269428A0" w:rsidR="0050548D" w:rsidRDefault="0050548D" w:rsidP="00FE7695">
      <w:pPr>
        <w:spacing w:after="0" w:line="240" w:lineRule="auto"/>
        <w:jc w:val="both"/>
        <w:rPr>
          <w:rFonts w:ascii="Times New Roman" w:hAnsi="Times New Roman" w:cs="Times New Roman"/>
          <w:b/>
          <w:bCs/>
        </w:rPr>
      </w:pPr>
    </w:p>
    <w:p w14:paraId="1CE758E5" w14:textId="60D3C985" w:rsidR="000041F9" w:rsidRDefault="000041F9" w:rsidP="00626D14">
      <w:pPr>
        <w:jc w:val="both"/>
        <w:rPr>
          <w:rFonts w:ascii="Times New Roman" w:hAnsi="Times New Roman" w:cs="Times New Roman"/>
          <w:b/>
          <w:bCs/>
        </w:rPr>
      </w:pPr>
    </w:p>
    <w:p w14:paraId="37E6DDA4" w14:textId="0B8369FE" w:rsidR="00305229" w:rsidRDefault="00305229" w:rsidP="00626D14">
      <w:pPr>
        <w:jc w:val="both"/>
        <w:rPr>
          <w:rFonts w:ascii="Times New Roman" w:hAnsi="Times New Roman" w:cs="Times New Roman"/>
          <w:b/>
          <w:bCs/>
        </w:rPr>
      </w:pPr>
    </w:p>
    <w:p w14:paraId="4B85F988" w14:textId="6DC2C273" w:rsidR="00305229" w:rsidRDefault="00305229" w:rsidP="00626D14">
      <w:pPr>
        <w:jc w:val="both"/>
        <w:rPr>
          <w:rFonts w:ascii="Times New Roman" w:hAnsi="Times New Roman" w:cs="Times New Roman"/>
          <w:b/>
          <w:bCs/>
        </w:rPr>
      </w:pPr>
    </w:p>
    <w:p w14:paraId="63AAB321" w14:textId="26A6F4D9" w:rsidR="00305229" w:rsidRDefault="00305229" w:rsidP="00626D14">
      <w:pPr>
        <w:jc w:val="both"/>
        <w:rPr>
          <w:rFonts w:ascii="Times New Roman" w:hAnsi="Times New Roman" w:cs="Times New Roman"/>
          <w:b/>
          <w:bCs/>
        </w:rPr>
      </w:pPr>
    </w:p>
    <w:p w14:paraId="6E0BE5F9" w14:textId="598263B0" w:rsidR="00305229" w:rsidRDefault="00305229" w:rsidP="00626D14">
      <w:pPr>
        <w:jc w:val="both"/>
        <w:rPr>
          <w:rFonts w:ascii="Times New Roman" w:hAnsi="Times New Roman" w:cs="Times New Roman"/>
          <w:b/>
          <w:bCs/>
        </w:rPr>
      </w:pPr>
    </w:p>
    <w:p w14:paraId="7A3735DE" w14:textId="331A8B2C" w:rsidR="00305229" w:rsidRDefault="00305229" w:rsidP="00626D14">
      <w:pPr>
        <w:jc w:val="both"/>
        <w:rPr>
          <w:rFonts w:ascii="Times New Roman" w:hAnsi="Times New Roman" w:cs="Times New Roman"/>
          <w:b/>
          <w:bCs/>
        </w:rPr>
      </w:pPr>
    </w:p>
    <w:p w14:paraId="1C59E4D6" w14:textId="77777777" w:rsidR="00305229" w:rsidRDefault="00305229" w:rsidP="00626D14">
      <w:pPr>
        <w:jc w:val="both"/>
        <w:rPr>
          <w:rFonts w:ascii="Times New Roman" w:hAnsi="Times New Roman" w:cs="Times New Roman"/>
          <w:b/>
          <w:bCs/>
        </w:rPr>
      </w:pPr>
    </w:p>
    <w:p w14:paraId="7DACDD47" w14:textId="25E2271A" w:rsidR="00606ED9" w:rsidRPr="0094285E" w:rsidRDefault="00606ED9" w:rsidP="00606ED9">
      <w:pPr>
        <w:jc w:val="center"/>
        <w:rPr>
          <w:rFonts w:ascii="Times New Roman" w:hAnsi="Times New Roman" w:cs="Times New Roman"/>
          <w:b/>
          <w:bCs/>
          <w:sz w:val="24"/>
          <w:szCs w:val="24"/>
        </w:rPr>
      </w:pPr>
      <w:r w:rsidRPr="0094285E">
        <w:rPr>
          <w:rFonts w:ascii="Times New Roman" w:hAnsi="Times New Roman" w:cs="Times New Roman"/>
          <w:b/>
          <w:bCs/>
          <w:sz w:val="24"/>
          <w:szCs w:val="24"/>
        </w:rPr>
        <w:lastRenderedPageBreak/>
        <w:t>Введение</w:t>
      </w:r>
    </w:p>
    <w:p w14:paraId="64180F9A" w14:textId="02F89FFB" w:rsidR="0094285E" w:rsidRDefault="00606ED9" w:rsidP="0094285E">
      <w:pPr>
        <w:ind w:firstLine="567"/>
        <w:jc w:val="both"/>
        <w:rPr>
          <w:rFonts w:ascii="Times New Roman" w:hAnsi="Times New Roman" w:cs="Times New Roman"/>
          <w:sz w:val="24"/>
          <w:szCs w:val="24"/>
        </w:rPr>
      </w:pPr>
      <w:r w:rsidRPr="00606ED9">
        <w:rPr>
          <w:rFonts w:ascii="Times New Roman" w:hAnsi="Times New Roman" w:cs="Times New Roman"/>
          <w:sz w:val="24"/>
          <w:szCs w:val="24"/>
        </w:rPr>
        <w:t xml:space="preserve">Базовым годом разработки схемы теплоснабжения городского </w:t>
      </w:r>
      <w:r w:rsidR="0094285E">
        <w:rPr>
          <w:rFonts w:ascii="Times New Roman" w:hAnsi="Times New Roman" w:cs="Times New Roman"/>
          <w:sz w:val="24"/>
          <w:szCs w:val="24"/>
        </w:rPr>
        <w:t>поселения</w:t>
      </w:r>
      <w:r w:rsidRPr="00606ED9">
        <w:rPr>
          <w:rFonts w:ascii="Times New Roman" w:hAnsi="Times New Roman" w:cs="Times New Roman"/>
          <w:sz w:val="24"/>
          <w:szCs w:val="24"/>
        </w:rPr>
        <w:t xml:space="preserve"> предлагается установить (i-2) = 201</w:t>
      </w:r>
      <w:r w:rsidR="0050548D">
        <w:rPr>
          <w:rFonts w:ascii="Times New Roman" w:hAnsi="Times New Roman" w:cs="Times New Roman"/>
          <w:sz w:val="24"/>
          <w:szCs w:val="24"/>
        </w:rPr>
        <w:t>9</w:t>
      </w:r>
      <w:r w:rsidRPr="00606ED9">
        <w:rPr>
          <w:rFonts w:ascii="Times New Roman" w:hAnsi="Times New Roman" w:cs="Times New Roman"/>
          <w:sz w:val="24"/>
          <w:szCs w:val="24"/>
        </w:rPr>
        <w:t xml:space="preserve"> г. Год проведения актуализации схемы теплоснабжения – i = 202</w:t>
      </w:r>
      <w:r w:rsidR="0050548D">
        <w:rPr>
          <w:rFonts w:ascii="Times New Roman" w:hAnsi="Times New Roman" w:cs="Times New Roman"/>
          <w:sz w:val="24"/>
          <w:szCs w:val="24"/>
        </w:rPr>
        <w:t>1</w:t>
      </w:r>
      <w:r w:rsidRPr="00606ED9">
        <w:rPr>
          <w:rFonts w:ascii="Times New Roman" w:hAnsi="Times New Roman" w:cs="Times New Roman"/>
          <w:sz w:val="24"/>
          <w:szCs w:val="24"/>
        </w:rPr>
        <w:t xml:space="preserve"> г. Год, на который производится актуализация схемы – 202</w:t>
      </w:r>
      <w:r w:rsidR="0050548D">
        <w:rPr>
          <w:rFonts w:ascii="Times New Roman" w:hAnsi="Times New Roman" w:cs="Times New Roman"/>
          <w:sz w:val="24"/>
          <w:szCs w:val="24"/>
        </w:rPr>
        <w:t>3</w:t>
      </w:r>
      <w:r w:rsidRPr="00606ED9">
        <w:rPr>
          <w:rFonts w:ascii="Times New Roman" w:hAnsi="Times New Roman" w:cs="Times New Roman"/>
          <w:sz w:val="24"/>
          <w:szCs w:val="24"/>
        </w:rPr>
        <w:t xml:space="preserve"> г. Схема теплоснабжения городского </w:t>
      </w:r>
      <w:r w:rsidR="0094285E">
        <w:rPr>
          <w:rFonts w:ascii="Times New Roman" w:hAnsi="Times New Roman" w:cs="Times New Roman"/>
          <w:sz w:val="24"/>
          <w:szCs w:val="24"/>
        </w:rPr>
        <w:t>поселения</w:t>
      </w:r>
      <w:r w:rsidRPr="00606ED9">
        <w:rPr>
          <w:rFonts w:ascii="Times New Roman" w:hAnsi="Times New Roman" w:cs="Times New Roman"/>
          <w:sz w:val="24"/>
          <w:szCs w:val="24"/>
        </w:rPr>
        <w:t xml:space="preserve"> разработана в соответствии с требованиями законодательных документов: </w:t>
      </w:r>
    </w:p>
    <w:p w14:paraId="573D321D" w14:textId="77777777" w:rsidR="0094285E" w:rsidRDefault="00606ED9" w:rsidP="0094285E">
      <w:pPr>
        <w:ind w:firstLine="567"/>
        <w:jc w:val="both"/>
        <w:rPr>
          <w:rFonts w:ascii="Times New Roman" w:hAnsi="Times New Roman" w:cs="Times New Roman"/>
          <w:sz w:val="24"/>
          <w:szCs w:val="24"/>
        </w:rPr>
      </w:pPr>
      <w:r w:rsidRPr="00606ED9">
        <w:rPr>
          <w:rFonts w:ascii="Times New Roman" w:hAnsi="Times New Roman" w:cs="Times New Roman"/>
          <w:sz w:val="24"/>
          <w:szCs w:val="24"/>
        </w:rPr>
        <w:t xml:space="preserve">• Федерального закона от 27.07.2010 г. № 190-ФЗ «О теплоснабжении»; </w:t>
      </w:r>
    </w:p>
    <w:p w14:paraId="79B6B54B" w14:textId="77777777" w:rsidR="0094285E" w:rsidRDefault="00606ED9" w:rsidP="0094285E">
      <w:pPr>
        <w:ind w:firstLine="567"/>
        <w:jc w:val="both"/>
        <w:rPr>
          <w:rFonts w:ascii="Times New Roman" w:hAnsi="Times New Roman" w:cs="Times New Roman"/>
          <w:sz w:val="24"/>
          <w:szCs w:val="24"/>
        </w:rPr>
      </w:pPr>
      <w:r w:rsidRPr="00606ED9">
        <w:rPr>
          <w:rFonts w:ascii="Times New Roman" w:hAnsi="Times New Roman" w:cs="Times New Roman"/>
          <w:sz w:val="24"/>
          <w:szCs w:val="24"/>
        </w:rPr>
        <w:t xml:space="preserve">• постановления Правительства РФ от 22.02.2012 г. № 154 «О требованиях к схемам теплоснабжения, порядку их разработки и утверждения» (в редакции постановления Правительства Российской Федерации от 16 марта 2019 г. № 276); </w:t>
      </w:r>
    </w:p>
    <w:p w14:paraId="09014B1F" w14:textId="77777777" w:rsidR="0094285E" w:rsidRDefault="00606ED9" w:rsidP="0094285E">
      <w:pPr>
        <w:ind w:firstLine="567"/>
        <w:jc w:val="both"/>
        <w:rPr>
          <w:rFonts w:ascii="Times New Roman" w:hAnsi="Times New Roman" w:cs="Times New Roman"/>
          <w:sz w:val="24"/>
          <w:szCs w:val="24"/>
        </w:rPr>
      </w:pPr>
      <w:r w:rsidRPr="00606ED9">
        <w:rPr>
          <w:rFonts w:ascii="Times New Roman" w:hAnsi="Times New Roman" w:cs="Times New Roman"/>
          <w:sz w:val="24"/>
          <w:szCs w:val="24"/>
        </w:rPr>
        <w:t xml:space="preserve">• утвержденными в соответствии с действующим законодательством документами территориального планирования поселения, программ развития сетей инженерно-технического обеспечения. </w:t>
      </w:r>
    </w:p>
    <w:p w14:paraId="67B677EC" w14:textId="7155F0BC" w:rsidR="00606ED9" w:rsidRDefault="00606ED9" w:rsidP="0094285E">
      <w:pPr>
        <w:ind w:firstLine="567"/>
        <w:jc w:val="both"/>
        <w:rPr>
          <w:rFonts w:ascii="Times New Roman" w:hAnsi="Times New Roman" w:cs="Times New Roman"/>
          <w:sz w:val="24"/>
          <w:szCs w:val="24"/>
        </w:rPr>
      </w:pPr>
      <w:r w:rsidRPr="00606ED9">
        <w:rPr>
          <w:rFonts w:ascii="Times New Roman" w:hAnsi="Times New Roman" w:cs="Times New Roman"/>
          <w:sz w:val="24"/>
          <w:szCs w:val="24"/>
        </w:rPr>
        <w:t>Структура настоящей схемы теплоснабжения в части разделов Тома 1 утверждаемой части, а также глав Тома 2 обосновывающих материалов представлена в соответствии с требованиями, утвержденными постановлением Правительства РФ от 22.02.2012 г. № 154 «О требованиях к схемам теплоснабжения, порядку их разработки и утверждения» (в редакции постановления Правительства Российской Федерации от 16 марта 2019 г. № 276).</w:t>
      </w:r>
    </w:p>
    <w:p w14:paraId="356DC30B" w14:textId="2C3F9BE3" w:rsidR="00606ED9" w:rsidRDefault="00FE7695" w:rsidP="00B257E7">
      <w:pPr>
        <w:jc w:val="center"/>
        <w:rPr>
          <w:rFonts w:ascii="Times New Roman" w:hAnsi="Times New Roman" w:cs="Times New Roman"/>
          <w:sz w:val="24"/>
          <w:szCs w:val="24"/>
        </w:rPr>
      </w:pPr>
      <w:r>
        <w:rPr>
          <w:noProof/>
          <w:lang w:eastAsia="ru-RU"/>
        </w:rPr>
        <mc:AlternateContent>
          <mc:Choice Requires="wps">
            <w:drawing>
              <wp:anchor distT="0" distB="0" distL="114300" distR="114300" simplePos="0" relativeHeight="251664384" behindDoc="0" locked="0" layoutInCell="1" allowOverlap="1" wp14:anchorId="1C70FF42" wp14:editId="13E5635F">
                <wp:simplePos x="0" y="0"/>
                <wp:positionH relativeFrom="column">
                  <wp:posOffset>1328420</wp:posOffset>
                </wp:positionH>
                <wp:positionV relativeFrom="paragraph">
                  <wp:posOffset>872490</wp:posOffset>
                </wp:positionV>
                <wp:extent cx="866775" cy="904875"/>
                <wp:effectExtent l="19050" t="19050" r="66675" b="47625"/>
                <wp:wrapNone/>
                <wp:docPr id="35" name="Прямая со стрелкой 35"/>
                <wp:cNvGraphicFramePr/>
                <a:graphic xmlns:a="http://schemas.openxmlformats.org/drawingml/2006/main">
                  <a:graphicData uri="http://schemas.microsoft.com/office/word/2010/wordprocessingShape">
                    <wps:wsp>
                      <wps:cNvCnPr/>
                      <wps:spPr>
                        <a:xfrm>
                          <a:off x="0" y="0"/>
                          <a:ext cx="866775" cy="904875"/>
                        </a:xfrm>
                        <a:prstGeom prst="straightConnector1">
                          <a:avLst/>
                        </a:prstGeom>
                        <a:ln w="28575">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w14:anchorId="391FBBBB" id="_x0000_t32" coordsize="21600,21600" o:spt="32" o:oned="t" path="m,l21600,21600e" filled="f">
                <v:path arrowok="t" fillok="f" o:connecttype="none"/>
                <o:lock v:ext="edit" shapetype="t"/>
              </v:shapetype>
              <v:shape id="Прямая со стрелкой 35" o:spid="_x0000_s1026" type="#_x0000_t32" style="position:absolute;margin-left:104.6pt;margin-top:68.7pt;width:68.25pt;height:7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" strokecolor="white [3212]" strokeweight="2.25pt">
                <v:stroke endarrow="block" joinstyle="miter"/>
              </v:shape>
            </w:pict>
          </mc:Fallback>
        </mc:AlternateContent>
      </w:r>
      <w:r>
        <w:rPr>
          <w:noProof/>
          <w:lang w:eastAsia="ru-RU"/>
        </w:rPr>
        <mc:AlternateContent>
          <mc:Choice Requires="wps">
            <w:drawing>
              <wp:anchor distT="0" distB="0" distL="114300" distR="114300" simplePos="0" relativeHeight="251662336" behindDoc="0" locked="0" layoutInCell="1" allowOverlap="1" wp14:anchorId="38429A84" wp14:editId="5B78FE62">
                <wp:simplePos x="0" y="0"/>
                <wp:positionH relativeFrom="column">
                  <wp:posOffset>2147571</wp:posOffset>
                </wp:positionH>
                <wp:positionV relativeFrom="paragraph">
                  <wp:posOffset>1682114</wp:posOffset>
                </wp:positionV>
                <wp:extent cx="514350" cy="523875"/>
                <wp:effectExtent l="19050" t="19050" r="19050" b="28575"/>
                <wp:wrapNone/>
                <wp:docPr id="33" name="Овал 33"/>
                <wp:cNvGraphicFramePr/>
                <a:graphic xmlns:a="http://schemas.openxmlformats.org/drawingml/2006/main">
                  <a:graphicData uri="http://schemas.microsoft.com/office/word/2010/wordprocessingShape">
                    <wps:wsp>
                      <wps:cNvSpPr/>
                      <wps:spPr>
                        <a:xfrm>
                          <a:off x="0" y="0"/>
                          <a:ext cx="514350" cy="523875"/>
                        </a:xfrm>
                        <a:prstGeom prst="ellipse">
                          <a:avLst/>
                        </a:prstGeom>
                        <a:noFill/>
                        <a:ln w="285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oval w14:anchorId="45CCBCF5" id="Овал 33" o:spid="_x0000_s1026" style="position:absolute;margin-left:169.1pt;margin-top:132.45pt;width:40.5pt;height:4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" filled="f" strokecolor="white [3212]" strokeweight="2.25pt">
                <v:stroke joinstyle="miter"/>
              </v:oval>
            </w:pict>
          </mc:Fallback>
        </mc:AlternateContent>
      </w:r>
      <w:r w:rsidR="0094285E">
        <w:rPr>
          <w:noProof/>
          <w:lang w:eastAsia="ru-RU"/>
        </w:rPr>
        <mc:AlternateContent>
          <mc:Choice Requires="wps">
            <w:drawing>
              <wp:anchor distT="0" distB="0" distL="114300" distR="114300" simplePos="0" relativeHeight="251663360" behindDoc="0" locked="0" layoutInCell="1" allowOverlap="1" wp14:anchorId="3B72E6E6" wp14:editId="59C57D22">
                <wp:simplePos x="0" y="0"/>
                <wp:positionH relativeFrom="column">
                  <wp:posOffset>835276</wp:posOffset>
                </wp:positionH>
                <wp:positionV relativeFrom="paragraph">
                  <wp:posOffset>556600</wp:posOffset>
                </wp:positionV>
                <wp:extent cx="980501" cy="319489"/>
                <wp:effectExtent l="0" t="0" r="10160" b="23495"/>
                <wp:wrapNone/>
                <wp:docPr id="34" name="Надпись 34"/>
                <wp:cNvGraphicFramePr/>
                <a:graphic xmlns:a="http://schemas.openxmlformats.org/drawingml/2006/main">
                  <a:graphicData uri="http://schemas.microsoft.com/office/word/2010/wordprocessingShape">
                    <wps:wsp>
                      <wps:cNvSpPr txBox="1"/>
                      <wps:spPr>
                        <a:xfrm>
                          <a:off x="0" y="0"/>
                          <a:ext cx="980501" cy="319489"/>
                        </a:xfrm>
                        <a:prstGeom prst="rect">
                          <a:avLst/>
                        </a:prstGeom>
                        <a:solidFill>
                          <a:schemeClr val="lt1"/>
                        </a:solidFill>
                        <a:ln w="6350">
                          <a:solidFill>
                            <a:prstClr val="black"/>
                          </a:solidFill>
                        </a:ln>
                      </wps:spPr>
                      <wps:txbx>
                        <w:txbxContent>
                          <w:p w14:paraId="33A40552" w14:textId="1F24C751" w:rsidR="00305229" w:rsidRPr="00B257E7" w:rsidRDefault="00305229">
                            <w:pPr>
                              <w:rPr>
                                <w:rFonts w:ascii="Times New Roman" w:hAnsi="Times New Roman" w:cs="Times New Roman"/>
                                <w:sz w:val="24"/>
                                <w:szCs w:val="24"/>
                              </w:rPr>
                            </w:pPr>
                            <w:r w:rsidRPr="00B257E7">
                              <w:rPr>
                                <w:rFonts w:ascii="Times New Roman" w:hAnsi="Times New Roman" w:cs="Times New Roman"/>
                                <w:sz w:val="24"/>
                                <w:szCs w:val="24"/>
                              </w:rPr>
                              <w:t>г. Туймазы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3B72E6E6" id="Надпись 34" o:spid="_x0000_s1057" type="#_x0000_t202" style="position:absolute;left:0;text-align:left;margin-left:65.75pt;margin-top:43.85pt;width:77.2pt;height:25.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" fillcolor="white [3201]" strokeweight=".5pt">
                <v:textbox>
                  <w:txbxContent>
                    <w:p w14:paraId="33A40552" w14:textId="1F24C751" w:rsidR="00305229" w:rsidRPr="00B257E7" w:rsidRDefault="00305229">
                      <w:pPr>
                        <w:rPr>
                          <w:rFonts w:ascii="Times New Roman" w:hAnsi="Times New Roman" w:cs="Times New Roman"/>
                          <w:sz w:val="24"/>
                          <w:szCs w:val="24"/>
                        </w:rPr>
                      </w:pPr>
                      <w:r w:rsidRPr="00B257E7">
                        <w:rPr>
                          <w:rFonts w:ascii="Times New Roman" w:hAnsi="Times New Roman" w:cs="Times New Roman"/>
                          <w:sz w:val="24"/>
                          <w:szCs w:val="24"/>
                        </w:rPr>
                        <w:t>г. Туймазы</w:t>
                      </w:r>
                    </w:p>
                  </w:txbxContent>
                </v:textbox>
              </v:shape>
            </w:pict>
          </mc:Fallback>
        </mc:AlternateContent>
      </w:r>
      <w:r w:rsidR="00B257E7">
        <w:rPr>
          <w:noProof/>
          <w:lang w:eastAsia="ru-RU"/>
        </w:rPr>
        <w:drawing>
          <wp:inline distT="0" distB="0" distL="0" distR="0" wp14:anchorId="05199E83" wp14:editId="11D2162B">
            <wp:extent cx="5381643" cy="51054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l="21144" t="18777" r="21164" b="8309"/>
                    <a:stretch/>
                  </pic:blipFill>
                  <pic:spPr bwMode="auto">
                    <a:xfrm>
                      <a:off x="0" y="0"/>
                      <a:ext cx="5402828" cy="5125498"/>
                    </a:xfrm>
                    <a:prstGeom prst="rect">
                      <a:avLst/>
                    </a:prstGeom>
                    <a:noFill/>
                    <a:ln>
                      <a:noFill/>
                    </a:ln>
                    <a:extLst>
                      <a:ext uri="{53640926-AAD7-44D8-BBD7-CCE9431645EC}">
                        <a14:shadowObscured xmlns:a14="http://schemas.microsoft.com/office/drawing/2010/main"/>
                      </a:ext>
                    </a:extLst>
                  </pic:spPr>
                </pic:pic>
              </a:graphicData>
            </a:graphic>
          </wp:inline>
        </w:drawing>
      </w:r>
    </w:p>
    <w:p w14:paraId="3CC2D169" w14:textId="0BB46B5D" w:rsidR="00B257E7" w:rsidRPr="00CD592B" w:rsidRDefault="00B257E7" w:rsidP="00B257E7">
      <w:pPr>
        <w:jc w:val="center"/>
        <w:rPr>
          <w:rFonts w:ascii="Times New Roman" w:hAnsi="Times New Roman" w:cs="Times New Roman"/>
          <w:i/>
          <w:iCs/>
          <w:sz w:val="24"/>
          <w:szCs w:val="24"/>
        </w:rPr>
      </w:pPr>
      <w:r w:rsidRPr="00CD592B">
        <w:rPr>
          <w:rFonts w:ascii="Times New Roman" w:hAnsi="Times New Roman" w:cs="Times New Roman"/>
          <w:i/>
          <w:iCs/>
        </w:rPr>
        <w:t>Рисунок 1. Положение городского поселения г. Туймазы</w:t>
      </w:r>
    </w:p>
    <w:p w14:paraId="0A8AAEF2" w14:textId="77777777" w:rsidR="00B257E7" w:rsidRPr="008D1680" w:rsidRDefault="00B257E7" w:rsidP="0050548D">
      <w:pPr>
        <w:jc w:val="both"/>
        <w:rPr>
          <w:rFonts w:ascii="Times New Roman" w:hAnsi="Times New Roman" w:cs="Times New Roman"/>
          <w:b/>
          <w:bCs/>
          <w:i/>
          <w:iCs/>
          <w:sz w:val="28"/>
          <w:szCs w:val="28"/>
        </w:rPr>
      </w:pPr>
      <w:r w:rsidRPr="008D1680">
        <w:rPr>
          <w:rFonts w:ascii="Times New Roman" w:hAnsi="Times New Roman" w:cs="Times New Roman"/>
          <w:b/>
          <w:bCs/>
          <w:i/>
          <w:iCs/>
          <w:sz w:val="28"/>
          <w:szCs w:val="28"/>
        </w:rPr>
        <w:lastRenderedPageBreak/>
        <w:t xml:space="preserve">Глава 1 – Существующее положение в сфере производства, передачи и потребления тепловой энергии для целей теплоснабжения </w:t>
      </w:r>
    </w:p>
    <w:p w14:paraId="3E9FC7B4" w14:textId="4FA9E08C" w:rsidR="00B257E7" w:rsidRPr="008D1680" w:rsidRDefault="00B257E7" w:rsidP="0050548D">
      <w:pPr>
        <w:rPr>
          <w:rFonts w:ascii="Times New Roman" w:hAnsi="Times New Roman" w:cs="Times New Roman"/>
          <w:b/>
          <w:bCs/>
          <w:i/>
          <w:iCs/>
          <w:sz w:val="24"/>
          <w:szCs w:val="24"/>
        </w:rPr>
      </w:pPr>
      <w:r w:rsidRPr="008D1680">
        <w:rPr>
          <w:rFonts w:ascii="Times New Roman" w:hAnsi="Times New Roman" w:cs="Times New Roman"/>
          <w:b/>
          <w:bCs/>
          <w:i/>
          <w:iCs/>
          <w:sz w:val="24"/>
          <w:szCs w:val="24"/>
        </w:rPr>
        <w:t>Часть 1 – Функциональная структура теплоснабжения</w:t>
      </w:r>
    </w:p>
    <w:p w14:paraId="7C320F9F" w14:textId="278E30A3" w:rsidR="00B257E7" w:rsidRPr="008D1680" w:rsidRDefault="00B257E7" w:rsidP="0050548D">
      <w:pPr>
        <w:pStyle w:val="a9"/>
        <w:numPr>
          <w:ilvl w:val="2"/>
          <w:numId w:val="1"/>
        </w:numPr>
        <w:ind w:left="0" w:firstLine="0"/>
        <w:jc w:val="both"/>
        <w:rPr>
          <w:rFonts w:ascii="Times New Roman" w:hAnsi="Times New Roman" w:cs="Times New Roman"/>
          <w:b/>
          <w:bCs/>
          <w:i/>
          <w:iCs/>
          <w:sz w:val="24"/>
          <w:szCs w:val="24"/>
        </w:rPr>
      </w:pPr>
      <w:r w:rsidRPr="008D1680">
        <w:rPr>
          <w:rFonts w:ascii="Times New Roman" w:hAnsi="Times New Roman" w:cs="Times New Roman"/>
          <w:b/>
          <w:bCs/>
          <w:i/>
          <w:iCs/>
          <w:sz w:val="24"/>
          <w:szCs w:val="24"/>
        </w:rPr>
        <w:t xml:space="preserve">Описание эксплуатационных зон действия теплоснабжающих и теплосетевых организаций </w:t>
      </w:r>
    </w:p>
    <w:p w14:paraId="42E8E571" w14:textId="1869296A" w:rsidR="00FC0C55" w:rsidRDefault="00B257E7" w:rsidP="00B257E7">
      <w:pPr>
        <w:ind w:firstLine="709"/>
        <w:jc w:val="both"/>
        <w:rPr>
          <w:rFonts w:ascii="Times New Roman" w:hAnsi="Times New Roman" w:cs="Times New Roman"/>
          <w:sz w:val="24"/>
          <w:szCs w:val="24"/>
        </w:rPr>
      </w:pPr>
      <w:r w:rsidRPr="00B257E7">
        <w:rPr>
          <w:rFonts w:ascii="Times New Roman" w:hAnsi="Times New Roman" w:cs="Times New Roman"/>
          <w:sz w:val="24"/>
          <w:szCs w:val="24"/>
        </w:rPr>
        <w:t xml:space="preserve">На территории городского </w:t>
      </w:r>
      <w:r>
        <w:rPr>
          <w:rFonts w:ascii="Times New Roman" w:hAnsi="Times New Roman" w:cs="Times New Roman"/>
          <w:sz w:val="24"/>
          <w:szCs w:val="24"/>
        </w:rPr>
        <w:t>поселения</w:t>
      </w:r>
      <w:r w:rsidRPr="00B257E7">
        <w:rPr>
          <w:rFonts w:ascii="Times New Roman" w:hAnsi="Times New Roman" w:cs="Times New Roman"/>
          <w:sz w:val="24"/>
          <w:szCs w:val="24"/>
        </w:rPr>
        <w:t xml:space="preserve"> централизованное теплоснабжение осуществляется:</w:t>
      </w:r>
    </w:p>
    <w:p w14:paraId="05226046" w14:textId="77777777" w:rsidR="00FC0C55" w:rsidRPr="00FC0C55" w:rsidRDefault="00B257E7" w:rsidP="00FC0C55">
      <w:pPr>
        <w:pStyle w:val="a9"/>
        <w:widowControl w:val="0"/>
        <w:numPr>
          <w:ilvl w:val="0"/>
          <w:numId w:val="2"/>
        </w:numPr>
        <w:spacing w:after="0" w:line="240" w:lineRule="auto"/>
        <w:ind w:right="-62"/>
        <w:jc w:val="both"/>
        <w:rPr>
          <w:rFonts w:ascii="Times New Roman" w:eastAsia="Calibri" w:hAnsi="Times New Roman" w:cs="Times New Roman"/>
          <w:sz w:val="24"/>
          <w:szCs w:val="24"/>
          <w:lang w:eastAsia="ru-RU"/>
        </w:rPr>
      </w:pPr>
      <w:r w:rsidRPr="00B257E7">
        <w:rPr>
          <w:rFonts w:ascii="Times New Roman" w:hAnsi="Times New Roman" w:cs="Times New Roman"/>
          <w:sz w:val="24"/>
          <w:szCs w:val="24"/>
        </w:rPr>
        <w:t xml:space="preserve"> </w:t>
      </w:r>
      <w:r w:rsidR="00FC0C55" w:rsidRPr="00FC0C55">
        <w:rPr>
          <w:rFonts w:ascii="Times New Roman" w:eastAsia="Calibri" w:hAnsi="Times New Roman" w:cs="Times New Roman"/>
          <w:sz w:val="24"/>
          <w:szCs w:val="24"/>
          <w:lang w:eastAsia="ru-RU"/>
        </w:rPr>
        <w:t>Котельная №1 – мкр. 14 (кв. № а; кв.№1; кв. №2 д/с №13; кв.№ 11 д/с №5; кв. №12; кв. №13, д/я №8);</w:t>
      </w:r>
    </w:p>
    <w:p w14:paraId="12D41E9F" w14:textId="77777777" w:rsidR="00FC0C55" w:rsidRPr="00FC0C55" w:rsidRDefault="00FC0C55" w:rsidP="00FC0C55">
      <w:pPr>
        <w:widowControl w:val="0"/>
        <w:numPr>
          <w:ilvl w:val="0"/>
          <w:numId w:val="2"/>
        </w:numPr>
        <w:spacing w:after="0" w:line="240" w:lineRule="auto"/>
        <w:ind w:left="714" w:right="-62" w:hanging="357"/>
        <w:contextualSpacing/>
        <w:jc w:val="both"/>
        <w:rPr>
          <w:rFonts w:ascii="Times New Roman" w:eastAsia="Calibri" w:hAnsi="Times New Roman" w:cs="Times New Roman"/>
          <w:sz w:val="24"/>
          <w:szCs w:val="24"/>
          <w:lang w:eastAsia="ru-RU"/>
        </w:rPr>
      </w:pPr>
      <w:r w:rsidRPr="00FC0C55">
        <w:rPr>
          <w:rFonts w:ascii="Times New Roman" w:eastAsia="Calibri" w:hAnsi="Times New Roman" w:cs="Times New Roman"/>
          <w:sz w:val="24"/>
          <w:szCs w:val="24"/>
          <w:lang w:eastAsia="ru-RU"/>
        </w:rPr>
        <w:t>Котельная №2 – мкр. 11 (кв.№1; кв.№2, ГРОВД, Мед. уч. Муз. школа; кв №.3; кв.№.4, СОШ 6; кв. №5 администрация, Гостиница; ТНС дет. бол.);</w:t>
      </w:r>
    </w:p>
    <w:p w14:paraId="6EA76E49" w14:textId="77777777" w:rsidR="00FC0C55" w:rsidRPr="00FC0C55" w:rsidRDefault="00FC0C55" w:rsidP="00FC0C55">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FC0C55">
        <w:rPr>
          <w:rFonts w:ascii="Times New Roman" w:eastAsia="Calibri" w:hAnsi="Times New Roman" w:cs="Times New Roman"/>
          <w:sz w:val="24"/>
          <w:szCs w:val="24"/>
          <w:lang w:eastAsia="ru-RU"/>
        </w:rPr>
        <w:t>Котельная №3 - мкр. 14 (кв.№ а,3,4 СОШ №5; кв.№5);</w:t>
      </w:r>
    </w:p>
    <w:p w14:paraId="283ECD06" w14:textId="77777777" w:rsidR="00FC0C55" w:rsidRPr="00FC0C55" w:rsidRDefault="00FC0C55" w:rsidP="00FC0C55">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FC0C55">
        <w:rPr>
          <w:rFonts w:ascii="Times New Roman" w:eastAsia="Calibri" w:hAnsi="Times New Roman" w:cs="Times New Roman"/>
          <w:sz w:val="24"/>
          <w:szCs w:val="24"/>
          <w:lang w:eastAsia="ru-RU"/>
        </w:rPr>
        <w:t>Котельная №4 – СПК «Олимпиец»; д/с 20; ДДиЮТ; Драм. Театр; зд. Администрации;</w:t>
      </w:r>
    </w:p>
    <w:p w14:paraId="0C4C253E" w14:textId="77777777" w:rsidR="00FC0C55" w:rsidRPr="00FC0C55" w:rsidRDefault="00FC0C55" w:rsidP="00FC0C55">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FC0C55">
        <w:rPr>
          <w:rFonts w:ascii="Times New Roman" w:eastAsia="Calibri" w:hAnsi="Times New Roman" w:cs="Times New Roman"/>
          <w:sz w:val="24"/>
          <w:szCs w:val="24"/>
          <w:lang w:eastAsia="ru-RU"/>
        </w:rPr>
        <w:t>Котельная №6 – мкр. 13, Солнечный (д/с 5,15);</w:t>
      </w:r>
    </w:p>
    <w:p w14:paraId="603D68A1" w14:textId="77777777" w:rsidR="00FC0C55" w:rsidRPr="00FC0C55" w:rsidRDefault="00FC0C55" w:rsidP="00FC0C55">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FC0C55">
        <w:rPr>
          <w:rFonts w:ascii="Times New Roman" w:eastAsia="Calibri" w:hAnsi="Times New Roman" w:cs="Times New Roman"/>
          <w:sz w:val="24"/>
          <w:szCs w:val="24"/>
          <w:lang w:eastAsia="ru-RU"/>
        </w:rPr>
        <w:t>Котельная №7 (блок 1,2) – мкр. 9,12 (д/с №4,14,12,6,25,16; СОШ 2,7)</w:t>
      </w:r>
    </w:p>
    <w:p w14:paraId="2EE3CFAA" w14:textId="77777777" w:rsidR="00FC0C55" w:rsidRPr="00FC0C55" w:rsidRDefault="00FC0C55" w:rsidP="00FC0C55">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FC0C55">
        <w:rPr>
          <w:rFonts w:ascii="Times New Roman" w:eastAsia="Calibri" w:hAnsi="Times New Roman" w:cs="Times New Roman"/>
          <w:sz w:val="24"/>
          <w:szCs w:val="24"/>
          <w:lang w:eastAsia="ru-RU"/>
        </w:rPr>
        <w:t>Котельная №8 – мкр. 1;</w:t>
      </w:r>
    </w:p>
    <w:p w14:paraId="74A28B2A" w14:textId="77777777" w:rsidR="00FC0C55" w:rsidRPr="00FC0C55" w:rsidRDefault="00FC0C55" w:rsidP="00FC0C55">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FC0C55">
        <w:rPr>
          <w:rFonts w:ascii="Times New Roman" w:eastAsia="Calibri" w:hAnsi="Times New Roman" w:cs="Times New Roman"/>
          <w:sz w:val="24"/>
          <w:szCs w:val="24"/>
          <w:lang w:eastAsia="ru-RU"/>
        </w:rPr>
        <w:t>Котельная №11 – мкр. 15 (д/с. 22,26);</w:t>
      </w:r>
    </w:p>
    <w:p w14:paraId="1AC1C55E" w14:textId="77777777" w:rsidR="00FC0C55" w:rsidRPr="00FC0C55" w:rsidRDefault="00FC0C55" w:rsidP="00FC0C55">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FC0C55">
        <w:rPr>
          <w:rFonts w:ascii="Times New Roman" w:eastAsia="Calibri" w:hAnsi="Times New Roman" w:cs="Times New Roman"/>
          <w:sz w:val="24"/>
          <w:szCs w:val="24"/>
          <w:lang w:eastAsia="ru-RU"/>
        </w:rPr>
        <w:t>Котельная №12 – мкр. 4 (д/с 4; СОШ №1,3; ЦРБ; уч. комбинат; ГИБДД; поликлиника №2);</w:t>
      </w:r>
    </w:p>
    <w:p w14:paraId="16BD6B69" w14:textId="77777777" w:rsidR="00FC0C55" w:rsidRPr="00FC0C55" w:rsidRDefault="00FC0C55" w:rsidP="00FC0C55">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FC0C55">
        <w:rPr>
          <w:rFonts w:ascii="Times New Roman" w:eastAsia="Calibri" w:hAnsi="Times New Roman" w:cs="Times New Roman"/>
          <w:sz w:val="24"/>
          <w:szCs w:val="24"/>
          <w:lang w:eastAsia="ru-RU"/>
        </w:rPr>
        <w:t>Котельная №13 – мкр. 15 (род. дом, профилакторий, типография; СОШ №4);</w:t>
      </w:r>
    </w:p>
    <w:p w14:paraId="7BCE60D3" w14:textId="77777777" w:rsidR="00FC0C55" w:rsidRPr="00FC0C55" w:rsidRDefault="00FC0C55" w:rsidP="00FC0C55">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FC0C55">
        <w:rPr>
          <w:rFonts w:ascii="Times New Roman" w:eastAsia="Calibri" w:hAnsi="Times New Roman" w:cs="Times New Roman"/>
          <w:sz w:val="24"/>
          <w:szCs w:val="24"/>
          <w:lang w:eastAsia="ru-RU"/>
        </w:rPr>
        <w:t>Котельная №14 – центральная база;</w:t>
      </w:r>
    </w:p>
    <w:p w14:paraId="37657C02" w14:textId="77777777" w:rsidR="00FC0C55" w:rsidRPr="00FC0C55" w:rsidRDefault="00FC0C55" w:rsidP="00FC0C55">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FC0C55">
        <w:rPr>
          <w:rFonts w:ascii="Times New Roman" w:eastAsia="Calibri" w:hAnsi="Times New Roman" w:cs="Times New Roman"/>
          <w:sz w:val="24"/>
          <w:szCs w:val="24"/>
          <w:lang w:eastAsia="ru-RU"/>
        </w:rPr>
        <w:t>Котельная №20 – мкр. Молодежный (СОШ № 9,5; Пед. училище; Юридический, Индустриальный колледж);</w:t>
      </w:r>
    </w:p>
    <w:p w14:paraId="4B532E38" w14:textId="77777777" w:rsidR="00FC0C55" w:rsidRPr="00FC0C55" w:rsidRDefault="00FC0C55" w:rsidP="00FC0C55">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FC0C55">
        <w:rPr>
          <w:rFonts w:ascii="Times New Roman" w:eastAsia="Calibri" w:hAnsi="Times New Roman" w:cs="Times New Roman"/>
          <w:sz w:val="24"/>
          <w:szCs w:val="24"/>
          <w:lang w:eastAsia="ru-RU"/>
        </w:rPr>
        <w:t>Котельная №21 – мкр. 8 (д/с 24,21; РДК «Родина»);</w:t>
      </w:r>
    </w:p>
    <w:p w14:paraId="5120FDD9" w14:textId="77777777" w:rsidR="00FC0C55" w:rsidRPr="00FC0C55" w:rsidRDefault="00FC0C55" w:rsidP="00FC0C55">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FC0C55">
        <w:rPr>
          <w:rFonts w:ascii="Times New Roman" w:eastAsia="Calibri" w:hAnsi="Times New Roman" w:cs="Times New Roman"/>
          <w:sz w:val="24"/>
          <w:szCs w:val="24"/>
          <w:lang w:eastAsia="ru-RU"/>
        </w:rPr>
        <w:t>Котельная №22 – мкр. 8 (д/с 8, 18, Пед. колледж; СОШ №8);</w:t>
      </w:r>
    </w:p>
    <w:p w14:paraId="79B7500F" w14:textId="77777777" w:rsidR="00FC0C55" w:rsidRPr="00FC0C55" w:rsidRDefault="00FC0C55" w:rsidP="00FC0C55">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FC0C55">
        <w:rPr>
          <w:rFonts w:ascii="Times New Roman" w:eastAsia="Calibri" w:hAnsi="Times New Roman" w:cs="Times New Roman"/>
          <w:sz w:val="24"/>
          <w:szCs w:val="24"/>
          <w:lang w:eastAsia="ru-RU"/>
        </w:rPr>
        <w:t>Котельная №23 – мкр. 8;</w:t>
      </w:r>
    </w:p>
    <w:p w14:paraId="088754AD" w14:textId="77777777" w:rsidR="00FC0C55" w:rsidRPr="00FC0C55" w:rsidRDefault="00FC0C55" w:rsidP="00FC0C55">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FC0C55">
        <w:rPr>
          <w:rFonts w:ascii="Times New Roman" w:eastAsia="Calibri" w:hAnsi="Times New Roman" w:cs="Times New Roman"/>
          <w:sz w:val="24"/>
          <w:szCs w:val="24"/>
          <w:lang w:eastAsia="ru-RU"/>
        </w:rPr>
        <w:t>Котельная №25 – ул. Южная, 25а; ул. Фестивальная, 2;</w:t>
      </w:r>
    </w:p>
    <w:p w14:paraId="4AC822D3" w14:textId="77777777" w:rsidR="00FC0C55" w:rsidRPr="00FC0C55" w:rsidRDefault="00FC0C55" w:rsidP="00FC0C55">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FC0C55">
        <w:rPr>
          <w:rFonts w:ascii="Times New Roman" w:eastAsia="Calibri" w:hAnsi="Times New Roman" w:cs="Times New Roman"/>
          <w:sz w:val="24"/>
          <w:szCs w:val="24"/>
          <w:lang w:eastAsia="ru-RU"/>
        </w:rPr>
        <w:t>Котельная №26 – ул. Северная, 34,36;</w:t>
      </w:r>
    </w:p>
    <w:p w14:paraId="7AECD868" w14:textId="77777777" w:rsidR="00FC0C55" w:rsidRPr="00FC0C55" w:rsidRDefault="00FC0C55" w:rsidP="00FC0C55">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FC0C55">
        <w:rPr>
          <w:rFonts w:ascii="Times New Roman" w:eastAsia="Calibri" w:hAnsi="Times New Roman" w:cs="Times New Roman"/>
          <w:sz w:val="24"/>
          <w:szCs w:val="24"/>
          <w:lang w:eastAsia="ru-RU"/>
        </w:rPr>
        <w:t>Котельная №27 – ул. Ленина, 108,108а;</w:t>
      </w:r>
    </w:p>
    <w:p w14:paraId="6B37133A" w14:textId="77777777" w:rsidR="00FC0C55" w:rsidRPr="00FC0C55" w:rsidRDefault="00FC0C55" w:rsidP="00FC0C55">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FC0C55">
        <w:rPr>
          <w:rFonts w:ascii="Times New Roman" w:eastAsia="Calibri" w:hAnsi="Times New Roman" w:cs="Times New Roman"/>
          <w:sz w:val="24"/>
          <w:szCs w:val="24"/>
          <w:lang w:eastAsia="ru-RU"/>
        </w:rPr>
        <w:t>Котельная №28 – мкр. 35 (д/с 2,10; СПТУ128; РКЦ);</w:t>
      </w:r>
    </w:p>
    <w:p w14:paraId="3AE9853E" w14:textId="77777777" w:rsidR="00FC0C55" w:rsidRPr="00FC0C55" w:rsidRDefault="00FC0C55" w:rsidP="00FC0C55">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FC0C55">
        <w:rPr>
          <w:rFonts w:ascii="Times New Roman" w:eastAsia="Calibri" w:hAnsi="Times New Roman" w:cs="Times New Roman"/>
          <w:sz w:val="24"/>
          <w:szCs w:val="24"/>
          <w:lang w:eastAsia="ru-RU"/>
        </w:rPr>
        <w:t>Котельная №29 – мкр. 5 (д/с 23; школа-интернат №2.</w:t>
      </w:r>
    </w:p>
    <w:p w14:paraId="1CD1F78B" w14:textId="2BA96807" w:rsidR="00B257E7" w:rsidRDefault="00B257E7" w:rsidP="00B257E7">
      <w:pPr>
        <w:ind w:firstLine="709"/>
        <w:jc w:val="both"/>
        <w:rPr>
          <w:rFonts w:ascii="Times New Roman" w:hAnsi="Times New Roman" w:cs="Times New Roman"/>
          <w:sz w:val="24"/>
          <w:szCs w:val="24"/>
        </w:rPr>
      </w:pPr>
    </w:p>
    <w:p w14:paraId="09B154A8" w14:textId="168BA43B" w:rsidR="00B257E7" w:rsidRDefault="00B257E7" w:rsidP="00B257E7">
      <w:pPr>
        <w:ind w:firstLine="709"/>
        <w:jc w:val="both"/>
        <w:rPr>
          <w:rFonts w:ascii="Times New Roman" w:hAnsi="Times New Roman" w:cs="Times New Roman"/>
          <w:sz w:val="24"/>
          <w:szCs w:val="24"/>
        </w:rPr>
      </w:pPr>
      <w:r w:rsidRPr="00B257E7">
        <w:rPr>
          <w:rFonts w:ascii="Times New Roman" w:hAnsi="Times New Roman" w:cs="Times New Roman"/>
          <w:sz w:val="24"/>
          <w:szCs w:val="24"/>
        </w:rPr>
        <w:t xml:space="preserve">Всего в централизованном теплоснабжении потребителей городского </w:t>
      </w:r>
      <w:r>
        <w:rPr>
          <w:rFonts w:ascii="Times New Roman" w:hAnsi="Times New Roman" w:cs="Times New Roman"/>
          <w:sz w:val="24"/>
          <w:szCs w:val="24"/>
        </w:rPr>
        <w:t>поселения</w:t>
      </w:r>
      <w:r w:rsidRPr="00B257E7">
        <w:rPr>
          <w:rFonts w:ascii="Times New Roman" w:hAnsi="Times New Roman" w:cs="Times New Roman"/>
          <w:sz w:val="24"/>
          <w:szCs w:val="24"/>
        </w:rPr>
        <w:t xml:space="preserve"> участву</w:t>
      </w:r>
      <w:r>
        <w:rPr>
          <w:rFonts w:ascii="Times New Roman" w:hAnsi="Times New Roman" w:cs="Times New Roman"/>
          <w:sz w:val="24"/>
          <w:szCs w:val="24"/>
        </w:rPr>
        <w:t>е</w:t>
      </w:r>
      <w:r w:rsidRPr="00B257E7">
        <w:rPr>
          <w:rFonts w:ascii="Times New Roman" w:hAnsi="Times New Roman" w:cs="Times New Roman"/>
          <w:sz w:val="24"/>
          <w:szCs w:val="24"/>
        </w:rPr>
        <w:t xml:space="preserve">т </w:t>
      </w:r>
      <w:r>
        <w:rPr>
          <w:rFonts w:ascii="Times New Roman" w:hAnsi="Times New Roman" w:cs="Times New Roman"/>
          <w:sz w:val="24"/>
          <w:szCs w:val="24"/>
        </w:rPr>
        <w:t xml:space="preserve">одна </w:t>
      </w:r>
      <w:r w:rsidRPr="00B257E7">
        <w:rPr>
          <w:rFonts w:ascii="Times New Roman" w:hAnsi="Times New Roman" w:cs="Times New Roman"/>
          <w:sz w:val="24"/>
          <w:szCs w:val="24"/>
        </w:rPr>
        <w:t>организаци</w:t>
      </w:r>
      <w:r>
        <w:rPr>
          <w:rFonts w:ascii="Times New Roman" w:hAnsi="Times New Roman" w:cs="Times New Roman"/>
          <w:sz w:val="24"/>
          <w:szCs w:val="24"/>
        </w:rPr>
        <w:t>я</w:t>
      </w:r>
      <w:r w:rsidRPr="00B257E7">
        <w:rPr>
          <w:rFonts w:ascii="Times New Roman" w:hAnsi="Times New Roman" w:cs="Times New Roman"/>
          <w:sz w:val="24"/>
          <w:szCs w:val="24"/>
        </w:rPr>
        <w:t>, осуществляющ</w:t>
      </w:r>
      <w:r>
        <w:rPr>
          <w:rFonts w:ascii="Times New Roman" w:hAnsi="Times New Roman" w:cs="Times New Roman"/>
          <w:sz w:val="24"/>
          <w:szCs w:val="24"/>
        </w:rPr>
        <w:t>ая</w:t>
      </w:r>
      <w:r w:rsidRPr="00B257E7">
        <w:rPr>
          <w:rFonts w:ascii="Times New Roman" w:hAnsi="Times New Roman" w:cs="Times New Roman"/>
          <w:sz w:val="24"/>
          <w:szCs w:val="24"/>
        </w:rPr>
        <w:t xml:space="preserve"> генерацию тепловой энергии, транспорт теплоносителя до конечных потребителей городского </w:t>
      </w:r>
      <w:r>
        <w:rPr>
          <w:rFonts w:ascii="Times New Roman" w:hAnsi="Times New Roman" w:cs="Times New Roman"/>
          <w:sz w:val="24"/>
          <w:szCs w:val="24"/>
        </w:rPr>
        <w:t>поселения</w:t>
      </w:r>
      <w:r w:rsidRPr="00B257E7">
        <w:rPr>
          <w:rFonts w:ascii="Times New Roman" w:hAnsi="Times New Roman" w:cs="Times New Roman"/>
          <w:sz w:val="24"/>
          <w:szCs w:val="24"/>
        </w:rPr>
        <w:t xml:space="preserve">, а также реализацию потребляемой тепловой энергии. </w:t>
      </w:r>
    </w:p>
    <w:p w14:paraId="68C40655" w14:textId="39A4F8DE" w:rsidR="00B257E7" w:rsidRDefault="00B257E7" w:rsidP="00FC0C55">
      <w:pPr>
        <w:ind w:firstLine="709"/>
        <w:jc w:val="both"/>
        <w:rPr>
          <w:rFonts w:ascii="Times New Roman" w:hAnsi="Times New Roman" w:cs="Times New Roman"/>
          <w:sz w:val="24"/>
          <w:szCs w:val="24"/>
        </w:rPr>
      </w:pPr>
      <w:r w:rsidRPr="00B257E7">
        <w:rPr>
          <w:rFonts w:ascii="Times New Roman" w:hAnsi="Times New Roman" w:cs="Times New Roman"/>
          <w:sz w:val="24"/>
          <w:szCs w:val="24"/>
        </w:rPr>
        <w:t xml:space="preserve">Централизованным теплоснабжением охвачено большинство многоквартирных жилых домов городского округа, бюджетные учреждения и часть коммерческих предприятий (юридические лица и индивидуальные предприниматели), частный сектор в основном отапливается от автономных источников теплоснабжения. Информация о источниках теплоснабжения частных предприятий является конфиденциальной, поэтому система теплоснабжения поселения рассматривается без учета этих котельных. Эксплуатацию большей части внутридомовых систем отопления и ГВС МКД осуществляют Управляющие компании на основании договоров с потребителями. </w:t>
      </w:r>
    </w:p>
    <w:p w14:paraId="39137EB5" w14:textId="3BF0BE78" w:rsidR="00B257E7" w:rsidRPr="00FC0C55" w:rsidRDefault="00B257E7" w:rsidP="00B257E7">
      <w:pPr>
        <w:pStyle w:val="a9"/>
        <w:numPr>
          <w:ilvl w:val="2"/>
          <w:numId w:val="1"/>
        </w:numPr>
        <w:jc w:val="both"/>
        <w:rPr>
          <w:rFonts w:ascii="Times New Roman" w:hAnsi="Times New Roman" w:cs="Times New Roman"/>
          <w:b/>
          <w:bCs/>
          <w:sz w:val="24"/>
          <w:szCs w:val="24"/>
        </w:rPr>
      </w:pPr>
      <w:r w:rsidRPr="00FC0C55">
        <w:rPr>
          <w:rFonts w:ascii="Times New Roman" w:hAnsi="Times New Roman" w:cs="Times New Roman"/>
          <w:b/>
          <w:bCs/>
          <w:sz w:val="24"/>
          <w:szCs w:val="24"/>
        </w:rPr>
        <w:lastRenderedPageBreak/>
        <w:t xml:space="preserve">Описание структуры договорных отношений между теплоснабжающими организациями </w:t>
      </w:r>
    </w:p>
    <w:p w14:paraId="7104CE22" w14:textId="164A9E52" w:rsidR="00B257E7" w:rsidRDefault="00B257E7" w:rsidP="00FC0C55">
      <w:pPr>
        <w:ind w:firstLine="567"/>
        <w:jc w:val="both"/>
        <w:rPr>
          <w:rFonts w:ascii="Times New Roman" w:hAnsi="Times New Roman" w:cs="Times New Roman"/>
          <w:sz w:val="24"/>
          <w:szCs w:val="24"/>
        </w:rPr>
      </w:pPr>
      <w:r w:rsidRPr="00B257E7">
        <w:rPr>
          <w:rFonts w:ascii="Times New Roman" w:hAnsi="Times New Roman" w:cs="Times New Roman"/>
          <w:sz w:val="24"/>
          <w:szCs w:val="24"/>
        </w:rPr>
        <w:t xml:space="preserve">В городском </w:t>
      </w:r>
      <w:r w:rsidR="00FC0C55">
        <w:rPr>
          <w:rFonts w:ascii="Times New Roman" w:hAnsi="Times New Roman" w:cs="Times New Roman"/>
          <w:sz w:val="24"/>
          <w:szCs w:val="24"/>
        </w:rPr>
        <w:t>поселении</w:t>
      </w:r>
      <w:r w:rsidRPr="00B257E7">
        <w:rPr>
          <w:rFonts w:ascii="Times New Roman" w:hAnsi="Times New Roman" w:cs="Times New Roman"/>
          <w:sz w:val="24"/>
          <w:szCs w:val="24"/>
        </w:rPr>
        <w:t xml:space="preserve"> действуют 2</w:t>
      </w:r>
      <w:r w:rsidR="00FC0C55">
        <w:rPr>
          <w:rFonts w:ascii="Times New Roman" w:hAnsi="Times New Roman" w:cs="Times New Roman"/>
          <w:sz w:val="24"/>
          <w:szCs w:val="24"/>
        </w:rPr>
        <w:t>1</w:t>
      </w:r>
      <w:r w:rsidRPr="00B257E7">
        <w:rPr>
          <w:rFonts w:ascii="Times New Roman" w:hAnsi="Times New Roman" w:cs="Times New Roman"/>
          <w:sz w:val="24"/>
          <w:szCs w:val="24"/>
        </w:rPr>
        <w:t xml:space="preserve"> систем централизованного теплоснабжения. Услуги по производству, транспортировке и реализации тепловой энергии в данных системах оказывают </w:t>
      </w:r>
      <w:bookmarkStart w:id="1" w:name="_Hlk159329556"/>
      <w:r w:rsidRPr="00B257E7">
        <w:rPr>
          <w:rFonts w:ascii="Times New Roman" w:hAnsi="Times New Roman" w:cs="Times New Roman"/>
          <w:sz w:val="24"/>
          <w:szCs w:val="24"/>
        </w:rPr>
        <w:t>ООО «</w:t>
      </w:r>
      <w:r w:rsidR="00FC0C55">
        <w:rPr>
          <w:rFonts w:ascii="Times New Roman" w:hAnsi="Times New Roman" w:cs="Times New Roman"/>
          <w:sz w:val="24"/>
          <w:szCs w:val="24"/>
        </w:rPr>
        <w:t>Туймазинские тепловые сети</w:t>
      </w:r>
      <w:r w:rsidRPr="00B257E7">
        <w:rPr>
          <w:rFonts w:ascii="Times New Roman" w:hAnsi="Times New Roman" w:cs="Times New Roman"/>
          <w:sz w:val="24"/>
          <w:szCs w:val="24"/>
        </w:rPr>
        <w:t xml:space="preserve">». </w:t>
      </w:r>
      <w:bookmarkEnd w:id="1"/>
    </w:p>
    <w:p w14:paraId="71C58DE7" w14:textId="77777777" w:rsidR="008D0268" w:rsidRDefault="00FC0C55" w:rsidP="00FC0C55">
      <w:pPr>
        <w:ind w:firstLine="567"/>
        <w:jc w:val="both"/>
        <w:rPr>
          <w:rFonts w:ascii="Times New Roman" w:hAnsi="Times New Roman" w:cs="Times New Roman"/>
          <w:sz w:val="24"/>
          <w:szCs w:val="24"/>
        </w:rPr>
      </w:pPr>
      <w:r w:rsidRPr="00B257E7">
        <w:rPr>
          <w:rFonts w:ascii="Times New Roman" w:hAnsi="Times New Roman" w:cs="Times New Roman"/>
          <w:sz w:val="24"/>
          <w:szCs w:val="24"/>
        </w:rPr>
        <w:t>ООО «</w:t>
      </w:r>
      <w:r>
        <w:rPr>
          <w:rFonts w:ascii="Times New Roman" w:hAnsi="Times New Roman" w:cs="Times New Roman"/>
          <w:sz w:val="24"/>
          <w:szCs w:val="24"/>
        </w:rPr>
        <w:t>Туймазинские тепловые сети</w:t>
      </w:r>
      <w:r w:rsidRPr="00B257E7">
        <w:rPr>
          <w:rFonts w:ascii="Times New Roman" w:hAnsi="Times New Roman" w:cs="Times New Roman"/>
          <w:sz w:val="24"/>
          <w:szCs w:val="24"/>
        </w:rPr>
        <w:t>»</w:t>
      </w:r>
      <w:r>
        <w:rPr>
          <w:rFonts w:ascii="Times New Roman" w:hAnsi="Times New Roman" w:cs="Times New Roman"/>
          <w:sz w:val="24"/>
          <w:szCs w:val="24"/>
        </w:rPr>
        <w:t xml:space="preserve"> </w:t>
      </w:r>
      <w:r w:rsidRPr="008D0268">
        <w:rPr>
          <w:rFonts w:ascii="Times New Roman" w:hAnsi="Times New Roman" w:cs="Times New Roman"/>
          <w:i/>
          <w:iCs/>
          <w:sz w:val="28"/>
          <w:szCs w:val="28"/>
          <w:u w:val="single"/>
        </w:rPr>
        <w:t>не имеет статус единой теплоснабжающей организации.</w:t>
      </w:r>
      <w:r>
        <w:rPr>
          <w:rFonts w:ascii="Times New Roman" w:hAnsi="Times New Roman" w:cs="Times New Roman"/>
          <w:sz w:val="24"/>
          <w:szCs w:val="24"/>
        </w:rPr>
        <w:t xml:space="preserve"> </w:t>
      </w:r>
    </w:p>
    <w:p w14:paraId="47A8642A" w14:textId="2CB85AB9" w:rsidR="00FC0C55" w:rsidRDefault="008D0268" w:rsidP="00FC0C55">
      <w:pPr>
        <w:ind w:firstLine="567"/>
        <w:jc w:val="both"/>
        <w:rPr>
          <w:rFonts w:ascii="Times New Roman" w:hAnsi="Times New Roman" w:cs="Times New Roman"/>
          <w:i/>
          <w:iCs/>
          <w:sz w:val="28"/>
          <w:szCs w:val="28"/>
          <w:u w:val="single"/>
        </w:rPr>
      </w:pPr>
      <w:r>
        <w:rPr>
          <w:rFonts w:ascii="Times New Roman" w:hAnsi="Times New Roman" w:cs="Times New Roman"/>
          <w:sz w:val="24"/>
          <w:szCs w:val="24"/>
        </w:rPr>
        <w:t>П</w:t>
      </w:r>
      <w:r w:rsidR="00FC0C55">
        <w:rPr>
          <w:rFonts w:ascii="Times New Roman" w:hAnsi="Times New Roman" w:cs="Times New Roman"/>
          <w:sz w:val="24"/>
          <w:szCs w:val="24"/>
        </w:rPr>
        <w:t xml:space="preserve">раво пользования – </w:t>
      </w:r>
      <w:r w:rsidR="00FC0C55" w:rsidRPr="005B079C">
        <w:rPr>
          <w:rFonts w:ascii="Times New Roman" w:hAnsi="Times New Roman" w:cs="Times New Roman"/>
          <w:i/>
          <w:iCs/>
          <w:sz w:val="28"/>
          <w:szCs w:val="28"/>
          <w:u w:val="single"/>
        </w:rPr>
        <w:t>аренда.</w:t>
      </w:r>
    </w:p>
    <w:p w14:paraId="4F959638" w14:textId="54C36A92" w:rsidR="005B079C" w:rsidRPr="005B079C" w:rsidRDefault="005B079C" w:rsidP="005B079C">
      <w:pPr>
        <w:spacing w:after="0" w:line="240" w:lineRule="auto"/>
        <w:rPr>
          <w:rFonts w:ascii="Times New Roman" w:eastAsia="Times New Roman" w:hAnsi="Times New Roman" w:cs="Times New Roman"/>
          <w:color w:val="111111"/>
          <w:sz w:val="24"/>
          <w:szCs w:val="24"/>
          <w:lang w:eastAsia="ru-RU"/>
        </w:rPr>
      </w:pPr>
      <w:r w:rsidRPr="005B079C">
        <w:rPr>
          <w:rFonts w:ascii="Times New Roman" w:eastAsia="Times New Roman" w:hAnsi="Times New Roman" w:cs="Times New Roman"/>
          <w:color w:val="111111"/>
          <w:sz w:val="24"/>
          <w:szCs w:val="24"/>
          <w:lang w:eastAsia="ru-RU"/>
        </w:rPr>
        <w:t>Согласно данным ФНС, среднесписочная численность работников за 2022 год составляет </w:t>
      </w:r>
      <w:r w:rsidRPr="005B079C">
        <w:rPr>
          <w:rFonts w:ascii="Times New Roman" w:eastAsia="Times New Roman" w:hAnsi="Times New Roman" w:cs="Times New Roman"/>
          <w:b/>
          <w:bCs/>
          <w:color w:val="111111"/>
          <w:sz w:val="24"/>
          <w:szCs w:val="24"/>
          <w:lang w:eastAsia="ru-RU"/>
        </w:rPr>
        <w:t>359 человек</w:t>
      </w:r>
    </w:p>
    <w:p w14:paraId="38B0C7F3" w14:textId="77777777" w:rsidR="005B079C" w:rsidRPr="005B079C" w:rsidRDefault="005B079C" w:rsidP="005B079C">
      <w:pPr>
        <w:spacing w:after="0" w:line="240" w:lineRule="auto"/>
        <w:jc w:val="center"/>
        <w:rPr>
          <w:rFonts w:ascii="Times New Roman" w:eastAsia="Times New Roman" w:hAnsi="Times New Roman" w:cs="Times New Roman"/>
          <w:sz w:val="24"/>
          <w:szCs w:val="24"/>
          <w:lang w:eastAsia="ru-RU"/>
        </w:rPr>
      </w:pPr>
      <w:r w:rsidRPr="005B079C">
        <w:rPr>
          <w:rFonts w:ascii="Times New Roman" w:eastAsia="Times New Roman" w:hAnsi="Times New Roman" w:cs="Times New Roman"/>
          <w:b/>
          <w:bCs/>
          <w:color w:val="111111"/>
          <w:sz w:val="24"/>
          <w:szCs w:val="24"/>
          <w:lang w:eastAsia="ru-RU"/>
        </w:rPr>
        <w:t>Среднемесячная зарплата</w:t>
      </w:r>
    </w:p>
    <w:tbl>
      <w:tblPr>
        <w:tblW w:w="6938" w:type="dxa"/>
        <w:jc w:val="center"/>
        <w:tblCellMar>
          <w:top w:w="15" w:type="dxa"/>
          <w:left w:w="15" w:type="dxa"/>
          <w:bottom w:w="15" w:type="dxa"/>
          <w:right w:w="15" w:type="dxa"/>
        </w:tblCellMar>
        <w:tblLook w:val="04A0" w:firstRow="1" w:lastRow="0" w:firstColumn="1" w:lastColumn="0" w:noHBand="0" w:noVBand="1"/>
      </w:tblPr>
      <w:tblGrid>
        <w:gridCol w:w="1847"/>
        <w:gridCol w:w="2538"/>
        <w:gridCol w:w="2553"/>
      </w:tblGrid>
      <w:tr w:rsidR="005B079C" w:rsidRPr="005B079C" w14:paraId="1A5EAEBF" w14:textId="77777777" w:rsidTr="005B079C">
        <w:trPr>
          <w:jc w:val="center"/>
        </w:trPr>
        <w:tc>
          <w:tcPr>
            <w:tcW w:w="1843" w:type="dxa"/>
            <w:tcBorders>
              <w:top w:val="single" w:sz="6" w:space="0" w:color="E5E5E5"/>
              <w:left w:val="single" w:sz="6" w:space="0" w:color="E5E5E5"/>
              <w:bottom w:val="single" w:sz="6" w:space="0" w:color="E5E5E5"/>
              <w:right w:val="single" w:sz="6" w:space="0" w:color="E5E5E5"/>
            </w:tcBorders>
            <w:noWrap/>
            <w:tcMar>
              <w:top w:w="135" w:type="dxa"/>
              <w:left w:w="180" w:type="dxa"/>
              <w:bottom w:w="135" w:type="dxa"/>
              <w:right w:w="180" w:type="dxa"/>
            </w:tcMar>
            <w:hideMark/>
          </w:tcPr>
          <w:p w14:paraId="70F37470" w14:textId="77777777" w:rsidR="005B079C" w:rsidRPr="005B079C" w:rsidRDefault="005B079C" w:rsidP="005B079C">
            <w:pPr>
              <w:spacing w:after="0" w:line="240" w:lineRule="auto"/>
              <w:rPr>
                <w:rFonts w:ascii="Times New Roman" w:eastAsia="Times New Roman" w:hAnsi="Times New Roman" w:cs="Times New Roman"/>
                <w:color w:val="111111"/>
                <w:sz w:val="24"/>
                <w:szCs w:val="24"/>
                <w:lang w:eastAsia="ru-RU"/>
              </w:rPr>
            </w:pPr>
            <w:r w:rsidRPr="005B079C">
              <w:rPr>
                <w:rFonts w:ascii="Times New Roman" w:eastAsia="Times New Roman" w:hAnsi="Times New Roman" w:cs="Times New Roman"/>
                <w:color w:val="111111"/>
                <w:sz w:val="24"/>
                <w:szCs w:val="24"/>
                <w:lang w:eastAsia="ru-RU"/>
              </w:rPr>
              <w:t>2022 г.</w:t>
            </w:r>
          </w:p>
        </w:tc>
        <w:tc>
          <w:tcPr>
            <w:tcW w:w="2532" w:type="dxa"/>
            <w:tcBorders>
              <w:top w:val="single" w:sz="6" w:space="0" w:color="E5E5E5"/>
              <w:left w:val="single" w:sz="6" w:space="0" w:color="E5E5E5"/>
              <w:bottom w:val="single" w:sz="6" w:space="0" w:color="E5E5E5"/>
              <w:right w:val="single" w:sz="6" w:space="0" w:color="E5E5E5"/>
            </w:tcBorders>
            <w:noWrap/>
            <w:tcMar>
              <w:top w:w="135" w:type="dxa"/>
              <w:left w:w="180" w:type="dxa"/>
              <w:bottom w:w="135" w:type="dxa"/>
              <w:right w:w="180" w:type="dxa"/>
            </w:tcMar>
            <w:hideMark/>
          </w:tcPr>
          <w:p w14:paraId="46C6F19C" w14:textId="77777777" w:rsidR="005B079C" w:rsidRPr="005B079C" w:rsidRDefault="005B079C" w:rsidP="005B079C">
            <w:pPr>
              <w:spacing w:after="0" w:line="240" w:lineRule="auto"/>
              <w:rPr>
                <w:rFonts w:ascii="Times New Roman" w:eastAsia="Times New Roman" w:hAnsi="Times New Roman" w:cs="Times New Roman"/>
                <w:color w:val="111111"/>
                <w:sz w:val="24"/>
                <w:szCs w:val="24"/>
                <w:lang w:eastAsia="ru-RU"/>
              </w:rPr>
            </w:pPr>
            <w:r w:rsidRPr="005B079C">
              <w:rPr>
                <w:rFonts w:ascii="Times New Roman" w:eastAsia="Times New Roman" w:hAnsi="Times New Roman" w:cs="Times New Roman"/>
                <w:color w:val="111111"/>
                <w:sz w:val="24"/>
                <w:szCs w:val="24"/>
                <w:lang w:eastAsia="ru-RU"/>
              </w:rPr>
              <w:t>359 человек</w:t>
            </w:r>
          </w:p>
        </w:tc>
        <w:tc>
          <w:tcPr>
            <w:tcW w:w="2547" w:type="dxa"/>
            <w:tcBorders>
              <w:top w:val="single" w:sz="6" w:space="0" w:color="E5E5E5"/>
              <w:left w:val="single" w:sz="6" w:space="0" w:color="E5E5E5"/>
              <w:bottom w:val="single" w:sz="6" w:space="0" w:color="E5E5E5"/>
              <w:right w:val="single" w:sz="6" w:space="0" w:color="E5E5E5"/>
            </w:tcBorders>
            <w:noWrap/>
            <w:tcMar>
              <w:top w:w="135" w:type="dxa"/>
              <w:left w:w="180" w:type="dxa"/>
              <w:bottom w:w="135" w:type="dxa"/>
              <w:right w:w="180" w:type="dxa"/>
            </w:tcMar>
            <w:hideMark/>
          </w:tcPr>
          <w:p w14:paraId="592FD080" w14:textId="77777777" w:rsidR="005B079C" w:rsidRPr="005B079C" w:rsidRDefault="005B079C" w:rsidP="005B079C">
            <w:pPr>
              <w:spacing w:after="0" w:line="240" w:lineRule="auto"/>
              <w:rPr>
                <w:rFonts w:ascii="Times New Roman" w:eastAsia="Times New Roman" w:hAnsi="Times New Roman" w:cs="Times New Roman"/>
                <w:b/>
                <w:bCs/>
                <w:color w:val="111111"/>
                <w:sz w:val="24"/>
                <w:szCs w:val="24"/>
                <w:lang w:eastAsia="ru-RU"/>
              </w:rPr>
            </w:pPr>
            <w:r w:rsidRPr="005B079C">
              <w:rPr>
                <w:rFonts w:ascii="Times New Roman" w:eastAsia="Times New Roman" w:hAnsi="Times New Roman" w:cs="Times New Roman"/>
                <w:b/>
                <w:bCs/>
                <w:color w:val="111111"/>
                <w:sz w:val="24"/>
                <w:szCs w:val="24"/>
                <w:lang w:eastAsia="ru-RU"/>
              </w:rPr>
              <w:t>35,2 тыс. руб.</w:t>
            </w:r>
          </w:p>
        </w:tc>
      </w:tr>
      <w:tr w:rsidR="005B079C" w:rsidRPr="005B079C" w14:paraId="53153A0E" w14:textId="77777777" w:rsidTr="005B079C">
        <w:trPr>
          <w:jc w:val="center"/>
        </w:trPr>
        <w:tc>
          <w:tcPr>
            <w:tcW w:w="1843" w:type="dxa"/>
            <w:tcBorders>
              <w:top w:val="single" w:sz="6" w:space="0" w:color="E5E5E5"/>
              <w:left w:val="single" w:sz="6" w:space="0" w:color="E5E5E5"/>
              <w:bottom w:val="single" w:sz="6" w:space="0" w:color="E5E5E5"/>
              <w:right w:val="single" w:sz="6" w:space="0" w:color="E5E5E5"/>
            </w:tcBorders>
            <w:noWrap/>
            <w:tcMar>
              <w:top w:w="135" w:type="dxa"/>
              <w:left w:w="180" w:type="dxa"/>
              <w:bottom w:w="135" w:type="dxa"/>
              <w:right w:w="180" w:type="dxa"/>
            </w:tcMar>
            <w:hideMark/>
          </w:tcPr>
          <w:p w14:paraId="3D628C9C" w14:textId="77777777" w:rsidR="005B079C" w:rsidRPr="005B079C" w:rsidRDefault="005B079C" w:rsidP="005B079C">
            <w:pPr>
              <w:spacing w:after="0" w:line="240" w:lineRule="auto"/>
              <w:rPr>
                <w:rFonts w:ascii="Times New Roman" w:eastAsia="Times New Roman" w:hAnsi="Times New Roman" w:cs="Times New Roman"/>
                <w:color w:val="111111"/>
                <w:sz w:val="24"/>
                <w:szCs w:val="24"/>
                <w:lang w:eastAsia="ru-RU"/>
              </w:rPr>
            </w:pPr>
            <w:r w:rsidRPr="005B079C">
              <w:rPr>
                <w:rFonts w:ascii="Times New Roman" w:eastAsia="Times New Roman" w:hAnsi="Times New Roman" w:cs="Times New Roman"/>
                <w:color w:val="111111"/>
                <w:sz w:val="24"/>
                <w:szCs w:val="24"/>
                <w:lang w:eastAsia="ru-RU"/>
              </w:rPr>
              <w:t>2021 г.</w:t>
            </w:r>
          </w:p>
        </w:tc>
        <w:tc>
          <w:tcPr>
            <w:tcW w:w="2532" w:type="dxa"/>
            <w:tcBorders>
              <w:top w:val="single" w:sz="6" w:space="0" w:color="E5E5E5"/>
              <w:left w:val="single" w:sz="6" w:space="0" w:color="E5E5E5"/>
              <w:bottom w:val="single" w:sz="6" w:space="0" w:color="E5E5E5"/>
              <w:right w:val="single" w:sz="6" w:space="0" w:color="E5E5E5"/>
            </w:tcBorders>
            <w:noWrap/>
            <w:tcMar>
              <w:top w:w="135" w:type="dxa"/>
              <w:left w:w="180" w:type="dxa"/>
              <w:bottom w:w="135" w:type="dxa"/>
              <w:right w:w="180" w:type="dxa"/>
            </w:tcMar>
            <w:hideMark/>
          </w:tcPr>
          <w:p w14:paraId="08B9117F" w14:textId="77777777" w:rsidR="005B079C" w:rsidRPr="005B079C" w:rsidRDefault="005B079C" w:rsidP="005B079C">
            <w:pPr>
              <w:spacing w:after="0" w:line="240" w:lineRule="auto"/>
              <w:rPr>
                <w:rFonts w:ascii="Times New Roman" w:eastAsia="Times New Roman" w:hAnsi="Times New Roman" w:cs="Times New Roman"/>
                <w:color w:val="111111"/>
                <w:sz w:val="24"/>
                <w:szCs w:val="24"/>
                <w:lang w:eastAsia="ru-RU"/>
              </w:rPr>
            </w:pPr>
            <w:r w:rsidRPr="005B079C">
              <w:rPr>
                <w:rFonts w:ascii="Times New Roman" w:eastAsia="Times New Roman" w:hAnsi="Times New Roman" w:cs="Times New Roman"/>
                <w:color w:val="111111"/>
                <w:sz w:val="24"/>
                <w:szCs w:val="24"/>
                <w:lang w:eastAsia="ru-RU"/>
              </w:rPr>
              <w:t>349 человек</w:t>
            </w:r>
          </w:p>
        </w:tc>
        <w:tc>
          <w:tcPr>
            <w:tcW w:w="2547" w:type="dxa"/>
            <w:tcBorders>
              <w:top w:val="single" w:sz="6" w:space="0" w:color="E5E5E5"/>
              <w:left w:val="single" w:sz="6" w:space="0" w:color="E5E5E5"/>
              <w:bottom w:val="single" w:sz="6" w:space="0" w:color="E5E5E5"/>
              <w:right w:val="single" w:sz="6" w:space="0" w:color="E5E5E5"/>
            </w:tcBorders>
            <w:noWrap/>
            <w:tcMar>
              <w:top w:w="135" w:type="dxa"/>
              <w:left w:w="180" w:type="dxa"/>
              <w:bottom w:w="135" w:type="dxa"/>
              <w:right w:w="180" w:type="dxa"/>
            </w:tcMar>
            <w:hideMark/>
          </w:tcPr>
          <w:p w14:paraId="3EE0D9ED" w14:textId="77777777" w:rsidR="005B079C" w:rsidRPr="005B079C" w:rsidRDefault="005B079C" w:rsidP="005B079C">
            <w:pPr>
              <w:spacing w:after="0" w:line="240" w:lineRule="auto"/>
              <w:rPr>
                <w:rFonts w:ascii="Times New Roman" w:eastAsia="Times New Roman" w:hAnsi="Times New Roman" w:cs="Times New Roman"/>
                <w:b/>
                <w:bCs/>
                <w:color w:val="111111"/>
                <w:sz w:val="24"/>
                <w:szCs w:val="24"/>
                <w:lang w:eastAsia="ru-RU"/>
              </w:rPr>
            </w:pPr>
            <w:r w:rsidRPr="005B079C">
              <w:rPr>
                <w:rFonts w:ascii="Times New Roman" w:eastAsia="Times New Roman" w:hAnsi="Times New Roman" w:cs="Times New Roman"/>
                <w:b/>
                <w:bCs/>
                <w:color w:val="111111"/>
                <w:sz w:val="24"/>
                <w:szCs w:val="24"/>
                <w:lang w:eastAsia="ru-RU"/>
              </w:rPr>
              <w:t>32,7 тыс. руб.</w:t>
            </w:r>
          </w:p>
        </w:tc>
      </w:tr>
      <w:tr w:rsidR="005B079C" w:rsidRPr="005B079C" w14:paraId="47D160B1" w14:textId="77777777" w:rsidTr="005B079C">
        <w:trPr>
          <w:jc w:val="center"/>
        </w:trPr>
        <w:tc>
          <w:tcPr>
            <w:tcW w:w="1843" w:type="dxa"/>
            <w:tcBorders>
              <w:top w:val="single" w:sz="6" w:space="0" w:color="E5E5E5"/>
              <w:left w:val="single" w:sz="6" w:space="0" w:color="E5E5E5"/>
              <w:bottom w:val="single" w:sz="6" w:space="0" w:color="E5E5E5"/>
              <w:right w:val="single" w:sz="6" w:space="0" w:color="E5E5E5"/>
            </w:tcBorders>
            <w:noWrap/>
            <w:tcMar>
              <w:top w:w="135" w:type="dxa"/>
              <w:left w:w="180" w:type="dxa"/>
              <w:bottom w:w="135" w:type="dxa"/>
              <w:right w:w="180" w:type="dxa"/>
            </w:tcMar>
            <w:hideMark/>
          </w:tcPr>
          <w:p w14:paraId="70610692" w14:textId="77777777" w:rsidR="005B079C" w:rsidRPr="005B079C" w:rsidRDefault="005B079C" w:rsidP="005B079C">
            <w:pPr>
              <w:spacing w:after="0" w:line="240" w:lineRule="auto"/>
              <w:rPr>
                <w:rFonts w:ascii="Times New Roman" w:eastAsia="Times New Roman" w:hAnsi="Times New Roman" w:cs="Times New Roman"/>
                <w:color w:val="111111"/>
                <w:sz w:val="24"/>
                <w:szCs w:val="24"/>
                <w:lang w:eastAsia="ru-RU"/>
              </w:rPr>
            </w:pPr>
            <w:r w:rsidRPr="005B079C">
              <w:rPr>
                <w:rFonts w:ascii="Times New Roman" w:eastAsia="Times New Roman" w:hAnsi="Times New Roman" w:cs="Times New Roman"/>
                <w:color w:val="111111"/>
                <w:sz w:val="24"/>
                <w:szCs w:val="24"/>
                <w:lang w:eastAsia="ru-RU"/>
              </w:rPr>
              <w:t>2020 г.</w:t>
            </w:r>
          </w:p>
        </w:tc>
        <w:tc>
          <w:tcPr>
            <w:tcW w:w="2532" w:type="dxa"/>
            <w:tcBorders>
              <w:top w:val="single" w:sz="6" w:space="0" w:color="E5E5E5"/>
              <w:left w:val="single" w:sz="6" w:space="0" w:color="E5E5E5"/>
              <w:bottom w:val="single" w:sz="6" w:space="0" w:color="E5E5E5"/>
              <w:right w:val="single" w:sz="6" w:space="0" w:color="E5E5E5"/>
            </w:tcBorders>
            <w:noWrap/>
            <w:tcMar>
              <w:top w:w="135" w:type="dxa"/>
              <w:left w:w="180" w:type="dxa"/>
              <w:bottom w:w="135" w:type="dxa"/>
              <w:right w:w="180" w:type="dxa"/>
            </w:tcMar>
            <w:hideMark/>
          </w:tcPr>
          <w:p w14:paraId="554606EC" w14:textId="77777777" w:rsidR="005B079C" w:rsidRPr="005B079C" w:rsidRDefault="005B079C" w:rsidP="005B079C">
            <w:pPr>
              <w:spacing w:after="0" w:line="240" w:lineRule="auto"/>
              <w:rPr>
                <w:rFonts w:ascii="Times New Roman" w:eastAsia="Times New Roman" w:hAnsi="Times New Roman" w:cs="Times New Roman"/>
                <w:color w:val="111111"/>
                <w:sz w:val="24"/>
                <w:szCs w:val="24"/>
                <w:lang w:eastAsia="ru-RU"/>
              </w:rPr>
            </w:pPr>
            <w:r w:rsidRPr="005B079C">
              <w:rPr>
                <w:rFonts w:ascii="Times New Roman" w:eastAsia="Times New Roman" w:hAnsi="Times New Roman" w:cs="Times New Roman"/>
                <w:color w:val="111111"/>
                <w:sz w:val="24"/>
                <w:szCs w:val="24"/>
                <w:lang w:eastAsia="ru-RU"/>
              </w:rPr>
              <w:t>344 человека</w:t>
            </w:r>
          </w:p>
        </w:tc>
        <w:tc>
          <w:tcPr>
            <w:tcW w:w="2547" w:type="dxa"/>
            <w:tcBorders>
              <w:top w:val="single" w:sz="6" w:space="0" w:color="E5E5E5"/>
              <w:left w:val="single" w:sz="6" w:space="0" w:color="E5E5E5"/>
              <w:bottom w:val="single" w:sz="6" w:space="0" w:color="E5E5E5"/>
              <w:right w:val="single" w:sz="6" w:space="0" w:color="E5E5E5"/>
            </w:tcBorders>
            <w:noWrap/>
            <w:tcMar>
              <w:top w:w="135" w:type="dxa"/>
              <w:left w:w="180" w:type="dxa"/>
              <w:bottom w:w="135" w:type="dxa"/>
              <w:right w:w="180" w:type="dxa"/>
            </w:tcMar>
            <w:hideMark/>
          </w:tcPr>
          <w:p w14:paraId="7A847D8C" w14:textId="77777777" w:rsidR="005B079C" w:rsidRPr="005B079C" w:rsidRDefault="005B079C" w:rsidP="005B079C">
            <w:pPr>
              <w:spacing w:after="0" w:line="240" w:lineRule="auto"/>
              <w:rPr>
                <w:rFonts w:ascii="Times New Roman" w:eastAsia="Times New Roman" w:hAnsi="Times New Roman" w:cs="Times New Roman"/>
                <w:b/>
                <w:bCs/>
                <w:color w:val="111111"/>
                <w:sz w:val="24"/>
                <w:szCs w:val="24"/>
                <w:lang w:eastAsia="ru-RU"/>
              </w:rPr>
            </w:pPr>
            <w:r w:rsidRPr="005B079C">
              <w:rPr>
                <w:rFonts w:ascii="Times New Roman" w:eastAsia="Times New Roman" w:hAnsi="Times New Roman" w:cs="Times New Roman"/>
                <w:b/>
                <w:bCs/>
                <w:color w:val="111111"/>
                <w:sz w:val="24"/>
                <w:szCs w:val="24"/>
                <w:lang w:eastAsia="ru-RU"/>
              </w:rPr>
              <w:t>30 тыс. руб.</w:t>
            </w:r>
          </w:p>
        </w:tc>
      </w:tr>
    </w:tbl>
    <w:p w14:paraId="435EF0D5" w14:textId="2C49E6AF" w:rsidR="00FC0C55" w:rsidRPr="00FC0C55" w:rsidRDefault="00FC0C55" w:rsidP="00FC0C55">
      <w:pPr>
        <w:pStyle w:val="a9"/>
        <w:numPr>
          <w:ilvl w:val="2"/>
          <w:numId w:val="1"/>
        </w:numPr>
        <w:ind w:hanging="153"/>
        <w:jc w:val="both"/>
        <w:rPr>
          <w:rFonts w:ascii="Times New Roman" w:hAnsi="Times New Roman" w:cs="Times New Roman"/>
          <w:b/>
          <w:bCs/>
          <w:sz w:val="24"/>
          <w:szCs w:val="24"/>
        </w:rPr>
      </w:pPr>
      <w:r w:rsidRPr="00FC0C55">
        <w:rPr>
          <w:rFonts w:ascii="Times New Roman" w:hAnsi="Times New Roman" w:cs="Times New Roman"/>
          <w:b/>
          <w:bCs/>
          <w:sz w:val="24"/>
          <w:szCs w:val="24"/>
        </w:rPr>
        <w:t xml:space="preserve">Описание зон действия индивидуального теплоснабжения </w:t>
      </w:r>
    </w:p>
    <w:p w14:paraId="1755E8E7" w14:textId="1B8E365E" w:rsidR="00FC0C55" w:rsidRDefault="00FC0C55" w:rsidP="00FC0C55">
      <w:pPr>
        <w:ind w:firstLine="567"/>
        <w:jc w:val="both"/>
        <w:rPr>
          <w:rFonts w:ascii="Times New Roman" w:hAnsi="Times New Roman" w:cs="Times New Roman"/>
          <w:sz w:val="24"/>
          <w:szCs w:val="24"/>
        </w:rPr>
      </w:pPr>
      <w:r w:rsidRPr="00FC0C55">
        <w:rPr>
          <w:rFonts w:ascii="Times New Roman" w:hAnsi="Times New Roman" w:cs="Times New Roman"/>
          <w:sz w:val="24"/>
          <w:szCs w:val="24"/>
        </w:rPr>
        <w:t xml:space="preserve">Зоны действия индивидуального теплоснабжения в городском </w:t>
      </w:r>
      <w:r w:rsidR="008D0268">
        <w:rPr>
          <w:rFonts w:ascii="Times New Roman" w:hAnsi="Times New Roman" w:cs="Times New Roman"/>
          <w:sz w:val="24"/>
          <w:szCs w:val="24"/>
        </w:rPr>
        <w:t>поселении г. Туймазы</w:t>
      </w:r>
      <w:r w:rsidRPr="00FC0C55">
        <w:rPr>
          <w:rFonts w:ascii="Times New Roman" w:hAnsi="Times New Roman" w:cs="Times New Roman"/>
          <w:sz w:val="24"/>
          <w:szCs w:val="24"/>
        </w:rPr>
        <w:t xml:space="preserve"> сформированы в исторически сложившихся на территории микрорайонах с индивидуальной малоэтажной жилой застройкой. Такие здания (одноэтажные и двухэтажные), как правило, не присоединены к системам централизованного теплоснабжения. Теплоснабжение жителей осуществляется либо от индивидуальных газовых котлов, либо используется печное отопление. </w:t>
      </w:r>
    </w:p>
    <w:p w14:paraId="58DC800D" w14:textId="04D80299" w:rsidR="00FC0C55" w:rsidRPr="008D1680" w:rsidRDefault="00FC0C55" w:rsidP="0050548D">
      <w:pPr>
        <w:jc w:val="both"/>
        <w:rPr>
          <w:rFonts w:ascii="Times New Roman" w:hAnsi="Times New Roman" w:cs="Times New Roman"/>
          <w:b/>
          <w:bCs/>
          <w:i/>
          <w:iCs/>
          <w:sz w:val="24"/>
          <w:szCs w:val="24"/>
        </w:rPr>
      </w:pPr>
      <w:r w:rsidRPr="008D1680">
        <w:rPr>
          <w:rFonts w:ascii="Times New Roman" w:hAnsi="Times New Roman" w:cs="Times New Roman"/>
          <w:b/>
          <w:bCs/>
          <w:i/>
          <w:iCs/>
          <w:sz w:val="24"/>
          <w:szCs w:val="24"/>
        </w:rPr>
        <w:t xml:space="preserve">Часть 2 – Источники тепловой энергии </w:t>
      </w:r>
    </w:p>
    <w:p w14:paraId="32E0B12C" w14:textId="41309244" w:rsidR="00FC0C55" w:rsidRDefault="00FC0C55" w:rsidP="00FC0C55">
      <w:pPr>
        <w:ind w:firstLine="567"/>
        <w:jc w:val="both"/>
        <w:rPr>
          <w:rFonts w:ascii="Times New Roman" w:hAnsi="Times New Roman" w:cs="Times New Roman"/>
          <w:sz w:val="24"/>
          <w:szCs w:val="24"/>
        </w:rPr>
      </w:pPr>
      <w:r w:rsidRPr="00FC0C55">
        <w:rPr>
          <w:rFonts w:ascii="Times New Roman" w:hAnsi="Times New Roman" w:cs="Times New Roman"/>
          <w:sz w:val="24"/>
          <w:szCs w:val="24"/>
        </w:rPr>
        <w:t xml:space="preserve">На территории городского </w:t>
      </w:r>
      <w:r>
        <w:rPr>
          <w:rFonts w:ascii="Times New Roman" w:hAnsi="Times New Roman" w:cs="Times New Roman"/>
          <w:sz w:val="24"/>
          <w:szCs w:val="24"/>
        </w:rPr>
        <w:t>поселения</w:t>
      </w:r>
      <w:r w:rsidRPr="00FC0C55">
        <w:rPr>
          <w:rFonts w:ascii="Times New Roman" w:hAnsi="Times New Roman" w:cs="Times New Roman"/>
          <w:sz w:val="24"/>
          <w:szCs w:val="24"/>
        </w:rPr>
        <w:t xml:space="preserve"> функционирует 2</w:t>
      </w:r>
      <w:r>
        <w:rPr>
          <w:rFonts w:ascii="Times New Roman" w:hAnsi="Times New Roman" w:cs="Times New Roman"/>
          <w:sz w:val="24"/>
          <w:szCs w:val="24"/>
        </w:rPr>
        <w:t>1</w:t>
      </w:r>
      <w:r w:rsidRPr="00FC0C55">
        <w:rPr>
          <w:rFonts w:ascii="Times New Roman" w:hAnsi="Times New Roman" w:cs="Times New Roman"/>
          <w:sz w:val="24"/>
          <w:szCs w:val="24"/>
        </w:rPr>
        <w:t xml:space="preserve"> источников тепловой энергии. Система теплоснабжения Котельн</w:t>
      </w:r>
      <w:r w:rsidR="00F91FEF">
        <w:rPr>
          <w:rFonts w:ascii="Times New Roman" w:hAnsi="Times New Roman" w:cs="Times New Roman"/>
          <w:sz w:val="24"/>
          <w:szCs w:val="24"/>
        </w:rPr>
        <w:t>ых №</w:t>
      </w:r>
      <w:r w:rsidRPr="00FC0C55">
        <w:rPr>
          <w:rFonts w:ascii="Times New Roman" w:hAnsi="Times New Roman" w:cs="Times New Roman"/>
          <w:sz w:val="24"/>
          <w:szCs w:val="24"/>
        </w:rPr>
        <w:t xml:space="preserve"> № </w:t>
      </w:r>
      <w:r w:rsidR="00F91FEF">
        <w:rPr>
          <w:rFonts w:ascii="Times New Roman" w:hAnsi="Times New Roman" w:cs="Times New Roman"/>
          <w:sz w:val="24"/>
          <w:szCs w:val="24"/>
        </w:rPr>
        <w:t xml:space="preserve">1;7 </w:t>
      </w:r>
      <w:r w:rsidRPr="00FC0C55">
        <w:rPr>
          <w:rFonts w:ascii="Times New Roman" w:hAnsi="Times New Roman" w:cs="Times New Roman"/>
          <w:sz w:val="24"/>
          <w:szCs w:val="24"/>
        </w:rPr>
        <w:t xml:space="preserve">в г. </w:t>
      </w:r>
      <w:r w:rsidR="007D68FF">
        <w:rPr>
          <w:rFonts w:ascii="Times New Roman" w:hAnsi="Times New Roman" w:cs="Times New Roman"/>
          <w:sz w:val="24"/>
          <w:szCs w:val="24"/>
        </w:rPr>
        <w:t>Туймазы</w:t>
      </w:r>
      <w:r w:rsidRPr="00FC0C55">
        <w:rPr>
          <w:rFonts w:ascii="Times New Roman" w:hAnsi="Times New Roman" w:cs="Times New Roman"/>
          <w:sz w:val="24"/>
          <w:szCs w:val="24"/>
        </w:rPr>
        <w:t xml:space="preserve"> является наиболее емкой системой, обеспечивающей централизованное теплоснабжение наибольшему числу потребителей. В качестве топлива используются преимущественно природный газ. Системы теплоснабжения </w:t>
      </w:r>
      <w:r w:rsidR="007D68FF">
        <w:rPr>
          <w:rFonts w:ascii="Times New Roman" w:hAnsi="Times New Roman" w:cs="Times New Roman"/>
          <w:sz w:val="24"/>
          <w:szCs w:val="24"/>
        </w:rPr>
        <w:t>зависимая отдельный трубопровод</w:t>
      </w:r>
      <w:r w:rsidRPr="00FC0C55">
        <w:rPr>
          <w:rFonts w:ascii="Times New Roman" w:hAnsi="Times New Roman" w:cs="Times New Roman"/>
          <w:sz w:val="24"/>
          <w:szCs w:val="24"/>
        </w:rPr>
        <w:t xml:space="preserve">, теплоносителем является вода с параметрами </w:t>
      </w:r>
      <w:r>
        <w:rPr>
          <w:rFonts w:ascii="Times New Roman" w:hAnsi="Times New Roman" w:cs="Times New Roman"/>
          <w:sz w:val="24"/>
          <w:szCs w:val="24"/>
        </w:rPr>
        <w:t>8</w:t>
      </w:r>
      <w:r w:rsidRPr="00FC0C55">
        <w:rPr>
          <w:rFonts w:ascii="Times New Roman" w:hAnsi="Times New Roman" w:cs="Times New Roman"/>
          <w:sz w:val="24"/>
          <w:szCs w:val="24"/>
        </w:rPr>
        <w:t xml:space="preserve">5/60 ℃. </w:t>
      </w:r>
    </w:p>
    <w:p w14:paraId="1875ED94" w14:textId="77777777" w:rsidR="005B079C" w:rsidRDefault="005B079C" w:rsidP="00FC0C55">
      <w:pPr>
        <w:ind w:firstLine="567"/>
        <w:jc w:val="both"/>
        <w:rPr>
          <w:rFonts w:ascii="Times New Roman" w:hAnsi="Times New Roman" w:cs="Times New Roman"/>
          <w:b/>
          <w:bCs/>
          <w:sz w:val="24"/>
          <w:szCs w:val="24"/>
        </w:rPr>
      </w:pPr>
    </w:p>
    <w:p w14:paraId="1AAD9BAD" w14:textId="7C2AFE97" w:rsidR="007D68FF" w:rsidRPr="007D68FF" w:rsidRDefault="00FC0C55" w:rsidP="00FC0C55">
      <w:pPr>
        <w:ind w:firstLine="567"/>
        <w:jc w:val="both"/>
        <w:rPr>
          <w:rFonts w:ascii="Times New Roman" w:hAnsi="Times New Roman" w:cs="Times New Roman"/>
          <w:b/>
          <w:bCs/>
          <w:sz w:val="24"/>
          <w:szCs w:val="24"/>
        </w:rPr>
      </w:pPr>
      <w:r w:rsidRPr="007D68FF">
        <w:rPr>
          <w:rFonts w:ascii="Times New Roman" w:hAnsi="Times New Roman" w:cs="Times New Roman"/>
          <w:b/>
          <w:bCs/>
          <w:sz w:val="24"/>
          <w:szCs w:val="24"/>
        </w:rPr>
        <w:t xml:space="preserve">1.2.1. Структура и технические характеристики основного оборудования </w:t>
      </w:r>
    </w:p>
    <w:p w14:paraId="79C48F8E" w14:textId="7C9CA910" w:rsidR="00FC0C55" w:rsidRDefault="00FC0C55" w:rsidP="00FC0C55">
      <w:pPr>
        <w:ind w:firstLine="567"/>
        <w:jc w:val="both"/>
        <w:rPr>
          <w:rFonts w:ascii="Times New Roman" w:hAnsi="Times New Roman" w:cs="Times New Roman"/>
          <w:sz w:val="24"/>
          <w:szCs w:val="24"/>
        </w:rPr>
      </w:pPr>
      <w:r w:rsidRPr="00FC0C55">
        <w:rPr>
          <w:rFonts w:ascii="Times New Roman" w:hAnsi="Times New Roman" w:cs="Times New Roman"/>
          <w:sz w:val="24"/>
          <w:szCs w:val="24"/>
        </w:rPr>
        <w:t xml:space="preserve">Структура и технические характеристики основного оборудования и характеристики источников тепловой энергии городского </w:t>
      </w:r>
      <w:r w:rsidR="007D68FF">
        <w:rPr>
          <w:rFonts w:ascii="Times New Roman" w:hAnsi="Times New Roman" w:cs="Times New Roman"/>
          <w:sz w:val="24"/>
          <w:szCs w:val="24"/>
        </w:rPr>
        <w:t>поселения</w:t>
      </w:r>
      <w:r w:rsidRPr="00FC0C55">
        <w:rPr>
          <w:rFonts w:ascii="Times New Roman" w:hAnsi="Times New Roman" w:cs="Times New Roman"/>
          <w:sz w:val="24"/>
          <w:szCs w:val="24"/>
        </w:rPr>
        <w:t xml:space="preserve"> приведены в таблиц</w:t>
      </w:r>
      <w:r w:rsidR="00CD592B">
        <w:rPr>
          <w:rFonts w:ascii="Times New Roman" w:hAnsi="Times New Roman" w:cs="Times New Roman"/>
          <w:sz w:val="24"/>
          <w:szCs w:val="24"/>
        </w:rPr>
        <w:t>е1</w:t>
      </w:r>
      <w:r w:rsidRPr="00FC0C55">
        <w:rPr>
          <w:rFonts w:ascii="Times New Roman" w:hAnsi="Times New Roman" w:cs="Times New Roman"/>
          <w:sz w:val="24"/>
          <w:szCs w:val="24"/>
        </w:rPr>
        <w:t>.</w:t>
      </w:r>
    </w:p>
    <w:p w14:paraId="4E3ADB2E" w14:textId="42F74B14" w:rsidR="0050548D" w:rsidRDefault="0050548D" w:rsidP="00FC0C55">
      <w:pPr>
        <w:ind w:firstLine="567"/>
        <w:jc w:val="both"/>
        <w:rPr>
          <w:rFonts w:ascii="Times New Roman" w:hAnsi="Times New Roman" w:cs="Times New Roman"/>
          <w:sz w:val="24"/>
          <w:szCs w:val="24"/>
        </w:rPr>
      </w:pPr>
    </w:p>
    <w:p w14:paraId="74B8AD32" w14:textId="6BD9521E" w:rsidR="0050548D" w:rsidRDefault="0050548D" w:rsidP="00FC0C55">
      <w:pPr>
        <w:ind w:firstLine="567"/>
        <w:jc w:val="both"/>
        <w:rPr>
          <w:rFonts w:ascii="Times New Roman" w:hAnsi="Times New Roman" w:cs="Times New Roman"/>
          <w:sz w:val="24"/>
          <w:szCs w:val="24"/>
        </w:rPr>
      </w:pPr>
    </w:p>
    <w:p w14:paraId="0B304BF4" w14:textId="56DE7747" w:rsidR="0050548D" w:rsidRDefault="0050548D" w:rsidP="00FC0C55">
      <w:pPr>
        <w:ind w:firstLine="567"/>
        <w:jc w:val="both"/>
        <w:rPr>
          <w:rFonts w:ascii="Times New Roman" w:hAnsi="Times New Roman" w:cs="Times New Roman"/>
          <w:sz w:val="24"/>
          <w:szCs w:val="24"/>
        </w:rPr>
      </w:pPr>
    </w:p>
    <w:p w14:paraId="2F92BC01" w14:textId="2B434AB5" w:rsidR="0050548D" w:rsidRDefault="0050548D" w:rsidP="00FC0C55">
      <w:pPr>
        <w:ind w:firstLine="567"/>
        <w:jc w:val="both"/>
        <w:rPr>
          <w:rFonts w:ascii="Times New Roman" w:hAnsi="Times New Roman" w:cs="Times New Roman"/>
          <w:sz w:val="24"/>
          <w:szCs w:val="24"/>
        </w:rPr>
      </w:pPr>
    </w:p>
    <w:p w14:paraId="3272D477" w14:textId="3E46D453" w:rsidR="008D1680" w:rsidRDefault="008D1680" w:rsidP="008D1680">
      <w:pPr>
        <w:jc w:val="both"/>
        <w:rPr>
          <w:rFonts w:ascii="Times New Roman" w:hAnsi="Times New Roman" w:cs="Times New Roman"/>
          <w:sz w:val="24"/>
          <w:szCs w:val="24"/>
        </w:rPr>
        <w:sectPr w:rsidR="008D1680" w:rsidSect="006802DB">
          <w:headerReference w:type="default" r:id="rId10"/>
          <w:footerReference w:type="default" r:id="rId11"/>
          <w:headerReference w:type="first" r:id="rId12"/>
          <w:footerReference w:type="first" r:id="rId13"/>
          <w:pgSz w:w="11906" w:h="16838"/>
          <w:pgMar w:top="1276" w:right="707" w:bottom="709" w:left="1418" w:header="708" w:footer="383" w:gutter="0"/>
          <w:pgNumType w:start="0"/>
          <w:cols w:space="708"/>
          <w:docGrid w:linePitch="360"/>
        </w:sectPr>
      </w:pPr>
    </w:p>
    <w:tbl>
      <w:tblPr>
        <w:tblW w:w="15588" w:type="dxa"/>
        <w:tblLook w:val="04A0" w:firstRow="1" w:lastRow="0" w:firstColumn="1" w:lastColumn="0" w:noHBand="0" w:noVBand="1"/>
      </w:tblPr>
      <w:tblGrid>
        <w:gridCol w:w="445"/>
        <w:gridCol w:w="2551"/>
        <w:gridCol w:w="1677"/>
        <w:gridCol w:w="2693"/>
        <w:gridCol w:w="1560"/>
        <w:gridCol w:w="1134"/>
        <w:gridCol w:w="1206"/>
        <w:gridCol w:w="1206"/>
        <w:gridCol w:w="1409"/>
        <w:gridCol w:w="1707"/>
      </w:tblGrid>
      <w:tr w:rsidR="0050548D" w:rsidRPr="007D68FF" w14:paraId="3EC9A20E" w14:textId="77777777" w:rsidTr="0050548D">
        <w:trPr>
          <w:trHeight w:val="703"/>
        </w:trPr>
        <w:tc>
          <w:tcPr>
            <w:tcW w:w="4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DFAFA2" w14:textId="77777777" w:rsidR="0050548D" w:rsidRPr="007D68FF" w:rsidRDefault="0050548D" w:rsidP="007D68FF">
            <w:pPr>
              <w:spacing w:after="0" w:line="240" w:lineRule="auto"/>
              <w:jc w:val="center"/>
              <w:rPr>
                <w:rFonts w:ascii="Times New Roman" w:eastAsia="Times New Roman" w:hAnsi="Times New Roman" w:cs="Times New Roman"/>
                <w:b/>
                <w:bCs/>
                <w:color w:val="000000"/>
                <w:sz w:val="16"/>
                <w:szCs w:val="16"/>
                <w:lang w:eastAsia="ru-RU"/>
              </w:rPr>
            </w:pPr>
            <w:r w:rsidRPr="007D68FF">
              <w:rPr>
                <w:rFonts w:ascii="Times New Roman" w:eastAsia="Times New Roman" w:hAnsi="Times New Roman" w:cs="Times New Roman"/>
                <w:b/>
                <w:bCs/>
                <w:color w:val="000000"/>
                <w:sz w:val="16"/>
                <w:szCs w:val="16"/>
                <w:lang w:eastAsia="ru-RU"/>
              </w:rPr>
              <w:lastRenderedPageBreak/>
              <w:t>№ п/п</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061C5C1" w14:textId="77777777" w:rsidR="0050548D" w:rsidRPr="007D68FF" w:rsidRDefault="0050548D" w:rsidP="007D68FF">
            <w:pPr>
              <w:spacing w:after="0" w:line="240" w:lineRule="auto"/>
              <w:jc w:val="center"/>
              <w:rPr>
                <w:rFonts w:ascii="Times New Roman" w:eastAsia="Times New Roman" w:hAnsi="Times New Roman" w:cs="Times New Roman"/>
                <w:b/>
                <w:bCs/>
                <w:color w:val="000000"/>
                <w:sz w:val="16"/>
                <w:szCs w:val="16"/>
                <w:lang w:eastAsia="ru-RU"/>
              </w:rPr>
            </w:pPr>
            <w:r w:rsidRPr="007D68FF">
              <w:rPr>
                <w:rFonts w:ascii="Times New Roman" w:eastAsia="Times New Roman" w:hAnsi="Times New Roman" w:cs="Times New Roman"/>
                <w:b/>
                <w:bCs/>
                <w:color w:val="000000"/>
                <w:sz w:val="16"/>
                <w:szCs w:val="16"/>
                <w:lang w:eastAsia="ru-RU"/>
              </w:rPr>
              <w:t>Теплоисточник</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41EC1FCE" w14:textId="753FFEF0" w:rsidR="0050548D" w:rsidRPr="007D68FF" w:rsidRDefault="0050548D" w:rsidP="007D68FF">
            <w:pPr>
              <w:spacing w:after="0" w:line="240" w:lineRule="auto"/>
              <w:jc w:val="center"/>
              <w:rPr>
                <w:rFonts w:ascii="Times New Roman" w:eastAsia="Times New Roman" w:hAnsi="Times New Roman" w:cs="Times New Roman"/>
                <w:b/>
                <w:bCs/>
                <w:color w:val="000000"/>
                <w:sz w:val="16"/>
                <w:szCs w:val="16"/>
                <w:lang w:eastAsia="ru-RU"/>
              </w:rPr>
            </w:pPr>
            <w:r w:rsidRPr="007D68FF">
              <w:rPr>
                <w:rFonts w:ascii="Times New Roman" w:eastAsia="Times New Roman" w:hAnsi="Times New Roman" w:cs="Times New Roman"/>
                <w:b/>
                <w:bCs/>
                <w:color w:val="000000"/>
                <w:sz w:val="16"/>
                <w:szCs w:val="16"/>
                <w:lang w:eastAsia="ru-RU"/>
              </w:rPr>
              <w:t>Схема подключения абонентов</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1A8CFF80" w14:textId="77777777" w:rsidR="0050548D" w:rsidRPr="007D68FF" w:rsidRDefault="0050548D" w:rsidP="007D68FF">
            <w:pPr>
              <w:spacing w:after="0" w:line="240" w:lineRule="auto"/>
              <w:jc w:val="center"/>
              <w:rPr>
                <w:rFonts w:ascii="Times New Roman" w:eastAsia="Times New Roman" w:hAnsi="Times New Roman" w:cs="Times New Roman"/>
                <w:b/>
                <w:bCs/>
                <w:color w:val="000000"/>
                <w:sz w:val="16"/>
                <w:szCs w:val="16"/>
                <w:lang w:eastAsia="ru-RU"/>
              </w:rPr>
            </w:pPr>
            <w:r w:rsidRPr="007D68FF">
              <w:rPr>
                <w:rFonts w:ascii="Times New Roman" w:eastAsia="Times New Roman" w:hAnsi="Times New Roman" w:cs="Times New Roman"/>
                <w:b/>
                <w:bCs/>
                <w:color w:val="000000"/>
                <w:sz w:val="16"/>
                <w:szCs w:val="16"/>
                <w:lang w:eastAsia="ru-RU"/>
              </w:rPr>
              <w:t>Схема организации ГВС</w:t>
            </w:r>
          </w:p>
        </w:tc>
        <w:tc>
          <w:tcPr>
            <w:tcW w:w="2694" w:type="dxa"/>
            <w:gridSpan w:val="2"/>
            <w:tcBorders>
              <w:top w:val="single" w:sz="4" w:space="0" w:color="auto"/>
              <w:left w:val="nil"/>
              <w:bottom w:val="single" w:sz="4" w:space="0" w:color="auto"/>
              <w:right w:val="single" w:sz="4" w:space="0" w:color="auto"/>
            </w:tcBorders>
            <w:shd w:val="clear" w:color="auto" w:fill="auto"/>
            <w:vAlign w:val="center"/>
            <w:hideMark/>
          </w:tcPr>
          <w:p w14:paraId="2E329550" w14:textId="77777777" w:rsidR="0050548D" w:rsidRPr="007D68FF" w:rsidRDefault="0050548D" w:rsidP="007D68FF">
            <w:pPr>
              <w:spacing w:after="0" w:line="240" w:lineRule="auto"/>
              <w:jc w:val="center"/>
              <w:rPr>
                <w:rFonts w:ascii="Times New Roman" w:eastAsia="Times New Roman" w:hAnsi="Times New Roman" w:cs="Times New Roman"/>
                <w:b/>
                <w:bCs/>
                <w:color w:val="000000"/>
                <w:sz w:val="16"/>
                <w:szCs w:val="16"/>
                <w:lang w:eastAsia="ru-RU"/>
              </w:rPr>
            </w:pPr>
            <w:r w:rsidRPr="007D68FF">
              <w:rPr>
                <w:rFonts w:ascii="Times New Roman" w:eastAsia="Times New Roman" w:hAnsi="Times New Roman" w:cs="Times New Roman"/>
                <w:b/>
                <w:bCs/>
                <w:color w:val="000000"/>
                <w:sz w:val="16"/>
                <w:szCs w:val="16"/>
                <w:lang w:eastAsia="ru-RU"/>
              </w:rPr>
              <w:t>Время работы котельной</w:t>
            </w:r>
          </w:p>
        </w:tc>
        <w:tc>
          <w:tcPr>
            <w:tcW w:w="1206" w:type="dxa"/>
            <w:tcBorders>
              <w:top w:val="single" w:sz="4" w:space="0" w:color="auto"/>
              <w:left w:val="nil"/>
              <w:bottom w:val="single" w:sz="4" w:space="0" w:color="auto"/>
              <w:right w:val="single" w:sz="4" w:space="0" w:color="auto"/>
            </w:tcBorders>
            <w:shd w:val="clear" w:color="auto" w:fill="auto"/>
            <w:vAlign w:val="center"/>
            <w:hideMark/>
          </w:tcPr>
          <w:p w14:paraId="6596E04C" w14:textId="77777777" w:rsidR="0050548D" w:rsidRPr="007D68FF" w:rsidRDefault="0050548D" w:rsidP="007D68FF">
            <w:pPr>
              <w:spacing w:after="0" w:line="240" w:lineRule="auto"/>
              <w:jc w:val="center"/>
              <w:rPr>
                <w:rFonts w:ascii="Times New Roman" w:eastAsia="Times New Roman" w:hAnsi="Times New Roman" w:cs="Times New Roman"/>
                <w:b/>
                <w:bCs/>
                <w:color w:val="000000"/>
                <w:sz w:val="16"/>
                <w:szCs w:val="16"/>
                <w:lang w:eastAsia="ru-RU"/>
              </w:rPr>
            </w:pPr>
            <w:r w:rsidRPr="007D68FF">
              <w:rPr>
                <w:rFonts w:ascii="Times New Roman" w:eastAsia="Times New Roman" w:hAnsi="Times New Roman" w:cs="Times New Roman"/>
                <w:b/>
                <w:bCs/>
                <w:color w:val="000000"/>
                <w:sz w:val="16"/>
                <w:szCs w:val="16"/>
                <w:lang w:eastAsia="ru-RU"/>
              </w:rPr>
              <w:t>Фактический напор в подаче</w:t>
            </w:r>
          </w:p>
        </w:tc>
        <w:tc>
          <w:tcPr>
            <w:tcW w:w="1206" w:type="dxa"/>
            <w:tcBorders>
              <w:top w:val="single" w:sz="4" w:space="0" w:color="auto"/>
              <w:left w:val="nil"/>
              <w:bottom w:val="single" w:sz="4" w:space="0" w:color="auto"/>
              <w:right w:val="single" w:sz="4" w:space="0" w:color="auto"/>
            </w:tcBorders>
            <w:shd w:val="clear" w:color="auto" w:fill="auto"/>
            <w:vAlign w:val="center"/>
            <w:hideMark/>
          </w:tcPr>
          <w:p w14:paraId="6827B353" w14:textId="77777777" w:rsidR="0050548D" w:rsidRPr="007D68FF" w:rsidRDefault="0050548D" w:rsidP="007D68FF">
            <w:pPr>
              <w:spacing w:after="0" w:line="240" w:lineRule="auto"/>
              <w:jc w:val="center"/>
              <w:rPr>
                <w:rFonts w:ascii="Times New Roman" w:eastAsia="Times New Roman" w:hAnsi="Times New Roman" w:cs="Times New Roman"/>
                <w:b/>
                <w:bCs/>
                <w:color w:val="000000"/>
                <w:sz w:val="16"/>
                <w:szCs w:val="16"/>
                <w:lang w:eastAsia="ru-RU"/>
              </w:rPr>
            </w:pPr>
            <w:r w:rsidRPr="007D68FF">
              <w:rPr>
                <w:rFonts w:ascii="Times New Roman" w:eastAsia="Times New Roman" w:hAnsi="Times New Roman" w:cs="Times New Roman"/>
                <w:b/>
                <w:bCs/>
                <w:color w:val="000000"/>
                <w:sz w:val="16"/>
                <w:szCs w:val="16"/>
                <w:lang w:eastAsia="ru-RU"/>
              </w:rPr>
              <w:t>Фактический напор в обратке</w:t>
            </w:r>
          </w:p>
        </w:tc>
        <w:tc>
          <w:tcPr>
            <w:tcW w:w="1409" w:type="dxa"/>
            <w:tcBorders>
              <w:top w:val="single" w:sz="4" w:space="0" w:color="auto"/>
              <w:left w:val="nil"/>
              <w:bottom w:val="single" w:sz="4" w:space="0" w:color="auto"/>
              <w:right w:val="single" w:sz="4" w:space="0" w:color="auto"/>
            </w:tcBorders>
            <w:shd w:val="clear" w:color="auto" w:fill="auto"/>
            <w:vAlign w:val="center"/>
            <w:hideMark/>
          </w:tcPr>
          <w:p w14:paraId="561770AF" w14:textId="77777777" w:rsidR="0050548D" w:rsidRPr="007D68FF" w:rsidRDefault="0050548D" w:rsidP="007D68FF">
            <w:pPr>
              <w:spacing w:after="0" w:line="240" w:lineRule="auto"/>
              <w:jc w:val="center"/>
              <w:rPr>
                <w:rFonts w:ascii="Times New Roman" w:eastAsia="Times New Roman" w:hAnsi="Times New Roman" w:cs="Times New Roman"/>
                <w:b/>
                <w:bCs/>
                <w:color w:val="000000"/>
                <w:sz w:val="16"/>
                <w:szCs w:val="16"/>
                <w:lang w:eastAsia="ru-RU"/>
              </w:rPr>
            </w:pPr>
            <w:r w:rsidRPr="007D68FF">
              <w:rPr>
                <w:rFonts w:ascii="Times New Roman" w:eastAsia="Times New Roman" w:hAnsi="Times New Roman" w:cs="Times New Roman"/>
                <w:b/>
                <w:bCs/>
                <w:color w:val="000000"/>
                <w:sz w:val="16"/>
                <w:szCs w:val="16"/>
                <w:lang w:eastAsia="ru-RU"/>
              </w:rPr>
              <w:t>Количество подключенных объектов теплоснабжения</w:t>
            </w:r>
          </w:p>
        </w:tc>
        <w:tc>
          <w:tcPr>
            <w:tcW w:w="1707" w:type="dxa"/>
            <w:tcBorders>
              <w:top w:val="single" w:sz="4" w:space="0" w:color="auto"/>
              <w:left w:val="nil"/>
              <w:bottom w:val="single" w:sz="4" w:space="0" w:color="auto"/>
              <w:right w:val="single" w:sz="4" w:space="0" w:color="auto"/>
            </w:tcBorders>
            <w:shd w:val="clear" w:color="auto" w:fill="auto"/>
            <w:vAlign w:val="center"/>
            <w:hideMark/>
          </w:tcPr>
          <w:p w14:paraId="5C4ADB3D" w14:textId="77777777" w:rsidR="0050548D" w:rsidRPr="007D68FF" w:rsidRDefault="0050548D" w:rsidP="007D68FF">
            <w:pPr>
              <w:spacing w:after="0" w:line="240" w:lineRule="auto"/>
              <w:jc w:val="center"/>
              <w:rPr>
                <w:rFonts w:ascii="Times New Roman" w:eastAsia="Times New Roman" w:hAnsi="Times New Roman" w:cs="Times New Roman"/>
                <w:b/>
                <w:bCs/>
                <w:color w:val="000000"/>
                <w:sz w:val="16"/>
                <w:szCs w:val="16"/>
                <w:lang w:eastAsia="ru-RU"/>
              </w:rPr>
            </w:pPr>
            <w:r w:rsidRPr="007D68FF">
              <w:rPr>
                <w:rFonts w:ascii="Times New Roman" w:eastAsia="Times New Roman" w:hAnsi="Times New Roman" w:cs="Times New Roman"/>
                <w:b/>
                <w:bCs/>
                <w:color w:val="000000"/>
                <w:sz w:val="16"/>
                <w:szCs w:val="16"/>
                <w:lang w:eastAsia="ru-RU"/>
              </w:rPr>
              <w:t>Количество объектов, подключенных по открытой системе</w:t>
            </w:r>
          </w:p>
        </w:tc>
      </w:tr>
      <w:tr w:rsidR="0050548D" w:rsidRPr="007D68FF" w14:paraId="6BC406B4" w14:textId="77777777" w:rsidTr="0050548D">
        <w:trPr>
          <w:trHeight w:val="532"/>
        </w:trPr>
        <w:tc>
          <w:tcPr>
            <w:tcW w:w="445" w:type="dxa"/>
            <w:vMerge/>
            <w:tcBorders>
              <w:top w:val="single" w:sz="4" w:space="0" w:color="auto"/>
              <w:left w:val="single" w:sz="4" w:space="0" w:color="auto"/>
              <w:bottom w:val="single" w:sz="4" w:space="0" w:color="auto"/>
              <w:right w:val="single" w:sz="4" w:space="0" w:color="auto"/>
            </w:tcBorders>
            <w:vAlign w:val="center"/>
            <w:hideMark/>
          </w:tcPr>
          <w:p w14:paraId="585AC655" w14:textId="77777777" w:rsidR="0050548D" w:rsidRPr="007D68FF" w:rsidRDefault="0050548D" w:rsidP="007D68FF">
            <w:pPr>
              <w:spacing w:after="0" w:line="240" w:lineRule="auto"/>
              <w:rPr>
                <w:rFonts w:ascii="Times New Roman" w:eastAsia="Times New Roman" w:hAnsi="Times New Roman" w:cs="Times New Roman"/>
                <w:b/>
                <w:bCs/>
                <w:color w:val="000000"/>
                <w:sz w:val="16"/>
                <w:szCs w:val="16"/>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D777D27" w14:textId="77777777" w:rsidR="0050548D" w:rsidRPr="007D68FF" w:rsidRDefault="0050548D" w:rsidP="007D68FF">
            <w:pPr>
              <w:spacing w:after="0" w:line="240" w:lineRule="auto"/>
              <w:rPr>
                <w:rFonts w:ascii="Times New Roman" w:eastAsia="Times New Roman" w:hAnsi="Times New Roman" w:cs="Times New Roman"/>
                <w:b/>
                <w:bCs/>
                <w:color w:val="000000"/>
                <w:sz w:val="16"/>
                <w:szCs w:val="16"/>
                <w:lang w:eastAsia="ru-RU"/>
              </w:rPr>
            </w:pPr>
          </w:p>
        </w:tc>
        <w:tc>
          <w:tcPr>
            <w:tcW w:w="1677" w:type="dxa"/>
            <w:tcBorders>
              <w:top w:val="nil"/>
              <w:left w:val="nil"/>
              <w:bottom w:val="single" w:sz="4" w:space="0" w:color="auto"/>
              <w:right w:val="single" w:sz="4" w:space="0" w:color="auto"/>
            </w:tcBorders>
            <w:shd w:val="clear" w:color="auto" w:fill="auto"/>
            <w:vAlign w:val="center"/>
            <w:hideMark/>
          </w:tcPr>
          <w:p w14:paraId="5C090593" w14:textId="1184A95F" w:rsidR="0050548D" w:rsidRPr="007D68FF" w:rsidRDefault="0050548D" w:rsidP="007D68FF">
            <w:pPr>
              <w:spacing w:after="0" w:line="240" w:lineRule="auto"/>
              <w:jc w:val="center"/>
              <w:rPr>
                <w:rFonts w:ascii="Times New Roman" w:eastAsia="Times New Roman" w:hAnsi="Times New Roman" w:cs="Times New Roman"/>
                <w:b/>
                <w:bCs/>
                <w:color w:val="000000"/>
                <w:sz w:val="16"/>
                <w:szCs w:val="16"/>
                <w:lang w:eastAsia="ru-RU"/>
              </w:rPr>
            </w:pPr>
            <w:r w:rsidRPr="007D68FF">
              <w:rPr>
                <w:rFonts w:ascii="Times New Roman" w:eastAsia="Times New Roman" w:hAnsi="Times New Roman" w:cs="Times New Roman"/>
                <w:b/>
                <w:bCs/>
                <w:color w:val="000000"/>
                <w:sz w:val="16"/>
                <w:szCs w:val="16"/>
                <w:lang w:eastAsia="ru-RU"/>
              </w:rPr>
              <w:t>(зависимая/</w:t>
            </w:r>
            <w:r>
              <w:rPr>
                <w:rFonts w:ascii="Times New Roman" w:eastAsia="Times New Roman" w:hAnsi="Times New Roman" w:cs="Times New Roman"/>
                <w:b/>
                <w:bCs/>
                <w:color w:val="000000"/>
                <w:sz w:val="16"/>
                <w:szCs w:val="16"/>
                <w:lang w:eastAsia="ru-RU"/>
              </w:rPr>
              <w:t xml:space="preserve"> </w:t>
            </w:r>
            <w:r w:rsidRPr="007D68FF">
              <w:rPr>
                <w:rFonts w:ascii="Times New Roman" w:eastAsia="Times New Roman" w:hAnsi="Times New Roman" w:cs="Times New Roman"/>
                <w:b/>
                <w:bCs/>
                <w:color w:val="000000"/>
                <w:sz w:val="16"/>
                <w:szCs w:val="16"/>
                <w:lang w:eastAsia="ru-RU"/>
              </w:rPr>
              <w:t>независимая/</w:t>
            </w:r>
            <w:r>
              <w:rPr>
                <w:rFonts w:ascii="Times New Roman" w:eastAsia="Times New Roman" w:hAnsi="Times New Roman" w:cs="Times New Roman"/>
                <w:b/>
                <w:bCs/>
                <w:color w:val="000000"/>
                <w:sz w:val="16"/>
                <w:szCs w:val="16"/>
                <w:lang w:eastAsia="ru-RU"/>
              </w:rPr>
              <w:t xml:space="preserve"> </w:t>
            </w:r>
            <w:r w:rsidRPr="007D68FF">
              <w:rPr>
                <w:rFonts w:ascii="Times New Roman" w:eastAsia="Times New Roman" w:hAnsi="Times New Roman" w:cs="Times New Roman"/>
                <w:b/>
                <w:bCs/>
                <w:color w:val="000000"/>
                <w:sz w:val="16"/>
                <w:szCs w:val="16"/>
                <w:lang w:eastAsia="ru-RU"/>
              </w:rPr>
              <w:t>смешанная)</w:t>
            </w:r>
          </w:p>
        </w:tc>
        <w:tc>
          <w:tcPr>
            <w:tcW w:w="2693" w:type="dxa"/>
            <w:tcBorders>
              <w:top w:val="nil"/>
              <w:left w:val="nil"/>
              <w:bottom w:val="single" w:sz="4" w:space="0" w:color="auto"/>
              <w:right w:val="single" w:sz="4" w:space="0" w:color="auto"/>
            </w:tcBorders>
            <w:shd w:val="clear" w:color="auto" w:fill="auto"/>
            <w:vAlign w:val="center"/>
            <w:hideMark/>
          </w:tcPr>
          <w:p w14:paraId="6127D262" w14:textId="77777777" w:rsidR="0050548D" w:rsidRPr="007D68FF" w:rsidRDefault="0050548D" w:rsidP="007D68FF">
            <w:pPr>
              <w:spacing w:after="0" w:line="240" w:lineRule="auto"/>
              <w:jc w:val="center"/>
              <w:rPr>
                <w:rFonts w:ascii="Times New Roman" w:eastAsia="Times New Roman" w:hAnsi="Times New Roman" w:cs="Times New Roman"/>
                <w:b/>
                <w:bCs/>
                <w:color w:val="000000"/>
                <w:sz w:val="16"/>
                <w:szCs w:val="16"/>
                <w:lang w:eastAsia="ru-RU"/>
              </w:rPr>
            </w:pPr>
            <w:r w:rsidRPr="007D68FF">
              <w:rPr>
                <w:rFonts w:ascii="Times New Roman" w:eastAsia="Times New Roman" w:hAnsi="Times New Roman" w:cs="Times New Roman"/>
                <w:b/>
                <w:bCs/>
                <w:color w:val="000000"/>
                <w:sz w:val="16"/>
                <w:szCs w:val="16"/>
                <w:lang w:eastAsia="ru-RU"/>
              </w:rPr>
              <w:t>(отсутствует, открытая, ЦТП, ИТП, отдельный трубопровод)</w:t>
            </w:r>
          </w:p>
        </w:tc>
        <w:tc>
          <w:tcPr>
            <w:tcW w:w="1560" w:type="dxa"/>
            <w:tcBorders>
              <w:top w:val="nil"/>
              <w:left w:val="nil"/>
              <w:bottom w:val="single" w:sz="4" w:space="0" w:color="auto"/>
              <w:right w:val="single" w:sz="4" w:space="0" w:color="auto"/>
            </w:tcBorders>
            <w:shd w:val="clear" w:color="auto" w:fill="auto"/>
            <w:vAlign w:val="center"/>
            <w:hideMark/>
          </w:tcPr>
          <w:p w14:paraId="4FBEEEB7" w14:textId="116C5EE0" w:rsidR="0050548D" w:rsidRPr="007D68FF" w:rsidRDefault="0050548D" w:rsidP="007D68FF">
            <w:pPr>
              <w:spacing w:after="0" w:line="240" w:lineRule="auto"/>
              <w:jc w:val="center"/>
              <w:rPr>
                <w:rFonts w:ascii="Times New Roman" w:eastAsia="Times New Roman" w:hAnsi="Times New Roman" w:cs="Times New Roman"/>
                <w:b/>
                <w:bCs/>
                <w:color w:val="000000"/>
                <w:sz w:val="16"/>
                <w:szCs w:val="16"/>
                <w:lang w:eastAsia="ru-RU"/>
              </w:rPr>
            </w:pPr>
            <w:r w:rsidRPr="007D68FF">
              <w:rPr>
                <w:rFonts w:ascii="Times New Roman" w:eastAsia="Times New Roman" w:hAnsi="Times New Roman" w:cs="Times New Roman"/>
                <w:b/>
                <w:bCs/>
                <w:color w:val="000000"/>
                <w:sz w:val="16"/>
                <w:szCs w:val="16"/>
                <w:lang w:eastAsia="ru-RU"/>
              </w:rPr>
              <w:t>Отопительный период, ч</w:t>
            </w:r>
          </w:p>
        </w:tc>
        <w:tc>
          <w:tcPr>
            <w:tcW w:w="1134" w:type="dxa"/>
            <w:tcBorders>
              <w:top w:val="nil"/>
              <w:left w:val="nil"/>
              <w:bottom w:val="single" w:sz="4" w:space="0" w:color="auto"/>
              <w:right w:val="single" w:sz="4" w:space="0" w:color="auto"/>
            </w:tcBorders>
            <w:shd w:val="clear" w:color="auto" w:fill="auto"/>
            <w:vAlign w:val="center"/>
            <w:hideMark/>
          </w:tcPr>
          <w:p w14:paraId="6AD8B8A5" w14:textId="77777777" w:rsidR="0050548D" w:rsidRPr="007D68FF" w:rsidRDefault="0050548D" w:rsidP="007D68FF">
            <w:pPr>
              <w:spacing w:after="0" w:line="240" w:lineRule="auto"/>
              <w:jc w:val="center"/>
              <w:rPr>
                <w:rFonts w:ascii="Times New Roman" w:eastAsia="Times New Roman" w:hAnsi="Times New Roman" w:cs="Times New Roman"/>
                <w:b/>
                <w:bCs/>
                <w:color w:val="000000"/>
                <w:sz w:val="16"/>
                <w:szCs w:val="16"/>
                <w:lang w:eastAsia="ru-RU"/>
              </w:rPr>
            </w:pPr>
            <w:r w:rsidRPr="007D68FF">
              <w:rPr>
                <w:rFonts w:ascii="Times New Roman" w:eastAsia="Times New Roman" w:hAnsi="Times New Roman" w:cs="Times New Roman"/>
                <w:b/>
                <w:bCs/>
                <w:color w:val="000000"/>
                <w:sz w:val="16"/>
                <w:szCs w:val="16"/>
                <w:lang w:eastAsia="ru-RU"/>
              </w:rPr>
              <w:t>Летний период, ч</w:t>
            </w:r>
          </w:p>
        </w:tc>
        <w:tc>
          <w:tcPr>
            <w:tcW w:w="1206" w:type="dxa"/>
            <w:tcBorders>
              <w:top w:val="nil"/>
              <w:left w:val="nil"/>
              <w:bottom w:val="single" w:sz="4" w:space="0" w:color="auto"/>
              <w:right w:val="single" w:sz="4" w:space="0" w:color="auto"/>
            </w:tcBorders>
            <w:shd w:val="clear" w:color="auto" w:fill="auto"/>
            <w:vAlign w:val="center"/>
            <w:hideMark/>
          </w:tcPr>
          <w:p w14:paraId="17308DCD" w14:textId="77777777" w:rsidR="0050548D" w:rsidRPr="007D68FF" w:rsidRDefault="0050548D" w:rsidP="007D68FF">
            <w:pPr>
              <w:spacing w:after="0" w:line="240" w:lineRule="auto"/>
              <w:jc w:val="center"/>
              <w:rPr>
                <w:rFonts w:ascii="Times New Roman" w:eastAsia="Times New Roman" w:hAnsi="Times New Roman" w:cs="Times New Roman"/>
                <w:b/>
                <w:bCs/>
                <w:color w:val="000000"/>
                <w:sz w:val="16"/>
                <w:szCs w:val="16"/>
                <w:lang w:eastAsia="ru-RU"/>
              </w:rPr>
            </w:pPr>
            <w:r w:rsidRPr="007D68FF">
              <w:rPr>
                <w:rFonts w:ascii="Times New Roman" w:eastAsia="Times New Roman" w:hAnsi="Times New Roman" w:cs="Times New Roman"/>
                <w:b/>
                <w:bCs/>
                <w:color w:val="000000"/>
                <w:sz w:val="16"/>
                <w:szCs w:val="16"/>
                <w:lang w:eastAsia="ru-RU"/>
              </w:rPr>
              <w:t>м</w:t>
            </w:r>
          </w:p>
        </w:tc>
        <w:tc>
          <w:tcPr>
            <w:tcW w:w="1206" w:type="dxa"/>
            <w:tcBorders>
              <w:top w:val="nil"/>
              <w:left w:val="nil"/>
              <w:bottom w:val="single" w:sz="4" w:space="0" w:color="auto"/>
              <w:right w:val="single" w:sz="4" w:space="0" w:color="auto"/>
            </w:tcBorders>
            <w:shd w:val="clear" w:color="auto" w:fill="auto"/>
            <w:vAlign w:val="center"/>
            <w:hideMark/>
          </w:tcPr>
          <w:p w14:paraId="3CBCAEB1" w14:textId="77777777" w:rsidR="0050548D" w:rsidRPr="007D68FF" w:rsidRDefault="0050548D" w:rsidP="007D68FF">
            <w:pPr>
              <w:spacing w:after="0" w:line="240" w:lineRule="auto"/>
              <w:jc w:val="center"/>
              <w:rPr>
                <w:rFonts w:ascii="Times New Roman" w:eastAsia="Times New Roman" w:hAnsi="Times New Roman" w:cs="Times New Roman"/>
                <w:b/>
                <w:bCs/>
                <w:color w:val="000000"/>
                <w:sz w:val="16"/>
                <w:szCs w:val="16"/>
                <w:lang w:eastAsia="ru-RU"/>
              </w:rPr>
            </w:pPr>
            <w:r w:rsidRPr="007D68FF">
              <w:rPr>
                <w:rFonts w:ascii="Times New Roman" w:eastAsia="Times New Roman" w:hAnsi="Times New Roman" w:cs="Times New Roman"/>
                <w:b/>
                <w:bCs/>
                <w:color w:val="000000"/>
                <w:sz w:val="16"/>
                <w:szCs w:val="16"/>
                <w:lang w:eastAsia="ru-RU"/>
              </w:rPr>
              <w:t>м</w:t>
            </w:r>
          </w:p>
        </w:tc>
        <w:tc>
          <w:tcPr>
            <w:tcW w:w="1409" w:type="dxa"/>
            <w:tcBorders>
              <w:top w:val="nil"/>
              <w:left w:val="nil"/>
              <w:bottom w:val="single" w:sz="4" w:space="0" w:color="auto"/>
              <w:right w:val="single" w:sz="4" w:space="0" w:color="auto"/>
            </w:tcBorders>
            <w:shd w:val="clear" w:color="auto" w:fill="auto"/>
            <w:vAlign w:val="center"/>
            <w:hideMark/>
          </w:tcPr>
          <w:p w14:paraId="2D867F23" w14:textId="77777777" w:rsidR="0050548D" w:rsidRPr="007D68FF" w:rsidRDefault="0050548D" w:rsidP="007D68FF">
            <w:pPr>
              <w:spacing w:after="0" w:line="240" w:lineRule="auto"/>
              <w:jc w:val="center"/>
              <w:rPr>
                <w:rFonts w:ascii="Times New Roman" w:eastAsia="Times New Roman" w:hAnsi="Times New Roman" w:cs="Times New Roman"/>
                <w:b/>
                <w:bCs/>
                <w:color w:val="000000"/>
                <w:sz w:val="16"/>
                <w:szCs w:val="16"/>
                <w:lang w:eastAsia="ru-RU"/>
              </w:rPr>
            </w:pPr>
            <w:r w:rsidRPr="007D68FF">
              <w:rPr>
                <w:rFonts w:ascii="Times New Roman" w:eastAsia="Times New Roman" w:hAnsi="Times New Roman" w:cs="Times New Roman"/>
                <w:b/>
                <w:bCs/>
                <w:color w:val="000000"/>
                <w:sz w:val="16"/>
                <w:szCs w:val="16"/>
                <w:lang w:eastAsia="ru-RU"/>
              </w:rPr>
              <w:t>шт.</w:t>
            </w:r>
          </w:p>
        </w:tc>
        <w:tc>
          <w:tcPr>
            <w:tcW w:w="1707" w:type="dxa"/>
            <w:tcBorders>
              <w:top w:val="nil"/>
              <w:left w:val="nil"/>
              <w:bottom w:val="single" w:sz="4" w:space="0" w:color="auto"/>
              <w:right w:val="single" w:sz="4" w:space="0" w:color="auto"/>
            </w:tcBorders>
            <w:shd w:val="clear" w:color="auto" w:fill="auto"/>
            <w:vAlign w:val="center"/>
            <w:hideMark/>
          </w:tcPr>
          <w:p w14:paraId="1BC83C75" w14:textId="77777777" w:rsidR="0050548D" w:rsidRPr="007D68FF" w:rsidRDefault="0050548D" w:rsidP="007D68FF">
            <w:pPr>
              <w:spacing w:after="0" w:line="240" w:lineRule="auto"/>
              <w:jc w:val="center"/>
              <w:rPr>
                <w:rFonts w:ascii="Times New Roman" w:eastAsia="Times New Roman" w:hAnsi="Times New Roman" w:cs="Times New Roman"/>
                <w:b/>
                <w:bCs/>
                <w:color w:val="000000"/>
                <w:sz w:val="16"/>
                <w:szCs w:val="16"/>
                <w:lang w:eastAsia="ru-RU"/>
              </w:rPr>
            </w:pPr>
            <w:r w:rsidRPr="007D68FF">
              <w:rPr>
                <w:rFonts w:ascii="Times New Roman" w:eastAsia="Times New Roman" w:hAnsi="Times New Roman" w:cs="Times New Roman"/>
                <w:b/>
                <w:bCs/>
                <w:color w:val="000000"/>
                <w:sz w:val="16"/>
                <w:szCs w:val="16"/>
                <w:lang w:eastAsia="ru-RU"/>
              </w:rPr>
              <w:t>шт.</w:t>
            </w:r>
          </w:p>
        </w:tc>
      </w:tr>
      <w:tr w:rsidR="0050548D" w:rsidRPr="007D68FF" w14:paraId="01527ED7" w14:textId="77777777" w:rsidTr="0050548D">
        <w:trPr>
          <w:trHeight w:val="34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5A421C0D" w14:textId="77777777" w:rsidR="0050548D" w:rsidRPr="007D68FF" w:rsidRDefault="0050548D" w:rsidP="007D68FF">
            <w:pPr>
              <w:spacing w:after="0" w:line="240" w:lineRule="auto"/>
              <w:jc w:val="center"/>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1</w:t>
            </w:r>
          </w:p>
        </w:tc>
        <w:tc>
          <w:tcPr>
            <w:tcW w:w="2551" w:type="dxa"/>
            <w:tcBorders>
              <w:top w:val="nil"/>
              <w:left w:val="nil"/>
              <w:bottom w:val="single" w:sz="4" w:space="0" w:color="auto"/>
              <w:right w:val="single" w:sz="4" w:space="0" w:color="auto"/>
            </w:tcBorders>
            <w:shd w:val="clear" w:color="auto" w:fill="auto"/>
            <w:vAlign w:val="center"/>
            <w:hideMark/>
          </w:tcPr>
          <w:p w14:paraId="353B17E2" w14:textId="77777777" w:rsidR="0050548D" w:rsidRPr="007D68FF" w:rsidRDefault="0050548D" w:rsidP="007D68FF">
            <w:pPr>
              <w:spacing w:after="0" w:line="240" w:lineRule="auto"/>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Котельная №1</w:t>
            </w:r>
          </w:p>
        </w:tc>
        <w:tc>
          <w:tcPr>
            <w:tcW w:w="1677" w:type="dxa"/>
            <w:tcBorders>
              <w:top w:val="nil"/>
              <w:left w:val="nil"/>
              <w:bottom w:val="single" w:sz="4" w:space="0" w:color="auto"/>
              <w:right w:val="single" w:sz="4" w:space="0" w:color="auto"/>
            </w:tcBorders>
            <w:shd w:val="clear" w:color="auto" w:fill="auto"/>
            <w:vAlign w:val="center"/>
            <w:hideMark/>
          </w:tcPr>
          <w:p w14:paraId="371007ED" w14:textId="3B242DF0"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 xml:space="preserve">зависимая </w:t>
            </w:r>
          </w:p>
        </w:tc>
        <w:tc>
          <w:tcPr>
            <w:tcW w:w="2693" w:type="dxa"/>
            <w:tcBorders>
              <w:top w:val="nil"/>
              <w:left w:val="nil"/>
              <w:bottom w:val="single" w:sz="4" w:space="0" w:color="auto"/>
              <w:right w:val="single" w:sz="4" w:space="0" w:color="auto"/>
            </w:tcBorders>
            <w:shd w:val="clear" w:color="auto" w:fill="auto"/>
            <w:vAlign w:val="center"/>
            <w:hideMark/>
          </w:tcPr>
          <w:p w14:paraId="7D0CEC3B"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отдельный трубопровод</w:t>
            </w:r>
          </w:p>
        </w:tc>
        <w:tc>
          <w:tcPr>
            <w:tcW w:w="1560" w:type="dxa"/>
            <w:tcBorders>
              <w:top w:val="nil"/>
              <w:left w:val="nil"/>
              <w:bottom w:val="single" w:sz="4" w:space="0" w:color="auto"/>
              <w:right w:val="single" w:sz="4" w:space="0" w:color="auto"/>
            </w:tcBorders>
            <w:shd w:val="clear" w:color="auto" w:fill="auto"/>
            <w:vAlign w:val="center"/>
            <w:hideMark/>
          </w:tcPr>
          <w:p w14:paraId="73CF8B2B"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5088</w:t>
            </w:r>
          </w:p>
        </w:tc>
        <w:tc>
          <w:tcPr>
            <w:tcW w:w="1134" w:type="dxa"/>
            <w:tcBorders>
              <w:top w:val="nil"/>
              <w:left w:val="nil"/>
              <w:bottom w:val="single" w:sz="4" w:space="0" w:color="auto"/>
              <w:right w:val="single" w:sz="4" w:space="0" w:color="auto"/>
            </w:tcBorders>
            <w:shd w:val="clear" w:color="auto" w:fill="auto"/>
            <w:vAlign w:val="center"/>
            <w:hideMark/>
          </w:tcPr>
          <w:p w14:paraId="7C1AD4A6"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3336</w:t>
            </w:r>
          </w:p>
        </w:tc>
        <w:tc>
          <w:tcPr>
            <w:tcW w:w="1206" w:type="dxa"/>
            <w:tcBorders>
              <w:top w:val="nil"/>
              <w:left w:val="nil"/>
              <w:bottom w:val="single" w:sz="4" w:space="0" w:color="auto"/>
              <w:right w:val="single" w:sz="4" w:space="0" w:color="auto"/>
            </w:tcBorders>
            <w:shd w:val="clear" w:color="auto" w:fill="auto"/>
            <w:vAlign w:val="center"/>
            <w:hideMark/>
          </w:tcPr>
          <w:p w14:paraId="2C5CD107"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35</w:t>
            </w:r>
          </w:p>
        </w:tc>
        <w:tc>
          <w:tcPr>
            <w:tcW w:w="1206" w:type="dxa"/>
            <w:tcBorders>
              <w:top w:val="nil"/>
              <w:left w:val="nil"/>
              <w:bottom w:val="single" w:sz="4" w:space="0" w:color="auto"/>
              <w:right w:val="single" w:sz="4" w:space="0" w:color="auto"/>
            </w:tcBorders>
            <w:shd w:val="clear" w:color="auto" w:fill="auto"/>
            <w:vAlign w:val="center"/>
            <w:hideMark/>
          </w:tcPr>
          <w:p w14:paraId="7FCBC298"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25</w:t>
            </w:r>
          </w:p>
        </w:tc>
        <w:tc>
          <w:tcPr>
            <w:tcW w:w="1409" w:type="dxa"/>
            <w:tcBorders>
              <w:top w:val="nil"/>
              <w:left w:val="nil"/>
              <w:bottom w:val="single" w:sz="4" w:space="0" w:color="auto"/>
              <w:right w:val="single" w:sz="4" w:space="0" w:color="auto"/>
            </w:tcBorders>
            <w:shd w:val="clear" w:color="auto" w:fill="auto"/>
            <w:vAlign w:val="center"/>
            <w:hideMark/>
          </w:tcPr>
          <w:p w14:paraId="46F5453E"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98</w:t>
            </w:r>
          </w:p>
        </w:tc>
        <w:tc>
          <w:tcPr>
            <w:tcW w:w="1707" w:type="dxa"/>
            <w:tcBorders>
              <w:top w:val="nil"/>
              <w:left w:val="nil"/>
              <w:bottom w:val="single" w:sz="4" w:space="0" w:color="auto"/>
              <w:right w:val="single" w:sz="4" w:space="0" w:color="auto"/>
            </w:tcBorders>
            <w:shd w:val="clear" w:color="auto" w:fill="auto"/>
            <w:vAlign w:val="center"/>
            <w:hideMark/>
          </w:tcPr>
          <w:p w14:paraId="4A6E3776"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0</w:t>
            </w:r>
          </w:p>
        </w:tc>
      </w:tr>
      <w:tr w:rsidR="0050548D" w:rsidRPr="007D68FF" w14:paraId="55106CF5" w14:textId="77777777" w:rsidTr="0050548D">
        <w:trPr>
          <w:trHeight w:val="34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54D8B0D5" w14:textId="77777777" w:rsidR="0050548D" w:rsidRPr="007D68FF" w:rsidRDefault="0050548D" w:rsidP="007D68FF">
            <w:pPr>
              <w:spacing w:after="0" w:line="240" w:lineRule="auto"/>
              <w:jc w:val="center"/>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2</w:t>
            </w:r>
          </w:p>
        </w:tc>
        <w:tc>
          <w:tcPr>
            <w:tcW w:w="2551" w:type="dxa"/>
            <w:tcBorders>
              <w:top w:val="nil"/>
              <w:left w:val="nil"/>
              <w:bottom w:val="single" w:sz="4" w:space="0" w:color="auto"/>
              <w:right w:val="single" w:sz="4" w:space="0" w:color="auto"/>
            </w:tcBorders>
            <w:shd w:val="clear" w:color="auto" w:fill="auto"/>
            <w:vAlign w:val="center"/>
            <w:hideMark/>
          </w:tcPr>
          <w:p w14:paraId="1804B419" w14:textId="77777777" w:rsidR="0050548D" w:rsidRPr="007D68FF" w:rsidRDefault="0050548D" w:rsidP="007D68FF">
            <w:pPr>
              <w:spacing w:after="0" w:line="240" w:lineRule="auto"/>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Котельная №2</w:t>
            </w:r>
          </w:p>
        </w:tc>
        <w:tc>
          <w:tcPr>
            <w:tcW w:w="1677" w:type="dxa"/>
            <w:tcBorders>
              <w:top w:val="nil"/>
              <w:left w:val="nil"/>
              <w:bottom w:val="single" w:sz="4" w:space="0" w:color="auto"/>
              <w:right w:val="single" w:sz="4" w:space="0" w:color="auto"/>
            </w:tcBorders>
            <w:shd w:val="clear" w:color="auto" w:fill="auto"/>
            <w:vAlign w:val="center"/>
            <w:hideMark/>
          </w:tcPr>
          <w:p w14:paraId="077DE46C" w14:textId="71EEC608"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 xml:space="preserve">зависимая </w:t>
            </w:r>
          </w:p>
        </w:tc>
        <w:tc>
          <w:tcPr>
            <w:tcW w:w="2693" w:type="dxa"/>
            <w:tcBorders>
              <w:top w:val="nil"/>
              <w:left w:val="nil"/>
              <w:bottom w:val="single" w:sz="4" w:space="0" w:color="auto"/>
              <w:right w:val="single" w:sz="4" w:space="0" w:color="auto"/>
            </w:tcBorders>
            <w:shd w:val="clear" w:color="auto" w:fill="auto"/>
            <w:vAlign w:val="center"/>
            <w:hideMark/>
          </w:tcPr>
          <w:p w14:paraId="03B0C5B3"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отсутствует</w:t>
            </w:r>
          </w:p>
        </w:tc>
        <w:tc>
          <w:tcPr>
            <w:tcW w:w="1560" w:type="dxa"/>
            <w:tcBorders>
              <w:top w:val="nil"/>
              <w:left w:val="nil"/>
              <w:bottom w:val="single" w:sz="4" w:space="0" w:color="auto"/>
              <w:right w:val="single" w:sz="4" w:space="0" w:color="auto"/>
            </w:tcBorders>
            <w:shd w:val="clear" w:color="auto" w:fill="auto"/>
            <w:vAlign w:val="center"/>
            <w:hideMark/>
          </w:tcPr>
          <w:p w14:paraId="2F9D1BED"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5088</w:t>
            </w:r>
          </w:p>
        </w:tc>
        <w:tc>
          <w:tcPr>
            <w:tcW w:w="1134" w:type="dxa"/>
            <w:tcBorders>
              <w:top w:val="nil"/>
              <w:left w:val="nil"/>
              <w:bottom w:val="single" w:sz="4" w:space="0" w:color="auto"/>
              <w:right w:val="single" w:sz="4" w:space="0" w:color="auto"/>
            </w:tcBorders>
            <w:shd w:val="clear" w:color="auto" w:fill="auto"/>
            <w:vAlign w:val="center"/>
            <w:hideMark/>
          </w:tcPr>
          <w:p w14:paraId="394519E8"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0</w:t>
            </w:r>
          </w:p>
        </w:tc>
        <w:tc>
          <w:tcPr>
            <w:tcW w:w="1206" w:type="dxa"/>
            <w:tcBorders>
              <w:top w:val="nil"/>
              <w:left w:val="nil"/>
              <w:bottom w:val="single" w:sz="4" w:space="0" w:color="auto"/>
              <w:right w:val="single" w:sz="4" w:space="0" w:color="auto"/>
            </w:tcBorders>
            <w:shd w:val="clear" w:color="auto" w:fill="auto"/>
            <w:vAlign w:val="center"/>
            <w:hideMark/>
          </w:tcPr>
          <w:p w14:paraId="2AFFA5B6"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46</w:t>
            </w:r>
          </w:p>
        </w:tc>
        <w:tc>
          <w:tcPr>
            <w:tcW w:w="1206" w:type="dxa"/>
            <w:tcBorders>
              <w:top w:val="nil"/>
              <w:left w:val="nil"/>
              <w:bottom w:val="single" w:sz="4" w:space="0" w:color="auto"/>
              <w:right w:val="single" w:sz="4" w:space="0" w:color="auto"/>
            </w:tcBorders>
            <w:shd w:val="clear" w:color="auto" w:fill="auto"/>
            <w:vAlign w:val="center"/>
            <w:hideMark/>
          </w:tcPr>
          <w:p w14:paraId="2C84F516"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33</w:t>
            </w:r>
          </w:p>
        </w:tc>
        <w:tc>
          <w:tcPr>
            <w:tcW w:w="1409" w:type="dxa"/>
            <w:tcBorders>
              <w:top w:val="nil"/>
              <w:left w:val="nil"/>
              <w:bottom w:val="single" w:sz="4" w:space="0" w:color="auto"/>
              <w:right w:val="single" w:sz="4" w:space="0" w:color="auto"/>
            </w:tcBorders>
            <w:shd w:val="clear" w:color="auto" w:fill="auto"/>
            <w:vAlign w:val="center"/>
            <w:hideMark/>
          </w:tcPr>
          <w:p w14:paraId="03BB08CA"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85</w:t>
            </w:r>
          </w:p>
        </w:tc>
        <w:tc>
          <w:tcPr>
            <w:tcW w:w="1707" w:type="dxa"/>
            <w:tcBorders>
              <w:top w:val="nil"/>
              <w:left w:val="nil"/>
              <w:bottom w:val="single" w:sz="4" w:space="0" w:color="auto"/>
              <w:right w:val="single" w:sz="4" w:space="0" w:color="auto"/>
            </w:tcBorders>
            <w:shd w:val="clear" w:color="auto" w:fill="auto"/>
            <w:vAlign w:val="center"/>
            <w:hideMark/>
          </w:tcPr>
          <w:p w14:paraId="394CDEE9"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0</w:t>
            </w:r>
          </w:p>
        </w:tc>
      </w:tr>
      <w:tr w:rsidR="0050548D" w:rsidRPr="007D68FF" w14:paraId="179B3257" w14:textId="77777777" w:rsidTr="0050548D">
        <w:trPr>
          <w:trHeight w:val="34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7230C473" w14:textId="77777777" w:rsidR="0050548D" w:rsidRPr="007D68FF" w:rsidRDefault="0050548D" w:rsidP="007D68FF">
            <w:pPr>
              <w:spacing w:after="0" w:line="240" w:lineRule="auto"/>
              <w:jc w:val="center"/>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3</w:t>
            </w:r>
          </w:p>
        </w:tc>
        <w:tc>
          <w:tcPr>
            <w:tcW w:w="2551" w:type="dxa"/>
            <w:tcBorders>
              <w:top w:val="nil"/>
              <w:left w:val="nil"/>
              <w:bottom w:val="single" w:sz="4" w:space="0" w:color="auto"/>
              <w:right w:val="single" w:sz="4" w:space="0" w:color="auto"/>
            </w:tcBorders>
            <w:shd w:val="clear" w:color="auto" w:fill="auto"/>
            <w:vAlign w:val="center"/>
            <w:hideMark/>
          </w:tcPr>
          <w:p w14:paraId="53ED5AA0" w14:textId="77777777" w:rsidR="0050548D" w:rsidRPr="007D68FF" w:rsidRDefault="0050548D" w:rsidP="007D68FF">
            <w:pPr>
              <w:spacing w:after="0" w:line="240" w:lineRule="auto"/>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Котельная №3</w:t>
            </w:r>
          </w:p>
        </w:tc>
        <w:tc>
          <w:tcPr>
            <w:tcW w:w="1677" w:type="dxa"/>
            <w:tcBorders>
              <w:top w:val="nil"/>
              <w:left w:val="nil"/>
              <w:bottom w:val="single" w:sz="4" w:space="0" w:color="auto"/>
              <w:right w:val="single" w:sz="4" w:space="0" w:color="auto"/>
            </w:tcBorders>
            <w:shd w:val="clear" w:color="auto" w:fill="auto"/>
            <w:vAlign w:val="center"/>
            <w:hideMark/>
          </w:tcPr>
          <w:p w14:paraId="53BA86DD" w14:textId="00704C90"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 xml:space="preserve">зависимая </w:t>
            </w:r>
          </w:p>
        </w:tc>
        <w:tc>
          <w:tcPr>
            <w:tcW w:w="2693" w:type="dxa"/>
            <w:tcBorders>
              <w:top w:val="nil"/>
              <w:left w:val="nil"/>
              <w:bottom w:val="single" w:sz="4" w:space="0" w:color="auto"/>
              <w:right w:val="single" w:sz="4" w:space="0" w:color="auto"/>
            </w:tcBorders>
            <w:shd w:val="clear" w:color="auto" w:fill="auto"/>
            <w:vAlign w:val="center"/>
            <w:hideMark/>
          </w:tcPr>
          <w:p w14:paraId="35D4A4DA"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отдельный трубопровод</w:t>
            </w:r>
          </w:p>
        </w:tc>
        <w:tc>
          <w:tcPr>
            <w:tcW w:w="1560" w:type="dxa"/>
            <w:tcBorders>
              <w:top w:val="nil"/>
              <w:left w:val="nil"/>
              <w:bottom w:val="single" w:sz="4" w:space="0" w:color="auto"/>
              <w:right w:val="single" w:sz="4" w:space="0" w:color="auto"/>
            </w:tcBorders>
            <w:shd w:val="clear" w:color="auto" w:fill="auto"/>
            <w:vAlign w:val="center"/>
            <w:hideMark/>
          </w:tcPr>
          <w:p w14:paraId="39C50D7F"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5088</w:t>
            </w:r>
          </w:p>
        </w:tc>
        <w:tc>
          <w:tcPr>
            <w:tcW w:w="1134" w:type="dxa"/>
            <w:tcBorders>
              <w:top w:val="nil"/>
              <w:left w:val="nil"/>
              <w:bottom w:val="single" w:sz="4" w:space="0" w:color="auto"/>
              <w:right w:val="single" w:sz="4" w:space="0" w:color="auto"/>
            </w:tcBorders>
            <w:shd w:val="clear" w:color="auto" w:fill="auto"/>
            <w:vAlign w:val="center"/>
            <w:hideMark/>
          </w:tcPr>
          <w:p w14:paraId="57A393DB"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3336</w:t>
            </w:r>
          </w:p>
        </w:tc>
        <w:tc>
          <w:tcPr>
            <w:tcW w:w="1206" w:type="dxa"/>
            <w:tcBorders>
              <w:top w:val="nil"/>
              <w:left w:val="nil"/>
              <w:bottom w:val="single" w:sz="4" w:space="0" w:color="auto"/>
              <w:right w:val="single" w:sz="4" w:space="0" w:color="auto"/>
            </w:tcBorders>
            <w:shd w:val="clear" w:color="auto" w:fill="auto"/>
            <w:vAlign w:val="center"/>
            <w:hideMark/>
          </w:tcPr>
          <w:p w14:paraId="396C26C7"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49</w:t>
            </w:r>
          </w:p>
        </w:tc>
        <w:tc>
          <w:tcPr>
            <w:tcW w:w="1206" w:type="dxa"/>
            <w:tcBorders>
              <w:top w:val="nil"/>
              <w:left w:val="nil"/>
              <w:bottom w:val="single" w:sz="4" w:space="0" w:color="auto"/>
              <w:right w:val="single" w:sz="4" w:space="0" w:color="auto"/>
            </w:tcBorders>
            <w:shd w:val="clear" w:color="auto" w:fill="auto"/>
            <w:vAlign w:val="center"/>
            <w:hideMark/>
          </w:tcPr>
          <w:p w14:paraId="0518818E"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38</w:t>
            </w:r>
          </w:p>
        </w:tc>
        <w:tc>
          <w:tcPr>
            <w:tcW w:w="1409" w:type="dxa"/>
            <w:tcBorders>
              <w:top w:val="nil"/>
              <w:left w:val="nil"/>
              <w:bottom w:val="single" w:sz="4" w:space="0" w:color="auto"/>
              <w:right w:val="single" w:sz="4" w:space="0" w:color="auto"/>
            </w:tcBorders>
            <w:shd w:val="clear" w:color="auto" w:fill="auto"/>
            <w:vAlign w:val="center"/>
            <w:hideMark/>
          </w:tcPr>
          <w:p w14:paraId="182ECF39"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48</w:t>
            </w:r>
          </w:p>
        </w:tc>
        <w:tc>
          <w:tcPr>
            <w:tcW w:w="1707" w:type="dxa"/>
            <w:tcBorders>
              <w:top w:val="nil"/>
              <w:left w:val="nil"/>
              <w:bottom w:val="single" w:sz="4" w:space="0" w:color="auto"/>
              <w:right w:val="single" w:sz="4" w:space="0" w:color="auto"/>
            </w:tcBorders>
            <w:shd w:val="clear" w:color="auto" w:fill="auto"/>
            <w:vAlign w:val="center"/>
            <w:hideMark/>
          </w:tcPr>
          <w:p w14:paraId="56D07EBE"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0</w:t>
            </w:r>
          </w:p>
        </w:tc>
      </w:tr>
      <w:tr w:rsidR="0050548D" w:rsidRPr="007D68FF" w14:paraId="681F0229" w14:textId="77777777" w:rsidTr="0050548D">
        <w:trPr>
          <w:trHeight w:val="34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37E6FBFD" w14:textId="77777777" w:rsidR="0050548D" w:rsidRPr="007D68FF" w:rsidRDefault="0050548D" w:rsidP="007D68FF">
            <w:pPr>
              <w:spacing w:after="0" w:line="240" w:lineRule="auto"/>
              <w:jc w:val="center"/>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4</w:t>
            </w:r>
          </w:p>
        </w:tc>
        <w:tc>
          <w:tcPr>
            <w:tcW w:w="2551" w:type="dxa"/>
            <w:tcBorders>
              <w:top w:val="nil"/>
              <w:left w:val="nil"/>
              <w:bottom w:val="single" w:sz="4" w:space="0" w:color="auto"/>
              <w:right w:val="single" w:sz="4" w:space="0" w:color="auto"/>
            </w:tcBorders>
            <w:shd w:val="clear" w:color="auto" w:fill="auto"/>
            <w:vAlign w:val="center"/>
            <w:hideMark/>
          </w:tcPr>
          <w:p w14:paraId="335DDE38" w14:textId="77777777" w:rsidR="0050548D" w:rsidRPr="007D68FF" w:rsidRDefault="0050548D" w:rsidP="007D68FF">
            <w:pPr>
              <w:spacing w:after="0" w:line="240" w:lineRule="auto"/>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Котельная №4</w:t>
            </w:r>
          </w:p>
        </w:tc>
        <w:tc>
          <w:tcPr>
            <w:tcW w:w="1677" w:type="dxa"/>
            <w:tcBorders>
              <w:top w:val="nil"/>
              <w:left w:val="nil"/>
              <w:bottom w:val="single" w:sz="4" w:space="0" w:color="auto"/>
              <w:right w:val="single" w:sz="4" w:space="0" w:color="auto"/>
            </w:tcBorders>
            <w:shd w:val="clear" w:color="auto" w:fill="auto"/>
            <w:vAlign w:val="center"/>
            <w:hideMark/>
          </w:tcPr>
          <w:p w14:paraId="3322E4DC" w14:textId="0084D8AA"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 xml:space="preserve">зависимая </w:t>
            </w:r>
          </w:p>
        </w:tc>
        <w:tc>
          <w:tcPr>
            <w:tcW w:w="2693" w:type="dxa"/>
            <w:tcBorders>
              <w:top w:val="nil"/>
              <w:left w:val="nil"/>
              <w:bottom w:val="single" w:sz="4" w:space="0" w:color="auto"/>
              <w:right w:val="single" w:sz="4" w:space="0" w:color="auto"/>
            </w:tcBorders>
            <w:shd w:val="clear" w:color="auto" w:fill="auto"/>
            <w:vAlign w:val="center"/>
            <w:hideMark/>
          </w:tcPr>
          <w:p w14:paraId="5CB28F95"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отдельный трубопровод</w:t>
            </w:r>
          </w:p>
        </w:tc>
        <w:tc>
          <w:tcPr>
            <w:tcW w:w="1560" w:type="dxa"/>
            <w:tcBorders>
              <w:top w:val="nil"/>
              <w:left w:val="nil"/>
              <w:bottom w:val="single" w:sz="4" w:space="0" w:color="auto"/>
              <w:right w:val="single" w:sz="4" w:space="0" w:color="auto"/>
            </w:tcBorders>
            <w:shd w:val="clear" w:color="auto" w:fill="auto"/>
            <w:vAlign w:val="center"/>
            <w:hideMark/>
          </w:tcPr>
          <w:p w14:paraId="493B21CB"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5088</w:t>
            </w:r>
          </w:p>
        </w:tc>
        <w:tc>
          <w:tcPr>
            <w:tcW w:w="1134" w:type="dxa"/>
            <w:tcBorders>
              <w:top w:val="nil"/>
              <w:left w:val="nil"/>
              <w:bottom w:val="single" w:sz="4" w:space="0" w:color="auto"/>
              <w:right w:val="single" w:sz="4" w:space="0" w:color="auto"/>
            </w:tcBorders>
            <w:shd w:val="clear" w:color="auto" w:fill="auto"/>
            <w:vAlign w:val="center"/>
            <w:hideMark/>
          </w:tcPr>
          <w:p w14:paraId="7C8C3A57"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3336</w:t>
            </w:r>
          </w:p>
        </w:tc>
        <w:tc>
          <w:tcPr>
            <w:tcW w:w="1206" w:type="dxa"/>
            <w:tcBorders>
              <w:top w:val="nil"/>
              <w:left w:val="nil"/>
              <w:bottom w:val="single" w:sz="4" w:space="0" w:color="auto"/>
              <w:right w:val="single" w:sz="4" w:space="0" w:color="auto"/>
            </w:tcBorders>
            <w:shd w:val="clear" w:color="auto" w:fill="auto"/>
            <w:vAlign w:val="center"/>
            <w:hideMark/>
          </w:tcPr>
          <w:p w14:paraId="2AA71464"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56</w:t>
            </w:r>
          </w:p>
        </w:tc>
        <w:tc>
          <w:tcPr>
            <w:tcW w:w="1206" w:type="dxa"/>
            <w:tcBorders>
              <w:top w:val="nil"/>
              <w:left w:val="nil"/>
              <w:bottom w:val="single" w:sz="4" w:space="0" w:color="auto"/>
              <w:right w:val="single" w:sz="4" w:space="0" w:color="auto"/>
            </w:tcBorders>
            <w:shd w:val="clear" w:color="auto" w:fill="auto"/>
            <w:vAlign w:val="center"/>
            <w:hideMark/>
          </w:tcPr>
          <w:p w14:paraId="66C612AC"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33</w:t>
            </w:r>
          </w:p>
        </w:tc>
        <w:tc>
          <w:tcPr>
            <w:tcW w:w="1409" w:type="dxa"/>
            <w:tcBorders>
              <w:top w:val="nil"/>
              <w:left w:val="nil"/>
              <w:bottom w:val="single" w:sz="4" w:space="0" w:color="auto"/>
              <w:right w:val="single" w:sz="4" w:space="0" w:color="auto"/>
            </w:tcBorders>
            <w:shd w:val="clear" w:color="auto" w:fill="auto"/>
            <w:vAlign w:val="center"/>
            <w:hideMark/>
          </w:tcPr>
          <w:p w14:paraId="57C74239"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34</w:t>
            </w:r>
          </w:p>
        </w:tc>
        <w:tc>
          <w:tcPr>
            <w:tcW w:w="1707" w:type="dxa"/>
            <w:tcBorders>
              <w:top w:val="nil"/>
              <w:left w:val="nil"/>
              <w:bottom w:val="single" w:sz="4" w:space="0" w:color="auto"/>
              <w:right w:val="single" w:sz="4" w:space="0" w:color="auto"/>
            </w:tcBorders>
            <w:shd w:val="clear" w:color="auto" w:fill="auto"/>
            <w:vAlign w:val="center"/>
            <w:hideMark/>
          </w:tcPr>
          <w:p w14:paraId="12447A93"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0</w:t>
            </w:r>
          </w:p>
        </w:tc>
      </w:tr>
      <w:tr w:rsidR="0050548D" w:rsidRPr="007D68FF" w14:paraId="1D084D6F" w14:textId="77777777" w:rsidTr="0050548D">
        <w:trPr>
          <w:trHeight w:val="34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08A2D7E8" w14:textId="77777777" w:rsidR="0050548D" w:rsidRPr="007D68FF" w:rsidRDefault="0050548D" w:rsidP="007D68FF">
            <w:pPr>
              <w:spacing w:after="0" w:line="240" w:lineRule="auto"/>
              <w:jc w:val="center"/>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5</w:t>
            </w:r>
          </w:p>
        </w:tc>
        <w:tc>
          <w:tcPr>
            <w:tcW w:w="2551" w:type="dxa"/>
            <w:tcBorders>
              <w:top w:val="nil"/>
              <w:left w:val="nil"/>
              <w:bottom w:val="single" w:sz="4" w:space="0" w:color="auto"/>
              <w:right w:val="single" w:sz="4" w:space="0" w:color="auto"/>
            </w:tcBorders>
            <w:shd w:val="clear" w:color="auto" w:fill="auto"/>
            <w:vAlign w:val="center"/>
            <w:hideMark/>
          </w:tcPr>
          <w:p w14:paraId="6A41A02B" w14:textId="77777777" w:rsidR="0050548D" w:rsidRPr="007D68FF" w:rsidRDefault="0050548D" w:rsidP="007D68FF">
            <w:pPr>
              <w:spacing w:after="0" w:line="240" w:lineRule="auto"/>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Котельная №6</w:t>
            </w:r>
          </w:p>
        </w:tc>
        <w:tc>
          <w:tcPr>
            <w:tcW w:w="1677" w:type="dxa"/>
            <w:tcBorders>
              <w:top w:val="nil"/>
              <w:left w:val="nil"/>
              <w:bottom w:val="single" w:sz="4" w:space="0" w:color="auto"/>
              <w:right w:val="single" w:sz="4" w:space="0" w:color="auto"/>
            </w:tcBorders>
            <w:shd w:val="clear" w:color="auto" w:fill="auto"/>
            <w:vAlign w:val="center"/>
            <w:hideMark/>
          </w:tcPr>
          <w:p w14:paraId="72AA76FF" w14:textId="46F77A01"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 xml:space="preserve">зависимая </w:t>
            </w:r>
          </w:p>
        </w:tc>
        <w:tc>
          <w:tcPr>
            <w:tcW w:w="2693" w:type="dxa"/>
            <w:tcBorders>
              <w:top w:val="nil"/>
              <w:left w:val="nil"/>
              <w:bottom w:val="single" w:sz="4" w:space="0" w:color="auto"/>
              <w:right w:val="single" w:sz="4" w:space="0" w:color="auto"/>
            </w:tcBorders>
            <w:shd w:val="clear" w:color="auto" w:fill="auto"/>
            <w:vAlign w:val="center"/>
            <w:hideMark/>
          </w:tcPr>
          <w:p w14:paraId="10A40BA0"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отдельный трубопровод</w:t>
            </w:r>
          </w:p>
        </w:tc>
        <w:tc>
          <w:tcPr>
            <w:tcW w:w="1560" w:type="dxa"/>
            <w:tcBorders>
              <w:top w:val="nil"/>
              <w:left w:val="nil"/>
              <w:bottom w:val="single" w:sz="4" w:space="0" w:color="auto"/>
              <w:right w:val="single" w:sz="4" w:space="0" w:color="auto"/>
            </w:tcBorders>
            <w:shd w:val="clear" w:color="auto" w:fill="auto"/>
            <w:vAlign w:val="center"/>
            <w:hideMark/>
          </w:tcPr>
          <w:p w14:paraId="005EBDB0"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5088</w:t>
            </w:r>
          </w:p>
        </w:tc>
        <w:tc>
          <w:tcPr>
            <w:tcW w:w="1134" w:type="dxa"/>
            <w:tcBorders>
              <w:top w:val="nil"/>
              <w:left w:val="nil"/>
              <w:bottom w:val="single" w:sz="4" w:space="0" w:color="auto"/>
              <w:right w:val="single" w:sz="4" w:space="0" w:color="auto"/>
            </w:tcBorders>
            <w:shd w:val="clear" w:color="auto" w:fill="auto"/>
            <w:vAlign w:val="center"/>
            <w:hideMark/>
          </w:tcPr>
          <w:p w14:paraId="4D9FC421"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3336</w:t>
            </w:r>
          </w:p>
        </w:tc>
        <w:tc>
          <w:tcPr>
            <w:tcW w:w="1206" w:type="dxa"/>
            <w:tcBorders>
              <w:top w:val="nil"/>
              <w:left w:val="nil"/>
              <w:bottom w:val="single" w:sz="4" w:space="0" w:color="auto"/>
              <w:right w:val="single" w:sz="4" w:space="0" w:color="auto"/>
            </w:tcBorders>
            <w:shd w:val="clear" w:color="auto" w:fill="auto"/>
            <w:vAlign w:val="center"/>
            <w:hideMark/>
          </w:tcPr>
          <w:p w14:paraId="053412DD"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58</w:t>
            </w:r>
          </w:p>
        </w:tc>
        <w:tc>
          <w:tcPr>
            <w:tcW w:w="1206" w:type="dxa"/>
            <w:tcBorders>
              <w:top w:val="nil"/>
              <w:left w:val="nil"/>
              <w:bottom w:val="single" w:sz="4" w:space="0" w:color="auto"/>
              <w:right w:val="single" w:sz="4" w:space="0" w:color="auto"/>
            </w:tcBorders>
            <w:shd w:val="clear" w:color="auto" w:fill="auto"/>
            <w:vAlign w:val="center"/>
            <w:hideMark/>
          </w:tcPr>
          <w:p w14:paraId="39C4673A"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24</w:t>
            </w:r>
          </w:p>
        </w:tc>
        <w:tc>
          <w:tcPr>
            <w:tcW w:w="1409" w:type="dxa"/>
            <w:tcBorders>
              <w:top w:val="nil"/>
              <w:left w:val="nil"/>
              <w:bottom w:val="single" w:sz="4" w:space="0" w:color="auto"/>
              <w:right w:val="single" w:sz="4" w:space="0" w:color="auto"/>
            </w:tcBorders>
            <w:shd w:val="clear" w:color="auto" w:fill="auto"/>
            <w:vAlign w:val="center"/>
            <w:hideMark/>
          </w:tcPr>
          <w:p w14:paraId="3EB8E5BA"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29</w:t>
            </w:r>
          </w:p>
        </w:tc>
        <w:tc>
          <w:tcPr>
            <w:tcW w:w="1707" w:type="dxa"/>
            <w:tcBorders>
              <w:top w:val="nil"/>
              <w:left w:val="nil"/>
              <w:bottom w:val="single" w:sz="4" w:space="0" w:color="auto"/>
              <w:right w:val="single" w:sz="4" w:space="0" w:color="auto"/>
            </w:tcBorders>
            <w:shd w:val="clear" w:color="auto" w:fill="auto"/>
            <w:vAlign w:val="center"/>
            <w:hideMark/>
          </w:tcPr>
          <w:p w14:paraId="5651D940"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0</w:t>
            </w:r>
          </w:p>
        </w:tc>
      </w:tr>
      <w:tr w:rsidR="0050548D" w:rsidRPr="007D68FF" w14:paraId="2CE7C92C" w14:textId="77777777" w:rsidTr="0050548D">
        <w:trPr>
          <w:trHeight w:val="34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628F655A" w14:textId="77777777" w:rsidR="0050548D" w:rsidRPr="007D68FF" w:rsidRDefault="0050548D" w:rsidP="007D68FF">
            <w:pPr>
              <w:spacing w:after="0" w:line="240" w:lineRule="auto"/>
              <w:jc w:val="center"/>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6</w:t>
            </w:r>
          </w:p>
        </w:tc>
        <w:tc>
          <w:tcPr>
            <w:tcW w:w="2551" w:type="dxa"/>
            <w:tcBorders>
              <w:top w:val="nil"/>
              <w:left w:val="nil"/>
              <w:bottom w:val="single" w:sz="4" w:space="0" w:color="auto"/>
              <w:right w:val="single" w:sz="4" w:space="0" w:color="auto"/>
            </w:tcBorders>
            <w:shd w:val="clear" w:color="auto" w:fill="auto"/>
            <w:vAlign w:val="center"/>
            <w:hideMark/>
          </w:tcPr>
          <w:p w14:paraId="32301938" w14:textId="77777777" w:rsidR="0050548D" w:rsidRPr="007D68FF" w:rsidRDefault="0050548D" w:rsidP="007D68FF">
            <w:pPr>
              <w:spacing w:after="0" w:line="240" w:lineRule="auto"/>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Котельная №7 (блок №1)</w:t>
            </w:r>
          </w:p>
        </w:tc>
        <w:tc>
          <w:tcPr>
            <w:tcW w:w="1677" w:type="dxa"/>
            <w:tcBorders>
              <w:top w:val="nil"/>
              <w:left w:val="nil"/>
              <w:bottom w:val="single" w:sz="4" w:space="0" w:color="auto"/>
              <w:right w:val="single" w:sz="4" w:space="0" w:color="auto"/>
            </w:tcBorders>
            <w:shd w:val="clear" w:color="auto" w:fill="auto"/>
            <w:vAlign w:val="center"/>
            <w:hideMark/>
          </w:tcPr>
          <w:p w14:paraId="7A4445EB" w14:textId="4FB40E1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 xml:space="preserve">зависимая </w:t>
            </w:r>
          </w:p>
        </w:tc>
        <w:tc>
          <w:tcPr>
            <w:tcW w:w="2693" w:type="dxa"/>
            <w:tcBorders>
              <w:top w:val="nil"/>
              <w:left w:val="nil"/>
              <w:bottom w:val="single" w:sz="4" w:space="0" w:color="auto"/>
              <w:right w:val="single" w:sz="4" w:space="0" w:color="auto"/>
            </w:tcBorders>
            <w:shd w:val="clear" w:color="auto" w:fill="auto"/>
            <w:vAlign w:val="center"/>
            <w:hideMark/>
          </w:tcPr>
          <w:p w14:paraId="283B3AA3"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отдельный трубопровод</w:t>
            </w:r>
          </w:p>
        </w:tc>
        <w:tc>
          <w:tcPr>
            <w:tcW w:w="1560" w:type="dxa"/>
            <w:tcBorders>
              <w:top w:val="nil"/>
              <w:left w:val="nil"/>
              <w:bottom w:val="single" w:sz="4" w:space="0" w:color="auto"/>
              <w:right w:val="single" w:sz="4" w:space="0" w:color="auto"/>
            </w:tcBorders>
            <w:shd w:val="clear" w:color="auto" w:fill="auto"/>
            <w:vAlign w:val="center"/>
            <w:hideMark/>
          </w:tcPr>
          <w:p w14:paraId="03455935"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5088</w:t>
            </w:r>
          </w:p>
        </w:tc>
        <w:tc>
          <w:tcPr>
            <w:tcW w:w="1134" w:type="dxa"/>
            <w:tcBorders>
              <w:top w:val="nil"/>
              <w:left w:val="nil"/>
              <w:bottom w:val="single" w:sz="4" w:space="0" w:color="auto"/>
              <w:right w:val="single" w:sz="4" w:space="0" w:color="auto"/>
            </w:tcBorders>
            <w:shd w:val="clear" w:color="auto" w:fill="auto"/>
            <w:vAlign w:val="center"/>
            <w:hideMark/>
          </w:tcPr>
          <w:p w14:paraId="167BFF81"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3336</w:t>
            </w:r>
          </w:p>
        </w:tc>
        <w:tc>
          <w:tcPr>
            <w:tcW w:w="1206" w:type="dxa"/>
            <w:tcBorders>
              <w:top w:val="nil"/>
              <w:left w:val="nil"/>
              <w:bottom w:val="single" w:sz="4" w:space="0" w:color="auto"/>
              <w:right w:val="single" w:sz="4" w:space="0" w:color="auto"/>
            </w:tcBorders>
            <w:shd w:val="clear" w:color="auto" w:fill="auto"/>
            <w:vAlign w:val="center"/>
            <w:hideMark/>
          </w:tcPr>
          <w:p w14:paraId="2E05A2A7"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52</w:t>
            </w:r>
          </w:p>
        </w:tc>
        <w:tc>
          <w:tcPr>
            <w:tcW w:w="1206" w:type="dxa"/>
            <w:tcBorders>
              <w:top w:val="nil"/>
              <w:left w:val="nil"/>
              <w:bottom w:val="single" w:sz="4" w:space="0" w:color="auto"/>
              <w:right w:val="single" w:sz="4" w:space="0" w:color="auto"/>
            </w:tcBorders>
            <w:shd w:val="clear" w:color="auto" w:fill="auto"/>
            <w:vAlign w:val="center"/>
            <w:hideMark/>
          </w:tcPr>
          <w:p w14:paraId="293DA049"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21</w:t>
            </w:r>
          </w:p>
        </w:tc>
        <w:tc>
          <w:tcPr>
            <w:tcW w:w="1409" w:type="dxa"/>
            <w:tcBorders>
              <w:top w:val="nil"/>
              <w:left w:val="nil"/>
              <w:bottom w:val="single" w:sz="4" w:space="0" w:color="auto"/>
              <w:right w:val="single" w:sz="4" w:space="0" w:color="auto"/>
            </w:tcBorders>
            <w:shd w:val="clear" w:color="auto" w:fill="auto"/>
            <w:vAlign w:val="center"/>
            <w:hideMark/>
          </w:tcPr>
          <w:p w14:paraId="3C3ACC2A"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65</w:t>
            </w:r>
          </w:p>
        </w:tc>
        <w:tc>
          <w:tcPr>
            <w:tcW w:w="1707" w:type="dxa"/>
            <w:tcBorders>
              <w:top w:val="nil"/>
              <w:left w:val="nil"/>
              <w:bottom w:val="single" w:sz="4" w:space="0" w:color="auto"/>
              <w:right w:val="single" w:sz="4" w:space="0" w:color="auto"/>
            </w:tcBorders>
            <w:shd w:val="clear" w:color="auto" w:fill="auto"/>
            <w:vAlign w:val="center"/>
            <w:hideMark/>
          </w:tcPr>
          <w:p w14:paraId="36B73137"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0</w:t>
            </w:r>
          </w:p>
        </w:tc>
      </w:tr>
      <w:tr w:rsidR="0050548D" w:rsidRPr="007D68FF" w14:paraId="7BDFB969" w14:textId="77777777" w:rsidTr="0050548D">
        <w:trPr>
          <w:trHeight w:val="34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531D6DAE" w14:textId="77777777" w:rsidR="0050548D" w:rsidRPr="007D68FF" w:rsidRDefault="0050548D" w:rsidP="007D68FF">
            <w:pPr>
              <w:spacing w:after="0" w:line="240" w:lineRule="auto"/>
              <w:jc w:val="center"/>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7</w:t>
            </w:r>
          </w:p>
        </w:tc>
        <w:tc>
          <w:tcPr>
            <w:tcW w:w="2551" w:type="dxa"/>
            <w:tcBorders>
              <w:top w:val="nil"/>
              <w:left w:val="nil"/>
              <w:bottom w:val="single" w:sz="4" w:space="0" w:color="auto"/>
              <w:right w:val="single" w:sz="4" w:space="0" w:color="auto"/>
            </w:tcBorders>
            <w:shd w:val="clear" w:color="auto" w:fill="auto"/>
            <w:vAlign w:val="center"/>
            <w:hideMark/>
          </w:tcPr>
          <w:p w14:paraId="2B059E1B" w14:textId="77777777" w:rsidR="0050548D" w:rsidRPr="007D68FF" w:rsidRDefault="0050548D" w:rsidP="007D68FF">
            <w:pPr>
              <w:spacing w:after="0" w:line="240" w:lineRule="auto"/>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Котельная №7 (блок №2)</w:t>
            </w:r>
          </w:p>
        </w:tc>
        <w:tc>
          <w:tcPr>
            <w:tcW w:w="1677" w:type="dxa"/>
            <w:tcBorders>
              <w:top w:val="nil"/>
              <w:left w:val="nil"/>
              <w:bottom w:val="single" w:sz="4" w:space="0" w:color="auto"/>
              <w:right w:val="single" w:sz="4" w:space="0" w:color="auto"/>
            </w:tcBorders>
            <w:shd w:val="clear" w:color="auto" w:fill="auto"/>
            <w:vAlign w:val="center"/>
            <w:hideMark/>
          </w:tcPr>
          <w:p w14:paraId="118F28E2" w14:textId="50A96213"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 xml:space="preserve">зависимая </w:t>
            </w:r>
          </w:p>
        </w:tc>
        <w:tc>
          <w:tcPr>
            <w:tcW w:w="2693" w:type="dxa"/>
            <w:tcBorders>
              <w:top w:val="nil"/>
              <w:left w:val="nil"/>
              <w:bottom w:val="single" w:sz="4" w:space="0" w:color="auto"/>
              <w:right w:val="single" w:sz="4" w:space="0" w:color="auto"/>
            </w:tcBorders>
            <w:shd w:val="clear" w:color="auto" w:fill="auto"/>
            <w:vAlign w:val="center"/>
            <w:hideMark/>
          </w:tcPr>
          <w:p w14:paraId="3C202CFC"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отдельный трубопровод</w:t>
            </w:r>
          </w:p>
        </w:tc>
        <w:tc>
          <w:tcPr>
            <w:tcW w:w="1560" w:type="dxa"/>
            <w:tcBorders>
              <w:top w:val="nil"/>
              <w:left w:val="nil"/>
              <w:bottom w:val="single" w:sz="4" w:space="0" w:color="auto"/>
              <w:right w:val="single" w:sz="4" w:space="0" w:color="auto"/>
            </w:tcBorders>
            <w:shd w:val="clear" w:color="auto" w:fill="auto"/>
            <w:vAlign w:val="center"/>
            <w:hideMark/>
          </w:tcPr>
          <w:p w14:paraId="396A92F1"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5088</w:t>
            </w:r>
          </w:p>
        </w:tc>
        <w:tc>
          <w:tcPr>
            <w:tcW w:w="1134" w:type="dxa"/>
            <w:tcBorders>
              <w:top w:val="nil"/>
              <w:left w:val="nil"/>
              <w:bottom w:val="single" w:sz="4" w:space="0" w:color="auto"/>
              <w:right w:val="single" w:sz="4" w:space="0" w:color="auto"/>
            </w:tcBorders>
            <w:shd w:val="clear" w:color="auto" w:fill="auto"/>
            <w:vAlign w:val="center"/>
            <w:hideMark/>
          </w:tcPr>
          <w:p w14:paraId="489407C2"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3336</w:t>
            </w:r>
          </w:p>
        </w:tc>
        <w:tc>
          <w:tcPr>
            <w:tcW w:w="1206" w:type="dxa"/>
            <w:tcBorders>
              <w:top w:val="nil"/>
              <w:left w:val="nil"/>
              <w:bottom w:val="single" w:sz="4" w:space="0" w:color="auto"/>
              <w:right w:val="single" w:sz="4" w:space="0" w:color="auto"/>
            </w:tcBorders>
            <w:shd w:val="clear" w:color="auto" w:fill="auto"/>
            <w:vAlign w:val="center"/>
            <w:hideMark/>
          </w:tcPr>
          <w:p w14:paraId="71FA8001"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56</w:t>
            </w:r>
          </w:p>
        </w:tc>
        <w:tc>
          <w:tcPr>
            <w:tcW w:w="1206" w:type="dxa"/>
            <w:tcBorders>
              <w:top w:val="nil"/>
              <w:left w:val="nil"/>
              <w:bottom w:val="single" w:sz="4" w:space="0" w:color="auto"/>
              <w:right w:val="single" w:sz="4" w:space="0" w:color="auto"/>
            </w:tcBorders>
            <w:shd w:val="clear" w:color="auto" w:fill="auto"/>
            <w:vAlign w:val="center"/>
            <w:hideMark/>
          </w:tcPr>
          <w:p w14:paraId="320DA119"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24</w:t>
            </w:r>
          </w:p>
        </w:tc>
        <w:tc>
          <w:tcPr>
            <w:tcW w:w="1409" w:type="dxa"/>
            <w:tcBorders>
              <w:top w:val="nil"/>
              <w:left w:val="nil"/>
              <w:bottom w:val="single" w:sz="4" w:space="0" w:color="auto"/>
              <w:right w:val="single" w:sz="4" w:space="0" w:color="auto"/>
            </w:tcBorders>
            <w:shd w:val="clear" w:color="auto" w:fill="auto"/>
            <w:vAlign w:val="center"/>
            <w:hideMark/>
          </w:tcPr>
          <w:p w14:paraId="4FEA03F0"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45</w:t>
            </w:r>
          </w:p>
        </w:tc>
        <w:tc>
          <w:tcPr>
            <w:tcW w:w="1707" w:type="dxa"/>
            <w:tcBorders>
              <w:top w:val="nil"/>
              <w:left w:val="nil"/>
              <w:bottom w:val="single" w:sz="4" w:space="0" w:color="auto"/>
              <w:right w:val="single" w:sz="4" w:space="0" w:color="auto"/>
            </w:tcBorders>
            <w:shd w:val="clear" w:color="auto" w:fill="auto"/>
            <w:vAlign w:val="center"/>
            <w:hideMark/>
          </w:tcPr>
          <w:p w14:paraId="5FA5EF71"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0</w:t>
            </w:r>
          </w:p>
        </w:tc>
      </w:tr>
      <w:tr w:rsidR="0050548D" w:rsidRPr="007D68FF" w14:paraId="30E17A86" w14:textId="77777777" w:rsidTr="0050548D">
        <w:trPr>
          <w:trHeight w:val="34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50D8D88B" w14:textId="77777777" w:rsidR="0050548D" w:rsidRPr="007D68FF" w:rsidRDefault="0050548D" w:rsidP="007D68FF">
            <w:pPr>
              <w:spacing w:after="0" w:line="240" w:lineRule="auto"/>
              <w:jc w:val="center"/>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8</w:t>
            </w:r>
          </w:p>
        </w:tc>
        <w:tc>
          <w:tcPr>
            <w:tcW w:w="2551" w:type="dxa"/>
            <w:tcBorders>
              <w:top w:val="nil"/>
              <w:left w:val="nil"/>
              <w:bottom w:val="single" w:sz="4" w:space="0" w:color="auto"/>
              <w:right w:val="single" w:sz="4" w:space="0" w:color="auto"/>
            </w:tcBorders>
            <w:shd w:val="clear" w:color="auto" w:fill="auto"/>
            <w:vAlign w:val="center"/>
            <w:hideMark/>
          </w:tcPr>
          <w:p w14:paraId="29F83FD0" w14:textId="77777777" w:rsidR="0050548D" w:rsidRPr="007D68FF" w:rsidRDefault="0050548D" w:rsidP="007D68FF">
            <w:pPr>
              <w:spacing w:after="0" w:line="240" w:lineRule="auto"/>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Котельная №8</w:t>
            </w:r>
          </w:p>
        </w:tc>
        <w:tc>
          <w:tcPr>
            <w:tcW w:w="1677" w:type="dxa"/>
            <w:tcBorders>
              <w:top w:val="nil"/>
              <w:left w:val="nil"/>
              <w:bottom w:val="single" w:sz="4" w:space="0" w:color="auto"/>
              <w:right w:val="single" w:sz="4" w:space="0" w:color="auto"/>
            </w:tcBorders>
            <w:shd w:val="clear" w:color="auto" w:fill="auto"/>
            <w:vAlign w:val="center"/>
            <w:hideMark/>
          </w:tcPr>
          <w:p w14:paraId="33B4D6F2" w14:textId="47C002BE"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 xml:space="preserve">зависимая </w:t>
            </w:r>
          </w:p>
        </w:tc>
        <w:tc>
          <w:tcPr>
            <w:tcW w:w="2693" w:type="dxa"/>
            <w:tcBorders>
              <w:top w:val="nil"/>
              <w:left w:val="nil"/>
              <w:bottom w:val="single" w:sz="4" w:space="0" w:color="auto"/>
              <w:right w:val="single" w:sz="4" w:space="0" w:color="auto"/>
            </w:tcBorders>
            <w:shd w:val="clear" w:color="auto" w:fill="auto"/>
            <w:vAlign w:val="center"/>
            <w:hideMark/>
          </w:tcPr>
          <w:p w14:paraId="3BA6C739"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отсутствует</w:t>
            </w:r>
          </w:p>
        </w:tc>
        <w:tc>
          <w:tcPr>
            <w:tcW w:w="1560" w:type="dxa"/>
            <w:tcBorders>
              <w:top w:val="nil"/>
              <w:left w:val="nil"/>
              <w:bottom w:val="single" w:sz="4" w:space="0" w:color="auto"/>
              <w:right w:val="single" w:sz="4" w:space="0" w:color="auto"/>
            </w:tcBorders>
            <w:shd w:val="clear" w:color="auto" w:fill="auto"/>
            <w:vAlign w:val="center"/>
            <w:hideMark/>
          </w:tcPr>
          <w:p w14:paraId="0835B039"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5088</w:t>
            </w:r>
          </w:p>
        </w:tc>
        <w:tc>
          <w:tcPr>
            <w:tcW w:w="1134" w:type="dxa"/>
            <w:tcBorders>
              <w:top w:val="nil"/>
              <w:left w:val="nil"/>
              <w:bottom w:val="single" w:sz="4" w:space="0" w:color="auto"/>
              <w:right w:val="single" w:sz="4" w:space="0" w:color="auto"/>
            </w:tcBorders>
            <w:shd w:val="clear" w:color="auto" w:fill="auto"/>
            <w:vAlign w:val="center"/>
            <w:hideMark/>
          </w:tcPr>
          <w:p w14:paraId="0EB63E5F"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0</w:t>
            </w:r>
          </w:p>
        </w:tc>
        <w:tc>
          <w:tcPr>
            <w:tcW w:w="1206" w:type="dxa"/>
            <w:tcBorders>
              <w:top w:val="nil"/>
              <w:left w:val="nil"/>
              <w:bottom w:val="single" w:sz="4" w:space="0" w:color="auto"/>
              <w:right w:val="single" w:sz="4" w:space="0" w:color="auto"/>
            </w:tcBorders>
            <w:shd w:val="clear" w:color="auto" w:fill="auto"/>
            <w:vAlign w:val="center"/>
            <w:hideMark/>
          </w:tcPr>
          <w:p w14:paraId="008376D1"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33</w:t>
            </w:r>
          </w:p>
        </w:tc>
        <w:tc>
          <w:tcPr>
            <w:tcW w:w="1206" w:type="dxa"/>
            <w:tcBorders>
              <w:top w:val="nil"/>
              <w:left w:val="nil"/>
              <w:bottom w:val="single" w:sz="4" w:space="0" w:color="auto"/>
              <w:right w:val="single" w:sz="4" w:space="0" w:color="auto"/>
            </w:tcBorders>
            <w:shd w:val="clear" w:color="auto" w:fill="auto"/>
            <w:vAlign w:val="center"/>
            <w:hideMark/>
          </w:tcPr>
          <w:p w14:paraId="4E71DB29"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26</w:t>
            </w:r>
          </w:p>
        </w:tc>
        <w:tc>
          <w:tcPr>
            <w:tcW w:w="1409" w:type="dxa"/>
            <w:tcBorders>
              <w:top w:val="nil"/>
              <w:left w:val="nil"/>
              <w:bottom w:val="single" w:sz="4" w:space="0" w:color="auto"/>
              <w:right w:val="single" w:sz="4" w:space="0" w:color="auto"/>
            </w:tcBorders>
            <w:shd w:val="clear" w:color="auto" w:fill="auto"/>
            <w:vAlign w:val="center"/>
            <w:hideMark/>
          </w:tcPr>
          <w:p w14:paraId="00F18652"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25</w:t>
            </w:r>
          </w:p>
        </w:tc>
        <w:tc>
          <w:tcPr>
            <w:tcW w:w="1707" w:type="dxa"/>
            <w:tcBorders>
              <w:top w:val="nil"/>
              <w:left w:val="nil"/>
              <w:bottom w:val="single" w:sz="4" w:space="0" w:color="auto"/>
              <w:right w:val="single" w:sz="4" w:space="0" w:color="auto"/>
            </w:tcBorders>
            <w:shd w:val="clear" w:color="auto" w:fill="auto"/>
            <w:vAlign w:val="center"/>
            <w:hideMark/>
          </w:tcPr>
          <w:p w14:paraId="4CBAAF3C"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0</w:t>
            </w:r>
          </w:p>
        </w:tc>
      </w:tr>
      <w:tr w:rsidR="0050548D" w:rsidRPr="007D68FF" w14:paraId="2E135DD9" w14:textId="77777777" w:rsidTr="0050548D">
        <w:trPr>
          <w:trHeight w:val="34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552630EF" w14:textId="77777777" w:rsidR="0050548D" w:rsidRPr="007D68FF" w:rsidRDefault="0050548D" w:rsidP="007D68FF">
            <w:pPr>
              <w:spacing w:after="0" w:line="240" w:lineRule="auto"/>
              <w:jc w:val="center"/>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9</w:t>
            </w:r>
          </w:p>
        </w:tc>
        <w:tc>
          <w:tcPr>
            <w:tcW w:w="2551" w:type="dxa"/>
            <w:tcBorders>
              <w:top w:val="nil"/>
              <w:left w:val="nil"/>
              <w:bottom w:val="single" w:sz="4" w:space="0" w:color="auto"/>
              <w:right w:val="single" w:sz="4" w:space="0" w:color="auto"/>
            </w:tcBorders>
            <w:shd w:val="clear" w:color="auto" w:fill="auto"/>
            <w:vAlign w:val="center"/>
            <w:hideMark/>
          </w:tcPr>
          <w:p w14:paraId="35301AE4" w14:textId="77777777" w:rsidR="0050548D" w:rsidRPr="007D68FF" w:rsidRDefault="0050548D" w:rsidP="007D68FF">
            <w:pPr>
              <w:spacing w:after="0" w:line="240" w:lineRule="auto"/>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Котельная №11</w:t>
            </w:r>
          </w:p>
        </w:tc>
        <w:tc>
          <w:tcPr>
            <w:tcW w:w="1677" w:type="dxa"/>
            <w:tcBorders>
              <w:top w:val="nil"/>
              <w:left w:val="nil"/>
              <w:bottom w:val="single" w:sz="4" w:space="0" w:color="auto"/>
              <w:right w:val="single" w:sz="4" w:space="0" w:color="auto"/>
            </w:tcBorders>
            <w:shd w:val="clear" w:color="auto" w:fill="auto"/>
            <w:vAlign w:val="center"/>
            <w:hideMark/>
          </w:tcPr>
          <w:p w14:paraId="11845D0B" w14:textId="315043AE"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 xml:space="preserve">зависимая </w:t>
            </w:r>
          </w:p>
        </w:tc>
        <w:tc>
          <w:tcPr>
            <w:tcW w:w="2693" w:type="dxa"/>
            <w:tcBorders>
              <w:top w:val="nil"/>
              <w:left w:val="nil"/>
              <w:bottom w:val="single" w:sz="4" w:space="0" w:color="auto"/>
              <w:right w:val="single" w:sz="4" w:space="0" w:color="auto"/>
            </w:tcBorders>
            <w:shd w:val="clear" w:color="auto" w:fill="auto"/>
            <w:vAlign w:val="center"/>
            <w:hideMark/>
          </w:tcPr>
          <w:p w14:paraId="1DF23C06"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отдельный трубопровод</w:t>
            </w:r>
          </w:p>
        </w:tc>
        <w:tc>
          <w:tcPr>
            <w:tcW w:w="1560" w:type="dxa"/>
            <w:tcBorders>
              <w:top w:val="nil"/>
              <w:left w:val="nil"/>
              <w:bottom w:val="single" w:sz="4" w:space="0" w:color="auto"/>
              <w:right w:val="single" w:sz="4" w:space="0" w:color="auto"/>
            </w:tcBorders>
            <w:shd w:val="clear" w:color="auto" w:fill="auto"/>
            <w:vAlign w:val="center"/>
            <w:hideMark/>
          </w:tcPr>
          <w:p w14:paraId="70F58187"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5088</w:t>
            </w:r>
          </w:p>
        </w:tc>
        <w:tc>
          <w:tcPr>
            <w:tcW w:w="1134" w:type="dxa"/>
            <w:tcBorders>
              <w:top w:val="nil"/>
              <w:left w:val="nil"/>
              <w:bottom w:val="single" w:sz="4" w:space="0" w:color="auto"/>
              <w:right w:val="single" w:sz="4" w:space="0" w:color="auto"/>
            </w:tcBorders>
            <w:shd w:val="clear" w:color="auto" w:fill="auto"/>
            <w:vAlign w:val="center"/>
            <w:hideMark/>
          </w:tcPr>
          <w:p w14:paraId="1576FF99"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3336</w:t>
            </w:r>
          </w:p>
        </w:tc>
        <w:tc>
          <w:tcPr>
            <w:tcW w:w="1206" w:type="dxa"/>
            <w:tcBorders>
              <w:top w:val="nil"/>
              <w:left w:val="nil"/>
              <w:bottom w:val="single" w:sz="4" w:space="0" w:color="auto"/>
              <w:right w:val="single" w:sz="4" w:space="0" w:color="auto"/>
            </w:tcBorders>
            <w:shd w:val="clear" w:color="auto" w:fill="auto"/>
            <w:vAlign w:val="center"/>
            <w:hideMark/>
          </w:tcPr>
          <w:p w14:paraId="11384543"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51</w:t>
            </w:r>
          </w:p>
        </w:tc>
        <w:tc>
          <w:tcPr>
            <w:tcW w:w="1206" w:type="dxa"/>
            <w:tcBorders>
              <w:top w:val="nil"/>
              <w:left w:val="nil"/>
              <w:bottom w:val="single" w:sz="4" w:space="0" w:color="auto"/>
              <w:right w:val="single" w:sz="4" w:space="0" w:color="auto"/>
            </w:tcBorders>
            <w:shd w:val="clear" w:color="auto" w:fill="auto"/>
            <w:vAlign w:val="center"/>
            <w:hideMark/>
          </w:tcPr>
          <w:p w14:paraId="36C5C30D"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31</w:t>
            </w:r>
          </w:p>
        </w:tc>
        <w:tc>
          <w:tcPr>
            <w:tcW w:w="1409" w:type="dxa"/>
            <w:tcBorders>
              <w:top w:val="nil"/>
              <w:left w:val="nil"/>
              <w:bottom w:val="single" w:sz="4" w:space="0" w:color="auto"/>
              <w:right w:val="single" w:sz="4" w:space="0" w:color="auto"/>
            </w:tcBorders>
            <w:shd w:val="clear" w:color="auto" w:fill="auto"/>
            <w:vAlign w:val="center"/>
            <w:hideMark/>
          </w:tcPr>
          <w:p w14:paraId="5BD8ADE7"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23</w:t>
            </w:r>
          </w:p>
        </w:tc>
        <w:tc>
          <w:tcPr>
            <w:tcW w:w="1707" w:type="dxa"/>
            <w:tcBorders>
              <w:top w:val="nil"/>
              <w:left w:val="nil"/>
              <w:bottom w:val="single" w:sz="4" w:space="0" w:color="auto"/>
              <w:right w:val="single" w:sz="4" w:space="0" w:color="auto"/>
            </w:tcBorders>
            <w:shd w:val="clear" w:color="auto" w:fill="auto"/>
            <w:vAlign w:val="center"/>
            <w:hideMark/>
          </w:tcPr>
          <w:p w14:paraId="22944B24"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0</w:t>
            </w:r>
          </w:p>
        </w:tc>
      </w:tr>
      <w:tr w:rsidR="0050548D" w:rsidRPr="007D68FF" w14:paraId="4FBCD399" w14:textId="77777777" w:rsidTr="0050548D">
        <w:trPr>
          <w:trHeight w:val="34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38042965" w14:textId="77777777" w:rsidR="0050548D" w:rsidRPr="007D68FF" w:rsidRDefault="0050548D" w:rsidP="007D68FF">
            <w:pPr>
              <w:spacing w:after="0" w:line="240" w:lineRule="auto"/>
              <w:jc w:val="center"/>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10</w:t>
            </w:r>
          </w:p>
        </w:tc>
        <w:tc>
          <w:tcPr>
            <w:tcW w:w="2551" w:type="dxa"/>
            <w:tcBorders>
              <w:top w:val="nil"/>
              <w:left w:val="nil"/>
              <w:bottom w:val="single" w:sz="4" w:space="0" w:color="auto"/>
              <w:right w:val="single" w:sz="4" w:space="0" w:color="auto"/>
            </w:tcBorders>
            <w:shd w:val="clear" w:color="auto" w:fill="auto"/>
            <w:vAlign w:val="center"/>
            <w:hideMark/>
          </w:tcPr>
          <w:p w14:paraId="12B4E02F" w14:textId="77777777" w:rsidR="0050548D" w:rsidRPr="007D68FF" w:rsidRDefault="0050548D" w:rsidP="007D68FF">
            <w:pPr>
              <w:spacing w:after="0" w:line="240" w:lineRule="auto"/>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Котельная №12</w:t>
            </w:r>
          </w:p>
        </w:tc>
        <w:tc>
          <w:tcPr>
            <w:tcW w:w="1677" w:type="dxa"/>
            <w:tcBorders>
              <w:top w:val="nil"/>
              <w:left w:val="nil"/>
              <w:bottom w:val="single" w:sz="4" w:space="0" w:color="auto"/>
              <w:right w:val="single" w:sz="4" w:space="0" w:color="auto"/>
            </w:tcBorders>
            <w:shd w:val="clear" w:color="auto" w:fill="auto"/>
            <w:vAlign w:val="center"/>
            <w:hideMark/>
          </w:tcPr>
          <w:p w14:paraId="40093268" w14:textId="368330E5"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 xml:space="preserve">зависимая </w:t>
            </w:r>
          </w:p>
        </w:tc>
        <w:tc>
          <w:tcPr>
            <w:tcW w:w="2693" w:type="dxa"/>
            <w:tcBorders>
              <w:top w:val="nil"/>
              <w:left w:val="nil"/>
              <w:bottom w:val="single" w:sz="4" w:space="0" w:color="auto"/>
              <w:right w:val="single" w:sz="4" w:space="0" w:color="auto"/>
            </w:tcBorders>
            <w:shd w:val="clear" w:color="auto" w:fill="auto"/>
            <w:vAlign w:val="center"/>
            <w:hideMark/>
          </w:tcPr>
          <w:p w14:paraId="3BDF96A0"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отдельный трубопровод</w:t>
            </w:r>
          </w:p>
        </w:tc>
        <w:tc>
          <w:tcPr>
            <w:tcW w:w="1560" w:type="dxa"/>
            <w:tcBorders>
              <w:top w:val="nil"/>
              <w:left w:val="nil"/>
              <w:bottom w:val="single" w:sz="4" w:space="0" w:color="auto"/>
              <w:right w:val="single" w:sz="4" w:space="0" w:color="auto"/>
            </w:tcBorders>
            <w:shd w:val="clear" w:color="auto" w:fill="auto"/>
            <w:vAlign w:val="center"/>
            <w:hideMark/>
          </w:tcPr>
          <w:p w14:paraId="0BA23F9C"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5088</w:t>
            </w:r>
          </w:p>
        </w:tc>
        <w:tc>
          <w:tcPr>
            <w:tcW w:w="1134" w:type="dxa"/>
            <w:tcBorders>
              <w:top w:val="nil"/>
              <w:left w:val="nil"/>
              <w:bottom w:val="single" w:sz="4" w:space="0" w:color="auto"/>
              <w:right w:val="single" w:sz="4" w:space="0" w:color="auto"/>
            </w:tcBorders>
            <w:shd w:val="clear" w:color="auto" w:fill="auto"/>
            <w:vAlign w:val="center"/>
            <w:hideMark/>
          </w:tcPr>
          <w:p w14:paraId="6A6F0216"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3336</w:t>
            </w:r>
          </w:p>
        </w:tc>
        <w:tc>
          <w:tcPr>
            <w:tcW w:w="1206" w:type="dxa"/>
            <w:tcBorders>
              <w:top w:val="nil"/>
              <w:left w:val="nil"/>
              <w:bottom w:val="single" w:sz="4" w:space="0" w:color="auto"/>
              <w:right w:val="single" w:sz="4" w:space="0" w:color="auto"/>
            </w:tcBorders>
            <w:shd w:val="clear" w:color="auto" w:fill="auto"/>
            <w:vAlign w:val="center"/>
            <w:hideMark/>
          </w:tcPr>
          <w:p w14:paraId="3FAFEB98"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54</w:t>
            </w:r>
          </w:p>
        </w:tc>
        <w:tc>
          <w:tcPr>
            <w:tcW w:w="1206" w:type="dxa"/>
            <w:tcBorders>
              <w:top w:val="nil"/>
              <w:left w:val="nil"/>
              <w:bottom w:val="single" w:sz="4" w:space="0" w:color="auto"/>
              <w:right w:val="single" w:sz="4" w:space="0" w:color="auto"/>
            </w:tcBorders>
            <w:shd w:val="clear" w:color="auto" w:fill="auto"/>
            <w:vAlign w:val="center"/>
            <w:hideMark/>
          </w:tcPr>
          <w:p w14:paraId="5AEE0BBF"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35</w:t>
            </w:r>
          </w:p>
        </w:tc>
        <w:tc>
          <w:tcPr>
            <w:tcW w:w="1409" w:type="dxa"/>
            <w:tcBorders>
              <w:top w:val="nil"/>
              <w:left w:val="nil"/>
              <w:bottom w:val="single" w:sz="4" w:space="0" w:color="auto"/>
              <w:right w:val="single" w:sz="4" w:space="0" w:color="auto"/>
            </w:tcBorders>
            <w:shd w:val="clear" w:color="auto" w:fill="auto"/>
            <w:vAlign w:val="center"/>
            <w:hideMark/>
          </w:tcPr>
          <w:p w14:paraId="79457CF1"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76</w:t>
            </w:r>
          </w:p>
        </w:tc>
        <w:tc>
          <w:tcPr>
            <w:tcW w:w="1707" w:type="dxa"/>
            <w:tcBorders>
              <w:top w:val="nil"/>
              <w:left w:val="nil"/>
              <w:bottom w:val="single" w:sz="4" w:space="0" w:color="auto"/>
              <w:right w:val="single" w:sz="4" w:space="0" w:color="auto"/>
            </w:tcBorders>
            <w:shd w:val="clear" w:color="auto" w:fill="auto"/>
            <w:vAlign w:val="center"/>
            <w:hideMark/>
          </w:tcPr>
          <w:p w14:paraId="79D73297"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0</w:t>
            </w:r>
          </w:p>
        </w:tc>
      </w:tr>
      <w:tr w:rsidR="0050548D" w:rsidRPr="007D68FF" w14:paraId="377882F8" w14:textId="77777777" w:rsidTr="0050548D">
        <w:trPr>
          <w:trHeight w:val="34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1A0E8175" w14:textId="77777777" w:rsidR="0050548D" w:rsidRPr="007D68FF" w:rsidRDefault="0050548D" w:rsidP="007D68FF">
            <w:pPr>
              <w:spacing w:after="0" w:line="240" w:lineRule="auto"/>
              <w:jc w:val="center"/>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11</w:t>
            </w:r>
          </w:p>
        </w:tc>
        <w:tc>
          <w:tcPr>
            <w:tcW w:w="2551" w:type="dxa"/>
            <w:tcBorders>
              <w:top w:val="nil"/>
              <w:left w:val="nil"/>
              <w:bottom w:val="single" w:sz="4" w:space="0" w:color="auto"/>
              <w:right w:val="single" w:sz="4" w:space="0" w:color="auto"/>
            </w:tcBorders>
            <w:shd w:val="clear" w:color="auto" w:fill="auto"/>
            <w:vAlign w:val="center"/>
            <w:hideMark/>
          </w:tcPr>
          <w:p w14:paraId="3989160F" w14:textId="77777777" w:rsidR="0050548D" w:rsidRPr="007D68FF" w:rsidRDefault="0050548D" w:rsidP="007D68FF">
            <w:pPr>
              <w:spacing w:after="0" w:line="240" w:lineRule="auto"/>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Котельная №13</w:t>
            </w:r>
          </w:p>
        </w:tc>
        <w:tc>
          <w:tcPr>
            <w:tcW w:w="1677" w:type="dxa"/>
            <w:tcBorders>
              <w:top w:val="nil"/>
              <w:left w:val="nil"/>
              <w:bottom w:val="single" w:sz="4" w:space="0" w:color="auto"/>
              <w:right w:val="single" w:sz="4" w:space="0" w:color="auto"/>
            </w:tcBorders>
            <w:shd w:val="clear" w:color="auto" w:fill="auto"/>
            <w:vAlign w:val="center"/>
            <w:hideMark/>
          </w:tcPr>
          <w:p w14:paraId="5B200BE6" w14:textId="719EE39D"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 xml:space="preserve">зависимая </w:t>
            </w:r>
          </w:p>
        </w:tc>
        <w:tc>
          <w:tcPr>
            <w:tcW w:w="2693" w:type="dxa"/>
            <w:tcBorders>
              <w:top w:val="nil"/>
              <w:left w:val="nil"/>
              <w:bottom w:val="single" w:sz="4" w:space="0" w:color="auto"/>
              <w:right w:val="single" w:sz="4" w:space="0" w:color="auto"/>
            </w:tcBorders>
            <w:shd w:val="clear" w:color="auto" w:fill="auto"/>
            <w:vAlign w:val="center"/>
            <w:hideMark/>
          </w:tcPr>
          <w:p w14:paraId="77755736"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отдельный трубопровод</w:t>
            </w:r>
          </w:p>
        </w:tc>
        <w:tc>
          <w:tcPr>
            <w:tcW w:w="1560" w:type="dxa"/>
            <w:tcBorders>
              <w:top w:val="nil"/>
              <w:left w:val="nil"/>
              <w:bottom w:val="single" w:sz="4" w:space="0" w:color="auto"/>
              <w:right w:val="single" w:sz="4" w:space="0" w:color="auto"/>
            </w:tcBorders>
            <w:shd w:val="clear" w:color="auto" w:fill="auto"/>
            <w:vAlign w:val="center"/>
            <w:hideMark/>
          </w:tcPr>
          <w:p w14:paraId="6B9F9898"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5088</w:t>
            </w:r>
          </w:p>
        </w:tc>
        <w:tc>
          <w:tcPr>
            <w:tcW w:w="1134" w:type="dxa"/>
            <w:tcBorders>
              <w:top w:val="nil"/>
              <w:left w:val="nil"/>
              <w:bottom w:val="single" w:sz="4" w:space="0" w:color="auto"/>
              <w:right w:val="single" w:sz="4" w:space="0" w:color="auto"/>
            </w:tcBorders>
            <w:shd w:val="clear" w:color="auto" w:fill="auto"/>
            <w:vAlign w:val="center"/>
            <w:hideMark/>
          </w:tcPr>
          <w:p w14:paraId="64ADE14C"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3336</w:t>
            </w:r>
          </w:p>
        </w:tc>
        <w:tc>
          <w:tcPr>
            <w:tcW w:w="1206" w:type="dxa"/>
            <w:tcBorders>
              <w:top w:val="nil"/>
              <w:left w:val="nil"/>
              <w:bottom w:val="single" w:sz="4" w:space="0" w:color="auto"/>
              <w:right w:val="single" w:sz="4" w:space="0" w:color="auto"/>
            </w:tcBorders>
            <w:shd w:val="clear" w:color="auto" w:fill="auto"/>
            <w:vAlign w:val="center"/>
            <w:hideMark/>
          </w:tcPr>
          <w:p w14:paraId="7DA917F7"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52</w:t>
            </w:r>
          </w:p>
        </w:tc>
        <w:tc>
          <w:tcPr>
            <w:tcW w:w="1206" w:type="dxa"/>
            <w:tcBorders>
              <w:top w:val="nil"/>
              <w:left w:val="nil"/>
              <w:bottom w:val="single" w:sz="4" w:space="0" w:color="auto"/>
              <w:right w:val="single" w:sz="4" w:space="0" w:color="auto"/>
            </w:tcBorders>
            <w:shd w:val="clear" w:color="auto" w:fill="auto"/>
            <w:vAlign w:val="center"/>
            <w:hideMark/>
          </w:tcPr>
          <w:p w14:paraId="5B096C7E"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32</w:t>
            </w:r>
          </w:p>
        </w:tc>
        <w:tc>
          <w:tcPr>
            <w:tcW w:w="1409" w:type="dxa"/>
            <w:tcBorders>
              <w:top w:val="nil"/>
              <w:left w:val="nil"/>
              <w:bottom w:val="single" w:sz="4" w:space="0" w:color="auto"/>
              <w:right w:val="single" w:sz="4" w:space="0" w:color="auto"/>
            </w:tcBorders>
            <w:shd w:val="clear" w:color="auto" w:fill="auto"/>
            <w:vAlign w:val="center"/>
            <w:hideMark/>
          </w:tcPr>
          <w:p w14:paraId="13941117"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23</w:t>
            </w:r>
          </w:p>
        </w:tc>
        <w:tc>
          <w:tcPr>
            <w:tcW w:w="1707" w:type="dxa"/>
            <w:tcBorders>
              <w:top w:val="nil"/>
              <w:left w:val="nil"/>
              <w:bottom w:val="single" w:sz="4" w:space="0" w:color="auto"/>
              <w:right w:val="single" w:sz="4" w:space="0" w:color="auto"/>
            </w:tcBorders>
            <w:shd w:val="clear" w:color="auto" w:fill="auto"/>
            <w:vAlign w:val="center"/>
            <w:hideMark/>
          </w:tcPr>
          <w:p w14:paraId="326067BD"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0</w:t>
            </w:r>
          </w:p>
        </w:tc>
      </w:tr>
      <w:tr w:rsidR="0050548D" w:rsidRPr="007D68FF" w14:paraId="70BDC9EB" w14:textId="77777777" w:rsidTr="0050548D">
        <w:trPr>
          <w:trHeight w:val="34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25453E9C" w14:textId="77777777" w:rsidR="0050548D" w:rsidRPr="007D68FF" w:rsidRDefault="0050548D" w:rsidP="007D68FF">
            <w:pPr>
              <w:spacing w:after="0" w:line="240" w:lineRule="auto"/>
              <w:jc w:val="center"/>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12</w:t>
            </w:r>
          </w:p>
        </w:tc>
        <w:tc>
          <w:tcPr>
            <w:tcW w:w="2551" w:type="dxa"/>
            <w:tcBorders>
              <w:top w:val="nil"/>
              <w:left w:val="nil"/>
              <w:bottom w:val="single" w:sz="4" w:space="0" w:color="auto"/>
              <w:right w:val="single" w:sz="4" w:space="0" w:color="auto"/>
            </w:tcBorders>
            <w:shd w:val="clear" w:color="auto" w:fill="auto"/>
            <w:vAlign w:val="center"/>
            <w:hideMark/>
          </w:tcPr>
          <w:p w14:paraId="6C7FAA54" w14:textId="77777777" w:rsidR="0050548D" w:rsidRPr="007D68FF" w:rsidRDefault="0050548D" w:rsidP="007D68FF">
            <w:pPr>
              <w:spacing w:after="0" w:line="240" w:lineRule="auto"/>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Котельная №14</w:t>
            </w:r>
          </w:p>
        </w:tc>
        <w:tc>
          <w:tcPr>
            <w:tcW w:w="1677" w:type="dxa"/>
            <w:tcBorders>
              <w:top w:val="nil"/>
              <w:left w:val="nil"/>
              <w:bottom w:val="single" w:sz="4" w:space="0" w:color="auto"/>
              <w:right w:val="single" w:sz="4" w:space="0" w:color="auto"/>
            </w:tcBorders>
            <w:shd w:val="clear" w:color="auto" w:fill="auto"/>
            <w:vAlign w:val="center"/>
            <w:hideMark/>
          </w:tcPr>
          <w:p w14:paraId="78B6598A" w14:textId="3FC2A9B0"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 xml:space="preserve">зависимая </w:t>
            </w:r>
          </w:p>
        </w:tc>
        <w:tc>
          <w:tcPr>
            <w:tcW w:w="2693" w:type="dxa"/>
            <w:tcBorders>
              <w:top w:val="nil"/>
              <w:left w:val="nil"/>
              <w:bottom w:val="single" w:sz="4" w:space="0" w:color="auto"/>
              <w:right w:val="single" w:sz="4" w:space="0" w:color="auto"/>
            </w:tcBorders>
            <w:shd w:val="clear" w:color="auto" w:fill="auto"/>
            <w:vAlign w:val="center"/>
            <w:hideMark/>
          </w:tcPr>
          <w:p w14:paraId="0695FB3F"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отсутствует</w:t>
            </w:r>
          </w:p>
        </w:tc>
        <w:tc>
          <w:tcPr>
            <w:tcW w:w="1560" w:type="dxa"/>
            <w:tcBorders>
              <w:top w:val="nil"/>
              <w:left w:val="nil"/>
              <w:bottom w:val="single" w:sz="4" w:space="0" w:color="auto"/>
              <w:right w:val="single" w:sz="4" w:space="0" w:color="auto"/>
            </w:tcBorders>
            <w:shd w:val="clear" w:color="auto" w:fill="auto"/>
            <w:vAlign w:val="center"/>
            <w:hideMark/>
          </w:tcPr>
          <w:p w14:paraId="42D459F5"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5088</w:t>
            </w:r>
          </w:p>
        </w:tc>
        <w:tc>
          <w:tcPr>
            <w:tcW w:w="1134" w:type="dxa"/>
            <w:tcBorders>
              <w:top w:val="nil"/>
              <w:left w:val="nil"/>
              <w:bottom w:val="single" w:sz="4" w:space="0" w:color="auto"/>
              <w:right w:val="single" w:sz="4" w:space="0" w:color="auto"/>
            </w:tcBorders>
            <w:shd w:val="clear" w:color="auto" w:fill="auto"/>
            <w:vAlign w:val="center"/>
            <w:hideMark/>
          </w:tcPr>
          <w:p w14:paraId="678BDD13"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0</w:t>
            </w:r>
          </w:p>
        </w:tc>
        <w:tc>
          <w:tcPr>
            <w:tcW w:w="1206" w:type="dxa"/>
            <w:tcBorders>
              <w:top w:val="nil"/>
              <w:left w:val="nil"/>
              <w:bottom w:val="single" w:sz="4" w:space="0" w:color="auto"/>
              <w:right w:val="single" w:sz="4" w:space="0" w:color="auto"/>
            </w:tcBorders>
            <w:shd w:val="clear" w:color="auto" w:fill="auto"/>
            <w:vAlign w:val="center"/>
            <w:hideMark/>
          </w:tcPr>
          <w:p w14:paraId="7BAD1045"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36</w:t>
            </w:r>
          </w:p>
        </w:tc>
        <w:tc>
          <w:tcPr>
            <w:tcW w:w="1206" w:type="dxa"/>
            <w:tcBorders>
              <w:top w:val="nil"/>
              <w:left w:val="nil"/>
              <w:bottom w:val="single" w:sz="4" w:space="0" w:color="auto"/>
              <w:right w:val="single" w:sz="4" w:space="0" w:color="auto"/>
            </w:tcBorders>
            <w:shd w:val="clear" w:color="auto" w:fill="auto"/>
            <w:vAlign w:val="center"/>
            <w:hideMark/>
          </w:tcPr>
          <w:p w14:paraId="39561643"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18</w:t>
            </w:r>
          </w:p>
        </w:tc>
        <w:tc>
          <w:tcPr>
            <w:tcW w:w="1409" w:type="dxa"/>
            <w:tcBorders>
              <w:top w:val="nil"/>
              <w:left w:val="nil"/>
              <w:bottom w:val="single" w:sz="4" w:space="0" w:color="auto"/>
              <w:right w:val="single" w:sz="4" w:space="0" w:color="auto"/>
            </w:tcBorders>
            <w:shd w:val="clear" w:color="auto" w:fill="auto"/>
            <w:vAlign w:val="center"/>
            <w:hideMark/>
          </w:tcPr>
          <w:p w14:paraId="36A0D119"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13</w:t>
            </w:r>
          </w:p>
        </w:tc>
        <w:tc>
          <w:tcPr>
            <w:tcW w:w="1707" w:type="dxa"/>
            <w:tcBorders>
              <w:top w:val="nil"/>
              <w:left w:val="nil"/>
              <w:bottom w:val="single" w:sz="4" w:space="0" w:color="auto"/>
              <w:right w:val="single" w:sz="4" w:space="0" w:color="auto"/>
            </w:tcBorders>
            <w:shd w:val="clear" w:color="auto" w:fill="auto"/>
            <w:vAlign w:val="center"/>
            <w:hideMark/>
          </w:tcPr>
          <w:p w14:paraId="52826DDE"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0</w:t>
            </w:r>
          </w:p>
        </w:tc>
      </w:tr>
      <w:tr w:rsidR="0050548D" w:rsidRPr="007D68FF" w14:paraId="23E07378" w14:textId="77777777" w:rsidTr="0050548D">
        <w:trPr>
          <w:trHeight w:val="34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3BF82845" w14:textId="77777777" w:rsidR="0050548D" w:rsidRPr="007D68FF" w:rsidRDefault="0050548D" w:rsidP="007D68FF">
            <w:pPr>
              <w:spacing w:after="0" w:line="240" w:lineRule="auto"/>
              <w:jc w:val="center"/>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13</w:t>
            </w:r>
          </w:p>
        </w:tc>
        <w:tc>
          <w:tcPr>
            <w:tcW w:w="2551" w:type="dxa"/>
            <w:tcBorders>
              <w:top w:val="nil"/>
              <w:left w:val="nil"/>
              <w:bottom w:val="single" w:sz="4" w:space="0" w:color="auto"/>
              <w:right w:val="single" w:sz="4" w:space="0" w:color="auto"/>
            </w:tcBorders>
            <w:shd w:val="clear" w:color="auto" w:fill="auto"/>
            <w:vAlign w:val="center"/>
            <w:hideMark/>
          </w:tcPr>
          <w:p w14:paraId="3A2DA81F" w14:textId="77777777" w:rsidR="0050548D" w:rsidRPr="007D68FF" w:rsidRDefault="0050548D" w:rsidP="007D68FF">
            <w:pPr>
              <w:spacing w:after="0" w:line="240" w:lineRule="auto"/>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Котельная №20</w:t>
            </w:r>
          </w:p>
        </w:tc>
        <w:tc>
          <w:tcPr>
            <w:tcW w:w="1677" w:type="dxa"/>
            <w:tcBorders>
              <w:top w:val="nil"/>
              <w:left w:val="nil"/>
              <w:bottom w:val="single" w:sz="4" w:space="0" w:color="auto"/>
              <w:right w:val="single" w:sz="4" w:space="0" w:color="auto"/>
            </w:tcBorders>
            <w:shd w:val="clear" w:color="auto" w:fill="auto"/>
            <w:vAlign w:val="center"/>
            <w:hideMark/>
          </w:tcPr>
          <w:p w14:paraId="04978AED" w14:textId="29A13CC6"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 xml:space="preserve">зависимая </w:t>
            </w:r>
          </w:p>
        </w:tc>
        <w:tc>
          <w:tcPr>
            <w:tcW w:w="2693" w:type="dxa"/>
            <w:tcBorders>
              <w:top w:val="nil"/>
              <w:left w:val="nil"/>
              <w:bottom w:val="single" w:sz="4" w:space="0" w:color="auto"/>
              <w:right w:val="single" w:sz="4" w:space="0" w:color="auto"/>
            </w:tcBorders>
            <w:shd w:val="clear" w:color="auto" w:fill="auto"/>
            <w:vAlign w:val="center"/>
            <w:hideMark/>
          </w:tcPr>
          <w:p w14:paraId="44B95B86"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отдельный трубопровод</w:t>
            </w:r>
          </w:p>
        </w:tc>
        <w:tc>
          <w:tcPr>
            <w:tcW w:w="1560" w:type="dxa"/>
            <w:tcBorders>
              <w:top w:val="nil"/>
              <w:left w:val="nil"/>
              <w:bottom w:val="single" w:sz="4" w:space="0" w:color="auto"/>
              <w:right w:val="single" w:sz="4" w:space="0" w:color="auto"/>
            </w:tcBorders>
            <w:shd w:val="clear" w:color="auto" w:fill="auto"/>
            <w:vAlign w:val="center"/>
            <w:hideMark/>
          </w:tcPr>
          <w:p w14:paraId="15F8EAB7"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5088</w:t>
            </w:r>
          </w:p>
        </w:tc>
        <w:tc>
          <w:tcPr>
            <w:tcW w:w="1134" w:type="dxa"/>
            <w:tcBorders>
              <w:top w:val="nil"/>
              <w:left w:val="nil"/>
              <w:bottom w:val="single" w:sz="4" w:space="0" w:color="auto"/>
              <w:right w:val="single" w:sz="4" w:space="0" w:color="auto"/>
            </w:tcBorders>
            <w:shd w:val="clear" w:color="auto" w:fill="auto"/>
            <w:vAlign w:val="center"/>
            <w:hideMark/>
          </w:tcPr>
          <w:p w14:paraId="09512974"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3336</w:t>
            </w:r>
          </w:p>
        </w:tc>
        <w:tc>
          <w:tcPr>
            <w:tcW w:w="1206" w:type="dxa"/>
            <w:tcBorders>
              <w:top w:val="nil"/>
              <w:left w:val="nil"/>
              <w:bottom w:val="single" w:sz="4" w:space="0" w:color="auto"/>
              <w:right w:val="single" w:sz="4" w:space="0" w:color="auto"/>
            </w:tcBorders>
            <w:shd w:val="clear" w:color="auto" w:fill="auto"/>
            <w:vAlign w:val="center"/>
            <w:hideMark/>
          </w:tcPr>
          <w:p w14:paraId="09AFF8BF"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52</w:t>
            </w:r>
          </w:p>
        </w:tc>
        <w:tc>
          <w:tcPr>
            <w:tcW w:w="1206" w:type="dxa"/>
            <w:tcBorders>
              <w:top w:val="nil"/>
              <w:left w:val="nil"/>
              <w:bottom w:val="single" w:sz="4" w:space="0" w:color="auto"/>
              <w:right w:val="single" w:sz="4" w:space="0" w:color="auto"/>
            </w:tcBorders>
            <w:shd w:val="clear" w:color="auto" w:fill="auto"/>
            <w:vAlign w:val="center"/>
            <w:hideMark/>
          </w:tcPr>
          <w:p w14:paraId="3EE6744E"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30</w:t>
            </w:r>
          </w:p>
        </w:tc>
        <w:tc>
          <w:tcPr>
            <w:tcW w:w="1409" w:type="dxa"/>
            <w:tcBorders>
              <w:top w:val="nil"/>
              <w:left w:val="nil"/>
              <w:bottom w:val="single" w:sz="4" w:space="0" w:color="auto"/>
              <w:right w:val="single" w:sz="4" w:space="0" w:color="auto"/>
            </w:tcBorders>
            <w:shd w:val="clear" w:color="auto" w:fill="auto"/>
            <w:vAlign w:val="center"/>
            <w:hideMark/>
          </w:tcPr>
          <w:p w14:paraId="2A08A1AA"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25</w:t>
            </w:r>
          </w:p>
        </w:tc>
        <w:tc>
          <w:tcPr>
            <w:tcW w:w="1707" w:type="dxa"/>
            <w:tcBorders>
              <w:top w:val="nil"/>
              <w:left w:val="nil"/>
              <w:bottom w:val="single" w:sz="4" w:space="0" w:color="auto"/>
              <w:right w:val="single" w:sz="4" w:space="0" w:color="auto"/>
            </w:tcBorders>
            <w:shd w:val="clear" w:color="auto" w:fill="auto"/>
            <w:vAlign w:val="center"/>
            <w:hideMark/>
          </w:tcPr>
          <w:p w14:paraId="282EBB9E"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0</w:t>
            </w:r>
          </w:p>
        </w:tc>
      </w:tr>
      <w:tr w:rsidR="0050548D" w:rsidRPr="007D68FF" w14:paraId="68B2A06D" w14:textId="77777777" w:rsidTr="0050548D">
        <w:trPr>
          <w:trHeight w:val="34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74BA789D" w14:textId="77777777" w:rsidR="0050548D" w:rsidRPr="007D68FF" w:rsidRDefault="0050548D" w:rsidP="007D68FF">
            <w:pPr>
              <w:spacing w:after="0" w:line="240" w:lineRule="auto"/>
              <w:jc w:val="center"/>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14</w:t>
            </w:r>
          </w:p>
        </w:tc>
        <w:tc>
          <w:tcPr>
            <w:tcW w:w="2551" w:type="dxa"/>
            <w:tcBorders>
              <w:top w:val="nil"/>
              <w:left w:val="nil"/>
              <w:bottom w:val="single" w:sz="4" w:space="0" w:color="auto"/>
              <w:right w:val="single" w:sz="4" w:space="0" w:color="auto"/>
            </w:tcBorders>
            <w:shd w:val="clear" w:color="auto" w:fill="auto"/>
            <w:vAlign w:val="center"/>
            <w:hideMark/>
          </w:tcPr>
          <w:p w14:paraId="30B21DD1" w14:textId="77777777" w:rsidR="0050548D" w:rsidRPr="007D68FF" w:rsidRDefault="0050548D" w:rsidP="007D68FF">
            <w:pPr>
              <w:spacing w:after="0" w:line="240" w:lineRule="auto"/>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Котельная №21</w:t>
            </w:r>
          </w:p>
        </w:tc>
        <w:tc>
          <w:tcPr>
            <w:tcW w:w="1677" w:type="dxa"/>
            <w:tcBorders>
              <w:top w:val="nil"/>
              <w:left w:val="nil"/>
              <w:bottom w:val="single" w:sz="4" w:space="0" w:color="auto"/>
              <w:right w:val="single" w:sz="4" w:space="0" w:color="auto"/>
            </w:tcBorders>
            <w:shd w:val="clear" w:color="auto" w:fill="auto"/>
            <w:vAlign w:val="center"/>
            <w:hideMark/>
          </w:tcPr>
          <w:p w14:paraId="3C2E9B4A" w14:textId="466CC22B"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 xml:space="preserve">зависимая </w:t>
            </w:r>
          </w:p>
        </w:tc>
        <w:tc>
          <w:tcPr>
            <w:tcW w:w="2693" w:type="dxa"/>
            <w:tcBorders>
              <w:top w:val="nil"/>
              <w:left w:val="nil"/>
              <w:bottom w:val="single" w:sz="4" w:space="0" w:color="auto"/>
              <w:right w:val="single" w:sz="4" w:space="0" w:color="auto"/>
            </w:tcBorders>
            <w:shd w:val="clear" w:color="auto" w:fill="auto"/>
            <w:vAlign w:val="center"/>
            <w:hideMark/>
          </w:tcPr>
          <w:p w14:paraId="630840D8"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отдельный трубопровод</w:t>
            </w:r>
          </w:p>
        </w:tc>
        <w:tc>
          <w:tcPr>
            <w:tcW w:w="1560" w:type="dxa"/>
            <w:tcBorders>
              <w:top w:val="nil"/>
              <w:left w:val="nil"/>
              <w:bottom w:val="single" w:sz="4" w:space="0" w:color="auto"/>
              <w:right w:val="single" w:sz="4" w:space="0" w:color="auto"/>
            </w:tcBorders>
            <w:shd w:val="clear" w:color="auto" w:fill="auto"/>
            <w:vAlign w:val="center"/>
            <w:hideMark/>
          </w:tcPr>
          <w:p w14:paraId="4EAC8BF0"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5088</w:t>
            </w:r>
          </w:p>
        </w:tc>
        <w:tc>
          <w:tcPr>
            <w:tcW w:w="1134" w:type="dxa"/>
            <w:tcBorders>
              <w:top w:val="nil"/>
              <w:left w:val="nil"/>
              <w:bottom w:val="single" w:sz="4" w:space="0" w:color="auto"/>
              <w:right w:val="single" w:sz="4" w:space="0" w:color="auto"/>
            </w:tcBorders>
            <w:shd w:val="clear" w:color="auto" w:fill="auto"/>
            <w:vAlign w:val="center"/>
            <w:hideMark/>
          </w:tcPr>
          <w:p w14:paraId="4C815E7D"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3336</w:t>
            </w:r>
          </w:p>
        </w:tc>
        <w:tc>
          <w:tcPr>
            <w:tcW w:w="1206" w:type="dxa"/>
            <w:tcBorders>
              <w:top w:val="nil"/>
              <w:left w:val="nil"/>
              <w:bottom w:val="single" w:sz="4" w:space="0" w:color="auto"/>
              <w:right w:val="single" w:sz="4" w:space="0" w:color="auto"/>
            </w:tcBorders>
            <w:shd w:val="clear" w:color="auto" w:fill="auto"/>
            <w:vAlign w:val="center"/>
            <w:hideMark/>
          </w:tcPr>
          <w:p w14:paraId="1A12B542"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53</w:t>
            </w:r>
          </w:p>
        </w:tc>
        <w:tc>
          <w:tcPr>
            <w:tcW w:w="1206" w:type="dxa"/>
            <w:tcBorders>
              <w:top w:val="nil"/>
              <w:left w:val="nil"/>
              <w:bottom w:val="single" w:sz="4" w:space="0" w:color="auto"/>
              <w:right w:val="single" w:sz="4" w:space="0" w:color="auto"/>
            </w:tcBorders>
            <w:shd w:val="clear" w:color="auto" w:fill="auto"/>
            <w:vAlign w:val="center"/>
            <w:hideMark/>
          </w:tcPr>
          <w:p w14:paraId="5AC06244"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31</w:t>
            </w:r>
          </w:p>
        </w:tc>
        <w:tc>
          <w:tcPr>
            <w:tcW w:w="1409" w:type="dxa"/>
            <w:tcBorders>
              <w:top w:val="nil"/>
              <w:left w:val="nil"/>
              <w:bottom w:val="single" w:sz="4" w:space="0" w:color="auto"/>
              <w:right w:val="single" w:sz="4" w:space="0" w:color="auto"/>
            </w:tcBorders>
            <w:shd w:val="clear" w:color="auto" w:fill="auto"/>
            <w:vAlign w:val="center"/>
            <w:hideMark/>
          </w:tcPr>
          <w:p w14:paraId="2186BADF"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67</w:t>
            </w:r>
          </w:p>
        </w:tc>
        <w:tc>
          <w:tcPr>
            <w:tcW w:w="1707" w:type="dxa"/>
            <w:tcBorders>
              <w:top w:val="nil"/>
              <w:left w:val="nil"/>
              <w:bottom w:val="single" w:sz="4" w:space="0" w:color="auto"/>
              <w:right w:val="single" w:sz="4" w:space="0" w:color="auto"/>
            </w:tcBorders>
            <w:shd w:val="clear" w:color="auto" w:fill="auto"/>
            <w:vAlign w:val="center"/>
            <w:hideMark/>
          </w:tcPr>
          <w:p w14:paraId="48BBD3A1"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0</w:t>
            </w:r>
          </w:p>
        </w:tc>
      </w:tr>
      <w:tr w:rsidR="0050548D" w:rsidRPr="007D68FF" w14:paraId="033550B0" w14:textId="77777777" w:rsidTr="0050548D">
        <w:trPr>
          <w:trHeight w:val="34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27C166BE" w14:textId="77777777" w:rsidR="0050548D" w:rsidRPr="007D68FF" w:rsidRDefault="0050548D" w:rsidP="007D68FF">
            <w:pPr>
              <w:spacing w:after="0" w:line="240" w:lineRule="auto"/>
              <w:jc w:val="center"/>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15</w:t>
            </w:r>
          </w:p>
        </w:tc>
        <w:tc>
          <w:tcPr>
            <w:tcW w:w="2551" w:type="dxa"/>
            <w:tcBorders>
              <w:top w:val="nil"/>
              <w:left w:val="nil"/>
              <w:bottom w:val="single" w:sz="4" w:space="0" w:color="auto"/>
              <w:right w:val="single" w:sz="4" w:space="0" w:color="auto"/>
            </w:tcBorders>
            <w:shd w:val="clear" w:color="auto" w:fill="auto"/>
            <w:vAlign w:val="center"/>
            <w:hideMark/>
          </w:tcPr>
          <w:p w14:paraId="418F4524" w14:textId="77777777" w:rsidR="0050548D" w:rsidRPr="007D68FF" w:rsidRDefault="0050548D" w:rsidP="007D68FF">
            <w:pPr>
              <w:spacing w:after="0" w:line="240" w:lineRule="auto"/>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Котельная №22</w:t>
            </w:r>
          </w:p>
        </w:tc>
        <w:tc>
          <w:tcPr>
            <w:tcW w:w="1677" w:type="dxa"/>
            <w:tcBorders>
              <w:top w:val="nil"/>
              <w:left w:val="nil"/>
              <w:bottom w:val="single" w:sz="4" w:space="0" w:color="auto"/>
              <w:right w:val="single" w:sz="4" w:space="0" w:color="auto"/>
            </w:tcBorders>
            <w:shd w:val="clear" w:color="auto" w:fill="auto"/>
            <w:vAlign w:val="center"/>
            <w:hideMark/>
          </w:tcPr>
          <w:p w14:paraId="305C3FCF" w14:textId="246DBFB2"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 xml:space="preserve">зависимая </w:t>
            </w:r>
          </w:p>
        </w:tc>
        <w:tc>
          <w:tcPr>
            <w:tcW w:w="2693" w:type="dxa"/>
            <w:tcBorders>
              <w:top w:val="nil"/>
              <w:left w:val="nil"/>
              <w:bottom w:val="single" w:sz="4" w:space="0" w:color="auto"/>
              <w:right w:val="single" w:sz="4" w:space="0" w:color="auto"/>
            </w:tcBorders>
            <w:shd w:val="clear" w:color="auto" w:fill="auto"/>
            <w:vAlign w:val="center"/>
            <w:hideMark/>
          </w:tcPr>
          <w:p w14:paraId="5E08B7D9"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отдельный трубопровод</w:t>
            </w:r>
          </w:p>
        </w:tc>
        <w:tc>
          <w:tcPr>
            <w:tcW w:w="1560" w:type="dxa"/>
            <w:tcBorders>
              <w:top w:val="nil"/>
              <w:left w:val="nil"/>
              <w:bottom w:val="single" w:sz="4" w:space="0" w:color="auto"/>
              <w:right w:val="single" w:sz="4" w:space="0" w:color="auto"/>
            </w:tcBorders>
            <w:shd w:val="clear" w:color="auto" w:fill="auto"/>
            <w:vAlign w:val="center"/>
            <w:hideMark/>
          </w:tcPr>
          <w:p w14:paraId="0F81DCE5"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5088</w:t>
            </w:r>
          </w:p>
        </w:tc>
        <w:tc>
          <w:tcPr>
            <w:tcW w:w="1134" w:type="dxa"/>
            <w:tcBorders>
              <w:top w:val="nil"/>
              <w:left w:val="nil"/>
              <w:bottom w:val="single" w:sz="4" w:space="0" w:color="auto"/>
              <w:right w:val="single" w:sz="4" w:space="0" w:color="auto"/>
            </w:tcBorders>
            <w:shd w:val="clear" w:color="auto" w:fill="auto"/>
            <w:vAlign w:val="center"/>
            <w:hideMark/>
          </w:tcPr>
          <w:p w14:paraId="04040799"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3336</w:t>
            </w:r>
          </w:p>
        </w:tc>
        <w:tc>
          <w:tcPr>
            <w:tcW w:w="1206" w:type="dxa"/>
            <w:tcBorders>
              <w:top w:val="nil"/>
              <w:left w:val="nil"/>
              <w:bottom w:val="single" w:sz="4" w:space="0" w:color="auto"/>
              <w:right w:val="single" w:sz="4" w:space="0" w:color="auto"/>
            </w:tcBorders>
            <w:shd w:val="clear" w:color="auto" w:fill="auto"/>
            <w:vAlign w:val="center"/>
            <w:hideMark/>
          </w:tcPr>
          <w:p w14:paraId="29A43A39"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55</w:t>
            </w:r>
          </w:p>
        </w:tc>
        <w:tc>
          <w:tcPr>
            <w:tcW w:w="1206" w:type="dxa"/>
            <w:tcBorders>
              <w:top w:val="nil"/>
              <w:left w:val="nil"/>
              <w:bottom w:val="single" w:sz="4" w:space="0" w:color="auto"/>
              <w:right w:val="single" w:sz="4" w:space="0" w:color="auto"/>
            </w:tcBorders>
            <w:shd w:val="clear" w:color="auto" w:fill="auto"/>
            <w:vAlign w:val="center"/>
            <w:hideMark/>
          </w:tcPr>
          <w:p w14:paraId="1C5A54AE"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32</w:t>
            </w:r>
          </w:p>
        </w:tc>
        <w:tc>
          <w:tcPr>
            <w:tcW w:w="1409" w:type="dxa"/>
            <w:tcBorders>
              <w:top w:val="nil"/>
              <w:left w:val="nil"/>
              <w:bottom w:val="single" w:sz="4" w:space="0" w:color="auto"/>
              <w:right w:val="single" w:sz="4" w:space="0" w:color="auto"/>
            </w:tcBorders>
            <w:shd w:val="clear" w:color="auto" w:fill="auto"/>
            <w:vAlign w:val="center"/>
            <w:hideMark/>
          </w:tcPr>
          <w:p w14:paraId="506F64FC"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24</w:t>
            </w:r>
          </w:p>
        </w:tc>
        <w:tc>
          <w:tcPr>
            <w:tcW w:w="1707" w:type="dxa"/>
            <w:tcBorders>
              <w:top w:val="nil"/>
              <w:left w:val="nil"/>
              <w:bottom w:val="single" w:sz="4" w:space="0" w:color="auto"/>
              <w:right w:val="single" w:sz="4" w:space="0" w:color="auto"/>
            </w:tcBorders>
            <w:shd w:val="clear" w:color="auto" w:fill="auto"/>
            <w:vAlign w:val="center"/>
            <w:hideMark/>
          </w:tcPr>
          <w:p w14:paraId="5C820637"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0</w:t>
            </w:r>
          </w:p>
        </w:tc>
      </w:tr>
      <w:tr w:rsidR="0050548D" w:rsidRPr="007D68FF" w14:paraId="258B1B03" w14:textId="77777777" w:rsidTr="0050548D">
        <w:trPr>
          <w:trHeight w:val="34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2F652836" w14:textId="77777777" w:rsidR="0050548D" w:rsidRPr="007D68FF" w:rsidRDefault="0050548D" w:rsidP="007D68FF">
            <w:pPr>
              <w:spacing w:after="0" w:line="240" w:lineRule="auto"/>
              <w:jc w:val="center"/>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16</w:t>
            </w:r>
          </w:p>
        </w:tc>
        <w:tc>
          <w:tcPr>
            <w:tcW w:w="2551" w:type="dxa"/>
            <w:tcBorders>
              <w:top w:val="nil"/>
              <w:left w:val="nil"/>
              <w:bottom w:val="single" w:sz="4" w:space="0" w:color="auto"/>
              <w:right w:val="single" w:sz="4" w:space="0" w:color="auto"/>
            </w:tcBorders>
            <w:shd w:val="clear" w:color="auto" w:fill="auto"/>
            <w:vAlign w:val="center"/>
            <w:hideMark/>
          </w:tcPr>
          <w:p w14:paraId="56C462E7" w14:textId="77777777" w:rsidR="0050548D" w:rsidRPr="007D68FF" w:rsidRDefault="0050548D" w:rsidP="007D68FF">
            <w:pPr>
              <w:spacing w:after="0" w:line="240" w:lineRule="auto"/>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Котельная №23</w:t>
            </w:r>
          </w:p>
        </w:tc>
        <w:tc>
          <w:tcPr>
            <w:tcW w:w="1677" w:type="dxa"/>
            <w:tcBorders>
              <w:top w:val="nil"/>
              <w:left w:val="nil"/>
              <w:bottom w:val="single" w:sz="4" w:space="0" w:color="auto"/>
              <w:right w:val="single" w:sz="4" w:space="0" w:color="auto"/>
            </w:tcBorders>
            <w:shd w:val="clear" w:color="auto" w:fill="auto"/>
            <w:vAlign w:val="center"/>
            <w:hideMark/>
          </w:tcPr>
          <w:p w14:paraId="47132D1B" w14:textId="72BF82E2"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 xml:space="preserve">зависимая </w:t>
            </w:r>
          </w:p>
        </w:tc>
        <w:tc>
          <w:tcPr>
            <w:tcW w:w="2693" w:type="dxa"/>
            <w:tcBorders>
              <w:top w:val="nil"/>
              <w:left w:val="nil"/>
              <w:bottom w:val="single" w:sz="4" w:space="0" w:color="auto"/>
              <w:right w:val="single" w:sz="4" w:space="0" w:color="auto"/>
            </w:tcBorders>
            <w:shd w:val="clear" w:color="auto" w:fill="auto"/>
            <w:vAlign w:val="center"/>
            <w:hideMark/>
          </w:tcPr>
          <w:p w14:paraId="45B641F2"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отдельный трубопровод</w:t>
            </w:r>
          </w:p>
        </w:tc>
        <w:tc>
          <w:tcPr>
            <w:tcW w:w="1560" w:type="dxa"/>
            <w:tcBorders>
              <w:top w:val="nil"/>
              <w:left w:val="nil"/>
              <w:bottom w:val="single" w:sz="4" w:space="0" w:color="auto"/>
              <w:right w:val="single" w:sz="4" w:space="0" w:color="auto"/>
            </w:tcBorders>
            <w:shd w:val="clear" w:color="auto" w:fill="auto"/>
            <w:vAlign w:val="center"/>
            <w:hideMark/>
          </w:tcPr>
          <w:p w14:paraId="7C0CB248"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5088</w:t>
            </w:r>
          </w:p>
        </w:tc>
        <w:tc>
          <w:tcPr>
            <w:tcW w:w="1134" w:type="dxa"/>
            <w:tcBorders>
              <w:top w:val="nil"/>
              <w:left w:val="nil"/>
              <w:bottom w:val="single" w:sz="4" w:space="0" w:color="auto"/>
              <w:right w:val="single" w:sz="4" w:space="0" w:color="auto"/>
            </w:tcBorders>
            <w:shd w:val="clear" w:color="auto" w:fill="auto"/>
            <w:vAlign w:val="center"/>
            <w:hideMark/>
          </w:tcPr>
          <w:p w14:paraId="0E207E67"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3336</w:t>
            </w:r>
          </w:p>
        </w:tc>
        <w:tc>
          <w:tcPr>
            <w:tcW w:w="1206" w:type="dxa"/>
            <w:tcBorders>
              <w:top w:val="nil"/>
              <w:left w:val="nil"/>
              <w:bottom w:val="single" w:sz="4" w:space="0" w:color="auto"/>
              <w:right w:val="single" w:sz="4" w:space="0" w:color="auto"/>
            </w:tcBorders>
            <w:shd w:val="clear" w:color="auto" w:fill="auto"/>
            <w:vAlign w:val="center"/>
            <w:hideMark/>
          </w:tcPr>
          <w:p w14:paraId="0F9DEDD8"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52</w:t>
            </w:r>
          </w:p>
        </w:tc>
        <w:tc>
          <w:tcPr>
            <w:tcW w:w="1206" w:type="dxa"/>
            <w:tcBorders>
              <w:top w:val="nil"/>
              <w:left w:val="nil"/>
              <w:bottom w:val="single" w:sz="4" w:space="0" w:color="auto"/>
              <w:right w:val="single" w:sz="4" w:space="0" w:color="auto"/>
            </w:tcBorders>
            <w:shd w:val="clear" w:color="auto" w:fill="auto"/>
            <w:vAlign w:val="center"/>
            <w:hideMark/>
          </w:tcPr>
          <w:p w14:paraId="38BA2254"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26</w:t>
            </w:r>
          </w:p>
        </w:tc>
        <w:tc>
          <w:tcPr>
            <w:tcW w:w="1409" w:type="dxa"/>
            <w:tcBorders>
              <w:top w:val="nil"/>
              <w:left w:val="nil"/>
              <w:bottom w:val="single" w:sz="4" w:space="0" w:color="auto"/>
              <w:right w:val="single" w:sz="4" w:space="0" w:color="auto"/>
            </w:tcBorders>
            <w:shd w:val="clear" w:color="auto" w:fill="auto"/>
            <w:vAlign w:val="center"/>
            <w:hideMark/>
          </w:tcPr>
          <w:p w14:paraId="57C3C675"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15</w:t>
            </w:r>
          </w:p>
        </w:tc>
        <w:tc>
          <w:tcPr>
            <w:tcW w:w="1707" w:type="dxa"/>
            <w:tcBorders>
              <w:top w:val="nil"/>
              <w:left w:val="nil"/>
              <w:bottom w:val="single" w:sz="4" w:space="0" w:color="auto"/>
              <w:right w:val="single" w:sz="4" w:space="0" w:color="auto"/>
            </w:tcBorders>
            <w:shd w:val="clear" w:color="auto" w:fill="auto"/>
            <w:vAlign w:val="center"/>
            <w:hideMark/>
          </w:tcPr>
          <w:p w14:paraId="0CA15D75"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0</w:t>
            </w:r>
          </w:p>
        </w:tc>
      </w:tr>
      <w:tr w:rsidR="0050548D" w:rsidRPr="007D68FF" w14:paraId="33401726" w14:textId="77777777" w:rsidTr="0050548D">
        <w:trPr>
          <w:trHeight w:val="34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6497FCD5" w14:textId="77777777" w:rsidR="0050548D" w:rsidRPr="007D68FF" w:rsidRDefault="0050548D" w:rsidP="007D68FF">
            <w:pPr>
              <w:spacing w:after="0" w:line="240" w:lineRule="auto"/>
              <w:jc w:val="center"/>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17</w:t>
            </w:r>
          </w:p>
        </w:tc>
        <w:tc>
          <w:tcPr>
            <w:tcW w:w="2551" w:type="dxa"/>
            <w:tcBorders>
              <w:top w:val="nil"/>
              <w:left w:val="nil"/>
              <w:bottom w:val="single" w:sz="4" w:space="0" w:color="auto"/>
              <w:right w:val="single" w:sz="4" w:space="0" w:color="auto"/>
            </w:tcBorders>
            <w:shd w:val="clear" w:color="auto" w:fill="auto"/>
            <w:vAlign w:val="center"/>
            <w:hideMark/>
          </w:tcPr>
          <w:p w14:paraId="35CB60CE" w14:textId="77777777" w:rsidR="0050548D" w:rsidRPr="007D68FF" w:rsidRDefault="0050548D" w:rsidP="007D68FF">
            <w:pPr>
              <w:spacing w:after="0" w:line="240" w:lineRule="auto"/>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Котельная №25</w:t>
            </w:r>
          </w:p>
        </w:tc>
        <w:tc>
          <w:tcPr>
            <w:tcW w:w="1677" w:type="dxa"/>
            <w:tcBorders>
              <w:top w:val="nil"/>
              <w:left w:val="nil"/>
              <w:bottom w:val="single" w:sz="4" w:space="0" w:color="auto"/>
              <w:right w:val="single" w:sz="4" w:space="0" w:color="auto"/>
            </w:tcBorders>
            <w:shd w:val="clear" w:color="auto" w:fill="auto"/>
            <w:vAlign w:val="center"/>
            <w:hideMark/>
          </w:tcPr>
          <w:p w14:paraId="564D881D" w14:textId="69367C69"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 xml:space="preserve">зависимая </w:t>
            </w:r>
          </w:p>
        </w:tc>
        <w:tc>
          <w:tcPr>
            <w:tcW w:w="2693" w:type="dxa"/>
            <w:tcBorders>
              <w:top w:val="nil"/>
              <w:left w:val="nil"/>
              <w:bottom w:val="single" w:sz="4" w:space="0" w:color="auto"/>
              <w:right w:val="single" w:sz="4" w:space="0" w:color="auto"/>
            </w:tcBorders>
            <w:shd w:val="clear" w:color="auto" w:fill="auto"/>
            <w:vAlign w:val="center"/>
            <w:hideMark/>
          </w:tcPr>
          <w:p w14:paraId="776BB319"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отдельный трубопровод</w:t>
            </w:r>
          </w:p>
        </w:tc>
        <w:tc>
          <w:tcPr>
            <w:tcW w:w="1560" w:type="dxa"/>
            <w:tcBorders>
              <w:top w:val="nil"/>
              <w:left w:val="nil"/>
              <w:bottom w:val="single" w:sz="4" w:space="0" w:color="auto"/>
              <w:right w:val="single" w:sz="4" w:space="0" w:color="auto"/>
            </w:tcBorders>
            <w:shd w:val="clear" w:color="auto" w:fill="auto"/>
            <w:vAlign w:val="center"/>
            <w:hideMark/>
          </w:tcPr>
          <w:p w14:paraId="79C2BBDE"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5088</w:t>
            </w:r>
          </w:p>
        </w:tc>
        <w:tc>
          <w:tcPr>
            <w:tcW w:w="1134" w:type="dxa"/>
            <w:tcBorders>
              <w:top w:val="nil"/>
              <w:left w:val="nil"/>
              <w:bottom w:val="single" w:sz="4" w:space="0" w:color="auto"/>
              <w:right w:val="single" w:sz="4" w:space="0" w:color="auto"/>
            </w:tcBorders>
            <w:shd w:val="clear" w:color="auto" w:fill="auto"/>
            <w:vAlign w:val="center"/>
            <w:hideMark/>
          </w:tcPr>
          <w:p w14:paraId="3EAE222B"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3336</w:t>
            </w:r>
          </w:p>
        </w:tc>
        <w:tc>
          <w:tcPr>
            <w:tcW w:w="1206" w:type="dxa"/>
            <w:tcBorders>
              <w:top w:val="nil"/>
              <w:left w:val="nil"/>
              <w:bottom w:val="single" w:sz="4" w:space="0" w:color="auto"/>
              <w:right w:val="single" w:sz="4" w:space="0" w:color="auto"/>
            </w:tcBorders>
            <w:shd w:val="clear" w:color="auto" w:fill="auto"/>
            <w:vAlign w:val="center"/>
            <w:hideMark/>
          </w:tcPr>
          <w:p w14:paraId="3961A277"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32</w:t>
            </w:r>
          </w:p>
        </w:tc>
        <w:tc>
          <w:tcPr>
            <w:tcW w:w="1206" w:type="dxa"/>
            <w:tcBorders>
              <w:top w:val="nil"/>
              <w:left w:val="nil"/>
              <w:bottom w:val="single" w:sz="4" w:space="0" w:color="auto"/>
              <w:right w:val="single" w:sz="4" w:space="0" w:color="auto"/>
            </w:tcBorders>
            <w:shd w:val="clear" w:color="auto" w:fill="auto"/>
            <w:vAlign w:val="center"/>
            <w:hideMark/>
          </w:tcPr>
          <w:p w14:paraId="71A276B6"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18</w:t>
            </w:r>
          </w:p>
        </w:tc>
        <w:tc>
          <w:tcPr>
            <w:tcW w:w="1409" w:type="dxa"/>
            <w:tcBorders>
              <w:top w:val="nil"/>
              <w:left w:val="nil"/>
              <w:bottom w:val="single" w:sz="4" w:space="0" w:color="auto"/>
              <w:right w:val="single" w:sz="4" w:space="0" w:color="auto"/>
            </w:tcBorders>
            <w:shd w:val="clear" w:color="auto" w:fill="auto"/>
            <w:vAlign w:val="center"/>
            <w:hideMark/>
          </w:tcPr>
          <w:p w14:paraId="00B108E6"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4</w:t>
            </w:r>
          </w:p>
        </w:tc>
        <w:tc>
          <w:tcPr>
            <w:tcW w:w="1707" w:type="dxa"/>
            <w:tcBorders>
              <w:top w:val="nil"/>
              <w:left w:val="nil"/>
              <w:bottom w:val="single" w:sz="4" w:space="0" w:color="auto"/>
              <w:right w:val="single" w:sz="4" w:space="0" w:color="auto"/>
            </w:tcBorders>
            <w:shd w:val="clear" w:color="auto" w:fill="auto"/>
            <w:vAlign w:val="center"/>
            <w:hideMark/>
          </w:tcPr>
          <w:p w14:paraId="22AF1EDF"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0</w:t>
            </w:r>
          </w:p>
        </w:tc>
      </w:tr>
      <w:tr w:rsidR="0050548D" w:rsidRPr="007D68FF" w14:paraId="4565FD3B" w14:textId="77777777" w:rsidTr="0050548D">
        <w:trPr>
          <w:trHeight w:val="34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3CC4CC62" w14:textId="77777777" w:rsidR="0050548D" w:rsidRPr="007D68FF" w:rsidRDefault="0050548D" w:rsidP="007D68FF">
            <w:pPr>
              <w:spacing w:after="0" w:line="240" w:lineRule="auto"/>
              <w:jc w:val="center"/>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18</w:t>
            </w:r>
          </w:p>
        </w:tc>
        <w:tc>
          <w:tcPr>
            <w:tcW w:w="2551" w:type="dxa"/>
            <w:tcBorders>
              <w:top w:val="nil"/>
              <w:left w:val="nil"/>
              <w:bottom w:val="single" w:sz="4" w:space="0" w:color="auto"/>
              <w:right w:val="single" w:sz="4" w:space="0" w:color="auto"/>
            </w:tcBorders>
            <w:shd w:val="clear" w:color="auto" w:fill="auto"/>
            <w:vAlign w:val="center"/>
            <w:hideMark/>
          </w:tcPr>
          <w:p w14:paraId="64E196F1" w14:textId="77777777" w:rsidR="0050548D" w:rsidRPr="007D68FF" w:rsidRDefault="0050548D" w:rsidP="007D68FF">
            <w:pPr>
              <w:spacing w:after="0" w:line="240" w:lineRule="auto"/>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Котельная №26</w:t>
            </w:r>
          </w:p>
        </w:tc>
        <w:tc>
          <w:tcPr>
            <w:tcW w:w="1677" w:type="dxa"/>
            <w:tcBorders>
              <w:top w:val="nil"/>
              <w:left w:val="nil"/>
              <w:bottom w:val="single" w:sz="4" w:space="0" w:color="auto"/>
              <w:right w:val="single" w:sz="4" w:space="0" w:color="auto"/>
            </w:tcBorders>
            <w:shd w:val="clear" w:color="auto" w:fill="auto"/>
            <w:vAlign w:val="center"/>
            <w:hideMark/>
          </w:tcPr>
          <w:p w14:paraId="3D687AB6" w14:textId="0C9E6B5E"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 xml:space="preserve">зависимая </w:t>
            </w:r>
          </w:p>
        </w:tc>
        <w:tc>
          <w:tcPr>
            <w:tcW w:w="2693" w:type="dxa"/>
            <w:tcBorders>
              <w:top w:val="nil"/>
              <w:left w:val="nil"/>
              <w:bottom w:val="single" w:sz="4" w:space="0" w:color="auto"/>
              <w:right w:val="single" w:sz="4" w:space="0" w:color="auto"/>
            </w:tcBorders>
            <w:shd w:val="clear" w:color="auto" w:fill="auto"/>
            <w:vAlign w:val="center"/>
            <w:hideMark/>
          </w:tcPr>
          <w:p w14:paraId="6C3865D1"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отдельный трубопровод</w:t>
            </w:r>
          </w:p>
        </w:tc>
        <w:tc>
          <w:tcPr>
            <w:tcW w:w="1560" w:type="dxa"/>
            <w:tcBorders>
              <w:top w:val="nil"/>
              <w:left w:val="nil"/>
              <w:bottom w:val="single" w:sz="4" w:space="0" w:color="auto"/>
              <w:right w:val="single" w:sz="4" w:space="0" w:color="auto"/>
            </w:tcBorders>
            <w:shd w:val="clear" w:color="auto" w:fill="auto"/>
            <w:vAlign w:val="center"/>
            <w:hideMark/>
          </w:tcPr>
          <w:p w14:paraId="4AA6EAA0"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5088</w:t>
            </w:r>
          </w:p>
        </w:tc>
        <w:tc>
          <w:tcPr>
            <w:tcW w:w="1134" w:type="dxa"/>
            <w:tcBorders>
              <w:top w:val="nil"/>
              <w:left w:val="nil"/>
              <w:bottom w:val="single" w:sz="4" w:space="0" w:color="auto"/>
              <w:right w:val="single" w:sz="4" w:space="0" w:color="auto"/>
            </w:tcBorders>
            <w:shd w:val="clear" w:color="auto" w:fill="auto"/>
            <w:vAlign w:val="center"/>
            <w:hideMark/>
          </w:tcPr>
          <w:p w14:paraId="0083E4F4"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3336</w:t>
            </w:r>
          </w:p>
        </w:tc>
        <w:tc>
          <w:tcPr>
            <w:tcW w:w="1206" w:type="dxa"/>
            <w:tcBorders>
              <w:top w:val="nil"/>
              <w:left w:val="nil"/>
              <w:bottom w:val="single" w:sz="4" w:space="0" w:color="auto"/>
              <w:right w:val="single" w:sz="4" w:space="0" w:color="auto"/>
            </w:tcBorders>
            <w:shd w:val="clear" w:color="auto" w:fill="auto"/>
            <w:vAlign w:val="center"/>
            <w:hideMark/>
          </w:tcPr>
          <w:p w14:paraId="5EF31C89"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40</w:t>
            </w:r>
          </w:p>
        </w:tc>
        <w:tc>
          <w:tcPr>
            <w:tcW w:w="1206" w:type="dxa"/>
            <w:tcBorders>
              <w:top w:val="nil"/>
              <w:left w:val="nil"/>
              <w:bottom w:val="single" w:sz="4" w:space="0" w:color="auto"/>
              <w:right w:val="single" w:sz="4" w:space="0" w:color="auto"/>
            </w:tcBorders>
            <w:shd w:val="clear" w:color="auto" w:fill="auto"/>
            <w:vAlign w:val="center"/>
            <w:hideMark/>
          </w:tcPr>
          <w:p w14:paraId="2F9AA0F1"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18</w:t>
            </w:r>
          </w:p>
        </w:tc>
        <w:tc>
          <w:tcPr>
            <w:tcW w:w="1409" w:type="dxa"/>
            <w:tcBorders>
              <w:top w:val="nil"/>
              <w:left w:val="nil"/>
              <w:bottom w:val="single" w:sz="4" w:space="0" w:color="auto"/>
              <w:right w:val="single" w:sz="4" w:space="0" w:color="auto"/>
            </w:tcBorders>
            <w:shd w:val="clear" w:color="auto" w:fill="auto"/>
            <w:vAlign w:val="center"/>
            <w:hideMark/>
          </w:tcPr>
          <w:p w14:paraId="5A1D1571"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2</w:t>
            </w:r>
          </w:p>
        </w:tc>
        <w:tc>
          <w:tcPr>
            <w:tcW w:w="1707" w:type="dxa"/>
            <w:tcBorders>
              <w:top w:val="nil"/>
              <w:left w:val="nil"/>
              <w:bottom w:val="single" w:sz="4" w:space="0" w:color="auto"/>
              <w:right w:val="single" w:sz="4" w:space="0" w:color="auto"/>
            </w:tcBorders>
            <w:shd w:val="clear" w:color="auto" w:fill="auto"/>
            <w:vAlign w:val="center"/>
            <w:hideMark/>
          </w:tcPr>
          <w:p w14:paraId="28CC6C5D"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0</w:t>
            </w:r>
          </w:p>
        </w:tc>
      </w:tr>
      <w:tr w:rsidR="0050548D" w:rsidRPr="007D68FF" w14:paraId="28F6B90E" w14:textId="77777777" w:rsidTr="0050548D">
        <w:trPr>
          <w:trHeight w:val="34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74B0AB47" w14:textId="77777777" w:rsidR="0050548D" w:rsidRPr="007D68FF" w:rsidRDefault="0050548D" w:rsidP="007D68FF">
            <w:pPr>
              <w:spacing w:after="0" w:line="240" w:lineRule="auto"/>
              <w:jc w:val="center"/>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19</w:t>
            </w:r>
          </w:p>
        </w:tc>
        <w:tc>
          <w:tcPr>
            <w:tcW w:w="2551" w:type="dxa"/>
            <w:tcBorders>
              <w:top w:val="nil"/>
              <w:left w:val="nil"/>
              <w:bottom w:val="single" w:sz="4" w:space="0" w:color="auto"/>
              <w:right w:val="single" w:sz="4" w:space="0" w:color="auto"/>
            </w:tcBorders>
            <w:shd w:val="clear" w:color="auto" w:fill="auto"/>
            <w:vAlign w:val="center"/>
            <w:hideMark/>
          </w:tcPr>
          <w:p w14:paraId="38A7C3BF" w14:textId="77777777" w:rsidR="0050548D" w:rsidRPr="007D68FF" w:rsidRDefault="0050548D" w:rsidP="007D68FF">
            <w:pPr>
              <w:spacing w:after="0" w:line="240" w:lineRule="auto"/>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Котельная №27</w:t>
            </w:r>
          </w:p>
        </w:tc>
        <w:tc>
          <w:tcPr>
            <w:tcW w:w="1677" w:type="dxa"/>
            <w:tcBorders>
              <w:top w:val="nil"/>
              <w:left w:val="nil"/>
              <w:bottom w:val="single" w:sz="4" w:space="0" w:color="auto"/>
              <w:right w:val="single" w:sz="4" w:space="0" w:color="auto"/>
            </w:tcBorders>
            <w:shd w:val="clear" w:color="auto" w:fill="auto"/>
            <w:vAlign w:val="center"/>
            <w:hideMark/>
          </w:tcPr>
          <w:p w14:paraId="170D4118" w14:textId="21C8E045"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 xml:space="preserve">зависимая </w:t>
            </w:r>
          </w:p>
        </w:tc>
        <w:tc>
          <w:tcPr>
            <w:tcW w:w="2693" w:type="dxa"/>
            <w:tcBorders>
              <w:top w:val="nil"/>
              <w:left w:val="nil"/>
              <w:bottom w:val="single" w:sz="4" w:space="0" w:color="auto"/>
              <w:right w:val="single" w:sz="4" w:space="0" w:color="auto"/>
            </w:tcBorders>
            <w:shd w:val="clear" w:color="auto" w:fill="auto"/>
            <w:vAlign w:val="center"/>
            <w:hideMark/>
          </w:tcPr>
          <w:p w14:paraId="7286ECDD"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отдельный трубопровод</w:t>
            </w:r>
          </w:p>
        </w:tc>
        <w:tc>
          <w:tcPr>
            <w:tcW w:w="1560" w:type="dxa"/>
            <w:tcBorders>
              <w:top w:val="nil"/>
              <w:left w:val="nil"/>
              <w:bottom w:val="single" w:sz="4" w:space="0" w:color="auto"/>
              <w:right w:val="single" w:sz="4" w:space="0" w:color="auto"/>
            </w:tcBorders>
            <w:shd w:val="clear" w:color="auto" w:fill="auto"/>
            <w:vAlign w:val="center"/>
            <w:hideMark/>
          </w:tcPr>
          <w:p w14:paraId="3D39CE80"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5088</w:t>
            </w:r>
          </w:p>
        </w:tc>
        <w:tc>
          <w:tcPr>
            <w:tcW w:w="1134" w:type="dxa"/>
            <w:tcBorders>
              <w:top w:val="nil"/>
              <w:left w:val="nil"/>
              <w:bottom w:val="single" w:sz="4" w:space="0" w:color="auto"/>
              <w:right w:val="single" w:sz="4" w:space="0" w:color="auto"/>
            </w:tcBorders>
            <w:shd w:val="clear" w:color="auto" w:fill="auto"/>
            <w:vAlign w:val="center"/>
            <w:hideMark/>
          </w:tcPr>
          <w:p w14:paraId="6DB3D3D9"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3336</w:t>
            </w:r>
          </w:p>
        </w:tc>
        <w:tc>
          <w:tcPr>
            <w:tcW w:w="1206" w:type="dxa"/>
            <w:tcBorders>
              <w:top w:val="nil"/>
              <w:left w:val="nil"/>
              <w:bottom w:val="single" w:sz="4" w:space="0" w:color="auto"/>
              <w:right w:val="single" w:sz="4" w:space="0" w:color="auto"/>
            </w:tcBorders>
            <w:shd w:val="clear" w:color="auto" w:fill="auto"/>
            <w:vAlign w:val="center"/>
            <w:hideMark/>
          </w:tcPr>
          <w:p w14:paraId="26D31363"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38</w:t>
            </w:r>
          </w:p>
        </w:tc>
        <w:tc>
          <w:tcPr>
            <w:tcW w:w="1206" w:type="dxa"/>
            <w:tcBorders>
              <w:top w:val="nil"/>
              <w:left w:val="nil"/>
              <w:bottom w:val="single" w:sz="4" w:space="0" w:color="auto"/>
              <w:right w:val="single" w:sz="4" w:space="0" w:color="auto"/>
            </w:tcBorders>
            <w:shd w:val="clear" w:color="auto" w:fill="auto"/>
            <w:vAlign w:val="center"/>
            <w:hideMark/>
          </w:tcPr>
          <w:p w14:paraId="0A9B71A5"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24</w:t>
            </w:r>
          </w:p>
        </w:tc>
        <w:tc>
          <w:tcPr>
            <w:tcW w:w="1409" w:type="dxa"/>
            <w:tcBorders>
              <w:top w:val="nil"/>
              <w:left w:val="nil"/>
              <w:bottom w:val="single" w:sz="4" w:space="0" w:color="auto"/>
              <w:right w:val="single" w:sz="4" w:space="0" w:color="auto"/>
            </w:tcBorders>
            <w:shd w:val="clear" w:color="auto" w:fill="auto"/>
            <w:vAlign w:val="center"/>
            <w:hideMark/>
          </w:tcPr>
          <w:p w14:paraId="08636EA8"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2</w:t>
            </w:r>
          </w:p>
        </w:tc>
        <w:tc>
          <w:tcPr>
            <w:tcW w:w="1707" w:type="dxa"/>
            <w:tcBorders>
              <w:top w:val="nil"/>
              <w:left w:val="nil"/>
              <w:bottom w:val="single" w:sz="4" w:space="0" w:color="auto"/>
              <w:right w:val="single" w:sz="4" w:space="0" w:color="auto"/>
            </w:tcBorders>
            <w:shd w:val="clear" w:color="auto" w:fill="auto"/>
            <w:vAlign w:val="center"/>
            <w:hideMark/>
          </w:tcPr>
          <w:p w14:paraId="6998E0D8"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0</w:t>
            </w:r>
          </w:p>
        </w:tc>
      </w:tr>
      <w:tr w:rsidR="0050548D" w:rsidRPr="007D68FF" w14:paraId="011E806B" w14:textId="77777777" w:rsidTr="0050548D">
        <w:trPr>
          <w:trHeight w:val="34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1C2607DC" w14:textId="77777777" w:rsidR="0050548D" w:rsidRPr="007D68FF" w:rsidRDefault="0050548D" w:rsidP="007D68FF">
            <w:pPr>
              <w:spacing w:after="0" w:line="240" w:lineRule="auto"/>
              <w:jc w:val="center"/>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20</w:t>
            </w:r>
          </w:p>
        </w:tc>
        <w:tc>
          <w:tcPr>
            <w:tcW w:w="2551" w:type="dxa"/>
            <w:tcBorders>
              <w:top w:val="nil"/>
              <w:left w:val="nil"/>
              <w:bottom w:val="single" w:sz="4" w:space="0" w:color="auto"/>
              <w:right w:val="single" w:sz="4" w:space="0" w:color="auto"/>
            </w:tcBorders>
            <w:shd w:val="clear" w:color="auto" w:fill="auto"/>
            <w:vAlign w:val="center"/>
            <w:hideMark/>
          </w:tcPr>
          <w:p w14:paraId="7A08381E" w14:textId="77777777" w:rsidR="0050548D" w:rsidRPr="007D68FF" w:rsidRDefault="0050548D" w:rsidP="007D68FF">
            <w:pPr>
              <w:spacing w:after="0" w:line="240" w:lineRule="auto"/>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Котельная №28</w:t>
            </w:r>
          </w:p>
        </w:tc>
        <w:tc>
          <w:tcPr>
            <w:tcW w:w="1677" w:type="dxa"/>
            <w:tcBorders>
              <w:top w:val="nil"/>
              <w:left w:val="nil"/>
              <w:bottom w:val="single" w:sz="4" w:space="0" w:color="auto"/>
              <w:right w:val="single" w:sz="4" w:space="0" w:color="auto"/>
            </w:tcBorders>
            <w:shd w:val="clear" w:color="auto" w:fill="auto"/>
            <w:vAlign w:val="center"/>
            <w:hideMark/>
          </w:tcPr>
          <w:p w14:paraId="285DD5C1" w14:textId="567DD558"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 xml:space="preserve">зависимая </w:t>
            </w:r>
          </w:p>
        </w:tc>
        <w:tc>
          <w:tcPr>
            <w:tcW w:w="2693" w:type="dxa"/>
            <w:tcBorders>
              <w:top w:val="nil"/>
              <w:left w:val="nil"/>
              <w:bottom w:val="single" w:sz="4" w:space="0" w:color="auto"/>
              <w:right w:val="single" w:sz="4" w:space="0" w:color="auto"/>
            </w:tcBorders>
            <w:shd w:val="clear" w:color="auto" w:fill="auto"/>
            <w:vAlign w:val="center"/>
            <w:hideMark/>
          </w:tcPr>
          <w:p w14:paraId="32DE1485"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отдельный трубопровод</w:t>
            </w:r>
          </w:p>
        </w:tc>
        <w:tc>
          <w:tcPr>
            <w:tcW w:w="1560" w:type="dxa"/>
            <w:tcBorders>
              <w:top w:val="nil"/>
              <w:left w:val="nil"/>
              <w:bottom w:val="single" w:sz="4" w:space="0" w:color="auto"/>
              <w:right w:val="single" w:sz="4" w:space="0" w:color="auto"/>
            </w:tcBorders>
            <w:shd w:val="clear" w:color="auto" w:fill="auto"/>
            <w:vAlign w:val="center"/>
            <w:hideMark/>
          </w:tcPr>
          <w:p w14:paraId="0CC61021"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5088</w:t>
            </w:r>
          </w:p>
        </w:tc>
        <w:tc>
          <w:tcPr>
            <w:tcW w:w="1134" w:type="dxa"/>
            <w:tcBorders>
              <w:top w:val="nil"/>
              <w:left w:val="nil"/>
              <w:bottom w:val="single" w:sz="4" w:space="0" w:color="auto"/>
              <w:right w:val="single" w:sz="4" w:space="0" w:color="auto"/>
            </w:tcBorders>
            <w:shd w:val="clear" w:color="auto" w:fill="auto"/>
            <w:vAlign w:val="center"/>
            <w:hideMark/>
          </w:tcPr>
          <w:p w14:paraId="2565855A"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3336</w:t>
            </w:r>
          </w:p>
        </w:tc>
        <w:tc>
          <w:tcPr>
            <w:tcW w:w="1206" w:type="dxa"/>
            <w:tcBorders>
              <w:top w:val="nil"/>
              <w:left w:val="nil"/>
              <w:bottom w:val="single" w:sz="4" w:space="0" w:color="auto"/>
              <w:right w:val="single" w:sz="4" w:space="0" w:color="auto"/>
            </w:tcBorders>
            <w:shd w:val="clear" w:color="auto" w:fill="auto"/>
            <w:vAlign w:val="center"/>
            <w:hideMark/>
          </w:tcPr>
          <w:p w14:paraId="42B98C7C"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38</w:t>
            </w:r>
          </w:p>
        </w:tc>
        <w:tc>
          <w:tcPr>
            <w:tcW w:w="1206" w:type="dxa"/>
            <w:tcBorders>
              <w:top w:val="nil"/>
              <w:left w:val="nil"/>
              <w:bottom w:val="single" w:sz="4" w:space="0" w:color="auto"/>
              <w:right w:val="single" w:sz="4" w:space="0" w:color="auto"/>
            </w:tcBorders>
            <w:shd w:val="clear" w:color="auto" w:fill="auto"/>
            <w:vAlign w:val="center"/>
            <w:hideMark/>
          </w:tcPr>
          <w:p w14:paraId="634F5320"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25</w:t>
            </w:r>
          </w:p>
        </w:tc>
        <w:tc>
          <w:tcPr>
            <w:tcW w:w="1409" w:type="dxa"/>
            <w:tcBorders>
              <w:top w:val="nil"/>
              <w:left w:val="nil"/>
              <w:bottom w:val="single" w:sz="4" w:space="0" w:color="auto"/>
              <w:right w:val="single" w:sz="4" w:space="0" w:color="auto"/>
            </w:tcBorders>
            <w:shd w:val="clear" w:color="auto" w:fill="auto"/>
            <w:vAlign w:val="center"/>
            <w:hideMark/>
          </w:tcPr>
          <w:p w14:paraId="7534E9E8"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16</w:t>
            </w:r>
          </w:p>
        </w:tc>
        <w:tc>
          <w:tcPr>
            <w:tcW w:w="1707" w:type="dxa"/>
            <w:tcBorders>
              <w:top w:val="nil"/>
              <w:left w:val="nil"/>
              <w:bottom w:val="single" w:sz="4" w:space="0" w:color="auto"/>
              <w:right w:val="single" w:sz="4" w:space="0" w:color="auto"/>
            </w:tcBorders>
            <w:shd w:val="clear" w:color="auto" w:fill="auto"/>
            <w:vAlign w:val="center"/>
            <w:hideMark/>
          </w:tcPr>
          <w:p w14:paraId="09FE7015"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0</w:t>
            </w:r>
          </w:p>
        </w:tc>
      </w:tr>
      <w:tr w:rsidR="0050548D" w:rsidRPr="007D68FF" w14:paraId="5B35E685" w14:textId="77777777" w:rsidTr="0050548D">
        <w:trPr>
          <w:trHeight w:val="345"/>
        </w:trPr>
        <w:tc>
          <w:tcPr>
            <w:tcW w:w="445" w:type="dxa"/>
            <w:tcBorders>
              <w:top w:val="nil"/>
              <w:left w:val="single" w:sz="4" w:space="0" w:color="auto"/>
              <w:bottom w:val="single" w:sz="4" w:space="0" w:color="auto"/>
              <w:right w:val="single" w:sz="4" w:space="0" w:color="auto"/>
            </w:tcBorders>
            <w:shd w:val="clear" w:color="auto" w:fill="auto"/>
            <w:vAlign w:val="center"/>
            <w:hideMark/>
          </w:tcPr>
          <w:p w14:paraId="0A31317C" w14:textId="77777777" w:rsidR="0050548D" w:rsidRPr="007D68FF" w:rsidRDefault="0050548D" w:rsidP="007D68FF">
            <w:pPr>
              <w:spacing w:after="0" w:line="240" w:lineRule="auto"/>
              <w:jc w:val="center"/>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21</w:t>
            </w:r>
          </w:p>
        </w:tc>
        <w:tc>
          <w:tcPr>
            <w:tcW w:w="2551" w:type="dxa"/>
            <w:tcBorders>
              <w:top w:val="nil"/>
              <w:left w:val="nil"/>
              <w:bottom w:val="single" w:sz="4" w:space="0" w:color="auto"/>
              <w:right w:val="single" w:sz="4" w:space="0" w:color="auto"/>
            </w:tcBorders>
            <w:shd w:val="clear" w:color="auto" w:fill="auto"/>
            <w:vAlign w:val="center"/>
            <w:hideMark/>
          </w:tcPr>
          <w:p w14:paraId="1C4426C3" w14:textId="77777777" w:rsidR="0050548D" w:rsidRPr="007D68FF" w:rsidRDefault="0050548D" w:rsidP="007D68FF">
            <w:pPr>
              <w:spacing w:after="0" w:line="240" w:lineRule="auto"/>
              <w:rPr>
                <w:rFonts w:ascii="Times New Roman" w:eastAsia="Times New Roman" w:hAnsi="Times New Roman" w:cs="Times New Roman"/>
                <w:color w:val="000000"/>
                <w:sz w:val="20"/>
                <w:szCs w:val="20"/>
                <w:lang w:eastAsia="ru-RU"/>
              </w:rPr>
            </w:pPr>
            <w:r w:rsidRPr="007D68FF">
              <w:rPr>
                <w:rFonts w:ascii="Times New Roman" w:eastAsia="Times New Roman" w:hAnsi="Times New Roman" w:cs="Times New Roman"/>
                <w:color w:val="000000"/>
                <w:sz w:val="20"/>
                <w:szCs w:val="20"/>
                <w:lang w:eastAsia="ru-RU"/>
              </w:rPr>
              <w:t>Котельная №29</w:t>
            </w:r>
          </w:p>
        </w:tc>
        <w:tc>
          <w:tcPr>
            <w:tcW w:w="1677" w:type="dxa"/>
            <w:tcBorders>
              <w:top w:val="nil"/>
              <w:left w:val="nil"/>
              <w:bottom w:val="single" w:sz="4" w:space="0" w:color="auto"/>
              <w:right w:val="single" w:sz="4" w:space="0" w:color="auto"/>
            </w:tcBorders>
            <w:shd w:val="clear" w:color="auto" w:fill="auto"/>
            <w:vAlign w:val="center"/>
            <w:hideMark/>
          </w:tcPr>
          <w:p w14:paraId="7D8FB51B" w14:textId="09B40801"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 xml:space="preserve">зависимая </w:t>
            </w:r>
          </w:p>
        </w:tc>
        <w:tc>
          <w:tcPr>
            <w:tcW w:w="2693" w:type="dxa"/>
            <w:tcBorders>
              <w:top w:val="nil"/>
              <w:left w:val="nil"/>
              <w:bottom w:val="single" w:sz="4" w:space="0" w:color="auto"/>
              <w:right w:val="single" w:sz="4" w:space="0" w:color="auto"/>
            </w:tcBorders>
            <w:shd w:val="clear" w:color="auto" w:fill="auto"/>
            <w:vAlign w:val="center"/>
            <w:hideMark/>
          </w:tcPr>
          <w:p w14:paraId="0D23C017"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отдельный трубопровод</w:t>
            </w:r>
          </w:p>
        </w:tc>
        <w:tc>
          <w:tcPr>
            <w:tcW w:w="1560" w:type="dxa"/>
            <w:tcBorders>
              <w:top w:val="nil"/>
              <w:left w:val="nil"/>
              <w:bottom w:val="single" w:sz="4" w:space="0" w:color="auto"/>
              <w:right w:val="single" w:sz="4" w:space="0" w:color="auto"/>
            </w:tcBorders>
            <w:shd w:val="clear" w:color="auto" w:fill="auto"/>
            <w:vAlign w:val="center"/>
            <w:hideMark/>
          </w:tcPr>
          <w:p w14:paraId="2F8CE42F"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5088</w:t>
            </w:r>
          </w:p>
        </w:tc>
        <w:tc>
          <w:tcPr>
            <w:tcW w:w="1134" w:type="dxa"/>
            <w:tcBorders>
              <w:top w:val="nil"/>
              <w:left w:val="nil"/>
              <w:bottom w:val="single" w:sz="4" w:space="0" w:color="auto"/>
              <w:right w:val="single" w:sz="4" w:space="0" w:color="auto"/>
            </w:tcBorders>
            <w:shd w:val="clear" w:color="auto" w:fill="auto"/>
            <w:vAlign w:val="center"/>
            <w:hideMark/>
          </w:tcPr>
          <w:p w14:paraId="4B1AB0E5"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3336</w:t>
            </w:r>
          </w:p>
        </w:tc>
        <w:tc>
          <w:tcPr>
            <w:tcW w:w="1206" w:type="dxa"/>
            <w:tcBorders>
              <w:top w:val="nil"/>
              <w:left w:val="nil"/>
              <w:bottom w:val="single" w:sz="4" w:space="0" w:color="auto"/>
              <w:right w:val="single" w:sz="4" w:space="0" w:color="auto"/>
            </w:tcBorders>
            <w:shd w:val="clear" w:color="auto" w:fill="auto"/>
            <w:vAlign w:val="center"/>
            <w:hideMark/>
          </w:tcPr>
          <w:p w14:paraId="5A012884"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39</w:t>
            </w:r>
          </w:p>
        </w:tc>
        <w:tc>
          <w:tcPr>
            <w:tcW w:w="1206" w:type="dxa"/>
            <w:tcBorders>
              <w:top w:val="nil"/>
              <w:left w:val="nil"/>
              <w:bottom w:val="single" w:sz="4" w:space="0" w:color="auto"/>
              <w:right w:val="single" w:sz="4" w:space="0" w:color="auto"/>
            </w:tcBorders>
            <w:shd w:val="clear" w:color="auto" w:fill="auto"/>
            <w:vAlign w:val="center"/>
            <w:hideMark/>
          </w:tcPr>
          <w:p w14:paraId="797C3C4C"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22</w:t>
            </w:r>
          </w:p>
        </w:tc>
        <w:tc>
          <w:tcPr>
            <w:tcW w:w="1409" w:type="dxa"/>
            <w:tcBorders>
              <w:top w:val="nil"/>
              <w:left w:val="nil"/>
              <w:bottom w:val="single" w:sz="4" w:space="0" w:color="auto"/>
              <w:right w:val="single" w:sz="4" w:space="0" w:color="auto"/>
            </w:tcBorders>
            <w:shd w:val="clear" w:color="auto" w:fill="auto"/>
            <w:vAlign w:val="center"/>
            <w:hideMark/>
          </w:tcPr>
          <w:p w14:paraId="2E22227A"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25</w:t>
            </w:r>
          </w:p>
        </w:tc>
        <w:tc>
          <w:tcPr>
            <w:tcW w:w="1707" w:type="dxa"/>
            <w:tcBorders>
              <w:top w:val="nil"/>
              <w:left w:val="nil"/>
              <w:bottom w:val="single" w:sz="4" w:space="0" w:color="auto"/>
              <w:right w:val="single" w:sz="4" w:space="0" w:color="auto"/>
            </w:tcBorders>
            <w:shd w:val="clear" w:color="auto" w:fill="auto"/>
            <w:vAlign w:val="center"/>
            <w:hideMark/>
          </w:tcPr>
          <w:p w14:paraId="6E916754" w14:textId="77777777" w:rsidR="0050548D" w:rsidRPr="007D68FF" w:rsidRDefault="0050548D" w:rsidP="007D68FF">
            <w:pPr>
              <w:spacing w:after="0" w:line="240" w:lineRule="auto"/>
              <w:jc w:val="center"/>
              <w:rPr>
                <w:rFonts w:ascii="Times New Roman" w:eastAsia="Times New Roman" w:hAnsi="Times New Roman" w:cs="Times New Roman"/>
                <w:color w:val="000000"/>
                <w:sz w:val="16"/>
                <w:szCs w:val="16"/>
                <w:lang w:eastAsia="ru-RU"/>
              </w:rPr>
            </w:pPr>
            <w:r w:rsidRPr="007D68FF">
              <w:rPr>
                <w:rFonts w:ascii="Times New Roman" w:eastAsia="Times New Roman" w:hAnsi="Times New Roman" w:cs="Times New Roman"/>
                <w:color w:val="000000"/>
                <w:sz w:val="16"/>
                <w:szCs w:val="16"/>
                <w:lang w:eastAsia="ru-RU"/>
              </w:rPr>
              <w:t>0</w:t>
            </w:r>
          </w:p>
        </w:tc>
      </w:tr>
    </w:tbl>
    <w:p w14:paraId="7B0A82F4" w14:textId="77777777" w:rsidR="0050548D" w:rsidRDefault="0050548D" w:rsidP="005B079C">
      <w:pPr>
        <w:jc w:val="both"/>
        <w:rPr>
          <w:rFonts w:ascii="Times New Roman" w:hAnsi="Times New Roman" w:cs="Times New Roman"/>
          <w:b/>
          <w:bCs/>
          <w:sz w:val="24"/>
          <w:szCs w:val="24"/>
        </w:rPr>
        <w:sectPr w:rsidR="0050548D" w:rsidSect="0070561D">
          <w:pgSz w:w="16838" w:h="11906" w:orient="landscape"/>
          <w:pgMar w:top="1701" w:right="1276" w:bottom="707" w:left="709" w:header="708" w:footer="708" w:gutter="0"/>
          <w:cols w:space="708"/>
          <w:titlePg/>
          <w:docGrid w:linePitch="360"/>
        </w:sectPr>
      </w:pPr>
    </w:p>
    <w:p w14:paraId="70BFE0B0" w14:textId="21274839" w:rsidR="007D68FF" w:rsidRPr="007D68FF" w:rsidRDefault="007D68FF" w:rsidP="00FC0C55">
      <w:pPr>
        <w:ind w:firstLine="567"/>
        <w:jc w:val="both"/>
        <w:rPr>
          <w:rFonts w:ascii="Times New Roman" w:hAnsi="Times New Roman" w:cs="Times New Roman"/>
          <w:b/>
          <w:bCs/>
          <w:sz w:val="24"/>
          <w:szCs w:val="24"/>
        </w:rPr>
      </w:pPr>
      <w:r w:rsidRPr="007D68FF">
        <w:rPr>
          <w:rFonts w:ascii="Times New Roman" w:hAnsi="Times New Roman" w:cs="Times New Roman"/>
          <w:b/>
          <w:bCs/>
          <w:sz w:val="24"/>
          <w:szCs w:val="24"/>
        </w:rPr>
        <w:lastRenderedPageBreak/>
        <w:t xml:space="preserve">1.2.2. Параметры установленной тепловой мощности источника тепловой энергии, теплофикационного оборудования и теплофикационной установки </w:t>
      </w:r>
    </w:p>
    <w:p w14:paraId="3B4516B7" w14:textId="4F588C95" w:rsidR="007D68FF" w:rsidRDefault="007D68FF" w:rsidP="00FC0C55">
      <w:pPr>
        <w:ind w:firstLine="567"/>
        <w:jc w:val="both"/>
        <w:rPr>
          <w:rFonts w:ascii="Times New Roman" w:hAnsi="Times New Roman" w:cs="Times New Roman"/>
          <w:sz w:val="24"/>
          <w:szCs w:val="24"/>
        </w:rPr>
      </w:pPr>
      <w:r w:rsidRPr="007D68FF">
        <w:rPr>
          <w:rFonts w:ascii="Times New Roman" w:hAnsi="Times New Roman" w:cs="Times New Roman"/>
          <w:sz w:val="24"/>
          <w:szCs w:val="24"/>
        </w:rPr>
        <w:t xml:space="preserve">Установленная мощность источника тепловой энергии — это сумма номинальных тепловых мощностей всего принятого по акту ввода в эксплуатацию оборудования, предназначенного для отпуска тепловой энергии потребителям, а также на собственные и хозяйственные нужды. Параметры установленной тепловой мощности котельного оборудования приведены в таблице </w:t>
      </w:r>
      <w:r w:rsidR="00CD592B">
        <w:rPr>
          <w:rFonts w:ascii="Times New Roman" w:hAnsi="Times New Roman" w:cs="Times New Roman"/>
          <w:sz w:val="24"/>
          <w:szCs w:val="24"/>
        </w:rPr>
        <w:t>2</w:t>
      </w:r>
      <w:r w:rsidRPr="007D68FF">
        <w:rPr>
          <w:rFonts w:ascii="Times New Roman" w:hAnsi="Times New Roman" w:cs="Times New Roman"/>
          <w:sz w:val="24"/>
          <w:szCs w:val="24"/>
        </w:rPr>
        <w:t xml:space="preserve">. </w:t>
      </w:r>
    </w:p>
    <w:p w14:paraId="0D971327" w14:textId="4FB45ED3" w:rsidR="007D68FF" w:rsidRPr="0070561D" w:rsidRDefault="007D68FF" w:rsidP="0070561D">
      <w:pPr>
        <w:ind w:firstLine="567"/>
        <w:jc w:val="right"/>
        <w:rPr>
          <w:rFonts w:ascii="Times New Roman" w:hAnsi="Times New Roman" w:cs="Times New Roman"/>
          <w:i/>
          <w:iCs/>
          <w:sz w:val="24"/>
          <w:szCs w:val="24"/>
        </w:rPr>
      </w:pPr>
      <w:bookmarkStart w:id="2" w:name="_Hlk159921113"/>
      <w:r w:rsidRPr="0070561D">
        <w:rPr>
          <w:rFonts w:ascii="Times New Roman" w:hAnsi="Times New Roman" w:cs="Times New Roman"/>
          <w:i/>
          <w:iCs/>
          <w:sz w:val="24"/>
          <w:szCs w:val="24"/>
        </w:rPr>
        <w:t xml:space="preserve">Таблица </w:t>
      </w:r>
      <w:r w:rsidR="00CD592B">
        <w:rPr>
          <w:rFonts w:ascii="Times New Roman" w:hAnsi="Times New Roman" w:cs="Times New Roman"/>
          <w:i/>
          <w:iCs/>
          <w:sz w:val="24"/>
          <w:szCs w:val="24"/>
        </w:rPr>
        <w:t>2</w:t>
      </w:r>
      <w:r w:rsidRPr="0070561D">
        <w:rPr>
          <w:rFonts w:ascii="Times New Roman" w:hAnsi="Times New Roman" w:cs="Times New Roman"/>
          <w:i/>
          <w:iCs/>
          <w:sz w:val="24"/>
          <w:szCs w:val="24"/>
        </w:rPr>
        <w:t xml:space="preserve">. Параметры установленной тепловой </w:t>
      </w:r>
      <w:bookmarkEnd w:id="2"/>
      <w:r w:rsidRPr="0070561D">
        <w:rPr>
          <w:rFonts w:ascii="Times New Roman" w:hAnsi="Times New Roman" w:cs="Times New Roman"/>
          <w:i/>
          <w:iCs/>
          <w:sz w:val="24"/>
          <w:szCs w:val="24"/>
        </w:rPr>
        <w:t>мощности котельного оборудования</w:t>
      </w:r>
    </w:p>
    <w:tbl>
      <w:tblPr>
        <w:tblW w:w="9197" w:type="dxa"/>
        <w:jc w:val="center"/>
        <w:tblLook w:val="04A0" w:firstRow="1" w:lastRow="0" w:firstColumn="1" w:lastColumn="0" w:noHBand="0" w:noVBand="1"/>
      </w:tblPr>
      <w:tblGrid>
        <w:gridCol w:w="700"/>
        <w:gridCol w:w="2697"/>
        <w:gridCol w:w="1340"/>
        <w:gridCol w:w="1360"/>
        <w:gridCol w:w="1840"/>
        <w:gridCol w:w="1260"/>
      </w:tblGrid>
      <w:tr w:rsidR="003A3147" w:rsidRPr="003A3147" w14:paraId="6BEC7D79" w14:textId="77777777" w:rsidTr="0070561D">
        <w:trPr>
          <w:trHeight w:val="297"/>
          <w:jc w:val="center"/>
        </w:trPr>
        <w:tc>
          <w:tcPr>
            <w:tcW w:w="7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87C848D" w14:textId="77777777" w:rsidR="003A3147" w:rsidRPr="003A3147" w:rsidRDefault="003A3147" w:rsidP="003A3147">
            <w:pPr>
              <w:spacing w:after="0" w:line="240" w:lineRule="auto"/>
              <w:jc w:val="center"/>
              <w:rPr>
                <w:rFonts w:ascii="Times New Roman" w:eastAsia="Times New Roman" w:hAnsi="Times New Roman" w:cs="Times New Roman"/>
                <w:b/>
                <w:bCs/>
                <w:color w:val="000000"/>
                <w:sz w:val="16"/>
                <w:szCs w:val="16"/>
                <w:lang w:eastAsia="ru-RU"/>
              </w:rPr>
            </w:pPr>
            <w:r w:rsidRPr="003A3147">
              <w:rPr>
                <w:rFonts w:ascii="Times New Roman" w:eastAsia="Times New Roman" w:hAnsi="Times New Roman" w:cs="Times New Roman"/>
                <w:b/>
                <w:bCs/>
                <w:color w:val="000000"/>
                <w:sz w:val="16"/>
                <w:szCs w:val="16"/>
                <w:lang w:eastAsia="ru-RU"/>
              </w:rPr>
              <w:t>№ п/п</w:t>
            </w:r>
          </w:p>
        </w:tc>
        <w:tc>
          <w:tcPr>
            <w:tcW w:w="26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BF5C81A" w14:textId="77777777" w:rsidR="003A3147" w:rsidRPr="003A3147" w:rsidRDefault="003A3147" w:rsidP="003A3147">
            <w:pPr>
              <w:spacing w:after="0" w:line="240" w:lineRule="auto"/>
              <w:jc w:val="center"/>
              <w:rPr>
                <w:rFonts w:ascii="Times New Roman" w:eastAsia="Times New Roman" w:hAnsi="Times New Roman" w:cs="Times New Roman"/>
                <w:b/>
                <w:bCs/>
                <w:color w:val="000000"/>
                <w:sz w:val="16"/>
                <w:szCs w:val="16"/>
                <w:lang w:eastAsia="ru-RU"/>
              </w:rPr>
            </w:pPr>
            <w:r w:rsidRPr="003A3147">
              <w:rPr>
                <w:rFonts w:ascii="Times New Roman" w:eastAsia="Times New Roman" w:hAnsi="Times New Roman" w:cs="Times New Roman"/>
                <w:b/>
                <w:bCs/>
                <w:color w:val="000000"/>
                <w:sz w:val="16"/>
                <w:szCs w:val="16"/>
                <w:lang w:eastAsia="ru-RU"/>
              </w:rPr>
              <w:t xml:space="preserve">Наименование источника теплоснабжения </w:t>
            </w:r>
          </w:p>
        </w:tc>
        <w:tc>
          <w:tcPr>
            <w:tcW w:w="4540" w:type="dxa"/>
            <w:gridSpan w:val="3"/>
            <w:tcBorders>
              <w:top w:val="single" w:sz="4" w:space="0" w:color="auto"/>
              <w:left w:val="nil"/>
              <w:bottom w:val="single" w:sz="4" w:space="0" w:color="auto"/>
              <w:right w:val="nil"/>
            </w:tcBorders>
            <w:shd w:val="clear" w:color="auto" w:fill="auto"/>
            <w:vAlign w:val="center"/>
            <w:hideMark/>
          </w:tcPr>
          <w:p w14:paraId="0F0A4DBD" w14:textId="77777777" w:rsidR="003A3147" w:rsidRPr="003A3147" w:rsidRDefault="003A3147" w:rsidP="003A3147">
            <w:pPr>
              <w:spacing w:after="0" w:line="240" w:lineRule="auto"/>
              <w:jc w:val="center"/>
              <w:rPr>
                <w:rFonts w:ascii="Times New Roman" w:eastAsia="Times New Roman" w:hAnsi="Times New Roman" w:cs="Times New Roman"/>
                <w:b/>
                <w:bCs/>
                <w:color w:val="000000"/>
                <w:sz w:val="16"/>
                <w:szCs w:val="16"/>
                <w:lang w:eastAsia="ru-RU"/>
              </w:rPr>
            </w:pPr>
            <w:r w:rsidRPr="003A3147">
              <w:rPr>
                <w:rFonts w:ascii="Times New Roman" w:eastAsia="Times New Roman" w:hAnsi="Times New Roman" w:cs="Times New Roman"/>
                <w:b/>
                <w:bCs/>
                <w:color w:val="000000"/>
                <w:sz w:val="16"/>
                <w:szCs w:val="16"/>
                <w:lang w:eastAsia="ru-RU"/>
              </w:rPr>
              <w:t>Тепловая мощность котельной, Гкал/ч</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1954F94B" w14:textId="77777777" w:rsidR="003A3147" w:rsidRPr="003A3147" w:rsidRDefault="003A3147" w:rsidP="003A3147">
            <w:pPr>
              <w:spacing w:after="0" w:line="240" w:lineRule="auto"/>
              <w:rPr>
                <w:rFonts w:ascii="Times New Roman" w:eastAsia="Times New Roman" w:hAnsi="Times New Roman" w:cs="Times New Roman"/>
                <w:b/>
                <w:bCs/>
                <w:color w:val="000000"/>
                <w:sz w:val="16"/>
                <w:szCs w:val="16"/>
                <w:lang w:eastAsia="ru-RU"/>
              </w:rPr>
            </w:pPr>
            <w:r w:rsidRPr="003A3147">
              <w:rPr>
                <w:rFonts w:ascii="Times New Roman" w:eastAsia="Times New Roman" w:hAnsi="Times New Roman" w:cs="Times New Roman"/>
                <w:b/>
                <w:bCs/>
                <w:color w:val="000000"/>
                <w:sz w:val="16"/>
                <w:szCs w:val="16"/>
                <w:lang w:eastAsia="ru-RU"/>
              </w:rPr>
              <w:t> </w:t>
            </w:r>
          </w:p>
        </w:tc>
      </w:tr>
      <w:tr w:rsidR="003A3147" w:rsidRPr="003A3147" w14:paraId="6008001C" w14:textId="77777777" w:rsidTr="0070561D">
        <w:trPr>
          <w:trHeight w:val="525"/>
          <w:jc w:val="center"/>
        </w:trPr>
        <w:tc>
          <w:tcPr>
            <w:tcW w:w="700" w:type="dxa"/>
            <w:vMerge/>
            <w:tcBorders>
              <w:top w:val="single" w:sz="4" w:space="0" w:color="auto"/>
              <w:left w:val="single" w:sz="4" w:space="0" w:color="auto"/>
              <w:bottom w:val="single" w:sz="4" w:space="0" w:color="000000"/>
              <w:right w:val="single" w:sz="4" w:space="0" w:color="auto"/>
            </w:tcBorders>
            <w:vAlign w:val="center"/>
            <w:hideMark/>
          </w:tcPr>
          <w:p w14:paraId="6A9672E1" w14:textId="77777777" w:rsidR="003A3147" w:rsidRPr="003A3147" w:rsidRDefault="003A3147" w:rsidP="003A3147">
            <w:pPr>
              <w:spacing w:after="0" w:line="240" w:lineRule="auto"/>
              <w:rPr>
                <w:rFonts w:ascii="Times New Roman" w:eastAsia="Times New Roman" w:hAnsi="Times New Roman" w:cs="Times New Roman"/>
                <w:b/>
                <w:bCs/>
                <w:color w:val="000000"/>
                <w:sz w:val="16"/>
                <w:szCs w:val="16"/>
                <w:lang w:eastAsia="ru-RU"/>
              </w:rPr>
            </w:pPr>
          </w:p>
        </w:tc>
        <w:tc>
          <w:tcPr>
            <w:tcW w:w="2697" w:type="dxa"/>
            <w:vMerge/>
            <w:tcBorders>
              <w:top w:val="single" w:sz="4" w:space="0" w:color="auto"/>
              <w:left w:val="single" w:sz="4" w:space="0" w:color="auto"/>
              <w:bottom w:val="single" w:sz="4" w:space="0" w:color="000000"/>
              <w:right w:val="single" w:sz="4" w:space="0" w:color="auto"/>
            </w:tcBorders>
            <w:vAlign w:val="center"/>
            <w:hideMark/>
          </w:tcPr>
          <w:p w14:paraId="28C21F8B" w14:textId="77777777" w:rsidR="003A3147" w:rsidRPr="003A3147" w:rsidRDefault="003A3147" w:rsidP="003A3147">
            <w:pPr>
              <w:spacing w:after="0" w:line="240" w:lineRule="auto"/>
              <w:rPr>
                <w:rFonts w:ascii="Times New Roman" w:eastAsia="Times New Roman" w:hAnsi="Times New Roman" w:cs="Times New Roman"/>
                <w:b/>
                <w:bCs/>
                <w:color w:val="000000"/>
                <w:sz w:val="16"/>
                <w:szCs w:val="16"/>
                <w:lang w:eastAsia="ru-RU"/>
              </w:rPr>
            </w:pPr>
          </w:p>
        </w:tc>
        <w:tc>
          <w:tcPr>
            <w:tcW w:w="1340" w:type="dxa"/>
            <w:tcBorders>
              <w:top w:val="nil"/>
              <w:left w:val="nil"/>
              <w:bottom w:val="nil"/>
              <w:right w:val="single" w:sz="4" w:space="0" w:color="auto"/>
            </w:tcBorders>
            <w:shd w:val="clear" w:color="auto" w:fill="auto"/>
            <w:vAlign w:val="center"/>
            <w:hideMark/>
          </w:tcPr>
          <w:p w14:paraId="3A40F05D" w14:textId="77777777" w:rsidR="003A3147" w:rsidRPr="003A3147" w:rsidRDefault="003A3147" w:rsidP="003A3147">
            <w:pPr>
              <w:spacing w:after="0" w:line="240" w:lineRule="auto"/>
              <w:jc w:val="center"/>
              <w:rPr>
                <w:rFonts w:ascii="Times New Roman" w:eastAsia="Times New Roman" w:hAnsi="Times New Roman" w:cs="Times New Roman"/>
                <w:b/>
                <w:bCs/>
                <w:color w:val="000000"/>
                <w:sz w:val="16"/>
                <w:szCs w:val="16"/>
                <w:lang w:eastAsia="ru-RU"/>
              </w:rPr>
            </w:pPr>
            <w:r w:rsidRPr="003A3147">
              <w:rPr>
                <w:rFonts w:ascii="Times New Roman" w:eastAsia="Times New Roman" w:hAnsi="Times New Roman" w:cs="Times New Roman"/>
                <w:b/>
                <w:bCs/>
                <w:color w:val="000000"/>
                <w:sz w:val="16"/>
                <w:szCs w:val="16"/>
                <w:lang w:eastAsia="ru-RU"/>
              </w:rPr>
              <w:t>Установленная</w:t>
            </w:r>
          </w:p>
        </w:tc>
        <w:tc>
          <w:tcPr>
            <w:tcW w:w="1360" w:type="dxa"/>
            <w:tcBorders>
              <w:top w:val="nil"/>
              <w:left w:val="nil"/>
              <w:bottom w:val="nil"/>
              <w:right w:val="single" w:sz="4" w:space="0" w:color="auto"/>
            </w:tcBorders>
            <w:shd w:val="clear" w:color="auto" w:fill="auto"/>
            <w:vAlign w:val="center"/>
            <w:hideMark/>
          </w:tcPr>
          <w:p w14:paraId="6851E398" w14:textId="77777777" w:rsidR="003A3147" w:rsidRPr="003A3147" w:rsidRDefault="003A3147" w:rsidP="003A3147">
            <w:pPr>
              <w:spacing w:after="0" w:line="240" w:lineRule="auto"/>
              <w:jc w:val="center"/>
              <w:rPr>
                <w:rFonts w:ascii="Times New Roman" w:eastAsia="Times New Roman" w:hAnsi="Times New Roman" w:cs="Times New Roman"/>
                <w:b/>
                <w:bCs/>
                <w:color w:val="000000"/>
                <w:sz w:val="16"/>
                <w:szCs w:val="16"/>
                <w:lang w:eastAsia="ru-RU"/>
              </w:rPr>
            </w:pPr>
            <w:r w:rsidRPr="003A3147">
              <w:rPr>
                <w:rFonts w:ascii="Times New Roman" w:eastAsia="Times New Roman" w:hAnsi="Times New Roman" w:cs="Times New Roman"/>
                <w:b/>
                <w:bCs/>
                <w:color w:val="000000"/>
                <w:sz w:val="16"/>
                <w:szCs w:val="16"/>
                <w:lang w:eastAsia="ru-RU"/>
              </w:rPr>
              <w:t>Располагаемая</w:t>
            </w:r>
          </w:p>
        </w:tc>
        <w:tc>
          <w:tcPr>
            <w:tcW w:w="1840" w:type="dxa"/>
            <w:tcBorders>
              <w:top w:val="nil"/>
              <w:left w:val="nil"/>
              <w:bottom w:val="single" w:sz="4" w:space="0" w:color="auto"/>
              <w:right w:val="single" w:sz="4" w:space="0" w:color="auto"/>
            </w:tcBorders>
            <w:shd w:val="clear" w:color="auto" w:fill="auto"/>
            <w:vAlign w:val="center"/>
            <w:hideMark/>
          </w:tcPr>
          <w:p w14:paraId="289526D2" w14:textId="77777777" w:rsidR="003A3147" w:rsidRPr="003A3147" w:rsidRDefault="003A3147" w:rsidP="003A3147">
            <w:pPr>
              <w:spacing w:after="0" w:line="240" w:lineRule="auto"/>
              <w:jc w:val="center"/>
              <w:rPr>
                <w:rFonts w:ascii="Times New Roman" w:eastAsia="Times New Roman" w:hAnsi="Times New Roman" w:cs="Times New Roman"/>
                <w:b/>
                <w:bCs/>
                <w:color w:val="000000"/>
                <w:sz w:val="16"/>
                <w:szCs w:val="16"/>
                <w:lang w:eastAsia="ru-RU"/>
              </w:rPr>
            </w:pPr>
            <w:r w:rsidRPr="003A3147">
              <w:rPr>
                <w:rFonts w:ascii="Times New Roman" w:eastAsia="Times New Roman" w:hAnsi="Times New Roman" w:cs="Times New Roman"/>
                <w:b/>
                <w:bCs/>
                <w:color w:val="000000"/>
                <w:sz w:val="16"/>
                <w:szCs w:val="16"/>
                <w:lang w:eastAsia="ru-RU"/>
              </w:rPr>
              <w:t>Потери на собственные нужды</w:t>
            </w:r>
          </w:p>
        </w:tc>
        <w:tc>
          <w:tcPr>
            <w:tcW w:w="1260" w:type="dxa"/>
            <w:tcBorders>
              <w:top w:val="nil"/>
              <w:left w:val="nil"/>
              <w:bottom w:val="nil"/>
              <w:right w:val="single" w:sz="4" w:space="0" w:color="auto"/>
            </w:tcBorders>
            <w:shd w:val="clear" w:color="auto" w:fill="auto"/>
            <w:vAlign w:val="center"/>
            <w:hideMark/>
          </w:tcPr>
          <w:p w14:paraId="7CFF0FA4" w14:textId="77777777" w:rsidR="003A3147" w:rsidRPr="003A3147" w:rsidRDefault="003A3147" w:rsidP="003A3147">
            <w:pPr>
              <w:spacing w:after="0" w:line="240" w:lineRule="auto"/>
              <w:jc w:val="center"/>
              <w:rPr>
                <w:rFonts w:ascii="Times New Roman" w:eastAsia="Times New Roman" w:hAnsi="Times New Roman" w:cs="Times New Roman"/>
                <w:b/>
                <w:bCs/>
                <w:color w:val="000000"/>
                <w:sz w:val="16"/>
                <w:szCs w:val="16"/>
                <w:lang w:eastAsia="ru-RU"/>
              </w:rPr>
            </w:pPr>
            <w:r w:rsidRPr="003A3147">
              <w:rPr>
                <w:rFonts w:ascii="Times New Roman" w:eastAsia="Times New Roman" w:hAnsi="Times New Roman" w:cs="Times New Roman"/>
                <w:b/>
                <w:bCs/>
                <w:color w:val="000000"/>
                <w:sz w:val="16"/>
                <w:szCs w:val="16"/>
                <w:lang w:eastAsia="ru-RU"/>
              </w:rPr>
              <w:t>Мощность нетто</w:t>
            </w:r>
          </w:p>
        </w:tc>
      </w:tr>
      <w:tr w:rsidR="003A3147" w:rsidRPr="003A3147" w14:paraId="7E69B5E8" w14:textId="77777777" w:rsidTr="0070561D">
        <w:trPr>
          <w:trHeight w:val="285"/>
          <w:jc w:val="center"/>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2DF923FD"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1</w:t>
            </w:r>
          </w:p>
        </w:tc>
        <w:tc>
          <w:tcPr>
            <w:tcW w:w="2697" w:type="dxa"/>
            <w:tcBorders>
              <w:top w:val="nil"/>
              <w:left w:val="nil"/>
              <w:bottom w:val="single" w:sz="4" w:space="0" w:color="auto"/>
              <w:right w:val="nil"/>
            </w:tcBorders>
            <w:shd w:val="clear" w:color="auto" w:fill="auto"/>
            <w:vAlign w:val="center"/>
            <w:hideMark/>
          </w:tcPr>
          <w:p w14:paraId="49E67761" w14:textId="77777777" w:rsidR="003A3147" w:rsidRPr="003A3147" w:rsidRDefault="003A3147" w:rsidP="003A3147">
            <w:pPr>
              <w:spacing w:after="0" w:line="240" w:lineRule="auto"/>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Котельная №1</w:t>
            </w:r>
          </w:p>
        </w:tc>
        <w:tc>
          <w:tcPr>
            <w:tcW w:w="1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7E8F3E"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18,92</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774A108A" w14:textId="77777777" w:rsidR="003A3147" w:rsidRPr="003A3147" w:rsidRDefault="003A3147" w:rsidP="003A3147">
            <w:pPr>
              <w:spacing w:after="0" w:line="240" w:lineRule="auto"/>
              <w:jc w:val="center"/>
              <w:rPr>
                <w:rFonts w:ascii="Times New Roman" w:eastAsia="Times New Roman" w:hAnsi="Times New Roman" w:cs="Times New Roman"/>
                <w:sz w:val="20"/>
                <w:szCs w:val="20"/>
                <w:lang w:eastAsia="ru-RU"/>
              </w:rPr>
            </w:pPr>
            <w:r w:rsidRPr="003A3147">
              <w:rPr>
                <w:rFonts w:ascii="Times New Roman" w:eastAsia="Times New Roman" w:hAnsi="Times New Roman" w:cs="Times New Roman"/>
                <w:sz w:val="20"/>
                <w:szCs w:val="20"/>
                <w:lang w:eastAsia="ru-RU"/>
              </w:rPr>
              <w:t>18,73</w:t>
            </w:r>
          </w:p>
        </w:tc>
        <w:tc>
          <w:tcPr>
            <w:tcW w:w="1840" w:type="dxa"/>
            <w:tcBorders>
              <w:top w:val="nil"/>
              <w:left w:val="nil"/>
              <w:bottom w:val="single" w:sz="4" w:space="0" w:color="auto"/>
              <w:right w:val="single" w:sz="4" w:space="0" w:color="auto"/>
            </w:tcBorders>
            <w:shd w:val="clear" w:color="auto" w:fill="auto"/>
            <w:vAlign w:val="center"/>
            <w:hideMark/>
          </w:tcPr>
          <w:p w14:paraId="6F698839" w14:textId="77777777" w:rsidR="003A3147" w:rsidRPr="003A3147" w:rsidRDefault="003A3147" w:rsidP="003A3147">
            <w:pPr>
              <w:spacing w:after="0" w:line="240" w:lineRule="auto"/>
              <w:jc w:val="center"/>
              <w:rPr>
                <w:rFonts w:ascii="Times New Roman" w:eastAsia="Times New Roman" w:hAnsi="Times New Roman" w:cs="Times New Roman"/>
                <w:sz w:val="20"/>
                <w:szCs w:val="20"/>
                <w:lang w:eastAsia="ru-RU"/>
              </w:rPr>
            </w:pPr>
            <w:r w:rsidRPr="003A3147">
              <w:rPr>
                <w:rFonts w:ascii="Times New Roman" w:eastAsia="Times New Roman" w:hAnsi="Times New Roman" w:cs="Times New Roman"/>
                <w:sz w:val="20"/>
                <w:szCs w:val="20"/>
                <w:lang w:eastAsia="ru-RU"/>
              </w:rPr>
              <w:t>0,187</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3E9BE9EB"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18,543</w:t>
            </w:r>
          </w:p>
        </w:tc>
      </w:tr>
      <w:tr w:rsidR="003A3147" w:rsidRPr="003A3147" w14:paraId="7D649C07" w14:textId="77777777" w:rsidTr="0070561D">
        <w:trPr>
          <w:trHeight w:val="285"/>
          <w:jc w:val="center"/>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387487CF"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2</w:t>
            </w:r>
          </w:p>
        </w:tc>
        <w:tc>
          <w:tcPr>
            <w:tcW w:w="2697" w:type="dxa"/>
            <w:tcBorders>
              <w:top w:val="nil"/>
              <w:left w:val="nil"/>
              <w:bottom w:val="single" w:sz="4" w:space="0" w:color="auto"/>
              <w:right w:val="nil"/>
            </w:tcBorders>
            <w:shd w:val="clear" w:color="auto" w:fill="auto"/>
            <w:vAlign w:val="center"/>
            <w:hideMark/>
          </w:tcPr>
          <w:p w14:paraId="698AD3DB" w14:textId="77777777" w:rsidR="003A3147" w:rsidRPr="003A3147" w:rsidRDefault="003A3147" w:rsidP="003A3147">
            <w:pPr>
              <w:spacing w:after="0" w:line="240" w:lineRule="auto"/>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Котельная №2</w:t>
            </w:r>
          </w:p>
        </w:tc>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0DEE7997"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9,1</w:t>
            </w:r>
          </w:p>
        </w:tc>
        <w:tc>
          <w:tcPr>
            <w:tcW w:w="1360" w:type="dxa"/>
            <w:tcBorders>
              <w:top w:val="nil"/>
              <w:left w:val="nil"/>
              <w:bottom w:val="single" w:sz="4" w:space="0" w:color="auto"/>
              <w:right w:val="single" w:sz="4" w:space="0" w:color="auto"/>
            </w:tcBorders>
            <w:shd w:val="clear" w:color="auto" w:fill="auto"/>
            <w:noWrap/>
            <w:vAlign w:val="bottom"/>
            <w:hideMark/>
          </w:tcPr>
          <w:p w14:paraId="10BB4118"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6,9</w:t>
            </w:r>
          </w:p>
        </w:tc>
        <w:tc>
          <w:tcPr>
            <w:tcW w:w="1840" w:type="dxa"/>
            <w:tcBorders>
              <w:top w:val="nil"/>
              <w:left w:val="nil"/>
              <w:bottom w:val="single" w:sz="4" w:space="0" w:color="auto"/>
              <w:right w:val="single" w:sz="4" w:space="0" w:color="auto"/>
            </w:tcBorders>
            <w:shd w:val="clear" w:color="auto" w:fill="auto"/>
            <w:vAlign w:val="center"/>
            <w:hideMark/>
          </w:tcPr>
          <w:p w14:paraId="7ABCE1C6" w14:textId="77777777" w:rsidR="003A3147" w:rsidRPr="003A3147" w:rsidRDefault="003A3147" w:rsidP="003A3147">
            <w:pPr>
              <w:spacing w:after="0" w:line="240" w:lineRule="auto"/>
              <w:jc w:val="center"/>
              <w:rPr>
                <w:rFonts w:ascii="Times New Roman" w:eastAsia="Times New Roman" w:hAnsi="Times New Roman" w:cs="Times New Roman"/>
                <w:sz w:val="20"/>
                <w:szCs w:val="20"/>
                <w:lang w:eastAsia="ru-RU"/>
              </w:rPr>
            </w:pPr>
            <w:r w:rsidRPr="003A3147">
              <w:rPr>
                <w:rFonts w:ascii="Times New Roman" w:eastAsia="Times New Roman" w:hAnsi="Times New Roman" w:cs="Times New Roman"/>
                <w:sz w:val="20"/>
                <w:szCs w:val="20"/>
                <w:lang w:eastAsia="ru-RU"/>
              </w:rPr>
              <w:t>0,069</w:t>
            </w:r>
          </w:p>
        </w:tc>
        <w:tc>
          <w:tcPr>
            <w:tcW w:w="1260" w:type="dxa"/>
            <w:tcBorders>
              <w:top w:val="nil"/>
              <w:left w:val="nil"/>
              <w:bottom w:val="single" w:sz="4" w:space="0" w:color="auto"/>
              <w:right w:val="single" w:sz="4" w:space="0" w:color="auto"/>
            </w:tcBorders>
            <w:shd w:val="clear" w:color="auto" w:fill="auto"/>
            <w:vAlign w:val="center"/>
            <w:hideMark/>
          </w:tcPr>
          <w:p w14:paraId="3B2E61A4"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6,831</w:t>
            </w:r>
          </w:p>
        </w:tc>
      </w:tr>
      <w:tr w:rsidR="003A3147" w:rsidRPr="003A3147" w14:paraId="3F9D4B86" w14:textId="77777777" w:rsidTr="0070561D">
        <w:trPr>
          <w:trHeight w:val="285"/>
          <w:jc w:val="center"/>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17C2B560"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3</w:t>
            </w:r>
          </w:p>
        </w:tc>
        <w:tc>
          <w:tcPr>
            <w:tcW w:w="2697" w:type="dxa"/>
            <w:tcBorders>
              <w:top w:val="nil"/>
              <w:left w:val="nil"/>
              <w:bottom w:val="single" w:sz="4" w:space="0" w:color="auto"/>
              <w:right w:val="nil"/>
            </w:tcBorders>
            <w:shd w:val="clear" w:color="auto" w:fill="auto"/>
            <w:vAlign w:val="center"/>
            <w:hideMark/>
          </w:tcPr>
          <w:p w14:paraId="23B4EF08" w14:textId="77777777" w:rsidR="003A3147" w:rsidRPr="003A3147" w:rsidRDefault="003A3147" w:rsidP="003A3147">
            <w:pPr>
              <w:spacing w:after="0" w:line="240" w:lineRule="auto"/>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Котельная №3</w:t>
            </w:r>
          </w:p>
        </w:tc>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6F42C07F"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13,36</w:t>
            </w:r>
          </w:p>
        </w:tc>
        <w:tc>
          <w:tcPr>
            <w:tcW w:w="1360" w:type="dxa"/>
            <w:tcBorders>
              <w:top w:val="nil"/>
              <w:left w:val="nil"/>
              <w:bottom w:val="single" w:sz="4" w:space="0" w:color="auto"/>
              <w:right w:val="single" w:sz="4" w:space="0" w:color="auto"/>
            </w:tcBorders>
            <w:shd w:val="clear" w:color="auto" w:fill="auto"/>
            <w:noWrap/>
            <w:vAlign w:val="bottom"/>
            <w:hideMark/>
          </w:tcPr>
          <w:p w14:paraId="6EDFC9FC"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12,77</w:t>
            </w:r>
          </w:p>
        </w:tc>
        <w:tc>
          <w:tcPr>
            <w:tcW w:w="1840" w:type="dxa"/>
            <w:tcBorders>
              <w:top w:val="nil"/>
              <w:left w:val="nil"/>
              <w:bottom w:val="single" w:sz="4" w:space="0" w:color="auto"/>
              <w:right w:val="single" w:sz="4" w:space="0" w:color="auto"/>
            </w:tcBorders>
            <w:shd w:val="clear" w:color="auto" w:fill="auto"/>
            <w:vAlign w:val="center"/>
            <w:hideMark/>
          </w:tcPr>
          <w:p w14:paraId="1A54C082" w14:textId="77777777" w:rsidR="003A3147" w:rsidRPr="003A3147" w:rsidRDefault="003A3147" w:rsidP="003A3147">
            <w:pPr>
              <w:spacing w:after="0" w:line="240" w:lineRule="auto"/>
              <w:jc w:val="center"/>
              <w:rPr>
                <w:rFonts w:ascii="Times New Roman" w:eastAsia="Times New Roman" w:hAnsi="Times New Roman" w:cs="Times New Roman"/>
                <w:sz w:val="20"/>
                <w:szCs w:val="20"/>
                <w:lang w:eastAsia="ru-RU"/>
              </w:rPr>
            </w:pPr>
            <w:r w:rsidRPr="003A3147">
              <w:rPr>
                <w:rFonts w:ascii="Times New Roman" w:eastAsia="Times New Roman" w:hAnsi="Times New Roman" w:cs="Times New Roman"/>
                <w:sz w:val="20"/>
                <w:szCs w:val="20"/>
                <w:lang w:eastAsia="ru-RU"/>
              </w:rPr>
              <w:t>0,128</w:t>
            </w:r>
          </w:p>
        </w:tc>
        <w:tc>
          <w:tcPr>
            <w:tcW w:w="1260" w:type="dxa"/>
            <w:tcBorders>
              <w:top w:val="nil"/>
              <w:left w:val="nil"/>
              <w:bottom w:val="single" w:sz="4" w:space="0" w:color="auto"/>
              <w:right w:val="single" w:sz="4" w:space="0" w:color="auto"/>
            </w:tcBorders>
            <w:shd w:val="clear" w:color="auto" w:fill="auto"/>
            <w:vAlign w:val="center"/>
            <w:hideMark/>
          </w:tcPr>
          <w:p w14:paraId="406A0DB9"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12,642</w:t>
            </w:r>
          </w:p>
        </w:tc>
      </w:tr>
      <w:tr w:rsidR="003A3147" w:rsidRPr="003A3147" w14:paraId="00E163EF" w14:textId="77777777" w:rsidTr="0070561D">
        <w:trPr>
          <w:trHeight w:val="285"/>
          <w:jc w:val="center"/>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10671AF1"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4</w:t>
            </w:r>
          </w:p>
        </w:tc>
        <w:tc>
          <w:tcPr>
            <w:tcW w:w="2697" w:type="dxa"/>
            <w:tcBorders>
              <w:top w:val="nil"/>
              <w:left w:val="nil"/>
              <w:bottom w:val="single" w:sz="4" w:space="0" w:color="auto"/>
              <w:right w:val="nil"/>
            </w:tcBorders>
            <w:shd w:val="clear" w:color="auto" w:fill="auto"/>
            <w:vAlign w:val="center"/>
            <w:hideMark/>
          </w:tcPr>
          <w:p w14:paraId="5E81390F" w14:textId="77777777" w:rsidR="003A3147" w:rsidRPr="003A3147" w:rsidRDefault="003A3147" w:rsidP="003A3147">
            <w:pPr>
              <w:spacing w:after="0" w:line="240" w:lineRule="auto"/>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Котельная №4</w:t>
            </w:r>
          </w:p>
        </w:tc>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1E76E66B"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14,1</w:t>
            </w:r>
          </w:p>
        </w:tc>
        <w:tc>
          <w:tcPr>
            <w:tcW w:w="1360" w:type="dxa"/>
            <w:tcBorders>
              <w:top w:val="nil"/>
              <w:left w:val="nil"/>
              <w:bottom w:val="single" w:sz="4" w:space="0" w:color="auto"/>
              <w:right w:val="single" w:sz="4" w:space="0" w:color="auto"/>
            </w:tcBorders>
            <w:shd w:val="clear" w:color="auto" w:fill="auto"/>
            <w:noWrap/>
            <w:vAlign w:val="bottom"/>
            <w:hideMark/>
          </w:tcPr>
          <w:p w14:paraId="527254E9"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12,43</w:t>
            </w:r>
          </w:p>
        </w:tc>
        <w:tc>
          <w:tcPr>
            <w:tcW w:w="1840" w:type="dxa"/>
            <w:tcBorders>
              <w:top w:val="nil"/>
              <w:left w:val="nil"/>
              <w:bottom w:val="single" w:sz="4" w:space="0" w:color="auto"/>
              <w:right w:val="single" w:sz="4" w:space="0" w:color="auto"/>
            </w:tcBorders>
            <w:shd w:val="clear" w:color="auto" w:fill="auto"/>
            <w:vAlign w:val="center"/>
            <w:hideMark/>
          </w:tcPr>
          <w:p w14:paraId="073057C6" w14:textId="77777777" w:rsidR="003A3147" w:rsidRPr="003A3147" w:rsidRDefault="003A3147" w:rsidP="003A3147">
            <w:pPr>
              <w:spacing w:after="0" w:line="240" w:lineRule="auto"/>
              <w:jc w:val="center"/>
              <w:rPr>
                <w:rFonts w:ascii="Times New Roman" w:eastAsia="Times New Roman" w:hAnsi="Times New Roman" w:cs="Times New Roman"/>
                <w:sz w:val="20"/>
                <w:szCs w:val="20"/>
                <w:lang w:eastAsia="ru-RU"/>
              </w:rPr>
            </w:pPr>
            <w:r w:rsidRPr="003A3147">
              <w:rPr>
                <w:rFonts w:ascii="Times New Roman" w:eastAsia="Times New Roman" w:hAnsi="Times New Roman" w:cs="Times New Roman"/>
                <w:sz w:val="20"/>
                <w:szCs w:val="20"/>
                <w:lang w:eastAsia="ru-RU"/>
              </w:rPr>
              <w:t>0,124</w:t>
            </w:r>
          </w:p>
        </w:tc>
        <w:tc>
          <w:tcPr>
            <w:tcW w:w="1260" w:type="dxa"/>
            <w:tcBorders>
              <w:top w:val="nil"/>
              <w:left w:val="nil"/>
              <w:bottom w:val="single" w:sz="4" w:space="0" w:color="auto"/>
              <w:right w:val="single" w:sz="4" w:space="0" w:color="auto"/>
            </w:tcBorders>
            <w:shd w:val="clear" w:color="auto" w:fill="auto"/>
            <w:vAlign w:val="center"/>
            <w:hideMark/>
          </w:tcPr>
          <w:p w14:paraId="64A3F456"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12,306</w:t>
            </w:r>
          </w:p>
        </w:tc>
      </w:tr>
      <w:tr w:rsidR="003A3147" w:rsidRPr="003A3147" w14:paraId="57E3D571" w14:textId="77777777" w:rsidTr="0070561D">
        <w:trPr>
          <w:trHeight w:val="285"/>
          <w:jc w:val="center"/>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61C36F62"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5</w:t>
            </w:r>
          </w:p>
        </w:tc>
        <w:tc>
          <w:tcPr>
            <w:tcW w:w="2697" w:type="dxa"/>
            <w:tcBorders>
              <w:top w:val="nil"/>
              <w:left w:val="nil"/>
              <w:bottom w:val="single" w:sz="4" w:space="0" w:color="auto"/>
              <w:right w:val="nil"/>
            </w:tcBorders>
            <w:shd w:val="clear" w:color="auto" w:fill="auto"/>
            <w:vAlign w:val="center"/>
            <w:hideMark/>
          </w:tcPr>
          <w:p w14:paraId="2194FF36" w14:textId="77777777" w:rsidR="003A3147" w:rsidRPr="003A3147" w:rsidRDefault="003A3147" w:rsidP="003A3147">
            <w:pPr>
              <w:spacing w:after="0" w:line="240" w:lineRule="auto"/>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Котельная №6</w:t>
            </w:r>
          </w:p>
        </w:tc>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6C0F7C2D"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13</w:t>
            </w:r>
          </w:p>
        </w:tc>
        <w:tc>
          <w:tcPr>
            <w:tcW w:w="1360" w:type="dxa"/>
            <w:tcBorders>
              <w:top w:val="nil"/>
              <w:left w:val="nil"/>
              <w:bottom w:val="single" w:sz="4" w:space="0" w:color="auto"/>
              <w:right w:val="single" w:sz="4" w:space="0" w:color="auto"/>
            </w:tcBorders>
            <w:shd w:val="clear" w:color="auto" w:fill="auto"/>
            <w:noWrap/>
            <w:vAlign w:val="bottom"/>
            <w:hideMark/>
          </w:tcPr>
          <w:p w14:paraId="291BC814"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12,85</w:t>
            </w:r>
          </w:p>
        </w:tc>
        <w:tc>
          <w:tcPr>
            <w:tcW w:w="1840" w:type="dxa"/>
            <w:tcBorders>
              <w:top w:val="nil"/>
              <w:left w:val="nil"/>
              <w:bottom w:val="single" w:sz="4" w:space="0" w:color="auto"/>
              <w:right w:val="single" w:sz="4" w:space="0" w:color="auto"/>
            </w:tcBorders>
            <w:shd w:val="clear" w:color="auto" w:fill="auto"/>
            <w:vAlign w:val="center"/>
            <w:hideMark/>
          </w:tcPr>
          <w:p w14:paraId="29D77950" w14:textId="77777777" w:rsidR="003A3147" w:rsidRPr="003A3147" w:rsidRDefault="003A3147" w:rsidP="003A3147">
            <w:pPr>
              <w:spacing w:after="0" w:line="240" w:lineRule="auto"/>
              <w:jc w:val="center"/>
              <w:rPr>
                <w:rFonts w:ascii="Times New Roman" w:eastAsia="Times New Roman" w:hAnsi="Times New Roman" w:cs="Times New Roman"/>
                <w:sz w:val="20"/>
                <w:szCs w:val="20"/>
                <w:lang w:eastAsia="ru-RU"/>
              </w:rPr>
            </w:pPr>
            <w:r w:rsidRPr="003A3147">
              <w:rPr>
                <w:rFonts w:ascii="Times New Roman" w:eastAsia="Times New Roman" w:hAnsi="Times New Roman" w:cs="Times New Roman"/>
                <w:sz w:val="20"/>
                <w:szCs w:val="20"/>
                <w:lang w:eastAsia="ru-RU"/>
              </w:rPr>
              <w:t>0,129</w:t>
            </w:r>
          </w:p>
        </w:tc>
        <w:tc>
          <w:tcPr>
            <w:tcW w:w="1260" w:type="dxa"/>
            <w:tcBorders>
              <w:top w:val="nil"/>
              <w:left w:val="nil"/>
              <w:bottom w:val="single" w:sz="4" w:space="0" w:color="auto"/>
              <w:right w:val="single" w:sz="4" w:space="0" w:color="auto"/>
            </w:tcBorders>
            <w:shd w:val="clear" w:color="auto" w:fill="auto"/>
            <w:vAlign w:val="center"/>
            <w:hideMark/>
          </w:tcPr>
          <w:p w14:paraId="4A55C7EE"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12,722</w:t>
            </w:r>
          </w:p>
        </w:tc>
      </w:tr>
      <w:tr w:rsidR="003A3147" w:rsidRPr="003A3147" w14:paraId="631E556A" w14:textId="77777777" w:rsidTr="0070561D">
        <w:trPr>
          <w:trHeight w:val="270"/>
          <w:jc w:val="center"/>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5A80440A"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6</w:t>
            </w:r>
          </w:p>
        </w:tc>
        <w:tc>
          <w:tcPr>
            <w:tcW w:w="2697" w:type="dxa"/>
            <w:tcBorders>
              <w:top w:val="nil"/>
              <w:left w:val="nil"/>
              <w:bottom w:val="single" w:sz="4" w:space="0" w:color="auto"/>
              <w:right w:val="nil"/>
            </w:tcBorders>
            <w:shd w:val="clear" w:color="auto" w:fill="auto"/>
            <w:vAlign w:val="center"/>
            <w:hideMark/>
          </w:tcPr>
          <w:p w14:paraId="05BF145E" w14:textId="77777777" w:rsidR="003A3147" w:rsidRPr="003A3147" w:rsidRDefault="003A3147" w:rsidP="003A3147">
            <w:pPr>
              <w:spacing w:after="0" w:line="240" w:lineRule="auto"/>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Котельная №7 (блок №1)</w:t>
            </w:r>
          </w:p>
        </w:tc>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0E7D20BC"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21,5</w:t>
            </w:r>
          </w:p>
        </w:tc>
        <w:tc>
          <w:tcPr>
            <w:tcW w:w="1360" w:type="dxa"/>
            <w:tcBorders>
              <w:top w:val="nil"/>
              <w:left w:val="nil"/>
              <w:bottom w:val="single" w:sz="4" w:space="0" w:color="auto"/>
              <w:right w:val="single" w:sz="4" w:space="0" w:color="auto"/>
            </w:tcBorders>
            <w:shd w:val="clear" w:color="auto" w:fill="auto"/>
            <w:noWrap/>
            <w:vAlign w:val="bottom"/>
            <w:hideMark/>
          </w:tcPr>
          <w:p w14:paraId="715D83D1" w14:textId="77777777" w:rsidR="003A3147" w:rsidRPr="003A3147" w:rsidRDefault="003A3147" w:rsidP="003A3147">
            <w:pPr>
              <w:spacing w:after="0" w:line="240" w:lineRule="auto"/>
              <w:jc w:val="center"/>
              <w:rPr>
                <w:rFonts w:ascii="Times New Roman" w:eastAsia="Times New Roman" w:hAnsi="Times New Roman" w:cs="Times New Roman"/>
                <w:sz w:val="20"/>
                <w:szCs w:val="20"/>
                <w:lang w:eastAsia="ru-RU"/>
              </w:rPr>
            </w:pPr>
            <w:r w:rsidRPr="003A3147">
              <w:rPr>
                <w:rFonts w:ascii="Times New Roman" w:eastAsia="Times New Roman" w:hAnsi="Times New Roman" w:cs="Times New Roman"/>
                <w:sz w:val="20"/>
                <w:szCs w:val="20"/>
                <w:lang w:eastAsia="ru-RU"/>
              </w:rPr>
              <w:t>21,4</w:t>
            </w:r>
          </w:p>
        </w:tc>
        <w:tc>
          <w:tcPr>
            <w:tcW w:w="1840" w:type="dxa"/>
            <w:tcBorders>
              <w:top w:val="nil"/>
              <w:left w:val="nil"/>
              <w:bottom w:val="single" w:sz="4" w:space="0" w:color="auto"/>
              <w:right w:val="single" w:sz="4" w:space="0" w:color="auto"/>
            </w:tcBorders>
            <w:shd w:val="clear" w:color="auto" w:fill="auto"/>
            <w:vAlign w:val="center"/>
            <w:hideMark/>
          </w:tcPr>
          <w:p w14:paraId="2B96D99F" w14:textId="77777777" w:rsidR="003A3147" w:rsidRPr="003A3147" w:rsidRDefault="003A3147" w:rsidP="003A3147">
            <w:pPr>
              <w:spacing w:after="0" w:line="240" w:lineRule="auto"/>
              <w:jc w:val="center"/>
              <w:rPr>
                <w:rFonts w:ascii="Times New Roman" w:eastAsia="Times New Roman" w:hAnsi="Times New Roman" w:cs="Times New Roman"/>
                <w:sz w:val="20"/>
                <w:szCs w:val="20"/>
                <w:lang w:eastAsia="ru-RU"/>
              </w:rPr>
            </w:pPr>
            <w:r w:rsidRPr="003A3147">
              <w:rPr>
                <w:rFonts w:ascii="Times New Roman" w:eastAsia="Times New Roman" w:hAnsi="Times New Roman" w:cs="Times New Roman"/>
                <w:sz w:val="20"/>
                <w:szCs w:val="20"/>
                <w:lang w:eastAsia="ru-RU"/>
              </w:rPr>
              <w:t>0,214</w:t>
            </w:r>
          </w:p>
        </w:tc>
        <w:tc>
          <w:tcPr>
            <w:tcW w:w="1260" w:type="dxa"/>
            <w:tcBorders>
              <w:top w:val="nil"/>
              <w:left w:val="nil"/>
              <w:bottom w:val="single" w:sz="4" w:space="0" w:color="auto"/>
              <w:right w:val="single" w:sz="4" w:space="0" w:color="auto"/>
            </w:tcBorders>
            <w:shd w:val="clear" w:color="auto" w:fill="auto"/>
            <w:vAlign w:val="center"/>
            <w:hideMark/>
          </w:tcPr>
          <w:p w14:paraId="5527636E"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21,186</w:t>
            </w:r>
          </w:p>
        </w:tc>
      </w:tr>
      <w:tr w:rsidR="003A3147" w:rsidRPr="003A3147" w14:paraId="48AD4B40" w14:textId="77777777" w:rsidTr="0070561D">
        <w:trPr>
          <w:trHeight w:val="255"/>
          <w:jc w:val="center"/>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1DBFB746"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7</w:t>
            </w:r>
          </w:p>
        </w:tc>
        <w:tc>
          <w:tcPr>
            <w:tcW w:w="2697" w:type="dxa"/>
            <w:tcBorders>
              <w:top w:val="nil"/>
              <w:left w:val="nil"/>
              <w:bottom w:val="single" w:sz="4" w:space="0" w:color="auto"/>
              <w:right w:val="nil"/>
            </w:tcBorders>
            <w:shd w:val="clear" w:color="auto" w:fill="auto"/>
            <w:vAlign w:val="center"/>
            <w:hideMark/>
          </w:tcPr>
          <w:p w14:paraId="5EE6C441" w14:textId="77777777" w:rsidR="003A3147" w:rsidRPr="003A3147" w:rsidRDefault="003A3147" w:rsidP="003A3147">
            <w:pPr>
              <w:spacing w:after="0" w:line="240" w:lineRule="auto"/>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Котельная №7 (блок №2)</w:t>
            </w:r>
          </w:p>
        </w:tc>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5603EAEC"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17,2</w:t>
            </w:r>
          </w:p>
        </w:tc>
        <w:tc>
          <w:tcPr>
            <w:tcW w:w="1360" w:type="dxa"/>
            <w:tcBorders>
              <w:top w:val="nil"/>
              <w:left w:val="nil"/>
              <w:bottom w:val="single" w:sz="4" w:space="0" w:color="auto"/>
              <w:right w:val="single" w:sz="4" w:space="0" w:color="auto"/>
            </w:tcBorders>
            <w:shd w:val="clear" w:color="auto" w:fill="auto"/>
            <w:noWrap/>
            <w:vAlign w:val="bottom"/>
            <w:hideMark/>
          </w:tcPr>
          <w:p w14:paraId="6F583C7E"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17,13</w:t>
            </w:r>
          </w:p>
        </w:tc>
        <w:tc>
          <w:tcPr>
            <w:tcW w:w="1840" w:type="dxa"/>
            <w:tcBorders>
              <w:top w:val="nil"/>
              <w:left w:val="nil"/>
              <w:bottom w:val="single" w:sz="4" w:space="0" w:color="auto"/>
              <w:right w:val="single" w:sz="4" w:space="0" w:color="auto"/>
            </w:tcBorders>
            <w:shd w:val="clear" w:color="auto" w:fill="auto"/>
            <w:vAlign w:val="center"/>
            <w:hideMark/>
          </w:tcPr>
          <w:p w14:paraId="2715A908" w14:textId="77777777" w:rsidR="003A3147" w:rsidRPr="003A3147" w:rsidRDefault="003A3147" w:rsidP="003A3147">
            <w:pPr>
              <w:spacing w:after="0" w:line="240" w:lineRule="auto"/>
              <w:jc w:val="center"/>
              <w:rPr>
                <w:rFonts w:ascii="Times New Roman" w:eastAsia="Times New Roman" w:hAnsi="Times New Roman" w:cs="Times New Roman"/>
                <w:sz w:val="20"/>
                <w:szCs w:val="20"/>
                <w:lang w:eastAsia="ru-RU"/>
              </w:rPr>
            </w:pPr>
            <w:r w:rsidRPr="003A3147">
              <w:rPr>
                <w:rFonts w:ascii="Times New Roman" w:eastAsia="Times New Roman" w:hAnsi="Times New Roman" w:cs="Times New Roman"/>
                <w:sz w:val="20"/>
                <w:szCs w:val="20"/>
                <w:lang w:eastAsia="ru-RU"/>
              </w:rPr>
              <w:t>0,171</w:t>
            </w:r>
          </w:p>
        </w:tc>
        <w:tc>
          <w:tcPr>
            <w:tcW w:w="1260" w:type="dxa"/>
            <w:tcBorders>
              <w:top w:val="nil"/>
              <w:left w:val="nil"/>
              <w:bottom w:val="single" w:sz="4" w:space="0" w:color="auto"/>
              <w:right w:val="single" w:sz="4" w:space="0" w:color="auto"/>
            </w:tcBorders>
            <w:shd w:val="clear" w:color="auto" w:fill="auto"/>
            <w:vAlign w:val="center"/>
            <w:hideMark/>
          </w:tcPr>
          <w:p w14:paraId="05026A1B"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16,959</w:t>
            </w:r>
          </w:p>
        </w:tc>
      </w:tr>
      <w:tr w:rsidR="003A3147" w:rsidRPr="003A3147" w14:paraId="1BF0E62B" w14:textId="77777777" w:rsidTr="0070561D">
        <w:trPr>
          <w:trHeight w:val="285"/>
          <w:jc w:val="center"/>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3B2CADFE"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8</w:t>
            </w:r>
          </w:p>
        </w:tc>
        <w:tc>
          <w:tcPr>
            <w:tcW w:w="2697" w:type="dxa"/>
            <w:tcBorders>
              <w:top w:val="nil"/>
              <w:left w:val="nil"/>
              <w:bottom w:val="single" w:sz="4" w:space="0" w:color="auto"/>
              <w:right w:val="nil"/>
            </w:tcBorders>
            <w:shd w:val="clear" w:color="auto" w:fill="auto"/>
            <w:vAlign w:val="center"/>
            <w:hideMark/>
          </w:tcPr>
          <w:p w14:paraId="3C1BB7A6" w14:textId="77777777" w:rsidR="003A3147" w:rsidRPr="003A3147" w:rsidRDefault="003A3147" w:rsidP="003A3147">
            <w:pPr>
              <w:spacing w:after="0" w:line="240" w:lineRule="auto"/>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Котельная №8</w:t>
            </w:r>
          </w:p>
        </w:tc>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0E6134FF"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2,67</w:t>
            </w:r>
          </w:p>
        </w:tc>
        <w:tc>
          <w:tcPr>
            <w:tcW w:w="1360" w:type="dxa"/>
            <w:tcBorders>
              <w:top w:val="nil"/>
              <w:left w:val="nil"/>
              <w:bottom w:val="single" w:sz="4" w:space="0" w:color="auto"/>
              <w:right w:val="single" w:sz="4" w:space="0" w:color="auto"/>
            </w:tcBorders>
            <w:shd w:val="clear" w:color="auto" w:fill="auto"/>
            <w:noWrap/>
            <w:vAlign w:val="bottom"/>
            <w:hideMark/>
          </w:tcPr>
          <w:p w14:paraId="423ADE5F"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2,5</w:t>
            </w:r>
          </w:p>
        </w:tc>
        <w:tc>
          <w:tcPr>
            <w:tcW w:w="1840" w:type="dxa"/>
            <w:tcBorders>
              <w:top w:val="nil"/>
              <w:left w:val="nil"/>
              <w:bottom w:val="single" w:sz="4" w:space="0" w:color="auto"/>
              <w:right w:val="single" w:sz="4" w:space="0" w:color="auto"/>
            </w:tcBorders>
            <w:shd w:val="clear" w:color="auto" w:fill="auto"/>
            <w:vAlign w:val="center"/>
            <w:hideMark/>
          </w:tcPr>
          <w:p w14:paraId="6771C424" w14:textId="77777777" w:rsidR="003A3147" w:rsidRPr="003A3147" w:rsidRDefault="003A3147" w:rsidP="003A3147">
            <w:pPr>
              <w:spacing w:after="0" w:line="240" w:lineRule="auto"/>
              <w:jc w:val="center"/>
              <w:rPr>
                <w:rFonts w:ascii="Times New Roman" w:eastAsia="Times New Roman" w:hAnsi="Times New Roman" w:cs="Times New Roman"/>
                <w:sz w:val="20"/>
                <w:szCs w:val="20"/>
                <w:lang w:eastAsia="ru-RU"/>
              </w:rPr>
            </w:pPr>
            <w:r w:rsidRPr="003A3147">
              <w:rPr>
                <w:rFonts w:ascii="Times New Roman" w:eastAsia="Times New Roman" w:hAnsi="Times New Roman" w:cs="Times New Roman"/>
                <w:sz w:val="20"/>
                <w:szCs w:val="20"/>
                <w:lang w:eastAsia="ru-RU"/>
              </w:rPr>
              <w:t>0,025</w:t>
            </w:r>
          </w:p>
        </w:tc>
        <w:tc>
          <w:tcPr>
            <w:tcW w:w="1260" w:type="dxa"/>
            <w:tcBorders>
              <w:top w:val="nil"/>
              <w:left w:val="nil"/>
              <w:bottom w:val="single" w:sz="4" w:space="0" w:color="auto"/>
              <w:right w:val="single" w:sz="4" w:space="0" w:color="auto"/>
            </w:tcBorders>
            <w:shd w:val="clear" w:color="auto" w:fill="auto"/>
            <w:vAlign w:val="center"/>
            <w:hideMark/>
          </w:tcPr>
          <w:p w14:paraId="127E8CEC"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2,475</w:t>
            </w:r>
          </w:p>
        </w:tc>
      </w:tr>
      <w:tr w:rsidR="003A3147" w:rsidRPr="003A3147" w14:paraId="1D6C37F5" w14:textId="77777777" w:rsidTr="0070561D">
        <w:trPr>
          <w:trHeight w:val="285"/>
          <w:jc w:val="center"/>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03BACE73"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9</w:t>
            </w:r>
          </w:p>
        </w:tc>
        <w:tc>
          <w:tcPr>
            <w:tcW w:w="2697" w:type="dxa"/>
            <w:tcBorders>
              <w:top w:val="nil"/>
              <w:left w:val="nil"/>
              <w:bottom w:val="single" w:sz="4" w:space="0" w:color="auto"/>
              <w:right w:val="nil"/>
            </w:tcBorders>
            <w:shd w:val="clear" w:color="auto" w:fill="auto"/>
            <w:vAlign w:val="center"/>
            <w:hideMark/>
          </w:tcPr>
          <w:p w14:paraId="308EC88D" w14:textId="77777777" w:rsidR="003A3147" w:rsidRPr="003A3147" w:rsidRDefault="003A3147" w:rsidP="003A3147">
            <w:pPr>
              <w:spacing w:after="0" w:line="240" w:lineRule="auto"/>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Котельная №11</w:t>
            </w:r>
          </w:p>
        </w:tc>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70B09A98"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10,32</w:t>
            </w:r>
          </w:p>
        </w:tc>
        <w:tc>
          <w:tcPr>
            <w:tcW w:w="1360" w:type="dxa"/>
            <w:tcBorders>
              <w:top w:val="nil"/>
              <w:left w:val="nil"/>
              <w:bottom w:val="single" w:sz="4" w:space="0" w:color="auto"/>
              <w:right w:val="single" w:sz="4" w:space="0" w:color="auto"/>
            </w:tcBorders>
            <w:shd w:val="clear" w:color="auto" w:fill="auto"/>
            <w:noWrap/>
            <w:vAlign w:val="bottom"/>
            <w:hideMark/>
          </w:tcPr>
          <w:p w14:paraId="42279D19" w14:textId="77777777" w:rsidR="003A3147" w:rsidRPr="003A3147" w:rsidRDefault="003A3147" w:rsidP="003A3147">
            <w:pPr>
              <w:spacing w:after="0" w:line="240" w:lineRule="auto"/>
              <w:jc w:val="center"/>
              <w:rPr>
                <w:rFonts w:ascii="Times New Roman" w:eastAsia="Times New Roman" w:hAnsi="Times New Roman" w:cs="Times New Roman"/>
                <w:sz w:val="20"/>
                <w:szCs w:val="20"/>
                <w:lang w:eastAsia="ru-RU"/>
              </w:rPr>
            </w:pPr>
            <w:r w:rsidRPr="003A3147">
              <w:rPr>
                <w:rFonts w:ascii="Times New Roman" w:eastAsia="Times New Roman" w:hAnsi="Times New Roman" w:cs="Times New Roman"/>
                <w:sz w:val="20"/>
                <w:szCs w:val="20"/>
                <w:lang w:eastAsia="ru-RU"/>
              </w:rPr>
              <w:t>7,21</w:t>
            </w:r>
          </w:p>
        </w:tc>
        <w:tc>
          <w:tcPr>
            <w:tcW w:w="1840" w:type="dxa"/>
            <w:tcBorders>
              <w:top w:val="nil"/>
              <w:left w:val="nil"/>
              <w:bottom w:val="single" w:sz="4" w:space="0" w:color="auto"/>
              <w:right w:val="single" w:sz="4" w:space="0" w:color="auto"/>
            </w:tcBorders>
            <w:shd w:val="clear" w:color="auto" w:fill="auto"/>
            <w:vAlign w:val="center"/>
            <w:hideMark/>
          </w:tcPr>
          <w:p w14:paraId="04C2A6DF" w14:textId="77777777" w:rsidR="003A3147" w:rsidRPr="003A3147" w:rsidRDefault="003A3147" w:rsidP="003A3147">
            <w:pPr>
              <w:spacing w:after="0" w:line="240" w:lineRule="auto"/>
              <w:jc w:val="center"/>
              <w:rPr>
                <w:rFonts w:ascii="Times New Roman" w:eastAsia="Times New Roman" w:hAnsi="Times New Roman" w:cs="Times New Roman"/>
                <w:sz w:val="20"/>
                <w:szCs w:val="20"/>
                <w:lang w:eastAsia="ru-RU"/>
              </w:rPr>
            </w:pPr>
            <w:r w:rsidRPr="003A3147">
              <w:rPr>
                <w:rFonts w:ascii="Times New Roman" w:eastAsia="Times New Roman" w:hAnsi="Times New Roman" w:cs="Times New Roman"/>
                <w:sz w:val="20"/>
                <w:szCs w:val="20"/>
                <w:lang w:eastAsia="ru-RU"/>
              </w:rPr>
              <w:t>0,072</w:t>
            </w:r>
          </w:p>
        </w:tc>
        <w:tc>
          <w:tcPr>
            <w:tcW w:w="1260" w:type="dxa"/>
            <w:tcBorders>
              <w:top w:val="nil"/>
              <w:left w:val="nil"/>
              <w:bottom w:val="single" w:sz="4" w:space="0" w:color="auto"/>
              <w:right w:val="single" w:sz="4" w:space="0" w:color="auto"/>
            </w:tcBorders>
            <w:shd w:val="clear" w:color="auto" w:fill="auto"/>
            <w:vAlign w:val="center"/>
            <w:hideMark/>
          </w:tcPr>
          <w:p w14:paraId="3A8863DF"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7,138</w:t>
            </w:r>
          </w:p>
        </w:tc>
      </w:tr>
      <w:tr w:rsidR="003A3147" w:rsidRPr="003A3147" w14:paraId="421A3C4A" w14:textId="77777777" w:rsidTr="0070561D">
        <w:trPr>
          <w:trHeight w:val="285"/>
          <w:jc w:val="center"/>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5BAB7297"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10</w:t>
            </w:r>
          </w:p>
        </w:tc>
        <w:tc>
          <w:tcPr>
            <w:tcW w:w="2697" w:type="dxa"/>
            <w:tcBorders>
              <w:top w:val="nil"/>
              <w:left w:val="nil"/>
              <w:bottom w:val="single" w:sz="4" w:space="0" w:color="auto"/>
              <w:right w:val="nil"/>
            </w:tcBorders>
            <w:shd w:val="clear" w:color="auto" w:fill="auto"/>
            <w:vAlign w:val="center"/>
            <w:hideMark/>
          </w:tcPr>
          <w:p w14:paraId="5B57FAB9" w14:textId="77777777" w:rsidR="003A3147" w:rsidRPr="003A3147" w:rsidRDefault="003A3147" w:rsidP="003A3147">
            <w:pPr>
              <w:spacing w:after="0" w:line="240" w:lineRule="auto"/>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Котельная №12</w:t>
            </w:r>
          </w:p>
        </w:tc>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593A6C50"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9,46</w:t>
            </w:r>
          </w:p>
        </w:tc>
        <w:tc>
          <w:tcPr>
            <w:tcW w:w="1360" w:type="dxa"/>
            <w:tcBorders>
              <w:top w:val="nil"/>
              <w:left w:val="nil"/>
              <w:bottom w:val="single" w:sz="4" w:space="0" w:color="auto"/>
              <w:right w:val="single" w:sz="4" w:space="0" w:color="auto"/>
            </w:tcBorders>
            <w:shd w:val="clear" w:color="auto" w:fill="auto"/>
            <w:noWrap/>
            <w:vAlign w:val="bottom"/>
            <w:hideMark/>
          </w:tcPr>
          <w:p w14:paraId="315A227D"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9,35</w:t>
            </w:r>
          </w:p>
        </w:tc>
        <w:tc>
          <w:tcPr>
            <w:tcW w:w="1840" w:type="dxa"/>
            <w:tcBorders>
              <w:top w:val="nil"/>
              <w:left w:val="nil"/>
              <w:bottom w:val="single" w:sz="4" w:space="0" w:color="auto"/>
              <w:right w:val="single" w:sz="4" w:space="0" w:color="auto"/>
            </w:tcBorders>
            <w:shd w:val="clear" w:color="auto" w:fill="auto"/>
            <w:vAlign w:val="center"/>
            <w:hideMark/>
          </w:tcPr>
          <w:p w14:paraId="69E9DEB0" w14:textId="77777777" w:rsidR="003A3147" w:rsidRPr="003A3147" w:rsidRDefault="003A3147" w:rsidP="003A3147">
            <w:pPr>
              <w:spacing w:after="0" w:line="240" w:lineRule="auto"/>
              <w:jc w:val="center"/>
              <w:rPr>
                <w:rFonts w:ascii="Times New Roman" w:eastAsia="Times New Roman" w:hAnsi="Times New Roman" w:cs="Times New Roman"/>
                <w:sz w:val="20"/>
                <w:szCs w:val="20"/>
                <w:lang w:eastAsia="ru-RU"/>
              </w:rPr>
            </w:pPr>
            <w:r w:rsidRPr="003A3147">
              <w:rPr>
                <w:rFonts w:ascii="Times New Roman" w:eastAsia="Times New Roman" w:hAnsi="Times New Roman" w:cs="Times New Roman"/>
                <w:sz w:val="20"/>
                <w:szCs w:val="20"/>
                <w:lang w:eastAsia="ru-RU"/>
              </w:rPr>
              <w:t>0,094</w:t>
            </w:r>
          </w:p>
        </w:tc>
        <w:tc>
          <w:tcPr>
            <w:tcW w:w="1260" w:type="dxa"/>
            <w:tcBorders>
              <w:top w:val="nil"/>
              <w:left w:val="nil"/>
              <w:bottom w:val="single" w:sz="4" w:space="0" w:color="auto"/>
              <w:right w:val="single" w:sz="4" w:space="0" w:color="auto"/>
            </w:tcBorders>
            <w:shd w:val="clear" w:color="auto" w:fill="auto"/>
            <w:vAlign w:val="center"/>
            <w:hideMark/>
          </w:tcPr>
          <w:p w14:paraId="4C10F881"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9,257</w:t>
            </w:r>
          </w:p>
        </w:tc>
      </w:tr>
      <w:tr w:rsidR="003A3147" w:rsidRPr="003A3147" w14:paraId="4E66A1DC" w14:textId="77777777" w:rsidTr="0070561D">
        <w:trPr>
          <w:trHeight w:val="285"/>
          <w:jc w:val="center"/>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0387AB0B"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11</w:t>
            </w:r>
          </w:p>
        </w:tc>
        <w:tc>
          <w:tcPr>
            <w:tcW w:w="2697" w:type="dxa"/>
            <w:tcBorders>
              <w:top w:val="nil"/>
              <w:left w:val="nil"/>
              <w:bottom w:val="single" w:sz="4" w:space="0" w:color="auto"/>
              <w:right w:val="nil"/>
            </w:tcBorders>
            <w:shd w:val="clear" w:color="auto" w:fill="auto"/>
            <w:vAlign w:val="center"/>
            <w:hideMark/>
          </w:tcPr>
          <w:p w14:paraId="06B97567" w14:textId="77777777" w:rsidR="003A3147" w:rsidRPr="003A3147" w:rsidRDefault="003A3147" w:rsidP="003A3147">
            <w:pPr>
              <w:spacing w:after="0" w:line="240" w:lineRule="auto"/>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Котельная №13</w:t>
            </w:r>
          </w:p>
        </w:tc>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13D9B0EF"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7,74</w:t>
            </w:r>
          </w:p>
        </w:tc>
        <w:tc>
          <w:tcPr>
            <w:tcW w:w="1360" w:type="dxa"/>
            <w:tcBorders>
              <w:top w:val="nil"/>
              <w:left w:val="nil"/>
              <w:bottom w:val="single" w:sz="4" w:space="0" w:color="auto"/>
              <w:right w:val="single" w:sz="4" w:space="0" w:color="auto"/>
            </w:tcBorders>
            <w:shd w:val="clear" w:color="auto" w:fill="auto"/>
            <w:noWrap/>
            <w:vAlign w:val="bottom"/>
            <w:hideMark/>
          </w:tcPr>
          <w:p w14:paraId="2165835D" w14:textId="77777777" w:rsidR="003A3147" w:rsidRPr="003A3147" w:rsidRDefault="003A3147" w:rsidP="003A3147">
            <w:pPr>
              <w:spacing w:after="0" w:line="240" w:lineRule="auto"/>
              <w:jc w:val="center"/>
              <w:rPr>
                <w:rFonts w:ascii="Times New Roman" w:eastAsia="Times New Roman" w:hAnsi="Times New Roman" w:cs="Times New Roman"/>
                <w:sz w:val="20"/>
                <w:szCs w:val="20"/>
                <w:lang w:eastAsia="ru-RU"/>
              </w:rPr>
            </w:pPr>
            <w:r w:rsidRPr="003A3147">
              <w:rPr>
                <w:rFonts w:ascii="Times New Roman" w:eastAsia="Times New Roman" w:hAnsi="Times New Roman" w:cs="Times New Roman"/>
                <w:sz w:val="20"/>
                <w:szCs w:val="20"/>
                <w:lang w:eastAsia="ru-RU"/>
              </w:rPr>
              <w:t>6,62</w:t>
            </w:r>
          </w:p>
        </w:tc>
        <w:tc>
          <w:tcPr>
            <w:tcW w:w="1840" w:type="dxa"/>
            <w:tcBorders>
              <w:top w:val="nil"/>
              <w:left w:val="nil"/>
              <w:bottom w:val="single" w:sz="4" w:space="0" w:color="auto"/>
              <w:right w:val="single" w:sz="4" w:space="0" w:color="auto"/>
            </w:tcBorders>
            <w:shd w:val="clear" w:color="auto" w:fill="auto"/>
            <w:vAlign w:val="center"/>
            <w:hideMark/>
          </w:tcPr>
          <w:p w14:paraId="4E6D45A6" w14:textId="77777777" w:rsidR="003A3147" w:rsidRPr="003A3147" w:rsidRDefault="003A3147" w:rsidP="003A3147">
            <w:pPr>
              <w:spacing w:after="0" w:line="240" w:lineRule="auto"/>
              <w:jc w:val="center"/>
              <w:rPr>
                <w:rFonts w:ascii="Times New Roman" w:eastAsia="Times New Roman" w:hAnsi="Times New Roman" w:cs="Times New Roman"/>
                <w:sz w:val="20"/>
                <w:szCs w:val="20"/>
                <w:lang w:eastAsia="ru-RU"/>
              </w:rPr>
            </w:pPr>
            <w:r w:rsidRPr="003A3147">
              <w:rPr>
                <w:rFonts w:ascii="Times New Roman" w:eastAsia="Times New Roman" w:hAnsi="Times New Roman" w:cs="Times New Roman"/>
                <w:sz w:val="20"/>
                <w:szCs w:val="20"/>
                <w:lang w:eastAsia="ru-RU"/>
              </w:rPr>
              <w:t>0,066</w:t>
            </w:r>
          </w:p>
        </w:tc>
        <w:tc>
          <w:tcPr>
            <w:tcW w:w="1260" w:type="dxa"/>
            <w:tcBorders>
              <w:top w:val="nil"/>
              <w:left w:val="nil"/>
              <w:bottom w:val="single" w:sz="4" w:space="0" w:color="auto"/>
              <w:right w:val="single" w:sz="4" w:space="0" w:color="auto"/>
            </w:tcBorders>
            <w:shd w:val="clear" w:color="auto" w:fill="auto"/>
            <w:vAlign w:val="center"/>
            <w:hideMark/>
          </w:tcPr>
          <w:p w14:paraId="5115DA5A"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6,554</w:t>
            </w:r>
          </w:p>
        </w:tc>
      </w:tr>
      <w:tr w:rsidR="003A3147" w:rsidRPr="003A3147" w14:paraId="3CADF7BA" w14:textId="77777777" w:rsidTr="0070561D">
        <w:trPr>
          <w:trHeight w:val="285"/>
          <w:jc w:val="center"/>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525C55BA"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12</w:t>
            </w:r>
          </w:p>
        </w:tc>
        <w:tc>
          <w:tcPr>
            <w:tcW w:w="2697" w:type="dxa"/>
            <w:tcBorders>
              <w:top w:val="nil"/>
              <w:left w:val="nil"/>
              <w:bottom w:val="single" w:sz="4" w:space="0" w:color="auto"/>
              <w:right w:val="nil"/>
            </w:tcBorders>
            <w:shd w:val="clear" w:color="auto" w:fill="auto"/>
            <w:vAlign w:val="center"/>
            <w:hideMark/>
          </w:tcPr>
          <w:p w14:paraId="3B51B47C" w14:textId="77777777" w:rsidR="003A3147" w:rsidRPr="003A3147" w:rsidRDefault="003A3147" w:rsidP="003A3147">
            <w:pPr>
              <w:spacing w:after="0" w:line="240" w:lineRule="auto"/>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Котельная №14</w:t>
            </w:r>
          </w:p>
        </w:tc>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4885D2D0"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1,38</w:t>
            </w:r>
          </w:p>
        </w:tc>
        <w:tc>
          <w:tcPr>
            <w:tcW w:w="1360" w:type="dxa"/>
            <w:tcBorders>
              <w:top w:val="nil"/>
              <w:left w:val="nil"/>
              <w:bottom w:val="single" w:sz="4" w:space="0" w:color="auto"/>
              <w:right w:val="single" w:sz="4" w:space="0" w:color="auto"/>
            </w:tcBorders>
            <w:shd w:val="clear" w:color="auto" w:fill="auto"/>
            <w:noWrap/>
            <w:vAlign w:val="bottom"/>
            <w:hideMark/>
          </w:tcPr>
          <w:p w14:paraId="50F54044"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1,35</w:t>
            </w:r>
          </w:p>
        </w:tc>
        <w:tc>
          <w:tcPr>
            <w:tcW w:w="1840" w:type="dxa"/>
            <w:tcBorders>
              <w:top w:val="nil"/>
              <w:left w:val="nil"/>
              <w:bottom w:val="single" w:sz="4" w:space="0" w:color="auto"/>
              <w:right w:val="single" w:sz="4" w:space="0" w:color="auto"/>
            </w:tcBorders>
            <w:shd w:val="clear" w:color="auto" w:fill="auto"/>
            <w:vAlign w:val="center"/>
            <w:hideMark/>
          </w:tcPr>
          <w:p w14:paraId="6BAF4E36" w14:textId="77777777" w:rsidR="003A3147" w:rsidRPr="003A3147" w:rsidRDefault="003A3147" w:rsidP="003A3147">
            <w:pPr>
              <w:spacing w:after="0" w:line="240" w:lineRule="auto"/>
              <w:jc w:val="center"/>
              <w:rPr>
                <w:rFonts w:ascii="Times New Roman" w:eastAsia="Times New Roman" w:hAnsi="Times New Roman" w:cs="Times New Roman"/>
                <w:sz w:val="20"/>
                <w:szCs w:val="20"/>
                <w:lang w:eastAsia="ru-RU"/>
              </w:rPr>
            </w:pPr>
            <w:r w:rsidRPr="003A3147">
              <w:rPr>
                <w:rFonts w:ascii="Times New Roman" w:eastAsia="Times New Roman" w:hAnsi="Times New Roman" w:cs="Times New Roman"/>
                <w:sz w:val="20"/>
                <w:szCs w:val="20"/>
                <w:lang w:eastAsia="ru-RU"/>
              </w:rPr>
              <w:t>0,014</w:t>
            </w:r>
          </w:p>
        </w:tc>
        <w:tc>
          <w:tcPr>
            <w:tcW w:w="1260" w:type="dxa"/>
            <w:tcBorders>
              <w:top w:val="nil"/>
              <w:left w:val="nil"/>
              <w:bottom w:val="single" w:sz="4" w:space="0" w:color="auto"/>
              <w:right w:val="single" w:sz="4" w:space="0" w:color="auto"/>
            </w:tcBorders>
            <w:shd w:val="clear" w:color="auto" w:fill="auto"/>
            <w:vAlign w:val="center"/>
            <w:hideMark/>
          </w:tcPr>
          <w:p w14:paraId="3F5861D5"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1,337</w:t>
            </w:r>
          </w:p>
        </w:tc>
      </w:tr>
      <w:tr w:rsidR="003A3147" w:rsidRPr="003A3147" w14:paraId="14F3EA23" w14:textId="77777777" w:rsidTr="0070561D">
        <w:trPr>
          <w:trHeight w:val="285"/>
          <w:jc w:val="center"/>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7905821E"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13</w:t>
            </w:r>
          </w:p>
        </w:tc>
        <w:tc>
          <w:tcPr>
            <w:tcW w:w="2697" w:type="dxa"/>
            <w:tcBorders>
              <w:top w:val="nil"/>
              <w:left w:val="nil"/>
              <w:bottom w:val="single" w:sz="4" w:space="0" w:color="auto"/>
              <w:right w:val="nil"/>
            </w:tcBorders>
            <w:shd w:val="clear" w:color="auto" w:fill="auto"/>
            <w:vAlign w:val="center"/>
            <w:hideMark/>
          </w:tcPr>
          <w:p w14:paraId="635DBA26" w14:textId="77777777" w:rsidR="003A3147" w:rsidRPr="003A3147" w:rsidRDefault="003A3147" w:rsidP="003A3147">
            <w:pPr>
              <w:spacing w:after="0" w:line="240" w:lineRule="auto"/>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Котельная №20</w:t>
            </w:r>
          </w:p>
        </w:tc>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1DBB2A62"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7,74</w:t>
            </w:r>
          </w:p>
        </w:tc>
        <w:tc>
          <w:tcPr>
            <w:tcW w:w="1360" w:type="dxa"/>
            <w:tcBorders>
              <w:top w:val="nil"/>
              <w:left w:val="nil"/>
              <w:bottom w:val="single" w:sz="4" w:space="0" w:color="auto"/>
              <w:right w:val="single" w:sz="4" w:space="0" w:color="auto"/>
            </w:tcBorders>
            <w:shd w:val="clear" w:color="auto" w:fill="auto"/>
            <w:noWrap/>
            <w:vAlign w:val="bottom"/>
            <w:hideMark/>
          </w:tcPr>
          <w:p w14:paraId="3055BEA1" w14:textId="77777777" w:rsidR="003A3147" w:rsidRPr="003A3147" w:rsidRDefault="003A3147" w:rsidP="003A3147">
            <w:pPr>
              <w:spacing w:after="0" w:line="240" w:lineRule="auto"/>
              <w:jc w:val="center"/>
              <w:rPr>
                <w:rFonts w:ascii="Times New Roman" w:eastAsia="Times New Roman" w:hAnsi="Times New Roman" w:cs="Times New Roman"/>
                <w:sz w:val="20"/>
                <w:szCs w:val="20"/>
                <w:lang w:eastAsia="ru-RU"/>
              </w:rPr>
            </w:pPr>
            <w:r w:rsidRPr="003A3147">
              <w:rPr>
                <w:rFonts w:ascii="Times New Roman" w:eastAsia="Times New Roman" w:hAnsi="Times New Roman" w:cs="Times New Roman"/>
                <w:sz w:val="20"/>
                <w:szCs w:val="20"/>
                <w:lang w:eastAsia="ru-RU"/>
              </w:rPr>
              <w:t>7,64</w:t>
            </w:r>
          </w:p>
        </w:tc>
        <w:tc>
          <w:tcPr>
            <w:tcW w:w="1840" w:type="dxa"/>
            <w:tcBorders>
              <w:top w:val="nil"/>
              <w:left w:val="nil"/>
              <w:bottom w:val="single" w:sz="4" w:space="0" w:color="auto"/>
              <w:right w:val="single" w:sz="4" w:space="0" w:color="auto"/>
            </w:tcBorders>
            <w:shd w:val="clear" w:color="auto" w:fill="auto"/>
            <w:vAlign w:val="center"/>
            <w:hideMark/>
          </w:tcPr>
          <w:p w14:paraId="647EF5D6" w14:textId="77777777" w:rsidR="003A3147" w:rsidRPr="003A3147" w:rsidRDefault="003A3147" w:rsidP="003A3147">
            <w:pPr>
              <w:spacing w:after="0" w:line="240" w:lineRule="auto"/>
              <w:jc w:val="center"/>
              <w:rPr>
                <w:rFonts w:ascii="Times New Roman" w:eastAsia="Times New Roman" w:hAnsi="Times New Roman" w:cs="Times New Roman"/>
                <w:sz w:val="20"/>
                <w:szCs w:val="20"/>
                <w:lang w:eastAsia="ru-RU"/>
              </w:rPr>
            </w:pPr>
            <w:r w:rsidRPr="003A3147">
              <w:rPr>
                <w:rFonts w:ascii="Times New Roman" w:eastAsia="Times New Roman" w:hAnsi="Times New Roman" w:cs="Times New Roman"/>
                <w:sz w:val="20"/>
                <w:szCs w:val="20"/>
                <w:lang w:eastAsia="ru-RU"/>
              </w:rPr>
              <w:t>0,076</w:t>
            </w:r>
          </w:p>
        </w:tc>
        <w:tc>
          <w:tcPr>
            <w:tcW w:w="1260" w:type="dxa"/>
            <w:tcBorders>
              <w:top w:val="nil"/>
              <w:left w:val="nil"/>
              <w:bottom w:val="single" w:sz="4" w:space="0" w:color="auto"/>
              <w:right w:val="single" w:sz="4" w:space="0" w:color="auto"/>
            </w:tcBorders>
            <w:shd w:val="clear" w:color="auto" w:fill="auto"/>
            <w:vAlign w:val="center"/>
            <w:hideMark/>
          </w:tcPr>
          <w:p w14:paraId="75A9FA4A"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7,564</w:t>
            </w:r>
          </w:p>
        </w:tc>
      </w:tr>
      <w:tr w:rsidR="003A3147" w:rsidRPr="003A3147" w14:paraId="7DD32B28" w14:textId="77777777" w:rsidTr="0070561D">
        <w:trPr>
          <w:trHeight w:val="285"/>
          <w:jc w:val="center"/>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6C6A00ED"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14</w:t>
            </w:r>
          </w:p>
        </w:tc>
        <w:tc>
          <w:tcPr>
            <w:tcW w:w="2697" w:type="dxa"/>
            <w:tcBorders>
              <w:top w:val="nil"/>
              <w:left w:val="nil"/>
              <w:bottom w:val="single" w:sz="4" w:space="0" w:color="auto"/>
              <w:right w:val="nil"/>
            </w:tcBorders>
            <w:shd w:val="clear" w:color="auto" w:fill="auto"/>
            <w:vAlign w:val="center"/>
            <w:hideMark/>
          </w:tcPr>
          <w:p w14:paraId="39B2777D" w14:textId="77777777" w:rsidR="003A3147" w:rsidRPr="003A3147" w:rsidRDefault="003A3147" w:rsidP="003A3147">
            <w:pPr>
              <w:spacing w:after="0" w:line="240" w:lineRule="auto"/>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Котельная №21</w:t>
            </w:r>
          </w:p>
        </w:tc>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0E9EC5C3"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12,16</w:t>
            </w:r>
          </w:p>
        </w:tc>
        <w:tc>
          <w:tcPr>
            <w:tcW w:w="1360" w:type="dxa"/>
            <w:tcBorders>
              <w:top w:val="nil"/>
              <w:left w:val="nil"/>
              <w:bottom w:val="single" w:sz="4" w:space="0" w:color="auto"/>
              <w:right w:val="single" w:sz="4" w:space="0" w:color="auto"/>
            </w:tcBorders>
            <w:shd w:val="clear" w:color="auto" w:fill="auto"/>
            <w:noWrap/>
            <w:vAlign w:val="bottom"/>
            <w:hideMark/>
          </w:tcPr>
          <w:p w14:paraId="7C158B06" w14:textId="77777777" w:rsidR="003A3147" w:rsidRPr="003A3147" w:rsidRDefault="003A3147" w:rsidP="003A3147">
            <w:pPr>
              <w:spacing w:after="0" w:line="240" w:lineRule="auto"/>
              <w:jc w:val="center"/>
              <w:rPr>
                <w:rFonts w:ascii="Times New Roman" w:eastAsia="Times New Roman" w:hAnsi="Times New Roman" w:cs="Times New Roman"/>
                <w:sz w:val="20"/>
                <w:szCs w:val="20"/>
                <w:lang w:eastAsia="ru-RU"/>
              </w:rPr>
            </w:pPr>
            <w:r w:rsidRPr="003A3147">
              <w:rPr>
                <w:rFonts w:ascii="Times New Roman" w:eastAsia="Times New Roman" w:hAnsi="Times New Roman" w:cs="Times New Roman"/>
                <w:sz w:val="20"/>
                <w:szCs w:val="20"/>
                <w:lang w:eastAsia="ru-RU"/>
              </w:rPr>
              <w:t>12,02</w:t>
            </w:r>
          </w:p>
        </w:tc>
        <w:tc>
          <w:tcPr>
            <w:tcW w:w="1840" w:type="dxa"/>
            <w:tcBorders>
              <w:top w:val="nil"/>
              <w:left w:val="nil"/>
              <w:bottom w:val="single" w:sz="4" w:space="0" w:color="auto"/>
              <w:right w:val="single" w:sz="4" w:space="0" w:color="auto"/>
            </w:tcBorders>
            <w:shd w:val="clear" w:color="auto" w:fill="auto"/>
            <w:vAlign w:val="center"/>
            <w:hideMark/>
          </w:tcPr>
          <w:p w14:paraId="6183666E" w14:textId="77777777" w:rsidR="003A3147" w:rsidRPr="003A3147" w:rsidRDefault="003A3147" w:rsidP="003A3147">
            <w:pPr>
              <w:spacing w:after="0" w:line="240" w:lineRule="auto"/>
              <w:jc w:val="center"/>
              <w:rPr>
                <w:rFonts w:ascii="Times New Roman" w:eastAsia="Times New Roman" w:hAnsi="Times New Roman" w:cs="Times New Roman"/>
                <w:sz w:val="20"/>
                <w:szCs w:val="20"/>
                <w:lang w:eastAsia="ru-RU"/>
              </w:rPr>
            </w:pPr>
            <w:r w:rsidRPr="003A3147">
              <w:rPr>
                <w:rFonts w:ascii="Times New Roman" w:eastAsia="Times New Roman" w:hAnsi="Times New Roman" w:cs="Times New Roman"/>
                <w:sz w:val="20"/>
                <w:szCs w:val="20"/>
                <w:lang w:eastAsia="ru-RU"/>
              </w:rPr>
              <w:t>0,120</w:t>
            </w:r>
          </w:p>
        </w:tc>
        <w:tc>
          <w:tcPr>
            <w:tcW w:w="1260" w:type="dxa"/>
            <w:tcBorders>
              <w:top w:val="nil"/>
              <w:left w:val="nil"/>
              <w:bottom w:val="single" w:sz="4" w:space="0" w:color="auto"/>
              <w:right w:val="single" w:sz="4" w:space="0" w:color="auto"/>
            </w:tcBorders>
            <w:shd w:val="clear" w:color="auto" w:fill="auto"/>
            <w:vAlign w:val="center"/>
            <w:hideMark/>
          </w:tcPr>
          <w:p w14:paraId="08FD708B"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11,900</w:t>
            </w:r>
          </w:p>
        </w:tc>
      </w:tr>
      <w:tr w:rsidR="003A3147" w:rsidRPr="003A3147" w14:paraId="5CF75CE3" w14:textId="77777777" w:rsidTr="0070561D">
        <w:trPr>
          <w:trHeight w:val="285"/>
          <w:jc w:val="center"/>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292B933F"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15</w:t>
            </w:r>
          </w:p>
        </w:tc>
        <w:tc>
          <w:tcPr>
            <w:tcW w:w="2697" w:type="dxa"/>
            <w:tcBorders>
              <w:top w:val="nil"/>
              <w:left w:val="nil"/>
              <w:bottom w:val="single" w:sz="4" w:space="0" w:color="auto"/>
              <w:right w:val="nil"/>
            </w:tcBorders>
            <w:shd w:val="clear" w:color="auto" w:fill="auto"/>
            <w:vAlign w:val="center"/>
            <w:hideMark/>
          </w:tcPr>
          <w:p w14:paraId="07BC9927" w14:textId="77777777" w:rsidR="003A3147" w:rsidRPr="003A3147" w:rsidRDefault="003A3147" w:rsidP="003A3147">
            <w:pPr>
              <w:spacing w:after="0" w:line="240" w:lineRule="auto"/>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Котельная №22</w:t>
            </w:r>
          </w:p>
        </w:tc>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694C28A9"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8,16</w:t>
            </w:r>
          </w:p>
        </w:tc>
        <w:tc>
          <w:tcPr>
            <w:tcW w:w="1360" w:type="dxa"/>
            <w:tcBorders>
              <w:top w:val="nil"/>
              <w:left w:val="nil"/>
              <w:bottom w:val="single" w:sz="4" w:space="0" w:color="auto"/>
              <w:right w:val="single" w:sz="4" w:space="0" w:color="auto"/>
            </w:tcBorders>
            <w:shd w:val="clear" w:color="auto" w:fill="auto"/>
            <w:noWrap/>
            <w:vAlign w:val="bottom"/>
            <w:hideMark/>
          </w:tcPr>
          <w:p w14:paraId="29C0BDC7" w14:textId="77777777" w:rsidR="003A3147" w:rsidRPr="003A3147" w:rsidRDefault="003A3147" w:rsidP="003A3147">
            <w:pPr>
              <w:spacing w:after="0" w:line="240" w:lineRule="auto"/>
              <w:jc w:val="center"/>
              <w:rPr>
                <w:rFonts w:ascii="Times New Roman" w:eastAsia="Times New Roman" w:hAnsi="Times New Roman" w:cs="Times New Roman"/>
                <w:sz w:val="20"/>
                <w:szCs w:val="20"/>
                <w:lang w:eastAsia="ru-RU"/>
              </w:rPr>
            </w:pPr>
            <w:r w:rsidRPr="003A3147">
              <w:rPr>
                <w:rFonts w:ascii="Times New Roman" w:eastAsia="Times New Roman" w:hAnsi="Times New Roman" w:cs="Times New Roman"/>
                <w:sz w:val="20"/>
                <w:szCs w:val="20"/>
                <w:lang w:eastAsia="ru-RU"/>
              </w:rPr>
              <w:t>7,97</w:t>
            </w:r>
          </w:p>
        </w:tc>
        <w:tc>
          <w:tcPr>
            <w:tcW w:w="1840" w:type="dxa"/>
            <w:tcBorders>
              <w:top w:val="nil"/>
              <w:left w:val="nil"/>
              <w:bottom w:val="single" w:sz="4" w:space="0" w:color="auto"/>
              <w:right w:val="single" w:sz="4" w:space="0" w:color="auto"/>
            </w:tcBorders>
            <w:shd w:val="clear" w:color="auto" w:fill="auto"/>
            <w:vAlign w:val="center"/>
            <w:hideMark/>
          </w:tcPr>
          <w:p w14:paraId="623D41B9" w14:textId="77777777" w:rsidR="003A3147" w:rsidRPr="003A3147" w:rsidRDefault="003A3147" w:rsidP="003A3147">
            <w:pPr>
              <w:spacing w:after="0" w:line="240" w:lineRule="auto"/>
              <w:jc w:val="center"/>
              <w:rPr>
                <w:rFonts w:ascii="Times New Roman" w:eastAsia="Times New Roman" w:hAnsi="Times New Roman" w:cs="Times New Roman"/>
                <w:sz w:val="20"/>
                <w:szCs w:val="20"/>
                <w:lang w:eastAsia="ru-RU"/>
              </w:rPr>
            </w:pPr>
            <w:r w:rsidRPr="003A3147">
              <w:rPr>
                <w:rFonts w:ascii="Times New Roman" w:eastAsia="Times New Roman" w:hAnsi="Times New Roman" w:cs="Times New Roman"/>
                <w:sz w:val="20"/>
                <w:szCs w:val="20"/>
                <w:lang w:eastAsia="ru-RU"/>
              </w:rPr>
              <w:t>0,080</w:t>
            </w:r>
          </w:p>
        </w:tc>
        <w:tc>
          <w:tcPr>
            <w:tcW w:w="1260" w:type="dxa"/>
            <w:tcBorders>
              <w:top w:val="nil"/>
              <w:left w:val="nil"/>
              <w:bottom w:val="single" w:sz="4" w:space="0" w:color="auto"/>
              <w:right w:val="single" w:sz="4" w:space="0" w:color="auto"/>
            </w:tcBorders>
            <w:shd w:val="clear" w:color="auto" w:fill="auto"/>
            <w:vAlign w:val="center"/>
            <w:hideMark/>
          </w:tcPr>
          <w:p w14:paraId="630F4C84"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7,890</w:t>
            </w:r>
          </w:p>
        </w:tc>
      </w:tr>
      <w:tr w:rsidR="003A3147" w:rsidRPr="003A3147" w14:paraId="5D333725" w14:textId="77777777" w:rsidTr="0070561D">
        <w:trPr>
          <w:trHeight w:val="285"/>
          <w:jc w:val="center"/>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18B350C0"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16</w:t>
            </w:r>
          </w:p>
        </w:tc>
        <w:tc>
          <w:tcPr>
            <w:tcW w:w="2697" w:type="dxa"/>
            <w:tcBorders>
              <w:top w:val="nil"/>
              <w:left w:val="nil"/>
              <w:bottom w:val="single" w:sz="4" w:space="0" w:color="auto"/>
              <w:right w:val="nil"/>
            </w:tcBorders>
            <w:shd w:val="clear" w:color="auto" w:fill="auto"/>
            <w:vAlign w:val="center"/>
            <w:hideMark/>
          </w:tcPr>
          <w:p w14:paraId="322D98E3" w14:textId="77777777" w:rsidR="003A3147" w:rsidRPr="003A3147" w:rsidRDefault="003A3147" w:rsidP="003A3147">
            <w:pPr>
              <w:spacing w:after="0" w:line="240" w:lineRule="auto"/>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Котельная №23</w:t>
            </w:r>
          </w:p>
        </w:tc>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1A4F0CB7"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8,16</w:t>
            </w:r>
          </w:p>
        </w:tc>
        <w:tc>
          <w:tcPr>
            <w:tcW w:w="1360" w:type="dxa"/>
            <w:tcBorders>
              <w:top w:val="nil"/>
              <w:left w:val="nil"/>
              <w:bottom w:val="single" w:sz="4" w:space="0" w:color="auto"/>
              <w:right w:val="single" w:sz="4" w:space="0" w:color="auto"/>
            </w:tcBorders>
            <w:shd w:val="clear" w:color="auto" w:fill="auto"/>
            <w:noWrap/>
            <w:vAlign w:val="bottom"/>
            <w:hideMark/>
          </w:tcPr>
          <w:p w14:paraId="65A7908F" w14:textId="77777777" w:rsidR="003A3147" w:rsidRPr="003A3147" w:rsidRDefault="003A3147" w:rsidP="003A3147">
            <w:pPr>
              <w:spacing w:after="0" w:line="240" w:lineRule="auto"/>
              <w:jc w:val="center"/>
              <w:rPr>
                <w:rFonts w:ascii="Times New Roman" w:eastAsia="Times New Roman" w:hAnsi="Times New Roman" w:cs="Times New Roman"/>
                <w:sz w:val="20"/>
                <w:szCs w:val="20"/>
                <w:lang w:eastAsia="ru-RU"/>
              </w:rPr>
            </w:pPr>
            <w:r w:rsidRPr="003A3147">
              <w:rPr>
                <w:rFonts w:ascii="Times New Roman" w:eastAsia="Times New Roman" w:hAnsi="Times New Roman" w:cs="Times New Roman"/>
                <w:sz w:val="20"/>
                <w:szCs w:val="20"/>
                <w:lang w:eastAsia="ru-RU"/>
              </w:rPr>
              <w:t>7,94</w:t>
            </w:r>
          </w:p>
        </w:tc>
        <w:tc>
          <w:tcPr>
            <w:tcW w:w="1840" w:type="dxa"/>
            <w:tcBorders>
              <w:top w:val="nil"/>
              <w:left w:val="nil"/>
              <w:bottom w:val="single" w:sz="4" w:space="0" w:color="auto"/>
              <w:right w:val="single" w:sz="4" w:space="0" w:color="auto"/>
            </w:tcBorders>
            <w:shd w:val="clear" w:color="auto" w:fill="auto"/>
            <w:vAlign w:val="center"/>
            <w:hideMark/>
          </w:tcPr>
          <w:p w14:paraId="6861B41C" w14:textId="77777777" w:rsidR="003A3147" w:rsidRPr="003A3147" w:rsidRDefault="003A3147" w:rsidP="003A3147">
            <w:pPr>
              <w:spacing w:after="0" w:line="240" w:lineRule="auto"/>
              <w:jc w:val="center"/>
              <w:rPr>
                <w:rFonts w:ascii="Times New Roman" w:eastAsia="Times New Roman" w:hAnsi="Times New Roman" w:cs="Times New Roman"/>
                <w:sz w:val="20"/>
                <w:szCs w:val="20"/>
                <w:lang w:eastAsia="ru-RU"/>
              </w:rPr>
            </w:pPr>
            <w:r w:rsidRPr="003A3147">
              <w:rPr>
                <w:rFonts w:ascii="Times New Roman" w:eastAsia="Times New Roman" w:hAnsi="Times New Roman" w:cs="Times New Roman"/>
                <w:sz w:val="20"/>
                <w:szCs w:val="20"/>
                <w:lang w:eastAsia="ru-RU"/>
              </w:rPr>
              <w:t>0,079</w:t>
            </w:r>
          </w:p>
        </w:tc>
        <w:tc>
          <w:tcPr>
            <w:tcW w:w="1260" w:type="dxa"/>
            <w:tcBorders>
              <w:top w:val="nil"/>
              <w:left w:val="nil"/>
              <w:bottom w:val="single" w:sz="4" w:space="0" w:color="auto"/>
              <w:right w:val="single" w:sz="4" w:space="0" w:color="auto"/>
            </w:tcBorders>
            <w:shd w:val="clear" w:color="auto" w:fill="auto"/>
            <w:vAlign w:val="center"/>
            <w:hideMark/>
          </w:tcPr>
          <w:p w14:paraId="0747812C"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7,861</w:t>
            </w:r>
          </w:p>
        </w:tc>
      </w:tr>
      <w:tr w:rsidR="003A3147" w:rsidRPr="003A3147" w14:paraId="619F4E03" w14:textId="77777777" w:rsidTr="0070561D">
        <w:trPr>
          <w:trHeight w:val="285"/>
          <w:jc w:val="center"/>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10D76F32"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17</w:t>
            </w:r>
          </w:p>
        </w:tc>
        <w:tc>
          <w:tcPr>
            <w:tcW w:w="2697" w:type="dxa"/>
            <w:tcBorders>
              <w:top w:val="nil"/>
              <w:left w:val="nil"/>
              <w:bottom w:val="single" w:sz="4" w:space="0" w:color="auto"/>
              <w:right w:val="nil"/>
            </w:tcBorders>
            <w:shd w:val="clear" w:color="auto" w:fill="auto"/>
            <w:vAlign w:val="center"/>
            <w:hideMark/>
          </w:tcPr>
          <w:p w14:paraId="33D18218" w14:textId="77777777" w:rsidR="003A3147" w:rsidRPr="003A3147" w:rsidRDefault="003A3147" w:rsidP="003A3147">
            <w:pPr>
              <w:spacing w:after="0" w:line="240" w:lineRule="auto"/>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Котельная №25</w:t>
            </w:r>
          </w:p>
        </w:tc>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07789DA7"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0,86</w:t>
            </w:r>
          </w:p>
        </w:tc>
        <w:tc>
          <w:tcPr>
            <w:tcW w:w="1360" w:type="dxa"/>
            <w:tcBorders>
              <w:top w:val="nil"/>
              <w:left w:val="nil"/>
              <w:bottom w:val="single" w:sz="4" w:space="0" w:color="auto"/>
              <w:right w:val="single" w:sz="4" w:space="0" w:color="auto"/>
            </w:tcBorders>
            <w:shd w:val="clear" w:color="auto" w:fill="auto"/>
            <w:noWrap/>
            <w:vAlign w:val="bottom"/>
            <w:hideMark/>
          </w:tcPr>
          <w:p w14:paraId="3944B55C"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0,86</w:t>
            </w:r>
          </w:p>
        </w:tc>
        <w:tc>
          <w:tcPr>
            <w:tcW w:w="1840" w:type="dxa"/>
            <w:tcBorders>
              <w:top w:val="nil"/>
              <w:left w:val="nil"/>
              <w:bottom w:val="single" w:sz="4" w:space="0" w:color="auto"/>
              <w:right w:val="single" w:sz="4" w:space="0" w:color="auto"/>
            </w:tcBorders>
            <w:shd w:val="clear" w:color="auto" w:fill="auto"/>
            <w:vAlign w:val="center"/>
            <w:hideMark/>
          </w:tcPr>
          <w:p w14:paraId="1BEE4BE9" w14:textId="77777777" w:rsidR="003A3147" w:rsidRPr="003A3147" w:rsidRDefault="003A3147" w:rsidP="003A3147">
            <w:pPr>
              <w:spacing w:after="0" w:line="240" w:lineRule="auto"/>
              <w:jc w:val="center"/>
              <w:rPr>
                <w:rFonts w:ascii="Times New Roman" w:eastAsia="Times New Roman" w:hAnsi="Times New Roman" w:cs="Times New Roman"/>
                <w:sz w:val="20"/>
                <w:szCs w:val="20"/>
                <w:lang w:eastAsia="ru-RU"/>
              </w:rPr>
            </w:pPr>
            <w:r w:rsidRPr="003A3147">
              <w:rPr>
                <w:rFonts w:ascii="Times New Roman" w:eastAsia="Times New Roman" w:hAnsi="Times New Roman" w:cs="Times New Roman"/>
                <w:sz w:val="20"/>
                <w:szCs w:val="20"/>
                <w:lang w:eastAsia="ru-RU"/>
              </w:rPr>
              <w:t>0,009</w:t>
            </w:r>
          </w:p>
        </w:tc>
        <w:tc>
          <w:tcPr>
            <w:tcW w:w="1260" w:type="dxa"/>
            <w:tcBorders>
              <w:top w:val="nil"/>
              <w:left w:val="nil"/>
              <w:bottom w:val="single" w:sz="4" w:space="0" w:color="auto"/>
              <w:right w:val="single" w:sz="4" w:space="0" w:color="auto"/>
            </w:tcBorders>
            <w:shd w:val="clear" w:color="auto" w:fill="auto"/>
            <w:vAlign w:val="center"/>
            <w:hideMark/>
          </w:tcPr>
          <w:p w14:paraId="1FE2FA0B"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0,851</w:t>
            </w:r>
          </w:p>
        </w:tc>
      </w:tr>
      <w:tr w:rsidR="003A3147" w:rsidRPr="003A3147" w14:paraId="43237AE2" w14:textId="77777777" w:rsidTr="0070561D">
        <w:trPr>
          <w:trHeight w:val="285"/>
          <w:jc w:val="center"/>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3780B703"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18</w:t>
            </w:r>
          </w:p>
        </w:tc>
        <w:tc>
          <w:tcPr>
            <w:tcW w:w="2697" w:type="dxa"/>
            <w:tcBorders>
              <w:top w:val="nil"/>
              <w:left w:val="nil"/>
              <w:bottom w:val="single" w:sz="4" w:space="0" w:color="auto"/>
              <w:right w:val="nil"/>
            </w:tcBorders>
            <w:shd w:val="clear" w:color="auto" w:fill="auto"/>
            <w:vAlign w:val="center"/>
            <w:hideMark/>
          </w:tcPr>
          <w:p w14:paraId="5FF9B379" w14:textId="77777777" w:rsidR="003A3147" w:rsidRPr="003A3147" w:rsidRDefault="003A3147" w:rsidP="003A3147">
            <w:pPr>
              <w:spacing w:after="0" w:line="240" w:lineRule="auto"/>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Котельная №26</w:t>
            </w:r>
          </w:p>
        </w:tc>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09670A71"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0,52</w:t>
            </w:r>
          </w:p>
        </w:tc>
        <w:tc>
          <w:tcPr>
            <w:tcW w:w="1360" w:type="dxa"/>
            <w:tcBorders>
              <w:top w:val="nil"/>
              <w:left w:val="nil"/>
              <w:bottom w:val="single" w:sz="4" w:space="0" w:color="auto"/>
              <w:right w:val="single" w:sz="4" w:space="0" w:color="auto"/>
            </w:tcBorders>
            <w:shd w:val="clear" w:color="auto" w:fill="auto"/>
            <w:noWrap/>
            <w:vAlign w:val="bottom"/>
            <w:hideMark/>
          </w:tcPr>
          <w:p w14:paraId="51085097"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0,51</w:t>
            </w:r>
          </w:p>
        </w:tc>
        <w:tc>
          <w:tcPr>
            <w:tcW w:w="1840" w:type="dxa"/>
            <w:tcBorders>
              <w:top w:val="nil"/>
              <w:left w:val="nil"/>
              <w:bottom w:val="single" w:sz="4" w:space="0" w:color="auto"/>
              <w:right w:val="single" w:sz="4" w:space="0" w:color="auto"/>
            </w:tcBorders>
            <w:shd w:val="clear" w:color="auto" w:fill="auto"/>
            <w:vAlign w:val="center"/>
            <w:hideMark/>
          </w:tcPr>
          <w:p w14:paraId="47088BE5" w14:textId="77777777" w:rsidR="003A3147" w:rsidRPr="003A3147" w:rsidRDefault="003A3147" w:rsidP="003A3147">
            <w:pPr>
              <w:spacing w:after="0" w:line="240" w:lineRule="auto"/>
              <w:jc w:val="center"/>
              <w:rPr>
                <w:rFonts w:ascii="Times New Roman" w:eastAsia="Times New Roman" w:hAnsi="Times New Roman" w:cs="Times New Roman"/>
                <w:sz w:val="20"/>
                <w:szCs w:val="20"/>
                <w:lang w:eastAsia="ru-RU"/>
              </w:rPr>
            </w:pPr>
            <w:r w:rsidRPr="003A3147">
              <w:rPr>
                <w:rFonts w:ascii="Times New Roman" w:eastAsia="Times New Roman" w:hAnsi="Times New Roman" w:cs="Times New Roman"/>
                <w:sz w:val="20"/>
                <w:szCs w:val="20"/>
                <w:lang w:eastAsia="ru-RU"/>
              </w:rPr>
              <w:t>0,005</w:t>
            </w:r>
          </w:p>
        </w:tc>
        <w:tc>
          <w:tcPr>
            <w:tcW w:w="1260" w:type="dxa"/>
            <w:tcBorders>
              <w:top w:val="nil"/>
              <w:left w:val="nil"/>
              <w:bottom w:val="single" w:sz="4" w:space="0" w:color="auto"/>
              <w:right w:val="single" w:sz="4" w:space="0" w:color="auto"/>
            </w:tcBorders>
            <w:shd w:val="clear" w:color="auto" w:fill="auto"/>
            <w:vAlign w:val="center"/>
            <w:hideMark/>
          </w:tcPr>
          <w:p w14:paraId="2DEB9E45"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0,505</w:t>
            </w:r>
          </w:p>
        </w:tc>
      </w:tr>
      <w:tr w:rsidR="003A3147" w:rsidRPr="003A3147" w14:paraId="4A868532" w14:textId="77777777" w:rsidTr="0070561D">
        <w:trPr>
          <w:trHeight w:val="285"/>
          <w:jc w:val="center"/>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432E0452"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19</w:t>
            </w:r>
          </w:p>
        </w:tc>
        <w:tc>
          <w:tcPr>
            <w:tcW w:w="2697" w:type="dxa"/>
            <w:tcBorders>
              <w:top w:val="nil"/>
              <w:left w:val="nil"/>
              <w:bottom w:val="single" w:sz="4" w:space="0" w:color="auto"/>
              <w:right w:val="nil"/>
            </w:tcBorders>
            <w:shd w:val="clear" w:color="auto" w:fill="auto"/>
            <w:vAlign w:val="center"/>
            <w:hideMark/>
          </w:tcPr>
          <w:p w14:paraId="57689DEC" w14:textId="77777777" w:rsidR="003A3147" w:rsidRPr="003A3147" w:rsidRDefault="003A3147" w:rsidP="003A3147">
            <w:pPr>
              <w:spacing w:after="0" w:line="240" w:lineRule="auto"/>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Котельная №27</w:t>
            </w:r>
          </w:p>
        </w:tc>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637F424B"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0,52</w:t>
            </w:r>
          </w:p>
        </w:tc>
        <w:tc>
          <w:tcPr>
            <w:tcW w:w="1360" w:type="dxa"/>
            <w:tcBorders>
              <w:top w:val="nil"/>
              <w:left w:val="nil"/>
              <w:bottom w:val="single" w:sz="4" w:space="0" w:color="auto"/>
              <w:right w:val="single" w:sz="4" w:space="0" w:color="auto"/>
            </w:tcBorders>
            <w:shd w:val="clear" w:color="auto" w:fill="auto"/>
            <w:noWrap/>
            <w:vAlign w:val="bottom"/>
            <w:hideMark/>
          </w:tcPr>
          <w:p w14:paraId="241F361A"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0,5</w:t>
            </w:r>
          </w:p>
        </w:tc>
        <w:tc>
          <w:tcPr>
            <w:tcW w:w="1840" w:type="dxa"/>
            <w:tcBorders>
              <w:top w:val="nil"/>
              <w:left w:val="nil"/>
              <w:bottom w:val="single" w:sz="4" w:space="0" w:color="auto"/>
              <w:right w:val="single" w:sz="4" w:space="0" w:color="auto"/>
            </w:tcBorders>
            <w:shd w:val="clear" w:color="auto" w:fill="auto"/>
            <w:vAlign w:val="center"/>
            <w:hideMark/>
          </w:tcPr>
          <w:p w14:paraId="5C6B4AC7" w14:textId="77777777" w:rsidR="003A3147" w:rsidRPr="003A3147" w:rsidRDefault="003A3147" w:rsidP="003A3147">
            <w:pPr>
              <w:spacing w:after="0" w:line="240" w:lineRule="auto"/>
              <w:jc w:val="center"/>
              <w:rPr>
                <w:rFonts w:ascii="Times New Roman" w:eastAsia="Times New Roman" w:hAnsi="Times New Roman" w:cs="Times New Roman"/>
                <w:sz w:val="20"/>
                <w:szCs w:val="20"/>
                <w:lang w:eastAsia="ru-RU"/>
              </w:rPr>
            </w:pPr>
            <w:r w:rsidRPr="003A3147">
              <w:rPr>
                <w:rFonts w:ascii="Times New Roman" w:eastAsia="Times New Roman" w:hAnsi="Times New Roman" w:cs="Times New Roman"/>
                <w:sz w:val="20"/>
                <w:szCs w:val="20"/>
                <w:lang w:eastAsia="ru-RU"/>
              </w:rPr>
              <w:t>0,005</w:t>
            </w:r>
          </w:p>
        </w:tc>
        <w:tc>
          <w:tcPr>
            <w:tcW w:w="1260" w:type="dxa"/>
            <w:tcBorders>
              <w:top w:val="nil"/>
              <w:left w:val="nil"/>
              <w:bottom w:val="single" w:sz="4" w:space="0" w:color="auto"/>
              <w:right w:val="single" w:sz="4" w:space="0" w:color="auto"/>
            </w:tcBorders>
            <w:shd w:val="clear" w:color="auto" w:fill="auto"/>
            <w:vAlign w:val="center"/>
            <w:hideMark/>
          </w:tcPr>
          <w:p w14:paraId="1B208B23"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0,495</w:t>
            </w:r>
          </w:p>
        </w:tc>
      </w:tr>
      <w:tr w:rsidR="003A3147" w:rsidRPr="003A3147" w14:paraId="2EBEEFE5" w14:textId="77777777" w:rsidTr="0070561D">
        <w:trPr>
          <w:trHeight w:val="285"/>
          <w:jc w:val="center"/>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25B0B3F2"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20</w:t>
            </w:r>
          </w:p>
        </w:tc>
        <w:tc>
          <w:tcPr>
            <w:tcW w:w="2697" w:type="dxa"/>
            <w:tcBorders>
              <w:top w:val="nil"/>
              <w:left w:val="nil"/>
              <w:bottom w:val="single" w:sz="4" w:space="0" w:color="auto"/>
              <w:right w:val="nil"/>
            </w:tcBorders>
            <w:shd w:val="clear" w:color="auto" w:fill="auto"/>
            <w:vAlign w:val="center"/>
            <w:hideMark/>
          </w:tcPr>
          <w:p w14:paraId="06F40A28" w14:textId="77777777" w:rsidR="003A3147" w:rsidRPr="003A3147" w:rsidRDefault="003A3147" w:rsidP="003A3147">
            <w:pPr>
              <w:spacing w:after="0" w:line="240" w:lineRule="auto"/>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Котельная №28</w:t>
            </w:r>
          </w:p>
        </w:tc>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5B365FB2"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3,44</w:t>
            </w:r>
          </w:p>
        </w:tc>
        <w:tc>
          <w:tcPr>
            <w:tcW w:w="1360" w:type="dxa"/>
            <w:tcBorders>
              <w:top w:val="nil"/>
              <w:left w:val="nil"/>
              <w:bottom w:val="single" w:sz="4" w:space="0" w:color="auto"/>
              <w:right w:val="single" w:sz="4" w:space="0" w:color="auto"/>
            </w:tcBorders>
            <w:shd w:val="clear" w:color="auto" w:fill="auto"/>
            <w:noWrap/>
            <w:vAlign w:val="bottom"/>
            <w:hideMark/>
          </w:tcPr>
          <w:p w14:paraId="50020E39" w14:textId="77777777" w:rsidR="003A3147" w:rsidRPr="003A3147" w:rsidRDefault="003A3147" w:rsidP="003A3147">
            <w:pPr>
              <w:spacing w:after="0" w:line="240" w:lineRule="auto"/>
              <w:jc w:val="center"/>
              <w:rPr>
                <w:rFonts w:ascii="Times New Roman" w:eastAsia="Times New Roman" w:hAnsi="Times New Roman" w:cs="Times New Roman"/>
                <w:sz w:val="20"/>
                <w:szCs w:val="20"/>
                <w:lang w:eastAsia="ru-RU"/>
              </w:rPr>
            </w:pPr>
            <w:r w:rsidRPr="003A3147">
              <w:rPr>
                <w:rFonts w:ascii="Times New Roman" w:eastAsia="Times New Roman" w:hAnsi="Times New Roman" w:cs="Times New Roman"/>
                <w:sz w:val="20"/>
                <w:szCs w:val="20"/>
                <w:lang w:eastAsia="ru-RU"/>
              </w:rPr>
              <w:t>3,34</w:t>
            </w:r>
          </w:p>
        </w:tc>
        <w:tc>
          <w:tcPr>
            <w:tcW w:w="1840" w:type="dxa"/>
            <w:tcBorders>
              <w:top w:val="nil"/>
              <w:left w:val="nil"/>
              <w:bottom w:val="single" w:sz="4" w:space="0" w:color="auto"/>
              <w:right w:val="single" w:sz="4" w:space="0" w:color="auto"/>
            </w:tcBorders>
            <w:shd w:val="clear" w:color="auto" w:fill="auto"/>
            <w:vAlign w:val="center"/>
            <w:hideMark/>
          </w:tcPr>
          <w:p w14:paraId="79E88362" w14:textId="77777777" w:rsidR="003A3147" w:rsidRPr="003A3147" w:rsidRDefault="003A3147" w:rsidP="003A3147">
            <w:pPr>
              <w:spacing w:after="0" w:line="240" w:lineRule="auto"/>
              <w:jc w:val="center"/>
              <w:rPr>
                <w:rFonts w:ascii="Times New Roman" w:eastAsia="Times New Roman" w:hAnsi="Times New Roman" w:cs="Times New Roman"/>
                <w:sz w:val="20"/>
                <w:szCs w:val="20"/>
                <w:lang w:eastAsia="ru-RU"/>
              </w:rPr>
            </w:pPr>
            <w:r w:rsidRPr="003A3147">
              <w:rPr>
                <w:rFonts w:ascii="Times New Roman" w:eastAsia="Times New Roman" w:hAnsi="Times New Roman" w:cs="Times New Roman"/>
                <w:sz w:val="20"/>
                <w:szCs w:val="20"/>
                <w:lang w:eastAsia="ru-RU"/>
              </w:rPr>
              <w:t>0,033</w:t>
            </w:r>
          </w:p>
        </w:tc>
        <w:tc>
          <w:tcPr>
            <w:tcW w:w="1260" w:type="dxa"/>
            <w:tcBorders>
              <w:top w:val="nil"/>
              <w:left w:val="nil"/>
              <w:bottom w:val="single" w:sz="4" w:space="0" w:color="auto"/>
              <w:right w:val="single" w:sz="4" w:space="0" w:color="auto"/>
            </w:tcBorders>
            <w:shd w:val="clear" w:color="auto" w:fill="auto"/>
            <w:vAlign w:val="center"/>
            <w:hideMark/>
          </w:tcPr>
          <w:p w14:paraId="68054F45"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3,307</w:t>
            </w:r>
          </w:p>
        </w:tc>
      </w:tr>
      <w:tr w:rsidR="003A3147" w:rsidRPr="003A3147" w14:paraId="27A6B2B5" w14:textId="77777777" w:rsidTr="0070561D">
        <w:trPr>
          <w:trHeight w:val="285"/>
          <w:jc w:val="center"/>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6E05F842"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21</w:t>
            </w:r>
          </w:p>
        </w:tc>
        <w:tc>
          <w:tcPr>
            <w:tcW w:w="2697" w:type="dxa"/>
            <w:tcBorders>
              <w:top w:val="nil"/>
              <w:left w:val="nil"/>
              <w:bottom w:val="single" w:sz="4" w:space="0" w:color="auto"/>
              <w:right w:val="nil"/>
            </w:tcBorders>
            <w:shd w:val="clear" w:color="auto" w:fill="auto"/>
            <w:vAlign w:val="center"/>
            <w:hideMark/>
          </w:tcPr>
          <w:p w14:paraId="7611F489" w14:textId="77777777" w:rsidR="003A3147" w:rsidRPr="003A3147" w:rsidRDefault="003A3147" w:rsidP="003A3147">
            <w:pPr>
              <w:spacing w:after="0" w:line="240" w:lineRule="auto"/>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Котельная №29</w:t>
            </w:r>
          </w:p>
        </w:tc>
        <w:tc>
          <w:tcPr>
            <w:tcW w:w="1340" w:type="dxa"/>
            <w:tcBorders>
              <w:top w:val="nil"/>
              <w:left w:val="single" w:sz="4" w:space="0" w:color="auto"/>
              <w:bottom w:val="single" w:sz="4" w:space="0" w:color="auto"/>
              <w:right w:val="single" w:sz="4" w:space="0" w:color="auto"/>
            </w:tcBorders>
            <w:shd w:val="clear" w:color="auto" w:fill="auto"/>
            <w:noWrap/>
            <w:vAlign w:val="center"/>
            <w:hideMark/>
          </w:tcPr>
          <w:p w14:paraId="29DF0FA7"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3,01</w:t>
            </w:r>
          </w:p>
        </w:tc>
        <w:tc>
          <w:tcPr>
            <w:tcW w:w="1360" w:type="dxa"/>
            <w:tcBorders>
              <w:top w:val="nil"/>
              <w:left w:val="nil"/>
              <w:bottom w:val="single" w:sz="4" w:space="0" w:color="auto"/>
              <w:right w:val="single" w:sz="4" w:space="0" w:color="auto"/>
            </w:tcBorders>
            <w:shd w:val="clear" w:color="auto" w:fill="auto"/>
            <w:noWrap/>
            <w:vAlign w:val="bottom"/>
            <w:hideMark/>
          </w:tcPr>
          <w:p w14:paraId="6D683216"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2,77</w:t>
            </w:r>
          </w:p>
        </w:tc>
        <w:tc>
          <w:tcPr>
            <w:tcW w:w="1840" w:type="dxa"/>
            <w:tcBorders>
              <w:top w:val="nil"/>
              <w:left w:val="nil"/>
              <w:bottom w:val="single" w:sz="4" w:space="0" w:color="auto"/>
              <w:right w:val="single" w:sz="4" w:space="0" w:color="auto"/>
            </w:tcBorders>
            <w:shd w:val="clear" w:color="auto" w:fill="auto"/>
            <w:vAlign w:val="center"/>
            <w:hideMark/>
          </w:tcPr>
          <w:p w14:paraId="51566D94" w14:textId="77777777" w:rsidR="003A3147" w:rsidRPr="003A3147" w:rsidRDefault="003A3147" w:rsidP="003A3147">
            <w:pPr>
              <w:spacing w:after="0" w:line="240" w:lineRule="auto"/>
              <w:jc w:val="center"/>
              <w:rPr>
                <w:rFonts w:ascii="Times New Roman" w:eastAsia="Times New Roman" w:hAnsi="Times New Roman" w:cs="Times New Roman"/>
                <w:sz w:val="20"/>
                <w:szCs w:val="20"/>
                <w:lang w:eastAsia="ru-RU"/>
              </w:rPr>
            </w:pPr>
            <w:r w:rsidRPr="003A3147">
              <w:rPr>
                <w:rFonts w:ascii="Times New Roman" w:eastAsia="Times New Roman" w:hAnsi="Times New Roman" w:cs="Times New Roman"/>
                <w:sz w:val="20"/>
                <w:szCs w:val="20"/>
                <w:lang w:eastAsia="ru-RU"/>
              </w:rPr>
              <w:t>0,028</w:t>
            </w:r>
          </w:p>
        </w:tc>
        <w:tc>
          <w:tcPr>
            <w:tcW w:w="1260" w:type="dxa"/>
            <w:tcBorders>
              <w:top w:val="nil"/>
              <w:left w:val="nil"/>
              <w:bottom w:val="single" w:sz="4" w:space="0" w:color="auto"/>
              <w:right w:val="single" w:sz="4" w:space="0" w:color="auto"/>
            </w:tcBorders>
            <w:shd w:val="clear" w:color="auto" w:fill="auto"/>
            <w:vAlign w:val="center"/>
            <w:hideMark/>
          </w:tcPr>
          <w:p w14:paraId="7BB69CB4" w14:textId="77777777" w:rsidR="003A3147" w:rsidRPr="003A3147" w:rsidRDefault="003A3147" w:rsidP="003A3147">
            <w:pPr>
              <w:spacing w:after="0" w:line="240" w:lineRule="auto"/>
              <w:jc w:val="center"/>
              <w:rPr>
                <w:rFonts w:ascii="Times New Roman" w:eastAsia="Times New Roman" w:hAnsi="Times New Roman" w:cs="Times New Roman"/>
                <w:color w:val="000000"/>
                <w:sz w:val="20"/>
                <w:szCs w:val="20"/>
                <w:lang w:eastAsia="ru-RU"/>
              </w:rPr>
            </w:pPr>
            <w:r w:rsidRPr="003A3147">
              <w:rPr>
                <w:rFonts w:ascii="Times New Roman" w:eastAsia="Times New Roman" w:hAnsi="Times New Roman" w:cs="Times New Roman"/>
                <w:color w:val="000000"/>
                <w:sz w:val="20"/>
                <w:szCs w:val="20"/>
                <w:lang w:eastAsia="ru-RU"/>
              </w:rPr>
              <w:t>2,742</w:t>
            </w:r>
          </w:p>
        </w:tc>
      </w:tr>
      <w:tr w:rsidR="003A3147" w:rsidRPr="003A3147" w14:paraId="4D9894EF" w14:textId="77777777" w:rsidTr="0070561D">
        <w:trPr>
          <w:trHeight w:val="285"/>
          <w:jc w:val="center"/>
        </w:trPr>
        <w:tc>
          <w:tcPr>
            <w:tcW w:w="339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1229369" w14:textId="77777777" w:rsidR="003A3147" w:rsidRPr="003A3147" w:rsidRDefault="003A3147" w:rsidP="003A3147">
            <w:pPr>
              <w:spacing w:after="0" w:line="240" w:lineRule="auto"/>
              <w:jc w:val="right"/>
              <w:rPr>
                <w:rFonts w:ascii="Times New Roman" w:eastAsia="Times New Roman" w:hAnsi="Times New Roman" w:cs="Times New Roman"/>
                <w:b/>
                <w:bCs/>
                <w:color w:val="000000"/>
                <w:sz w:val="20"/>
                <w:szCs w:val="20"/>
                <w:lang w:eastAsia="ru-RU"/>
              </w:rPr>
            </w:pPr>
            <w:r w:rsidRPr="003A3147">
              <w:rPr>
                <w:rFonts w:ascii="Times New Roman" w:eastAsia="Times New Roman" w:hAnsi="Times New Roman" w:cs="Times New Roman"/>
                <w:b/>
                <w:bCs/>
                <w:color w:val="000000"/>
                <w:sz w:val="20"/>
                <w:szCs w:val="20"/>
                <w:lang w:eastAsia="ru-RU"/>
              </w:rPr>
              <w:t>ИТОГО:</w:t>
            </w:r>
          </w:p>
        </w:tc>
        <w:tc>
          <w:tcPr>
            <w:tcW w:w="1340" w:type="dxa"/>
            <w:tcBorders>
              <w:top w:val="nil"/>
              <w:left w:val="nil"/>
              <w:bottom w:val="single" w:sz="4" w:space="0" w:color="auto"/>
              <w:right w:val="single" w:sz="4" w:space="0" w:color="auto"/>
            </w:tcBorders>
            <w:shd w:val="clear" w:color="auto" w:fill="auto"/>
            <w:vAlign w:val="center"/>
            <w:hideMark/>
          </w:tcPr>
          <w:p w14:paraId="667DEBD3" w14:textId="77777777" w:rsidR="003A3147" w:rsidRPr="003A3147" w:rsidRDefault="003A3147" w:rsidP="003A3147">
            <w:pPr>
              <w:spacing w:after="0" w:line="240" w:lineRule="auto"/>
              <w:jc w:val="center"/>
              <w:rPr>
                <w:rFonts w:ascii="Times New Roman" w:eastAsia="Times New Roman" w:hAnsi="Times New Roman" w:cs="Times New Roman"/>
                <w:b/>
                <w:bCs/>
                <w:color w:val="000000"/>
                <w:sz w:val="20"/>
                <w:szCs w:val="20"/>
                <w:lang w:eastAsia="ru-RU"/>
              </w:rPr>
            </w:pPr>
            <w:r w:rsidRPr="003A3147">
              <w:rPr>
                <w:rFonts w:ascii="Times New Roman" w:eastAsia="Times New Roman" w:hAnsi="Times New Roman" w:cs="Times New Roman"/>
                <w:b/>
                <w:bCs/>
                <w:color w:val="000000"/>
                <w:sz w:val="20"/>
                <w:szCs w:val="20"/>
                <w:lang w:eastAsia="ru-RU"/>
              </w:rPr>
              <w:t>183,32</w:t>
            </w:r>
          </w:p>
        </w:tc>
        <w:tc>
          <w:tcPr>
            <w:tcW w:w="1360" w:type="dxa"/>
            <w:tcBorders>
              <w:top w:val="nil"/>
              <w:left w:val="nil"/>
              <w:bottom w:val="single" w:sz="4" w:space="0" w:color="auto"/>
              <w:right w:val="single" w:sz="4" w:space="0" w:color="auto"/>
            </w:tcBorders>
            <w:shd w:val="clear" w:color="auto" w:fill="auto"/>
            <w:vAlign w:val="center"/>
            <w:hideMark/>
          </w:tcPr>
          <w:p w14:paraId="07CCDED7" w14:textId="77777777" w:rsidR="003A3147" w:rsidRPr="003A3147" w:rsidRDefault="003A3147" w:rsidP="003A3147">
            <w:pPr>
              <w:spacing w:after="0" w:line="240" w:lineRule="auto"/>
              <w:jc w:val="center"/>
              <w:rPr>
                <w:rFonts w:ascii="Times New Roman" w:eastAsia="Times New Roman" w:hAnsi="Times New Roman" w:cs="Times New Roman"/>
                <w:b/>
                <w:bCs/>
                <w:color w:val="000000"/>
                <w:sz w:val="20"/>
                <w:szCs w:val="20"/>
                <w:lang w:eastAsia="ru-RU"/>
              </w:rPr>
            </w:pPr>
            <w:r w:rsidRPr="003A3147">
              <w:rPr>
                <w:rFonts w:ascii="Times New Roman" w:eastAsia="Times New Roman" w:hAnsi="Times New Roman" w:cs="Times New Roman"/>
                <w:b/>
                <w:bCs/>
                <w:color w:val="000000"/>
                <w:sz w:val="20"/>
                <w:szCs w:val="20"/>
                <w:lang w:eastAsia="ru-RU"/>
              </w:rPr>
              <w:t>172,79</w:t>
            </w:r>
          </w:p>
        </w:tc>
        <w:tc>
          <w:tcPr>
            <w:tcW w:w="1840" w:type="dxa"/>
            <w:tcBorders>
              <w:top w:val="nil"/>
              <w:left w:val="nil"/>
              <w:bottom w:val="single" w:sz="4" w:space="0" w:color="auto"/>
              <w:right w:val="single" w:sz="4" w:space="0" w:color="auto"/>
            </w:tcBorders>
            <w:shd w:val="clear" w:color="auto" w:fill="auto"/>
            <w:vAlign w:val="center"/>
            <w:hideMark/>
          </w:tcPr>
          <w:p w14:paraId="598D81C5" w14:textId="77777777" w:rsidR="003A3147" w:rsidRPr="003A3147" w:rsidRDefault="003A3147" w:rsidP="003A3147">
            <w:pPr>
              <w:spacing w:after="0" w:line="240" w:lineRule="auto"/>
              <w:jc w:val="center"/>
              <w:rPr>
                <w:rFonts w:ascii="Times New Roman" w:eastAsia="Times New Roman" w:hAnsi="Times New Roman" w:cs="Times New Roman"/>
                <w:b/>
                <w:bCs/>
                <w:color w:val="000000"/>
                <w:sz w:val="20"/>
                <w:szCs w:val="20"/>
                <w:lang w:eastAsia="ru-RU"/>
              </w:rPr>
            </w:pPr>
            <w:r w:rsidRPr="003A3147">
              <w:rPr>
                <w:rFonts w:ascii="Times New Roman" w:eastAsia="Times New Roman" w:hAnsi="Times New Roman" w:cs="Times New Roman"/>
                <w:b/>
                <w:bCs/>
                <w:color w:val="000000"/>
                <w:sz w:val="20"/>
                <w:szCs w:val="20"/>
                <w:lang w:eastAsia="ru-RU"/>
              </w:rPr>
              <w:t>1,7279</w:t>
            </w:r>
          </w:p>
        </w:tc>
        <w:tc>
          <w:tcPr>
            <w:tcW w:w="1260" w:type="dxa"/>
            <w:tcBorders>
              <w:top w:val="nil"/>
              <w:left w:val="nil"/>
              <w:bottom w:val="single" w:sz="4" w:space="0" w:color="auto"/>
              <w:right w:val="single" w:sz="4" w:space="0" w:color="auto"/>
            </w:tcBorders>
            <w:shd w:val="clear" w:color="auto" w:fill="auto"/>
            <w:vAlign w:val="center"/>
            <w:hideMark/>
          </w:tcPr>
          <w:p w14:paraId="24B84E17" w14:textId="77777777" w:rsidR="003A3147" w:rsidRPr="003A3147" w:rsidRDefault="003A3147" w:rsidP="003A3147">
            <w:pPr>
              <w:spacing w:after="0" w:line="240" w:lineRule="auto"/>
              <w:jc w:val="center"/>
              <w:rPr>
                <w:rFonts w:ascii="Times New Roman" w:eastAsia="Times New Roman" w:hAnsi="Times New Roman" w:cs="Times New Roman"/>
                <w:b/>
                <w:bCs/>
                <w:color w:val="000000"/>
                <w:sz w:val="20"/>
                <w:szCs w:val="20"/>
                <w:lang w:eastAsia="ru-RU"/>
              </w:rPr>
            </w:pPr>
            <w:r w:rsidRPr="003A3147">
              <w:rPr>
                <w:rFonts w:ascii="Times New Roman" w:eastAsia="Times New Roman" w:hAnsi="Times New Roman" w:cs="Times New Roman"/>
                <w:b/>
                <w:bCs/>
                <w:color w:val="000000"/>
                <w:sz w:val="20"/>
                <w:szCs w:val="20"/>
                <w:lang w:eastAsia="ru-RU"/>
              </w:rPr>
              <w:t>171,0621</w:t>
            </w:r>
          </w:p>
        </w:tc>
      </w:tr>
    </w:tbl>
    <w:p w14:paraId="6852C72F" w14:textId="3969978B" w:rsidR="007D68FF" w:rsidRDefault="007D68FF" w:rsidP="00FC0C55">
      <w:pPr>
        <w:ind w:firstLine="567"/>
        <w:jc w:val="both"/>
        <w:rPr>
          <w:rFonts w:ascii="Times New Roman" w:hAnsi="Times New Roman" w:cs="Times New Roman"/>
          <w:sz w:val="24"/>
          <w:szCs w:val="24"/>
        </w:rPr>
      </w:pPr>
    </w:p>
    <w:p w14:paraId="2134867F" w14:textId="77777777" w:rsidR="00891163" w:rsidRPr="00891163" w:rsidRDefault="00891163" w:rsidP="00FC0C55">
      <w:pPr>
        <w:ind w:firstLine="567"/>
        <w:jc w:val="both"/>
        <w:rPr>
          <w:rFonts w:ascii="Times New Roman" w:hAnsi="Times New Roman" w:cs="Times New Roman"/>
          <w:b/>
          <w:bCs/>
          <w:sz w:val="24"/>
          <w:szCs w:val="24"/>
        </w:rPr>
      </w:pPr>
      <w:r w:rsidRPr="00891163">
        <w:rPr>
          <w:rFonts w:ascii="Times New Roman" w:hAnsi="Times New Roman" w:cs="Times New Roman"/>
          <w:b/>
          <w:bCs/>
          <w:sz w:val="24"/>
          <w:szCs w:val="24"/>
        </w:rPr>
        <w:t xml:space="preserve">1.2.3. Ограничения тепловой мощности и параметров располагаемой тепловой мощности </w:t>
      </w:r>
    </w:p>
    <w:p w14:paraId="702308DD" w14:textId="7E47D404" w:rsidR="00891163" w:rsidRDefault="00891163" w:rsidP="00891163">
      <w:pPr>
        <w:ind w:firstLine="567"/>
        <w:jc w:val="both"/>
        <w:rPr>
          <w:rFonts w:ascii="Times New Roman" w:hAnsi="Times New Roman" w:cs="Times New Roman"/>
          <w:sz w:val="24"/>
          <w:szCs w:val="24"/>
        </w:rPr>
      </w:pPr>
      <w:r w:rsidRPr="00891163">
        <w:rPr>
          <w:rFonts w:ascii="Times New Roman" w:hAnsi="Times New Roman" w:cs="Times New Roman"/>
          <w:sz w:val="24"/>
          <w:szCs w:val="24"/>
        </w:rPr>
        <w:t xml:space="preserve">Располагаемая мощность источника тепловой энергии — это величина, равная установленной мощности источника тепловой энергии за вычетом мощности, не реализуемой по техническим причинам. Ограничения тепловой мощности котельного оборудования эксплуатирующей организации городского </w:t>
      </w:r>
      <w:r>
        <w:rPr>
          <w:rFonts w:ascii="Times New Roman" w:hAnsi="Times New Roman" w:cs="Times New Roman"/>
          <w:sz w:val="24"/>
          <w:szCs w:val="24"/>
        </w:rPr>
        <w:t>поселения</w:t>
      </w:r>
      <w:r w:rsidRPr="00891163">
        <w:rPr>
          <w:rFonts w:ascii="Times New Roman" w:hAnsi="Times New Roman" w:cs="Times New Roman"/>
          <w:sz w:val="24"/>
          <w:szCs w:val="24"/>
        </w:rPr>
        <w:t xml:space="preserve"> представлены в таблице </w:t>
      </w:r>
    </w:p>
    <w:p w14:paraId="314B175A" w14:textId="77777777" w:rsidR="00891163" w:rsidRPr="00891163" w:rsidRDefault="00891163" w:rsidP="00891163">
      <w:pPr>
        <w:ind w:firstLine="567"/>
        <w:jc w:val="both"/>
        <w:rPr>
          <w:rFonts w:ascii="Times New Roman" w:hAnsi="Times New Roman" w:cs="Times New Roman"/>
          <w:b/>
          <w:bCs/>
          <w:sz w:val="24"/>
          <w:szCs w:val="24"/>
        </w:rPr>
      </w:pPr>
      <w:r w:rsidRPr="00891163">
        <w:rPr>
          <w:rFonts w:ascii="Times New Roman" w:hAnsi="Times New Roman" w:cs="Times New Roman"/>
          <w:b/>
          <w:bCs/>
          <w:sz w:val="24"/>
          <w:szCs w:val="24"/>
        </w:rPr>
        <w:t xml:space="preserve">1.2.4. Объем потребления тепловой энергии (мощности) на собственные и хозяйственные нужды теплоснабжающей организации в отношении источников тепловой энергии и параметры тепловой мощности нетто </w:t>
      </w:r>
    </w:p>
    <w:p w14:paraId="270821BB" w14:textId="77777777" w:rsidR="00891163" w:rsidRDefault="00891163" w:rsidP="00891163">
      <w:pPr>
        <w:ind w:firstLine="567"/>
        <w:jc w:val="both"/>
        <w:rPr>
          <w:rFonts w:ascii="Times New Roman" w:hAnsi="Times New Roman" w:cs="Times New Roman"/>
          <w:sz w:val="24"/>
          <w:szCs w:val="24"/>
        </w:rPr>
      </w:pPr>
      <w:r w:rsidRPr="00891163">
        <w:rPr>
          <w:rFonts w:ascii="Times New Roman" w:hAnsi="Times New Roman" w:cs="Times New Roman"/>
          <w:sz w:val="24"/>
          <w:szCs w:val="24"/>
        </w:rPr>
        <w:t xml:space="preserve">Данные об объемах потребления тепловой энергии (мощности) и теплоносителя на собственные и хозяйственные нужды, а также параметры тепловой мощности нетто приведены в таблице 5. </w:t>
      </w:r>
    </w:p>
    <w:p w14:paraId="4CDFA07E" w14:textId="77777777" w:rsidR="00891163" w:rsidRPr="00891163" w:rsidRDefault="00891163" w:rsidP="00891163">
      <w:pPr>
        <w:ind w:firstLine="567"/>
        <w:jc w:val="both"/>
        <w:rPr>
          <w:rFonts w:ascii="Times New Roman" w:hAnsi="Times New Roman" w:cs="Times New Roman"/>
          <w:b/>
          <w:bCs/>
          <w:sz w:val="24"/>
          <w:szCs w:val="24"/>
        </w:rPr>
      </w:pPr>
      <w:r w:rsidRPr="00891163">
        <w:rPr>
          <w:rFonts w:ascii="Times New Roman" w:hAnsi="Times New Roman" w:cs="Times New Roman"/>
          <w:b/>
          <w:bCs/>
          <w:sz w:val="24"/>
          <w:szCs w:val="24"/>
        </w:rPr>
        <w:lastRenderedPageBreak/>
        <w:t xml:space="preserve">1.2.5. Срок ввода в эксплуатацию теплофикационного оборудования, год последнего освидетельствования при допуске к эксплуатации после ремонтов, год продления ресурса и мероприятия по продлению ресурса </w:t>
      </w:r>
    </w:p>
    <w:p w14:paraId="0027A774" w14:textId="77777777" w:rsidR="00891163" w:rsidRDefault="00891163" w:rsidP="00891163">
      <w:pPr>
        <w:ind w:firstLine="567"/>
        <w:jc w:val="both"/>
        <w:rPr>
          <w:rFonts w:ascii="Times New Roman" w:hAnsi="Times New Roman" w:cs="Times New Roman"/>
          <w:sz w:val="24"/>
          <w:szCs w:val="24"/>
        </w:rPr>
      </w:pPr>
      <w:r w:rsidRPr="00891163">
        <w:rPr>
          <w:rFonts w:ascii="Times New Roman" w:hAnsi="Times New Roman" w:cs="Times New Roman"/>
          <w:sz w:val="24"/>
          <w:szCs w:val="24"/>
        </w:rPr>
        <w:t xml:space="preserve">Год ввода в эксплуатацию теплофикационного оборудования, год последнего освидетельствования при допуске к эксплуатации после ремонтов, год продления ресурса представлены в таблицах 2, 4. </w:t>
      </w:r>
    </w:p>
    <w:p w14:paraId="694FCE12" w14:textId="77777777" w:rsidR="00891163" w:rsidRPr="00891163" w:rsidRDefault="00891163" w:rsidP="00891163">
      <w:pPr>
        <w:ind w:firstLine="567"/>
        <w:jc w:val="both"/>
        <w:rPr>
          <w:rFonts w:ascii="Times New Roman" w:hAnsi="Times New Roman" w:cs="Times New Roman"/>
          <w:b/>
          <w:bCs/>
          <w:sz w:val="24"/>
          <w:szCs w:val="24"/>
        </w:rPr>
      </w:pPr>
      <w:r w:rsidRPr="00891163">
        <w:rPr>
          <w:rFonts w:ascii="Times New Roman" w:hAnsi="Times New Roman" w:cs="Times New Roman"/>
          <w:b/>
          <w:bCs/>
          <w:sz w:val="24"/>
          <w:szCs w:val="24"/>
        </w:rPr>
        <w:t xml:space="preserve">1.2.6. Схемы выдачи тепловой мощности, структура теплофикационных установок (если источник тепловой энергии - источник комбинированной выработки тепловой и электрической энергии) </w:t>
      </w:r>
    </w:p>
    <w:p w14:paraId="41B53AC3" w14:textId="3E9A6493" w:rsidR="00891163" w:rsidRDefault="00891163" w:rsidP="00891163">
      <w:pPr>
        <w:ind w:firstLine="567"/>
        <w:jc w:val="both"/>
        <w:rPr>
          <w:rFonts w:ascii="Times New Roman" w:hAnsi="Times New Roman" w:cs="Times New Roman"/>
          <w:sz w:val="24"/>
          <w:szCs w:val="24"/>
        </w:rPr>
      </w:pPr>
      <w:r w:rsidRPr="00891163">
        <w:rPr>
          <w:rFonts w:ascii="Times New Roman" w:hAnsi="Times New Roman" w:cs="Times New Roman"/>
          <w:sz w:val="24"/>
          <w:szCs w:val="24"/>
        </w:rPr>
        <w:t xml:space="preserve">На территории городского </w:t>
      </w:r>
      <w:r>
        <w:rPr>
          <w:rFonts w:ascii="Times New Roman" w:hAnsi="Times New Roman" w:cs="Times New Roman"/>
          <w:sz w:val="24"/>
          <w:szCs w:val="24"/>
        </w:rPr>
        <w:t>поселения</w:t>
      </w:r>
      <w:r w:rsidRPr="00891163">
        <w:rPr>
          <w:rFonts w:ascii="Times New Roman" w:hAnsi="Times New Roman" w:cs="Times New Roman"/>
          <w:sz w:val="24"/>
          <w:szCs w:val="24"/>
        </w:rPr>
        <w:t xml:space="preserve"> функционирует единственный источник комбинированной выработки тепловой и электрической энергии: </w:t>
      </w:r>
      <w:r>
        <w:rPr>
          <w:rFonts w:ascii="Times New Roman" w:hAnsi="Times New Roman" w:cs="Times New Roman"/>
          <w:sz w:val="24"/>
          <w:szCs w:val="24"/>
        </w:rPr>
        <w:t>отсутствует.</w:t>
      </w:r>
    </w:p>
    <w:p w14:paraId="630C1F01" w14:textId="77777777" w:rsidR="00891163" w:rsidRPr="00891163" w:rsidRDefault="00891163" w:rsidP="00891163">
      <w:pPr>
        <w:ind w:firstLine="567"/>
        <w:jc w:val="both"/>
        <w:rPr>
          <w:rFonts w:ascii="Times New Roman" w:hAnsi="Times New Roman" w:cs="Times New Roman"/>
          <w:b/>
          <w:bCs/>
          <w:sz w:val="24"/>
          <w:szCs w:val="24"/>
        </w:rPr>
      </w:pPr>
      <w:r w:rsidRPr="00891163">
        <w:rPr>
          <w:rFonts w:ascii="Times New Roman" w:hAnsi="Times New Roman" w:cs="Times New Roman"/>
          <w:b/>
          <w:bCs/>
          <w:sz w:val="24"/>
          <w:szCs w:val="24"/>
        </w:rPr>
        <w:t xml:space="preserve">1.2.7. Способ регулирования отпуска тепловой энергии от источников тепловой энергии с обоснованием выбора графика изменения температур теплоносителя в зависимости от температуры наружного воздуха; </w:t>
      </w:r>
    </w:p>
    <w:p w14:paraId="380952F9" w14:textId="77777777" w:rsidR="00891163" w:rsidRDefault="00891163" w:rsidP="00891163">
      <w:pPr>
        <w:ind w:firstLine="567"/>
        <w:jc w:val="both"/>
        <w:rPr>
          <w:rFonts w:ascii="Times New Roman" w:hAnsi="Times New Roman" w:cs="Times New Roman"/>
          <w:sz w:val="24"/>
          <w:szCs w:val="24"/>
        </w:rPr>
      </w:pPr>
      <w:r w:rsidRPr="00891163">
        <w:rPr>
          <w:rFonts w:ascii="Times New Roman" w:hAnsi="Times New Roman" w:cs="Times New Roman"/>
          <w:sz w:val="24"/>
          <w:szCs w:val="24"/>
        </w:rPr>
        <w:t xml:space="preserve">Регулирование отпуска тепловой энергии – качественное, за счет изменения температуры воды в подающем трубопроводе тепловой сети в зависимости от текущей температуры наружного воздуха при постоянном расходе циркулирующей воды. Температурный график теплоисточника — это кривая (таблица), которая определяет, какая должна быть температура теплоносителя при фактической температуре наружного воздуха. Графики зависимости могут быть различны. Конкретный график зависит от климата, оборудования котельной и технико-экономических показателей. В системе теплоснабжения </w:t>
      </w:r>
    </w:p>
    <w:p w14:paraId="7CF01EB6" w14:textId="1D02D681" w:rsidR="00891163" w:rsidRDefault="00891163" w:rsidP="00891163">
      <w:pPr>
        <w:ind w:firstLine="567"/>
        <w:jc w:val="both"/>
        <w:rPr>
          <w:rFonts w:ascii="Times New Roman" w:hAnsi="Times New Roman" w:cs="Times New Roman"/>
          <w:sz w:val="24"/>
          <w:szCs w:val="24"/>
        </w:rPr>
      </w:pPr>
      <w:r w:rsidRPr="00891163">
        <w:rPr>
          <w:rFonts w:ascii="Times New Roman" w:hAnsi="Times New Roman" w:cs="Times New Roman"/>
          <w:sz w:val="24"/>
          <w:szCs w:val="24"/>
        </w:rPr>
        <w:t xml:space="preserve">В котельных применяется качественное регулирование при отпуске тепла в тепловые сети по температурному графику </w:t>
      </w:r>
      <w:r>
        <w:rPr>
          <w:rFonts w:ascii="Times New Roman" w:hAnsi="Times New Roman" w:cs="Times New Roman"/>
          <w:sz w:val="24"/>
          <w:szCs w:val="24"/>
        </w:rPr>
        <w:t>85</w:t>
      </w:r>
      <w:r w:rsidRPr="00891163">
        <w:rPr>
          <w:rFonts w:ascii="Times New Roman" w:hAnsi="Times New Roman" w:cs="Times New Roman"/>
          <w:sz w:val="24"/>
          <w:szCs w:val="24"/>
        </w:rPr>
        <w:t>/6</w:t>
      </w:r>
      <w:r>
        <w:rPr>
          <w:rFonts w:ascii="Times New Roman" w:hAnsi="Times New Roman" w:cs="Times New Roman"/>
          <w:sz w:val="24"/>
          <w:szCs w:val="24"/>
        </w:rPr>
        <w:t>5</w:t>
      </w:r>
      <w:r w:rsidRPr="00891163">
        <w:rPr>
          <w:rFonts w:ascii="Times New Roman" w:hAnsi="Times New Roman" w:cs="Times New Roman"/>
          <w:sz w:val="24"/>
          <w:szCs w:val="24"/>
        </w:rPr>
        <w:t xml:space="preserve">℃. Экспликация температурных графиков приведена в Приложении 1. </w:t>
      </w:r>
    </w:p>
    <w:p w14:paraId="208D5F30" w14:textId="77777777" w:rsidR="00891163" w:rsidRPr="00891163" w:rsidRDefault="00891163" w:rsidP="00891163">
      <w:pPr>
        <w:ind w:firstLine="567"/>
        <w:jc w:val="both"/>
        <w:rPr>
          <w:rFonts w:ascii="Times New Roman" w:hAnsi="Times New Roman" w:cs="Times New Roman"/>
          <w:b/>
          <w:bCs/>
          <w:sz w:val="24"/>
          <w:szCs w:val="24"/>
        </w:rPr>
      </w:pPr>
      <w:r w:rsidRPr="00891163">
        <w:rPr>
          <w:rFonts w:ascii="Times New Roman" w:hAnsi="Times New Roman" w:cs="Times New Roman"/>
          <w:b/>
          <w:bCs/>
          <w:sz w:val="24"/>
          <w:szCs w:val="24"/>
        </w:rPr>
        <w:t xml:space="preserve">1.2.8. Среднегодовая загрузка оборудования </w:t>
      </w:r>
    </w:p>
    <w:p w14:paraId="3539041C" w14:textId="64E926FB" w:rsidR="00891163" w:rsidRDefault="00891163" w:rsidP="00891163">
      <w:pPr>
        <w:ind w:firstLine="567"/>
        <w:jc w:val="both"/>
        <w:rPr>
          <w:rFonts w:ascii="Times New Roman" w:hAnsi="Times New Roman" w:cs="Times New Roman"/>
          <w:sz w:val="24"/>
          <w:szCs w:val="24"/>
        </w:rPr>
      </w:pPr>
      <w:r w:rsidRPr="00891163">
        <w:rPr>
          <w:rFonts w:ascii="Times New Roman" w:hAnsi="Times New Roman" w:cs="Times New Roman"/>
          <w:sz w:val="24"/>
          <w:szCs w:val="24"/>
        </w:rPr>
        <w:t xml:space="preserve">Время работы основного оборудования котельных городского </w:t>
      </w:r>
      <w:r>
        <w:rPr>
          <w:rFonts w:ascii="Times New Roman" w:hAnsi="Times New Roman" w:cs="Times New Roman"/>
          <w:sz w:val="24"/>
          <w:szCs w:val="24"/>
        </w:rPr>
        <w:t>поселения</w:t>
      </w:r>
      <w:r w:rsidRPr="00891163">
        <w:rPr>
          <w:rFonts w:ascii="Times New Roman" w:hAnsi="Times New Roman" w:cs="Times New Roman"/>
          <w:sz w:val="24"/>
          <w:szCs w:val="24"/>
        </w:rPr>
        <w:t xml:space="preserve"> представлено в таблице 2, насосного и вспомогательного оборудования – в таблице 4. </w:t>
      </w:r>
    </w:p>
    <w:p w14:paraId="55F8422D" w14:textId="77777777" w:rsidR="00891163" w:rsidRPr="00891163" w:rsidRDefault="00891163" w:rsidP="00891163">
      <w:pPr>
        <w:ind w:firstLine="567"/>
        <w:jc w:val="both"/>
        <w:rPr>
          <w:rFonts w:ascii="Times New Roman" w:hAnsi="Times New Roman" w:cs="Times New Roman"/>
          <w:b/>
          <w:bCs/>
          <w:sz w:val="24"/>
          <w:szCs w:val="24"/>
        </w:rPr>
      </w:pPr>
      <w:r w:rsidRPr="00891163">
        <w:rPr>
          <w:rFonts w:ascii="Times New Roman" w:hAnsi="Times New Roman" w:cs="Times New Roman"/>
          <w:b/>
          <w:bCs/>
          <w:sz w:val="24"/>
          <w:szCs w:val="24"/>
        </w:rPr>
        <w:t xml:space="preserve">1.2.9. Способы учета тепла, отпущенного в тепловые сети </w:t>
      </w:r>
    </w:p>
    <w:p w14:paraId="4B41D055" w14:textId="77777777" w:rsidR="00891163" w:rsidRDefault="00891163" w:rsidP="00891163">
      <w:pPr>
        <w:ind w:firstLine="567"/>
        <w:jc w:val="both"/>
        <w:rPr>
          <w:rFonts w:ascii="Times New Roman" w:hAnsi="Times New Roman" w:cs="Times New Roman"/>
          <w:sz w:val="24"/>
          <w:szCs w:val="24"/>
        </w:rPr>
      </w:pPr>
      <w:r w:rsidRPr="00891163">
        <w:rPr>
          <w:rFonts w:ascii="Times New Roman" w:hAnsi="Times New Roman" w:cs="Times New Roman"/>
          <w:sz w:val="24"/>
          <w:szCs w:val="24"/>
        </w:rPr>
        <w:t xml:space="preserve">Учет тепловой энергии на котельных городского </w:t>
      </w:r>
      <w:r>
        <w:rPr>
          <w:rFonts w:ascii="Times New Roman" w:hAnsi="Times New Roman" w:cs="Times New Roman"/>
          <w:sz w:val="24"/>
          <w:szCs w:val="24"/>
        </w:rPr>
        <w:t>поселения</w:t>
      </w:r>
      <w:r w:rsidRPr="00891163">
        <w:rPr>
          <w:rFonts w:ascii="Times New Roman" w:hAnsi="Times New Roman" w:cs="Times New Roman"/>
          <w:sz w:val="24"/>
          <w:szCs w:val="24"/>
        </w:rPr>
        <w:t xml:space="preserve"> осуществляется двумя способами:</w:t>
      </w:r>
    </w:p>
    <w:p w14:paraId="1CFCD221" w14:textId="77777777" w:rsidR="00891163" w:rsidRDefault="00891163" w:rsidP="00891163">
      <w:pPr>
        <w:ind w:firstLine="567"/>
        <w:jc w:val="both"/>
        <w:rPr>
          <w:rFonts w:ascii="Times New Roman" w:hAnsi="Times New Roman" w:cs="Times New Roman"/>
          <w:sz w:val="24"/>
          <w:szCs w:val="24"/>
        </w:rPr>
      </w:pPr>
      <w:r w:rsidRPr="00891163">
        <w:rPr>
          <w:rFonts w:ascii="Times New Roman" w:hAnsi="Times New Roman" w:cs="Times New Roman"/>
          <w:sz w:val="24"/>
          <w:szCs w:val="24"/>
        </w:rPr>
        <w:t xml:space="preserve"> • приборный (на основании данных измерительных комплексов и приборов); </w:t>
      </w:r>
    </w:p>
    <w:p w14:paraId="2A64ADCE" w14:textId="77777777" w:rsidR="00891163" w:rsidRDefault="00891163" w:rsidP="00891163">
      <w:pPr>
        <w:ind w:firstLine="567"/>
        <w:jc w:val="both"/>
        <w:rPr>
          <w:rFonts w:ascii="Times New Roman" w:hAnsi="Times New Roman" w:cs="Times New Roman"/>
          <w:sz w:val="24"/>
          <w:szCs w:val="24"/>
        </w:rPr>
      </w:pPr>
      <w:r w:rsidRPr="00891163">
        <w:rPr>
          <w:rFonts w:ascii="Times New Roman" w:hAnsi="Times New Roman" w:cs="Times New Roman"/>
          <w:sz w:val="24"/>
          <w:szCs w:val="24"/>
        </w:rPr>
        <w:t xml:space="preserve">• расчетный (на основании расчетных показателей). </w:t>
      </w:r>
    </w:p>
    <w:p w14:paraId="22E76FA3" w14:textId="7645E07B" w:rsidR="00891163" w:rsidRDefault="00891163" w:rsidP="00891163">
      <w:pPr>
        <w:ind w:firstLine="567"/>
        <w:jc w:val="both"/>
        <w:rPr>
          <w:rFonts w:ascii="Times New Roman" w:hAnsi="Times New Roman" w:cs="Times New Roman"/>
          <w:sz w:val="24"/>
          <w:szCs w:val="24"/>
        </w:rPr>
      </w:pPr>
      <w:r w:rsidRPr="00891163">
        <w:rPr>
          <w:rFonts w:ascii="Times New Roman" w:hAnsi="Times New Roman" w:cs="Times New Roman"/>
          <w:sz w:val="24"/>
          <w:szCs w:val="24"/>
        </w:rPr>
        <w:t xml:space="preserve">Данные о приборном учете энергоресурсов на котельных городского </w:t>
      </w:r>
      <w:r>
        <w:rPr>
          <w:rFonts w:ascii="Times New Roman" w:hAnsi="Times New Roman" w:cs="Times New Roman"/>
          <w:sz w:val="24"/>
          <w:szCs w:val="24"/>
        </w:rPr>
        <w:t xml:space="preserve">поселения </w:t>
      </w:r>
      <w:r w:rsidRPr="00891163">
        <w:rPr>
          <w:rFonts w:ascii="Times New Roman" w:hAnsi="Times New Roman" w:cs="Times New Roman"/>
          <w:sz w:val="24"/>
          <w:szCs w:val="24"/>
        </w:rPr>
        <w:t xml:space="preserve">представлены в таблице </w:t>
      </w:r>
      <w:r w:rsidR="00CD592B">
        <w:rPr>
          <w:rFonts w:ascii="Times New Roman" w:hAnsi="Times New Roman" w:cs="Times New Roman"/>
          <w:sz w:val="24"/>
          <w:szCs w:val="24"/>
        </w:rPr>
        <w:t>3</w:t>
      </w:r>
      <w:r w:rsidR="0070561D">
        <w:rPr>
          <w:rFonts w:ascii="Times New Roman" w:hAnsi="Times New Roman" w:cs="Times New Roman"/>
          <w:sz w:val="24"/>
          <w:szCs w:val="24"/>
        </w:rPr>
        <w:t>.</w:t>
      </w:r>
    </w:p>
    <w:p w14:paraId="056AFD45" w14:textId="7482EB5F" w:rsidR="0070561D" w:rsidRDefault="0070561D" w:rsidP="00891163">
      <w:pPr>
        <w:ind w:firstLine="567"/>
        <w:jc w:val="both"/>
        <w:rPr>
          <w:rFonts w:ascii="Times New Roman" w:hAnsi="Times New Roman" w:cs="Times New Roman"/>
          <w:sz w:val="24"/>
          <w:szCs w:val="24"/>
        </w:rPr>
      </w:pPr>
    </w:p>
    <w:p w14:paraId="5D8C9B43" w14:textId="4A37B693" w:rsidR="0070561D" w:rsidRDefault="0070561D" w:rsidP="00891163">
      <w:pPr>
        <w:ind w:firstLine="567"/>
        <w:jc w:val="both"/>
        <w:rPr>
          <w:rFonts w:ascii="Times New Roman" w:hAnsi="Times New Roman" w:cs="Times New Roman"/>
          <w:sz w:val="24"/>
          <w:szCs w:val="24"/>
        </w:rPr>
      </w:pPr>
    </w:p>
    <w:p w14:paraId="5663F67A" w14:textId="53F379CA" w:rsidR="008D1680" w:rsidRDefault="008D1680" w:rsidP="00891163">
      <w:pPr>
        <w:ind w:firstLine="567"/>
        <w:jc w:val="both"/>
        <w:rPr>
          <w:rFonts w:ascii="Times New Roman" w:hAnsi="Times New Roman" w:cs="Times New Roman"/>
          <w:sz w:val="24"/>
          <w:szCs w:val="24"/>
        </w:rPr>
      </w:pPr>
    </w:p>
    <w:p w14:paraId="3E94218F" w14:textId="53D8495C" w:rsidR="008D1680" w:rsidRDefault="008D1680" w:rsidP="00891163">
      <w:pPr>
        <w:ind w:firstLine="567"/>
        <w:jc w:val="both"/>
        <w:rPr>
          <w:rFonts w:ascii="Times New Roman" w:hAnsi="Times New Roman" w:cs="Times New Roman"/>
          <w:sz w:val="24"/>
          <w:szCs w:val="24"/>
        </w:rPr>
      </w:pPr>
    </w:p>
    <w:p w14:paraId="2B83232B" w14:textId="60E8ECCE" w:rsidR="008D1680" w:rsidRDefault="008D1680" w:rsidP="00891163">
      <w:pPr>
        <w:ind w:firstLine="567"/>
        <w:jc w:val="both"/>
        <w:rPr>
          <w:rFonts w:ascii="Times New Roman" w:hAnsi="Times New Roman" w:cs="Times New Roman"/>
          <w:sz w:val="24"/>
          <w:szCs w:val="24"/>
        </w:rPr>
      </w:pPr>
    </w:p>
    <w:p w14:paraId="62D17FEA" w14:textId="77777777" w:rsidR="008D1680" w:rsidRDefault="008D1680" w:rsidP="00891163">
      <w:pPr>
        <w:ind w:firstLine="567"/>
        <w:jc w:val="both"/>
        <w:rPr>
          <w:rFonts w:ascii="Times New Roman" w:hAnsi="Times New Roman" w:cs="Times New Roman"/>
          <w:sz w:val="24"/>
          <w:szCs w:val="24"/>
        </w:rPr>
      </w:pPr>
    </w:p>
    <w:p w14:paraId="43164F16" w14:textId="34A33B59" w:rsidR="0070561D" w:rsidRDefault="0070561D" w:rsidP="0070561D">
      <w:pPr>
        <w:ind w:firstLine="567"/>
        <w:jc w:val="right"/>
        <w:rPr>
          <w:rFonts w:ascii="Times New Roman" w:hAnsi="Times New Roman" w:cs="Times New Roman"/>
          <w:sz w:val="24"/>
          <w:szCs w:val="24"/>
        </w:rPr>
      </w:pPr>
      <w:r w:rsidRPr="0070561D">
        <w:rPr>
          <w:rFonts w:ascii="Times New Roman" w:hAnsi="Times New Roman" w:cs="Times New Roman"/>
          <w:i/>
          <w:iCs/>
          <w:sz w:val="24"/>
          <w:szCs w:val="24"/>
        </w:rPr>
        <w:t xml:space="preserve">Таблица </w:t>
      </w:r>
      <w:r w:rsidR="00CD592B">
        <w:rPr>
          <w:rFonts w:ascii="Times New Roman" w:hAnsi="Times New Roman" w:cs="Times New Roman"/>
          <w:i/>
          <w:iCs/>
          <w:sz w:val="24"/>
          <w:szCs w:val="24"/>
        </w:rPr>
        <w:t>3</w:t>
      </w:r>
      <w:r w:rsidRPr="0070561D">
        <w:rPr>
          <w:rFonts w:ascii="Times New Roman" w:hAnsi="Times New Roman" w:cs="Times New Roman"/>
          <w:i/>
          <w:iCs/>
          <w:sz w:val="24"/>
          <w:szCs w:val="24"/>
        </w:rPr>
        <w:t xml:space="preserve">. </w:t>
      </w:r>
      <w:r>
        <w:rPr>
          <w:rFonts w:ascii="Times New Roman" w:hAnsi="Times New Roman" w:cs="Times New Roman"/>
          <w:i/>
          <w:iCs/>
          <w:sz w:val="24"/>
          <w:szCs w:val="24"/>
        </w:rPr>
        <w:t>П</w:t>
      </w:r>
      <w:r w:rsidRPr="0070561D">
        <w:rPr>
          <w:rFonts w:ascii="Times New Roman" w:hAnsi="Times New Roman" w:cs="Times New Roman"/>
          <w:i/>
          <w:iCs/>
          <w:sz w:val="24"/>
          <w:szCs w:val="24"/>
        </w:rPr>
        <w:t>риборном учете энергоресурсов на котельных</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
        <w:gridCol w:w="1660"/>
        <w:gridCol w:w="1784"/>
        <w:gridCol w:w="2680"/>
        <w:gridCol w:w="1430"/>
        <w:gridCol w:w="1844"/>
      </w:tblGrid>
      <w:tr w:rsidR="00891163" w:rsidRPr="00891163" w14:paraId="52A89294" w14:textId="77777777" w:rsidTr="00BC6589">
        <w:trPr>
          <w:trHeight w:val="450"/>
        </w:trPr>
        <w:tc>
          <w:tcPr>
            <w:tcW w:w="520" w:type="dxa"/>
            <w:vMerge w:val="restart"/>
            <w:shd w:val="clear" w:color="auto" w:fill="auto"/>
            <w:vAlign w:val="center"/>
            <w:hideMark/>
          </w:tcPr>
          <w:p w14:paraId="733AC9AA" w14:textId="77777777" w:rsidR="00891163" w:rsidRPr="00BC6589" w:rsidRDefault="00891163" w:rsidP="00891163">
            <w:pPr>
              <w:spacing w:after="0" w:line="240" w:lineRule="auto"/>
              <w:jc w:val="center"/>
              <w:rPr>
                <w:rFonts w:ascii="Times New Roman" w:eastAsia="Times New Roman" w:hAnsi="Times New Roman" w:cs="Times New Roman"/>
                <w:b/>
                <w:bCs/>
                <w:color w:val="000000"/>
                <w:sz w:val="20"/>
                <w:szCs w:val="20"/>
                <w:lang w:eastAsia="ru-RU"/>
              </w:rPr>
            </w:pPr>
            <w:r w:rsidRPr="00BC6589">
              <w:rPr>
                <w:rFonts w:ascii="Times New Roman" w:eastAsia="Times New Roman" w:hAnsi="Times New Roman" w:cs="Times New Roman"/>
                <w:b/>
                <w:bCs/>
                <w:color w:val="000000"/>
                <w:sz w:val="20"/>
                <w:szCs w:val="20"/>
                <w:lang w:eastAsia="ru-RU"/>
              </w:rPr>
              <w:t>№ п/п</w:t>
            </w:r>
          </w:p>
        </w:tc>
        <w:tc>
          <w:tcPr>
            <w:tcW w:w="1660" w:type="dxa"/>
            <w:vMerge w:val="restart"/>
            <w:shd w:val="clear" w:color="auto" w:fill="auto"/>
            <w:vAlign w:val="center"/>
            <w:hideMark/>
          </w:tcPr>
          <w:p w14:paraId="31577EE3" w14:textId="77777777" w:rsidR="00891163" w:rsidRPr="00BC6589" w:rsidRDefault="00891163" w:rsidP="00891163">
            <w:pPr>
              <w:spacing w:after="0" w:line="240" w:lineRule="auto"/>
              <w:jc w:val="center"/>
              <w:rPr>
                <w:rFonts w:ascii="Times New Roman" w:eastAsia="Times New Roman" w:hAnsi="Times New Roman" w:cs="Times New Roman"/>
                <w:b/>
                <w:bCs/>
                <w:color w:val="000000"/>
                <w:sz w:val="20"/>
                <w:szCs w:val="20"/>
                <w:lang w:eastAsia="ru-RU"/>
              </w:rPr>
            </w:pPr>
            <w:r w:rsidRPr="00BC6589">
              <w:rPr>
                <w:rFonts w:ascii="Times New Roman" w:eastAsia="Times New Roman" w:hAnsi="Times New Roman" w:cs="Times New Roman"/>
                <w:b/>
                <w:bCs/>
                <w:color w:val="000000"/>
                <w:sz w:val="20"/>
                <w:szCs w:val="20"/>
                <w:lang w:eastAsia="ru-RU"/>
              </w:rPr>
              <w:t>Котельная</w:t>
            </w:r>
          </w:p>
        </w:tc>
        <w:tc>
          <w:tcPr>
            <w:tcW w:w="1784" w:type="dxa"/>
            <w:vMerge w:val="restart"/>
            <w:shd w:val="clear" w:color="auto" w:fill="auto"/>
            <w:vAlign w:val="center"/>
            <w:hideMark/>
          </w:tcPr>
          <w:p w14:paraId="04AB9552" w14:textId="77777777" w:rsidR="00891163" w:rsidRPr="00BC6589" w:rsidRDefault="00891163" w:rsidP="00891163">
            <w:pPr>
              <w:spacing w:after="0" w:line="240" w:lineRule="auto"/>
              <w:jc w:val="center"/>
              <w:rPr>
                <w:rFonts w:ascii="Times New Roman" w:eastAsia="Times New Roman" w:hAnsi="Times New Roman" w:cs="Times New Roman"/>
                <w:b/>
                <w:bCs/>
                <w:color w:val="000000"/>
                <w:sz w:val="20"/>
                <w:szCs w:val="20"/>
                <w:lang w:eastAsia="ru-RU"/>
              </w:rPr>
            </w:pPr>
            <w:r w:rsidRPr="00BC6589">
              <w:rPr>
                <w:rFonts w:ascii="Times New Roman" w:eastAsia="Times New Roman" w:hAnsi="Times New Roman" w:cs="Times New Roman"/>
                <w:b/>
                <w:bCs/>
                <w:color w:val="000000"/>
                <w:sz w:val="20"/>
                <w:szCs w:val="20"/>
                <w:lang w:eastAsia="ru-RU"/>
              </w:rPr>
              <w:t>Ресурс учета</w:t>
            </w:r>
          </w:p>
        </w:tc>
        <w:tc>
          <w:tcPr>
            <w:tcW w:w="2680" w:type="dxa"/>
            <w:vMerge w:val="restart"/>
            <w:shd w:val="clear" w:color="auto" w:fill="auto"/>
            <w:vAlign w:val="center"/>
            <w:hideMark/>
          </w:tcPr>
          <w:p w14:paraId="458C2FDF" w14:textId="77777777" w:rsidR="00891163" w:rsidRPr="00BC6589" w:rsidRDefault="00891163" w:rsidP="00891163">
            <w:pPr>
              <w:spacing w:after="0" w:line="240" w:lineRule="auto"/>
              <w:jc w:val="center"/>
              <w:rPr>
                <w:rFonts w:ascii="Times New Roman" w:eastAsia="Times New Roman" w:hAnsi="Times New Roman" w:cs="Times New Roman"/>
                <w:b/>
                <w:bCs/>
                <w:color w:val="000000"/>
                <w:sz w:val="20"/>
                <w:szCs w:val="20"/>
                <w:lang w:eastAsia="ru-RU"/>
              </w:rPr>
            </w:pPr>
            <w:r w:rsidRPr="00BC6589">
              <w:rPr>
                <w:rFonts w:ascii="Times New Roman" w:eastAsia="Times New Roman" w:hAnsi="Times New Roman" w:cs="Times New Roman"/>
                <w:b/>
                <w:bCs/>
                <w:color w:val="000000"/>
                <w:sz w:val="20"/>
                <w:szCs w:val="20"/>
                <w:lang w:eastAsia="ru-RU"/>
              </w:rPr>
              <w:t>Наименование, модель</w:t>
            </w:r>
          </w:p>
        </w:tc>
        <w:tc>
          <w:tcPr>
            <w:tcW w:w="1430" w:type="dxa"/>
            <w:vMerge w:val="restart"/>
            <w:shd w:val="clear" w:color="auto" w:fill="auto"/>
            <w:vAlign w:val="center"/>
            <w:hideMark/>
          </w:tcPr>
          <w:p w14:paraId="2E1569FC" w14:textId="77777777" w:rsidR="00891163" w:rsidRPr="00BC6589" w:rsidRDefault="00891163" w:rsidP="00891163">
            <w:pPr>
              <w:spacing w:after="0" w:line="240" w:lineRule="auto"/>
              <w:jc w:val="center"/>
              <w:rPr>
                <w:rFonts w:ascii="Times New Roman" w:eastAsia="Times New Roman" w:hAnsi="Times New Roman" w:cs="Times New Roman"/>
                <w:b/>
                <w:bCs/>
                <w:color w:val="000000"/>
                <w:sz w:val="20"/>
                <w:szCs w:val="20"/>
                <w:lang w:eastAsia="ru-RU"/>
              </w:rPr>
            </w:pPr>
            <w:r w:rsidRPr="00BC6589">
              <w:rPr>
                <w:rFonts w:ascii="Times New Roman" w:eastAsia="Times New Roman" w:hAnsi="Times New Roman" w:cs="Times New Roman"/>
                <w:b/>
                <w:bCs/>
                <w:color w:val="000000"/>
                <w:sz w:val="20"/>
                <w:szCs w:val="20"/>
                <w:lang w:eastAsia="ru-RU"/>
              </w:rPr>
              <w:t>Заводской номер</w:t>
            </w:r>
          </w:p>
        </w:tc>
        <w:tc>
          <w:tcPr>
            <w:tcW w:w="1844" w:type="dxa"/>
            <w:vMerge w:val="restart"/>
            <w:shd w:val="clear" w:color="auto" w:fill="auto"/>
            <w:vAlign w:val="center"/>
            <w:hideMark/>
          </w:tcPr>
          <w:p w14:paraId="068FB893" w14:textId="77777777" w:rsidR="00891163" w:rsidRPr="00BC6589" w:rsidRDefault="00891163" w:rsidP="00891163">
            <w:pPr>
              <w:spacing w:after="0" w:line="240" w:lineRule="auto"/>
              <w:jc w:val="center"/>
              <w:rPr>
                <w:rFonts w:ascii="Times New Roman" w:eastAsia="Times New Roman" w:hAnsi="Times New Roman" w:cs="Times New Roman"/>
                <w:b/>
                <w:bCs/>
                <w:color w:val="000000"/>
                <w:sz w:val="20"/>
                <w:szCs w:val="20"/>
                <w:lang w:eastAsia="ru-RU"/>
              </w:rPr>
            </w:pPr>
            <w:r w:rsidRPr="00BC6589">
              <w:rPr>
                <w:rFonts w:ascii="Times New Roman" w:eastAsia="Times New Roman" w:hAnsi="Times New Roman" w:cs="Times New Roman"/>
                <w:b/>
                <w:bCs/>
                <w:color w:val="000000"/>
                <w:sz w:val="20"/>
                <w:szCs w:val="20"/>
                <w:lang w:eastAsia="ru-RU"/>
              </w:rPr>
              <w:t>Дата следующей проверки</w:t>
            </w:r>
          </w:p>
        </w:tc>
      </w:tr>
      <w:tr w:rsidR="00891163" w:rsidRPr="00891163" w14:paraId="7458F52B" w14:textId="77777777" w:rsidTr="00BC6589">
        <w:trPr>
          <w:trHeight w:val="450"/>
        </w:trPr>
        <w:tc>
          <w:tcPr>
            <w:tcW w:w="520" w:type="dxa"/>
            <w:vMerge/>
            <w:vAlign w:val="center"/>
            <w:hideMark/>
          </w:tcPr>
          <w:p w14:paraId="280C13EE" w14:textId="77777777" w:rsidR="00891163" w:rsidRPr="00891163" w:rsidRDefault="00891163" w:rsidP="00891163">
            <w:pPr>
              <w:spacing w:after="0" w:line="240" w:lineRule="auto"/>
              <w:rPr>
                <w:rFonts w:ascii="Times New Roman" w:eastAsia="Times New Roman" w:hAnsi="Times New Roman" w:cs="Times New Roman"/>
                <w:b/>
                <w:bCs/>
                <w:color w:val="000000"/>
                <w:sz w:val="20"/>
                <w:szCs w:val="20"/>
                <w:lang w:eastAsia="ru-RU"/>
              </w:rPr>
            </w:pPr>
          </w:p>
        </w:tc>
        <w:tc>
          <w:tcPr>
            <w:tcW w:w="1660" w:type="dxa"/>
            <w:vMerge/>
            <w:vAlign w:val="center"/>
            <w:hideMark/>
          </w:tcPr>
          <w:p w14:paraId="726554F8" w14:textId="77777777" w:rsidR="00891163" w:rsidRPr="00891163" w:rsidRDefault="00891163" w:rsidP="00891163">
            <w:pPr>
              <w:spacing w:after="0" w:line="240" w:lineRule="auto"/>
              <w:rPr>
                <w:rFonts w:ascii="Times New Roman" w:eastAsia="Times New Roman" w:hAnsi="Times New Roman" w:cs="Times New Roman"/>
                <w:b/>
                <w:bCs/>
                <w:color w:val="000000"/>
                <w:sz w:val="20"/>
                <w:szCs w:val="20"/>
                <w:lang w:eastAsia="ru-RU"/>
              </w:rPr>
            </w:pPr>
          </w:p>
        </w:tc>
        <w:tc>
          <w:tcPr>
            <w:tcW w:w="1784" w:type="dxa"/>
            <w:vMerge/>
            <w:vAlign w:val="center"/>
            <w:hideMark/>
          </w:tcPr>
          <w:p w14:paraId="3479A12F" w14:textId="77777777" w:rsidR="00891163" w:rsidRPr="00891163" w:rsidRDefault="00891163" w:rsidP="00891163">
            <w:pPr>
              <w:spacing w:after="0" w:line="240" w:lineRule="auto"/>
              <w:rPr>
                <w:rFonts w:ascii="Times New Roman" w:eastAsia="Times New Roman" w:hAnsi="Times New Roman" w:cs="Times New Roman"/>
                <w:b/>
                <w:bCs/>
                <w:color w:val="000000"/>
                <w:sz w:val="20"/>
                <w:szCs w:val="20"/>
                <w:lang w:eastAsia="ru-RU"/>
              </w:rPr>
            </w:pPr>
          </w:p>
        </w:tc>
        <w:tc>
          <w:tcPr>
            <w:tcW w:w="2680" w:type="dxa"/>
            <w:vMerge/>
            <w:vAlign w:val="center"/>
            <w:hideMark/>
          </w:tcPr>
          <w:p w14:paraId="392961EA" w14:textId="77777777" w:rsidR="00891163" w:rsidRPr="00891163" w:rsidRDefault="00891163" w:rsidP="00891163">
            <w:pPr>
              <w:spacing w:after="0" w:line="240" w:lineRule="auto"/>
              <w:rPr>
                <w:rFonts w:ascii="Times New Roman" w:eastAsia="Times New Roman" w:hAnsi="Times New Roman" w:cs="Times New Roman"/>
                <w:b/>
                <w:bCs/>
                <w:color w:val="000000"/>
                <w:sz w:val="20"/>
                <w:szCs w:val="20"/>
                <w:lang w:eastAsia="ru-RU"/>
              </w:rPr>
            </w:pPr>
          </w:p>
        </w:tc>
        <w:tc>
          <w:tcPr>
            <w:tcW w:w="1430" w:type="dxa"/>
            <w:vMerge/>
            <w:vAlign w:val="center"/>
            <w:hideMark/>
          </w:tcPr>
          <w:p w14:paraId="039E1FAF" w14:textId="77777777" w:rsidR="00891163" w:rsidRPr="00891163" w:rsidRDefault="00891163" w:rsidP="00891163">
            <w:pPr>
              <w:spacing w:after="0" w:line="240" w:lineRule="auto"/>
              <w:rPr>
                <w:rFonts w:ascii="Times New Roman" w:eastAsia="Times New Roman" w:hAnsi="Times New Roman" w:cs="Times New Roman"/>
                <w:b/>
                <w:bCs/>
                <w:color w:val="000000"/>
                <w:sz w:val="20"/>
                <w:szCs w:val="20"/>
                <w:lang w:eastAsia="ru-RU"/>
              </w:rPr>
            </w:pPr>
          </w:p>
        </w:tc>
        <w:tc>
          <w:tcPr>
            <w:tcW w:w="1844" w:type="dxa"/>
            <w:vMerge/>
            <w:vAlign w:val="center"/>
            <w:hideMark/>
          </w:tcPr>
          <w:p w14:paraId="64322F99" w14:textId="77777777" w:rsidR="00891163" w:rsidRPr="00891163" w:rsidRDefault="00891163" w:rsidP="00891163">
            <w:pPr>
              <w:spacing w:after="0" w:line="240" w:lineRule="auto"/>
              <w:rPr>
                <w:rFonts w:ascii="Times New Roman" w:eastAsia="Times New Roman" w:hAnsi="Times New Roman" w:cs="Times New Roman"/>
                <w:b/>
                <w:bCs/>
                <w:color w:val="000000"/>
                <w:sz w:val="20"/>
                <w:szCs w:val="20"/>
                <w:lang w:eastAsia="ru-RU"/>
              </w:rPr>
            </w:pPr>
          </w:p>
        </w:tc>
      </w:tr>
      <w:tr w:rsidR="00891163" w:rsidRPr="00891163" w14:paraId="47E3D4B8" w14:textId="77777777" w:rsidTr="00BC6589">
        <w:trPr>
          <w:trHeight w:val="300"/>
        </w:trPr>
        <w:tc>
          <w:tcPr>
            <w:tcW w:w="520" w:type="dxa"/>
            <w:vMerge w:val="restart"/>
            <w:shd w:val="clear" w:color="auto" w:fill="auto"/>
            <w:vAlign w:val="center"/>
            <w:hideMark/>
          </w:tcPr>
          <w:p w14:paraId="13C264BD"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1</w:t>
            </w:r>
          </w:p>
        </w:tc>
        <w:tc>
          <w:tcPr>
            <w:tcW w:w="1660" w:type="dxa"/>
            <w:vMerge w:val="restart"/>
            <w:shd w:val="clear" w:color="auto" w:fill="auto"/>
            <w:vAlign w:val="center"/>
            <w:hideMark/>
          </w:tcPr>
          <w:p w14:paraId="239F72B7"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Котельная №1</w:t>
            </w:r>
          </w:p>
        </w:tc>
        <w:tc>
          <w:tcPr>
            <w:tcW w:w="1784" w:type="dxa"/>
            <w:shd w:val="clear" w:color="auto" w:fill="auto"/>
            <w:vAlign w:val="center"/>
            <w:hideMark/>
          </w:tcPr>
          <w:p w14:paraId="370097F8"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тепловая энергия</w:t>
            </w:r>
          </w:p>
        </w:tc>
        <w:tc>
          <w:tcPr>
            <w:tcW w:w="2680" w:type="dxa"/>
            <w:shd w:val="clear" w:color="auto" w:fill="auto"/>
            <w:vAlign w:val="center"/>
            <w:hideMark/>
          </w:tcPr>
          <w:p w14:paraId="2CD2D57E"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430" w:type="dxa"/>
            <w:shd w:val="clear" w:color="auto" w:fill="auto"/>
            <w:vAlign w:val="center"/>
            <w:hideMark/>
          </w:tcPr>
          <w:p w14:paraId="2F5518CB"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844" w:type="dxa"/>
            <w:shd w:val="clear" w:color="auto" w:fill="auto"/>
            <w:vAlign w:val="center"/>
            <w:hideMark/>
          </w:tcPr>
          <w:p w14:paraId="6EA4EB4D"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r>
      <w:tr w:rsidR="00891163" w:rsidRPr="00891163" w14:paraId="4A8C2945" w14:textId="77777777" w:rsidTr="00BC6589">
        <w:trPr>
          <w:trHeight w:val="300"/>
        </w:trPr>
        <w:tc>
          <w:tcPr>
            <w:tcW w:w="520" w:type="dxa"/>
            <w:vMerge/>
            <w:vAlign w:val="center"/>
            <w:hideMark/>
          </w:tcPr>
          <w:p w14:paraId="0A64787B"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4B6EADCC"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700E3DE7"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газ</w:t>
            </w:r>
          </w:p>
        </w:tc>
        <w:tc>
          <w:tcPr>
            <w:tcW w:w="2680" w:type="dxa"/>
            <w:shd w:val="clear" w:color="auto" w:fill="auto"/>
            <w:vAlign w:val="center"/>
            <w:hideMark/>
          </w:tcPr>
          <w:p w14:paraId="6D69BC1A"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ИРВИС-РС4М -Ультра Ду100 ( 2…7455 ст.м3/ч)</w:t>
            </w:r>
          </w:p>
        </w:tc>
        <w:tc>
          <w:tcPr>
            <w:tcW w:w="1430" w:type="dxa"/>
            <w:shd w:val="clear" w:color="auto" w:fill="auto"/>
            <w:vAlign w:val="center"/>
            <w:hideMark/>
          </w:tcPr>
          <w:p w14:paraId="0C6234F3"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28169</w:t>
            </w:r>
          </w:p>
        </w:tc>
        <w:tc>
          <w:tcPr>
            <w:tcW w:w="1844" w:type="dxa"/>
            <w:shd w:val="clear" w:color="auto" w:fill="auto"/>
            <w:vAlign w:val="center"/>
            <w:hideMark/>
          </w:tcPr>
          <w:p w14:paraId="2E95F95D" w14:textId="2BF0C8B6"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19</w:t>
            </w:r>
            <w:r w:rsidR="009444BD">
              <w:rPr>
                <w:rFonts w:ascii="Times New Roman" w:eastAsia="Times New Roman" w:hAnsi="Times New Roman" w:cs="Times New Roman"/>
                <w:color w:val="000000"/>
                <w:sz w:val="20"/>
                <w:szCs w:val="20"/>
                <w:lang w:eastAsia="ru-RU"/>
              </w:rPr>
              <w:t>.06.</w:t>
            </w:r>
            <w:r w:rsidRPr="00891163">
              <w:rPr>
                <w:rFonts w:ascii="Times New Roman" w:eastAsia="Times New Roman" w:hAnsi="Times New Roman" w:cs="Times New Roman"/>
                <w:color w:val="000000"/>
                <w:sz w:val="20"/>
                <w:szCs w:val="20"/>
                <w:lang w:eastAsia="ru-RU"/>
              </w:rPr>
              <w:t>2025 г.</w:t>
            </w:r>
          </w:p>
        </w:tc>
      </w:tr>
      <w:tr w:rsidR="00891163" w:rsidRPr="00891163" w14:paraId="219D7DBA" w14:textId="77777777" w:rsidTr="00BC6589">
        <w:trPr>
          <w:trHeight w:val="300"/>
        </w:trPr>
        <w:tc>
          <w:tcPr>
            <w:tcW w:w="520" w:type="dxa"/>
            <w:vMerge/>
            <w:vAlign w:val="center"/>
            <w:hideMark/>
          </w:tcPr>
          <w:p w14:paraId="7E1816A7"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7D29F5A8"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4DC22AF0"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вода</w:t>
            </w:r>
          </w:p>
        </w:tc>
        <w:tc>
          <w:tcPr>
            <w:tcW w:w="2680" w:type="dxa"/>
            <w:shd w:val="clear" w:color="auto" w:fill="auto"/>
            <w:noWrap/>
            <w:vAlign w:val="center"/>
            <w:hideMark/>
          </w:tcPr>
          <w:p w14:paraId="2CF60B3C" w14:textId="77777777" w:rsidR="00891163" w:rsidRPr="00891163" w:rsidRDefault="00891163" w:rsidP="00891163">
            <w:pPr>
              <w:spacing w:after="0" w:line="240" w:lineRule="auto"/>
              <w:jc w:val="center"/>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ВСХНд-80</w:t>
            </w:r>
          </w:p>
        </w:tc>
        <w:tc>
          <w:tcPr>
            <w:tcW w:w="1430" w:type="dxa"/>
            <w:shd w:val="clear" w:color="auto" w:fill="auto"/>
            <w:noWrap/>
            <w:vAlign w:val="center"/>
            <w:hideMark/>
          </w:tcPr>
          <w:p w14:paraId="7619D2A9" w14:textId="77777777" w:rsidR="00891163" w:rsidRPr="00891163" w:rsidRDefault="00891163" w:rsidP="00891163">
            <w:pPr>
              <w:spacing w:after="0" w:line="240" w:lineRule="auto"/>
              <w:jc w:val="center"/>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18310398</w:t>
            </w:r>
          </w:p>
        </w:tc>
        <w:tc>
          <w:tcPr>
            <w:tcW w:w="1844" w:type="dxa"/>
            <w:shd w:val="clear" w:color="auto" w:fill="auto"/>
            <w:noWrap/>
            <w:vAlign w:val="center"/>
            <w:hideMark/>
          </w:tcPr>
          <w:p w14:paraId="57B3A3BD" w14:textId="77777777" w:rsidR="00891163" w:rsidRPr="00891163" w:rsidRDefault="00891163" w:rsidP="009444BD">
            <w:pPr>
              <w:spacing w:after="0" w:line="240" w:lineRule="auto"/>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27.02.2024 г.</w:t>
            </w:r>
          </w:p>
        </w:tc>
      </w:tr>
      <w:tr w:rsidR="00891163" w:rsidRPr="00891163" w14:paraId="01DB4C4B" w14:textId="77777777" w:rsidTr="00BC6589">
        <w:trPr>
          <w:trHeight w:val="300"/>
        </w:trPr>
        <w:tc>
          <w:tcPr>
            <w:tcW w:w="520" w:type="dxa"/>
            <w:vMerge/>
            <w:vAlign w:val="center"/>
            <w:hideMark/>
          </w:tcPr>
          <w:p w14:paraId="31ED09E9"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6DA1F21A"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78D1D411"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эл. энергия</w:t>
            </w:r>
          </w:p>
        </w:tc>
        <w:tc>
          <w:tcPr>
            <w:tcW w:w="2680" w:type="dxa"/>
            <w:shd w:val="clear" w:color="auto" w:fill="auto"/>
            <w:vAlign w:val="center"/>
            <w:hideMark/>
          </w:tcPr>
          <w:p w14:paraId="24C17D80"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Меркурий 234 АRТ</w:t>
            </w:r>
          </w:p>
        </w:tc>
        <w:tc>
          <w:tcPr>
            <w:tcW w:w="1430" w:type="dxa"/>
            <w:shd w:val="clear" w:color="auto" w:fill="auto"/>
            <w:vAlign w:val="center"/>
            <w:hideMark/>
          </w:tcPr>
          <w:p w14:paraId="2DF84B94"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45424873</w:t>
            </w:r>
          </w:p>
        </w:tc>
        <w:tc>
          <w:tcPr>
            <w:tcW w:w="1844" w:type="dxa"/>
            <w:shd w:val="clear" w:color="auto" w:fill="auto"/>
            <w:vAlign w:val="center"/>
            <w:hideMark/>
          </w:tcPr>
          <w:p w14:paraId="29782976"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2028</w:t>
            </w:r>
          </w:p>
        </w:tc>
      </w:tr>
      <w:tr w:rsidR="00891163" w:rsidRPr="00891163" w14:paraId="3CE0EAB4" w14:textId="77777777" w:rsidTr="00BC6589">
        <w:trPr>
          <w:trHeight w:val="300"/>
        </w:trPr>
        <w:tc>
          <w:tcPr>
            <w:tcW w:w="520" w:type="dxa"/>
            <w:vMerge w:val="restart"/>
            <w:shd w:val="clear" w:color="auto" w:fill="auto"/>
            <w:vAlign w:val="center"/>
            <w:hideMark/>
          </w:tcPr>
          <w:p w14:paraId="550A841B"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w:t>
            </w:r>
          </w:p>
        </w:tc>
        <w:tc>
          <w:tcPr>
            <w:tcW w:w="1660" w:type="dxa"/>
            <w:vMerge w:val="restart"/>
            <w:shd w:val="clear" w:color="auto" w:fill="auto"/>
            <w:vAlign w:val="center"/>
            <w:hideMark/>
          </w:tcPr>
          <w:p w14:paraId="0F7AD5C2"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Котельная №2</w:t>
            </w:r>
          </w:p>
        </w:tc>
        <w:tc>
          <w:tcPr>
            <w:tcW w:w="1784" w:type="dxa"/>
            <w:shd w:val="clear" w:color="auto" w:fill="auto"/>
            <w:vAlign w:val="center"/>
            <w:hideMark/>
          </w:tcPr>
          <w:p w14:paraId="766724B4"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тепловая энергия</w:t>
            </w:r>
          </w:p>
        </w:tc>
        <w:tc>
          <w:tcPr>
            <w:tcW w:w="2680" w:type="dxa"/>
            <w:shd w:val="clear" w:color="auto" w:fill="auto"/>
            <w:vAlign w:val="center"/>
            <w:hideMark/>
          </w:tcPr>
          <w:p w14:paraId="6DF7F431"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430" w:type="dxa"/>
            <w:shd w:val="clear" w:color="auto" w:fill="auto"/>
            <w:vAlign w:val="center"/>
            <w:hideMark/>
          </w:tcPr>
          <w:p w14:paraId="5C5FDDBB"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844" w:type="dxa"/>
            <w:shd w:val="clear" w:color="auto" w:fill="auto"/>
            <w:vAlign w:val="center"/>
            <w:hideMark/>
          </w:tcPr>
          <w:p w14:paraId="64CA385B"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r>
      <w:tr w:rsidR="00891163" w:rsidRPr="00891163" w14:paraId="55E90EC4" w14:textId="77777777" w:rsidTr="00BC6589">
        <w:trPr>
          <w:trHeight w:val="300"/>
        </w:trPr>
        <w:tc>
          <w:tcPr>
            <w:tcW w:w="520" w:type="dxa"/>
            <w:vMerge/>
            <w:vAlign w:val="center"/>
            <w:hideMark/>
          </w:tcPr>
          <w:p w14:paraId="1B98C798"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4F2DE1A4"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2E363F19"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газ</w:t>
            </w:r>
          </w:p>
        </w:tc>
        <w:tc>
          <w:tcPr>
            <w:tcW w:w="2680" w:type="dxa"/>
            <w:shd w:val="clear" w:color="auto" w:fill="auto"/>
            <w:vAlign w:val="center"/>
            <w:hideMark/>
          </w:tcPr>
          <w:p w14:paraId="721F78D9"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Комплекс СПГ-ИК-761</w:t>
            </w:r>
          </w:p>
        </w:tc>
        <w:tc>
          <w:tcPr>
            <w:tcW w:w="1430" w:type="dxa"/>
            <w:shd w:val="clear" w:color="auto" w:fill="auto"/>
            <w:vAlign w:val="center"/>
            <w:hideMark/>
          </w:tcPr>
          <w:p w14:paraId="3C6C03B6"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0017</w:t>
            </w:r>
          </w:p>
        </w:tc>
        <w:tc>
          <w:tcPr>
            <w:tcW w:w="1844" w:type="dxa"/>
            <w:shd w:val="clear" w:color="auto" w:fill="auto"/>
            <w:vAlign w:val="center"/>
            <w:hideMark/>
          </w:tcPr>
          <w:p w14:paraId="16D71FBB" w14:textId="6E23BDCF" w:rsidR="00891163" w:rsidRPr="00891163" w:rsidRDefault="009444BD" w:rsidP="009444BD">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09.02.</w:t>
            </w:r>
            <w:r w:rsidR="00891163" w:rsidRPr="00891163">
              <w:rPr>
                <w:rFonts w:ascii="Times New Roman" w:eastAsia="Times New Roman" w:hAnsi="Times New Roman" w:cs="Times New Roman"/>
                <w:color w:val="000000"/>
                <w:sz w:val="20"/>
                <w:szCs w:val="20"/>
                <w:lang w:eastAsia="ru-RU"/>
              </w:rPr>
              <w:t xml:space="preserve"> 2026 г.</w:t>
            </w:r>
          </w:p>
        </w:tc>
      </w:tr>
      <w:tr w:rsidR="00891163" w:rsidRPr="00891163" w14:paraId="2774A70E" w14:textId="77777777" w:rsidTr="00BC6589">
        <w:trPr>
          <w:trHeight w:val="300"/>
        </w:trPr>
        <w:tc>
          <w:tcPr>
            <w:tcW w:w="520" w:type="dxa"/>
            <w:vMerge/>
            <w:vAlign w:val="center"/>
            <w:hideMark/>
          </w:tcPr>
          <w:p w14:paraId="68E85A21"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34D69787"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277FF355"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вода</w:t>
            </w:r>
          </w:p>
        </w:tc>
        <w:tc>
          <w:tcPr>
            <w:tcW w:w="2680" w:type="dxa"/>
            <w:shd w:val="clear" w:color="auto" w:fill="auto"/>
            <w:noWrap/>
            <w:vAlign w:val="center"/>
            <w:hideMark/>
          </w:tcPr>
          <w:p w14:paraId="72A6BCD2" w14:textId="77777777" w:rsidR="00891163" w:rsidRPr="00891163" w:rsidRDefault="00891163" w:rsidP="00891163">
            <w:pPr>
              <w:spacing w:after="0" w:line="240" w:lineRule="auto"/>
              <w:jc w:val="center"/>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СВМТ-50</w:t>
            </w:r>
          </w:p>
        </w:tc>
        <w:tc>
          <w:tcPr>
            <w:tcW w:w="1430" w:type="dxa"/>
            <w:shd w:val="clear" w:color="auto" w:fill="auto"/>
            <w:noWrap/>
            <w:vAlign w:val="center"/>
            <w:hideMark/>
          </w:tcPr>
          <w:p w14:paraId="01A6C64B" w14:textId="77777777" w:rsidR="00891163" w:rsidRPr="00891163" w:rsidRDefault="00891163" w:rsidP="00891163">
            <w:pPr>
              <w:spacing w:after="0" w:line="240" w:lineRule="auto"/>
              <w:jc w:val="center"/>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21878932</w:t>
            </w:r>
          </w:p>
        </w:tc>
        <w:tc>
          <w:tcPr>
            <w:tcW w:w="1844" w:type="dxa"/>
            <w:shd w:val="clear" w:color="auto" w:fill="auto"/>
            <w:noWrap/>
            <w:vAlign w:val="center"/>
            <w:hideMark/>
          </w:tcPr>
          <w:p w14:paraId="7611E46A" w14:textId="77777777" w:rsidR="00891163" w:rsidRPr="00891163" w:rsidRDefault="00891163" w:rsidP="009444BD">
            <w:pPr>
              <w:spacing w:after="0" w:line="240" w:lineRule="auto"/>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18.08.2027 г.</w:t>
            </w:r>
          </w:p>
        </w:tc>
      </w:tr>
      <w:tr w:rsidR="00891163" w:rsidRPr="00891163" w14:paraId="5E94BF31" w14:textId="77777777" w:rsidTr="00BC6589">
        <w:trPr>
          <w:trHeight w:val="300"/>
        </w:trPr>
        <w:tc>
          <w:tcPr>
            <w:tcW w:w="520" w:type="dxa"/>
            <w:vMerge/>
            <w:vAlign w:val="center"/>
            <w:hideMark/>
          </w:tcPr>
          <w:p w14:paraId="41397C5B"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556498B5"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0F4335F1"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эл. энергия</w:t>
            </w:r>
          </w:p>
        </w:tc>
        <w:tc>
          <w:tcPr>
            <w:tcW w:w="2680" w:type="dxa"/>
            <w:shd w:val="clear" w:color="auto" w:fill="auto"/>
            <w:vAlign w:val="center"/>
            <w:hideMark/>
          </w:tcPr>
          <w:p w14:paraId="20791E64"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Меркурий 234 АRТ</w:t>
            </w:r>
          </w:p>
        </w:tc>
        <w:tc>
          <w:tcPr>
            <w:tcW w:w="1430" w:type="dxa"/>
            <w:shd w:val="clear" w:color="auto" w:fill="auto"/>
            <w:vAlign w:val="center"/>
            <w:hideMark/>
          </w:tcPr>
          <w:p w14:paraId="618FB2E0"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46471106</w:t>
            </w:r>
          </w:p>
        </w:tc>
        <w:tc>
          <w:tcPr>
            <w:tcW w:w="1844" w:type="dxa"/>
            <w:shd w:val="clear" w:color="auto" w:fill="auto"/>
            <w:vAlign w:val="center"/>
            <w:hideMark/>
          </w:tcPr>
          <w:p w14:paraId="60CE1F54"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2032</w:t>
            </w:r>
          </w:p>
        </w:tc>
      </w:tr>
      <w:tr w:rsidR="00891163" w:rsidRPr="00891163" w14:paraId="01EF1C9E" w14:textId="77777777" w:rsidTr="00BC6589">
        <w:trPr>
          <w:trHeight w:val="300"/>
        </w:trPr>
        <w:tc>
          <w:tcPr>
            <w:tcW w:w="520" w:type="dxa"/>
            <w:vMerge w:val="restart"/>
            <w:shd w:val="clear" w:color="auto" w:fill="auto"/>
            <w:vAlign w:val="center"/>
            <w:hideMark/>
          </w:tcPr>
          <w:p w14:paraId="0B77A74D"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3</w:t>
            </w:r>
          </w:p>
        </w:tc>
        <w:tc>
          <w:tcPr>
            <w:tcW w:w="1660" w:type="dxa"/>
            <w:vMerge w:val="restart"/>
            <w:shd w:val="clear" w:color="auto" w:fill="auto"/>
            <w:vAlign w:val="center"/>
            <w:hideMark/>
          </w:tcPr>
          <w:p w14:paraId="0859E90D"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Котельная №3</w:t>
            </w:r>
          </w:p>
        </w:tc>
        <w:tc>
          <w:tcPr>
            <w:tcW w:w="1784" w:type="dxa"/>
            <w:shd w:val="clear" w:color="auto" w:fill="auto"/>
            <w:vAlign w:val="center"/>
            <w:hideMark/>
          </w:tcPr>
          <w:p w14:paraId="7C4E5469"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тепловая энергия</w:t>
            </w:r>
          </w:p>
        </w:tc>
        <w:tc>
          <w:tcPr>
            <w:tcW w:w="2680" w:type="dxa"/>
            <w:shd w:val="clear" w:color="auto" w:fill="auto"/>
            <w:vAlign w:val="center"/>
            <w:hideMark/>
          </w:tcPr>
          <w:p w14:paraId="6409454A"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430" w:type="dxa"/>
            <w:shd w:val="clear" w:color="auto" w:fill="auto"/>
            <w:vAlign w:val="center"/>
            <w:hideMark/>
          </w:tcPr>
          <w:p w14:paraId="52B41F8B"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844" w:type="dxa"/>
            <w:shd w:val="clear" w:color="auto" w:fill="auto"/>
            <w:vAlign w:val="center"/>
            <w:hideMark/>
          </w:tcPr>
          <w:p w14:paraId="632AF468"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r>
      <w:tr w:rsidR="00891163" w:rsidRPr="00891163" w14:paraId="32562F81" w14:textId="77777777" w:rsidTr="00BC6589">
        <w:trPr>
          <w:trHeight w:val="300"/>
        </w:trPr>
        <w:tc>
          <w:tcPr>
            <w:tcW w:w="520" w:type="dxa"/>
            <w:vMerge/>
            <w:vAlign w:val="center"/>
            <w:hideMark/>
          </w:tcPr>
          <w:p w14:paraId="4D297CEA"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4BA9FA98"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52FF850A"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газ</w:t>
            </w:r>
          </w:p>
        </w:tc>
        <w:tc>
          <w:tcPr>
            <w:tcW w:w="2680" w:type="dxa"/>
            <w:shd w:val="clear" w:color="auto" w:fill="auto"/>
            <w:vAlign w:val="center"/>
            <w:hideMark/>
          </w:tcPr>
          <w:p w14:paraId="2F9FB916"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Комплекс СПГ-ИК-761</w:t>
            </w:r>
          </w:p>
        </w:tc>
        <w:tc>
          <w:tcPr>
            <w:tcW w:w="1430" w:type="dxa"/>
            <w:shd w:val="clear" w:color="auto" w:fill="auto"/>
            <w:vAlign w:val="center"/>
            <w:hideMark/>
          </w:tcPr>
          <w:p w14:paraId="1D8C3C6A"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0018</w:t>
            </w:r>
          </w:p>
        </w:tc>
        <w:tc>
          <w:tcPr>
            <w:tcW w:w="1844" w:type="dxa"/>
            <w:shd w:val="clear" w:color="auto" w:fill="auto"/>
            <w:vAlign w:val="center"/>
            <w:hideMark/>
          </w:tcPr>
          <w:p w14:paraId="27F6638F" w14:textId="5B57969E" w:rsidR="00891163" w:rsidRPr="00891163" w:rsidRDefault="009444BD" w:rsidP="009444BD">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09.02.</w:t>
            </w:r>
            <w:r w:rsidR="00891163" w:rsidRPr="00891163">
              <w:rPr>
                <w:rFonts w:ascii="Times New Roman" w:eastAsia="Times New Roman" w:hAnsi="Times New Roman" w:cs="Times New Roman"/>
                <w:color w:val="000000"/>
                <w:sz w:val="20"/>
                <w:szCs w:val="20"/>
                <w:lang w:eastAsia="ru-RU"/>
              </w:rPr>
              <w:t>2026 г.</w:t>
            </w:r>
          </w:p>
        </w:tc>
      </w:tr>
      <w:tr w:rsidR="00891163" w:rsidRPr="00891163" w14:paraId="06E5DDAB" w14:textId="77777777" w:rsidTr="00BC6589">
        <w:trPr>
          <w:trHeight w:val="300"/>
        </w:trPr>
        <w:tc>
          <w:tcPr>
            <w:tcW w:w="520" w:type="dxa"/>
            <w:vMerge/>
            <w:vAlign w:val="center"/>
            <w:hideMark/>
          </w:tcPr>
          <w:p w14:paraId="2F693770"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728099C7"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4A985C2E"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вода</w:t>
            </w:r>
          </w:p>
        </w:tc>
        <w:tc>
          <w:tcPr>
            <w:tcW w:w="2680" w:type="dxa"/>
            <w:shd w:val="clear" w:color="auto" w:fill="auto"/>
            <w:noWrap/>
            <w:vAlign w:val="center"/>
            <w:hideMark/>
          </w:tcPr>
          <w:p w14:paraId="52153856"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ВМГ-50</w:t>
            </w:r>
          </w:p>
        </w:tc>
        <w:tc>
          <w:tcPr>
            <w:tcW w:w="1430" w:type="dxa"/>
            <w:shd w:val="clear" w:color="auto" w:fill="auto"/>
            <w:noWrap/>
            <w:vAlign w:val="center"/>
            <w:hideMark/>
          </w:tcPr>
          <w:p w14:paraId="131F1D1A"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110125818</w:t>
            </w:r>
          </w:p>
        </w:tc>
        <w:tc>
          <w:tcPr>
            <w:tcW w:w="1844" w:type="dxa"/>
            <w:shd w:val="clear" w:color="auto" w:fill="auto"/>
            <w:noWrap/>
            <w:vAlign w:val="center"/>
            <w:hideMark/>
          </w:tcPr>
          <w:p w14:paraId="2BAC2A77" w14:textId="77777777" w:rsidR="00891163" w:rsidRPr="00891163" w:rsidRDefault="00891163" w:rsidP="009444BD">
            <w:pPr>
              <w:spacing w:after="0" w:line="240" w:lineRule="auto"/>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06.02.2024г.</w:t>
            </w:r>
          </w:p>
        </w:tc>
      </w:tr>
      <w:tr w:rsidR="00891163" w:rsidRPr="00891163" w14:paraId="5A586EAB" w14:textId="77777777" w:rsidTr="00BC6589">
        <w:trPr>
          <w:trHeight w:val="300"/>
        </w:trPr>
        <w:tc>
          <w:tcPr>
            <w:tcW w:w="520" w:type="dxa"/>
            <w:vMerge/>
            <w:vAlign w:val="center"/>
            <w:hideMark/>
          </w:tcPr>
          <w:p w14:paraId="3B7592B5"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2889FC54"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50A1DC6F"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эл. энергия</w:t>
            </w:r>
          </w:p>
        </w:tc>
        <w:tc>
          <w:tcPr>
            <w:tcW w:w="2680" w:type="dxa"/>
            <w:shd w:val="clear" w:color="auto" w:fill="auto"/>
            <w:vAlign w:val="center"/>
            <w:hideMark/>
          </w:tcPr>
          <w:p w14:paraId="6C9277D2"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ПСЧ</w:t>
            </w:r>
          </w:p>
        </w:tc>
        <w:tc>
          <w:tcPr>
            <w:tcW w:w="1430" w:type="dxa"/>
            <w:shd w:val="clear" w:color="auto" w:fill="auto"/>
            <w:vAlign w:val="center"/>
            <w:hideMark/>
          </w:tcPr>
          <w:p w14:paraId="4A0BA9E6"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1107170383</w:t>
            </w:r>
          </w:p>
        </w:tc>
        <w:tc>
          <w:tcPr>
            <w:tcW w:w="1844" w:type="dxa"/>
            <w:shd w:val="clear" w:color="auto" w:fill="auto"/>
            <w:vAlign w:val="center"/>
            <w:hideMark/>
          </w:tcPr>
          <w:p w14:paraId="3C81CB13"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2028</w:t>
            </w:r>
          </w:p>
        </w:tc>
      </w:tr>
      <w:tr w:rsidR="00891163" w:rsidRPr="00891163" w14:paraId="5914C259" w14:textId="77777777" w:rsidTr="00BC6589">
        <w:trPr>
          <w:trHeight w:val="300"/>
        </w:trPr>
        <w:tc>
          <w:tcPr>
            <w:tcW w:w="520" w:type="dxa"/>
            <w:vMerge w:val="restart"/>
            <w:shd w:val="clear" w:color="auto" w:fill="auto"/>
            <w:vAlign w:val="center"/>
            <w:hideMark/>
          </w:tcPr>
          <w:p w14:paraId="0D9A7D00"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4</w:t>
            </w:r>
          </w:p>
        </w:tc>
        <w:tc>
          <w:tcPr>
            <w:tcW w:w="1660" w:type="dxa"/>
            <w:vMerge w:val="restart"/>
            <w:shd w:val="clear" w:color="auto" w:fill="auto"/>
            <w:vAlign w:val="center"/>
            <w:hideMark/>
          </w:tcPr>
          <w:p w14:paraId="7ABA2B88"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Котельная №4</w:t>
            </w:r>
          </w:p>
        </w:tc>
        <w:tc>
          <w:tcPr>
            <w:tcW w:w="1784" w:type="dxa"/>
            <w:shd w:val="clear" w:color="auto" w:fill="auto"/>
            <w:vAlign w:val="center"/>
            <w:hideMark/>
          </w:tcPr>
          <w:p w14:paraId="53250BFF"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тепловая энергия</w:t>
            </w:r>
          </w:p>
        </w:tc>
        <w:tc>
          <w:tcPr>
            <w:tcW w:w="2680" w:type="dxa"/>
            <w:shd w:val="clear" w:color="auto" w:fill="auto"/>
            <w:vAlign w:val="center"/>
            <w:hideMark/>
          </w:tcPr>
          <w:p w14:paraId="4F4A1EC3"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430" w:type="dxa"/>
            <w:shd w:val="clear" w:color="auto" w:fill="auto"/>
            <w:vAlign w:val="center"/>
            <w:hideMark/>
          </w:tcPr>
          <w:p w14:paraId="698AF29C"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844" w:type="dxa"/>
            <w:shd w:val="clear" w:color="auto" w:fill="auto"/>
            <w:vAlign w:val="center"/>
            <w:hideMark/>
          </w:tcPr>
          <w:p w14:paraId="128A275C"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r>
      <w:tr w:rsidR="00891163" w:rsidRPr="00891163" w14:paraId="520F5F21" w14:textId="77777777" w:rsidTr="00BC6589">
        <w:trPr>
          <w:trHeight w:val="300"/>
        </w:trPr>
        <w:tc>
          <w:tcPr>
            <w:tcW w:w="520" w:type="dxa"/>
            <w:vMerge/>
            <w:vAlign w:val="center"/>
            <w:hideMark/>
          </w:tcPr>
          <w:p w14:paraId="0C70A694"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58B331DD"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6D8CCAAB"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газ</w:t>
            </w:r>
          </w:p>
        </w:tc>
        <w:tc>
          <w:tcPr>
            <w:tcW w:w="2680" w:type="dxa"/>
            <w:shd w:val="clear" w:color="auto" w:fill="auto"/>
            <w:hideMark/>
          </w:tcPr>
          <w:p w14:paraId="4D47E4BA"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ИРВИС-РС 4</w:t>
            </w:r>
          </w:p>
        </w:tc>
        <w:tc>
          <w:tcPr>
            <w:tcW w:w="1430" w:type="dxa"/>
            <w:shd w:val="clear" w:color="auto" w:fill="auto"/>
            <w:vAlign w:val="center"/>
            <w:hideMark/>
          </w:tcPr>
          <w:p w14:paraId="5A1E8EE8"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13579</w:t>
            </w:r>
          </w:p>
        </w:tc>
        <w:tc>
          <w:tcPr>
            <w:tcW w:w="1844" w:type="dxa"/>
            <w:shd w:val="clear" w:color="auto" w:fill="auto"/>
            <w:vAlign w:val="center"/>
            <w:hideMark/>
          </w:tcPr>
          <w:p w14:paraId="615D443A" w14:textId="6865C59D"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22</w:t>
            </w:r>
            <w:r w:rsidR="009444BD">
              <w:rPr>
                <w:rFonts w:ascii="Times New Roman" w:eastAsia="Times New Roman" w:hAnsi="Times New Roman" w:cs="Times New Roman"/>
                <w:color w:val="000000"/>
                <w:sz w:val="20"/>
                <w:szCs w:val="20"/>
                <w:lang w:eastAsia="ru-RU"/>
              </w:rPr>
              <w:t>.07.</w:t>
            </w:r>
            <w:r w:rsidRPr="00891163">
              <w:rPr>
                <w:rFonts w:ascii="Times New Roman" w:eastAsia="Times New Roman" w:hAnsi="Times New Roman" w:cs="Times New Roman"/>
                <w:color w:val="000000"/>
                <w:sz w:val="20"/>
                <w:szCs w:val="20"/>
                <w:lang w:eastAsia="ru-RU"/>
              </w:rPr>
              <w:t xml:space="preserve"> 2017 г.</w:t>
            </w:r>
          </w:p>
        </w:tc>
      </w:tr>
      <w:tr w:rsidR="00891163" w:rsidRPr="00891163" w14:paraId="236EB275" w14:textId="77777777" w:rsidTr="00BC6589">
        <w:trPr>
          <w:trHeight w:val="300"/>
        </w:trPr>
        <w:tc>
          <w:tcPr>
            <w:tcW w:w="520" w:type="dxa"/>
            <w:vMerge/>
            <w:vAlign w:val="center"/>
            <w:hideMark/>
          </w:tcPr>
          <w:p w14:paraId="32C14AB5"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3C5BD3CD"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29D93558"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вода</w:t>
            </w:r>
          </w:p>
        </w:tc>
        <w:tc>
          <w:tcPr>
            <w:tcW w:w="2680" w:type="dxa"/>
            <w:shd w:val="clear" w:color="auto" w:fill="auto"/>
            <w:noWrap/>
            <w:vAlign w:val="center"/>
            <w:hideMark/>
          </w:tcPr>
          <w:p w14:paraId="0CE02A98" w14:textId="77777777" w:rsidR="00891163" w:rsidRPr="00891163" w:rsidRDefault="00891163" w:rsidP="00891163">
            <w:pPr>
              <w:spacing w:after="0" w:line="240" w:lineRule="auto"/>
              <w:jc w:val="center"/>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ВМХ-80</w:t>
            </w:r>
          </w:p>
        </w:tc>
        <w:tc>
          <w:tcPr>
            <w:tcW w:w="1430" w:type="dxa"/>
            <w:shd w:val="clear" w:color="auto" w:fill="auto"/>
            <w:noWrap/>
            <w:vAlign w:val="center"/>
            <w:hideMark/>
          </w:tcPr>
          <w:p w14:paraId="0ECEB07C" w14:textId="77777777" w:rsidR="00891163" w:rsidRPr="00891163" w:rsidRDefault="00891163" w:rsidP="00891163">
            <w:pPr>
              <w:spacing w:after="0" w:line="240" w:lineRule="auto"/>
              <w:jc w:val="center"/>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130808491</w:t>
            </w:r>
          </w:p>
        </w:tc>
        <w:tc>
          <w:tcPr>
            <w:tcW w:w="1844" w:type="dxa"/>
            <w:shd w:val="clear" w:color="auto" w:fill="auto"/>
            <w:noWrap/>
            <w:vAlign w:val="center"/>
            <w:hideMark/>
          </w:tcPr>
          <w:p w14:paraId="2A553F6B" w14:textId="77777777" w:rsidR="00891163" w:rsidRPr="00891163" w:rsidRDefault="00891163" w:rsidP="009444BD">
            <w:pPr>
              <w:spacing w:after="0" w:line="240" w:lineRule="auto"/>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07.07.2027 г.</w:t>
            </w:r>
          </w:p>
        </w:tc>
      </w:tr>
      <w:tr w:rsidR="00891163" w:rsidRPr="00891163" w14:paraId="174CF61A" w14:textId="77777777" w:rsidTr="00BC6589">
        <w:trPr>
          <w:trHeight w:val="300"/>
        </w:trPr>
        <w:tc>
          <w:tcPr>
            <w:tcW w:w="520" w:type="dxa"/>
            <w:vMerge/>
            <w:vAlign w:val="center"/>
            <w:hideMark/>
          </w:tcPr>
          <w:p w14:paraId="68C0EA06"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4BDED8DF"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3F32C40B"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эл. энергия</w:t>
            </w:r>
          </w:p>
        </w:tc>
        <w:tc>
          <w:tcPr>
            <w:tcW w:w="2680" w:type="dxa"/>
            <w:shd w:val="clear" w:color="auto" w:fill="auto"/>
            <w:vAlign w:val="center"/>
            <w:hideMark/>
          </w:tcPr>
          <w:p w14:paraId="1997BC74"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Меркурий 234 АRТ</w:t>
            </w:r>
          </w:p>
        </w:tc>
        <w:tc>
          <w:tcPr>
            <w:tcW w:w="1430" w:type="dxa"/>
            <w:shd w:val="clear" w:color="auto" w:fill="auto"/>
            <w:vAlign w:val="center"/>
            <w:hideMark/>
          </w:tcPr>
          <w:p w14:paraId="6D257B8A"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37827148</w:t>
            </w:r>
          </w:p>
        </w:tc>
        <w:tc>
          <w:tcPr>
            <w:tcW w:w="1844" w:type="dxa"/>
            <w:shd w:val="clear" w:color="auto" w:fill="auto"/>
            <w:vAlign w:val="center"/>
            <w:hideMark/>
          </w:tcPr>
          <w:p w14:paraId="52014F53"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2028</w:t>
            </w:r>
          </w:p>
        </w:tc>
      </w:tr>
      <w:tr w:rsidR="00891163" w:rsidRPr="00891163" w14:paraId="3F5202B0" w14:textId="77777777" w:rsidTr="00BC6589">
        <w:trPr>
          <w:trHeight w:val="300"/>
        </w:trPr>
        <w:tc>
          <w:tcPr>
            <w:tcW w:w="520" w:type="dxa"/>
            <w:vMerge w:val="restart"/>
            <w:shd w:val="clear" w:color="auto" w:fill="auto"/>
            <w:vAlign w:val="center"/>
            <w:hideMark/>
          </w:tcPr>
          <w:p w14:paraId="7E89F9D7"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5</w:t>
            </w:r>
          </w:p>
        </w:tc>
        <w:tc>
          <w:tcPr>
            <w:tcW w:w="1660" w:type="dxa"/>
            <w:vMerge w:val="restart"/>
            <w:shd w:val="clear" w:color="auto" w:fill="auto"/>
            <w:vAlign w:val="center"/>
            <w:hideMark/>
          </w:tcPr>
          <w:p w14:paraId="0E42A85E"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Котельная №6</w:t>
            </w:r>
          </w:p>
        </w:tc>
        <w:tc>
          <w:tcPr>
            <w:tcW w:w="1784" w:type="dxa"/>
            <w:shd w:val="clear" w:color="auto" w:fill="auto"/>
            <w:vAlign w:val="center"/>
            <w:hideMark/>
          </w:tcPr>
          <w:p w14:paraId="2E41C9FC"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тепловая энергия</w:t>
            </w:r>
          </w:p>
        </w:tc>
        <w:tc>
          <w:tcPr>
            <w:tcW w:w="2680" w:type="dxa"/>
            <w:shd w:val="clear" w:color="auto" w:fill="auto"/>
            <w:vAlign w:val="center"/>
            <w:hideMark/>
          </w:tcPr>
          <w:p w14:paraId="2CEE85FD"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430" w:type="dxa"/>
            <w:shd w:val="clear" w:color="auto" w:fill="auto"/>
            <w:vAlign w:val="center"/>
            <w:hideMark/>
          </w:tcPr>
          <w:p w14:paraId="559712A6"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844" w:type="dxa"/>
            <w:shd w:val="clear" w:color="auto" w:fill="auto"/>
            <w:vAlign w:val="center"/>
            <w:hideMark/>
          </w:tcPr>
          <w:p w14:paraId="1FB35F0C"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r>
      <w:tr w:rsidR="00891163" w:rsidRPr="00891163" w14:paraId="63B18301" w14:textId="77777777" w:rsidTr="00BC6589">
        <w:trPr>
          <w:trHeight w:val="300"/>
        </w:trPr>
        <w:tc>
          <w:tcPr>
            <w:tcW w:w="520" w:type="dxa"/>
            <w:vMerge/>
            <w:vAlign w:val="center"/>
            <w:hideMark/>
          </w:tcPr>
          <w:p w14:paraId="483DDDAC"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086DF11F"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7CC7D95F"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газ</w:t>
            </w:r>
          </w:p>
        </w:tc>
        <w:tc>
          <w:tcPr>
            <w:tcW w:w="2680" w:type="dxa"/>
            <w:shd w:val="clear" w:color="auto" w:fill="auto"/>
            <w:vAlign w:val="center"/>
            <w:hideMark/>
          </w:tcPr>
          <w:p w14:paraId="19EB0AAC"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Комплекс ИМ2300 ГК-01</w:t>
            </w:r>
          </w:p>
        </w:tc>
        <w:tc>
          <w:tcPr>
            <w:tcW w:w="1430" w:type="dxa"/>
            <w:shd w:val="clear" w:color="auto" w:fill="auto"/>
            <w:vAlign w:val="center"/>
            <w:hideMark/>
          </w:tcPr>
          <w:p w14:paraId="69053762"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83</w:t>
            </w:r>
          </w:p>
        </w:tc>
        <w:tc>
          <w:tcPr>
            <w:tcW w:w="1844" w:type="dxa"/>
            <w:shd w:val="clear" w:color="auto" w:fill="auto"/>
            <w:vAlign w:val="center"/>
            <w:hideMark/>
          </w:tcPr>
          <w:p w14:paraId="082A8EB6" w14:textId="215AE11A" w:rsidR="00891163" w:rsidRPr="00891163" w:rsidRDefault="009444BD" w:rsidP="009444BD">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03.08.</w:t>
            </w:r>
            <w:r w:rsidR="00891163" w:rsidRPr="00891163">
              <w:rPr>
                <w:rFonts w:ascii="Times New Roman" w:eastAsia="Times New Roman" w:hAnsi="Times New Roman" w:cs="Times New Roman"/>
                <w:color w:val="000000"/>
                <w:sz w:val="20"/>
                <w:szCs w:val="20"/>
                <w:lang w:eastAsia="ru-RU"/>
              </w:rPr>
              <w:t>2025 г.</w:t>
            </w:r>
          </w:p>
        </w:tc>
      </w:tr>
      <w:tr w:rsidR="00891163" w:rsidRPr="00891163" w14:paraId="348761CB" w14:textId="77777777" w:rsidTr="00BC6589">
        <w:trPr>
          <w:trHeight w:val="300"/>
        </w:trPr>
        <w:tc>
          <w:tcPr>
            <w:tcW w:w="520" w:type="dxa"/>
            <w:vMerge/>
            <w:vAlign w:val="center"/>
            <w:hideMark/>
          </w:tcPr>
          <w:p w14:paraId="2BFBA19E"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6F740595"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51072781"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вода</w:t>
            </w:r>
          </w:p>
        </w:tc>
        <w:tc>
          <w:tcPr>
            <w:tcW w:w="2680" w:type="dxa"/>
            <w:shd w:val="clear" w:color="auto" w:fill="auto"/>
            <w:noWrap/>
            <w:vAlign w:val="center"/>
            <w:hideMark/>
          </w:tcPr>
          <w:p w14:paraId="1A835BCE" w14:textId="77777777" w:rsidR="00891163" w:rsidRPr="00891163" w:rsidRDefault="00891163" w:rsidP="00891163">
            <w:pPr>
              <w:spacing w:after="0" w:line="240" w:lineRule="auto"/>
              <w:jc w:val="center"/>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ВСХНд-100</w:t>
            </w:r>
          </w:p>
        </w:tc>
        <w:tc>
          <w:tcPr>
            <w:tcW w:w="1430" w:type="dxa"/>
            <w:shd w:val="clear" w:color="auto" w:fill="auto"/>
            <w:noWrap/>
            <w:vAlign w:val="center"/>
            <w:hideMark/>
          </w:tcPr>
          <w:p w14:paraId="3C659C71" w14:textId="77777777" w:rsidR="00891163" w:rsidRPr="00891163" w:rsidRDefault="00891163" w:rsidP="00891163">
            <w:pPr>
              <w:spacing w:after="0" w:line="240" w:lineRule="auto"/>
              <w:jc w:val="center"/>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12528333</w:t>
            </w:r>
          </w:p>
        </w:tc>
        <w:tc>
          <w:tcPr>
            <w:tcW w:w="1844" w:type="dxa"/>
            <w:shd w:val="clear" w:color="auto" w:fill="auto"/>
            <w:noWrap/>
            <w:vAlign w:val="center"/>
            <w:hideMark/>
          </w:tcPr>
          <w:p w14:paraId="212F7425" w14:textId="77777777" w:rsidR="00891163" w:rsidRPr="00891163" w:rsidRDefault="00891163" w:rsidP="009444BD">
            <w:pPr>
              <w:spacing w:after="0" w:line="240" w:lineRule="auto"/>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08.12.2025 г.</w:t>
            </w:r>
          </w:p>
        </w:tc>
      </w:tr>
      <w:tr w:rsidR="00891163" w:rsidRPr="00891163" w14:paraId="14BC47CE" w14:textId="77777777" w:rsidTr="00BC6589">
        <w:trPr>
          <w:trHeight w:val="300"/>
        </w:trPr>
        <w:tc>
          <w:tcPr>
            <w:tcW w:w="520" w:type="dxa"/>
            <w:vMerge/>
            <w:vAlign w:val="center"/>
            <w:hideMark/>
          </w:tcPr>
          <w:p w14:paraId="48BF84FC"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765D8206"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7C520F25"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эл. энергия</w:t>
            </w:r>
          </w:p>
        </w:tc>
        <w:tc>
          <w:tcPr>
            <w:tcW w:w="2680" w:type="dxa"/>
            <w:shd w:val="clear" w:color="auto" w:fill="auto"/>
            <w:vAlign w:val="center"/>
            <w:hideMark/>
          </w:tcPr>
          <w:p w14:paraId="731BFF17"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Меркурий 234 АRТ</w:t>
            </w:r>
          </w:p>
        </w:tc>
        <w:tc>
          <w:tcPr>
            <w:tcW w:w="1430" w:type="dxa"/>
            <w:shd w:val="clear" w:color="auto" w:fill="auto"/>
            <w:vAlign w:val="center"/>
            <w:hideMark/>
          </w:tcPr>
          <w:p w14:paraId="141610EA"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37826917</w:t>
            </w:r>
          </w:p>
        </w:tc>
        <w:tc>
          <w:tcPr>
            <w:tcW w:w="1844" w:type="dxa"/>
            <w:shd w:val="clear" w:color="auto" w:fill="auto"/>
            <w:vAlign w:val="center"/>
            <w:hideMark/>
          </w:tcPr>
          <w:p w14:paraId="2D93A8B7"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2029</w:t>
            </w:r>
          </w:p>
        </w:tc>
      </w:tr>
      <w:tr w:rsidR="00891163" w:rsidRPr="00891163" w14:paraId="723A23D2" w14:textId="77777777" w:rsidTr="00BC6589">
        <w:trPr>
          <w:trHeight w:val="300"/>
        </w:trPr>
        <w:tc>
          <w:tcPr>
            <w:tcW w:w="520" w:type="dxa"/>
            <w:vMerge w:val="restart"/>
            <w:shd w:val="clear" w:color="auto" w:fill="auto"/>
            <w:vAlign w:val="center"/>
            <w:hideMark/>
          </w:tcPr>
          <w:p w14:paraId="161B5CB7"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6</w:t>
            </w:r>
          </w:p>
        </w:tc>
        <w:tc>
          <w:tcPr>
            <w:tcW w:w="1660" w:type="dxa"/>
            <w:vMerge w:val="restart"/>
            <w:shd w:val="clear" w:color="auto" w:fill="auto"/>
            <w:vAlign w:val="center"/>
            <w:hideMark/>
          </w:tcPr>
          <w:p w14:paraId="32C098C5"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Котельная №7 (блок №1)</w:t>
            </w:r>
          </w:p>
        </w:tc>
        <w:tc>
          <w:tcPr>
            <w:tcW w:w="1784" w:type="dxa"/>
            <w:shd w:val="clear" w:color="auto" w:fill="auto"/>
            <w:vAlign w:val="center"/>
            <w:hideMark/>
          </w:tcPr>
          <w:p w14:paraId="21B19190"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тепловая энергия</w:t>
            </w:r>
          </w:p>
        </w:tc>
        <w:tc>
          <w:tcPr>
            <w:tcW w:w="2680" w:type="dxa"/>
            <w:shd w:val="clear" w:color="auto" w:fill="auto"/>
            <w:vAlign w:val="center"/>
            <w:hideMark/>
          </w:tcPr>
          <w:p w14:paraId="342A0C8B"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430" w:type="dxa"/>
            <w:shd w:val="clear" w:color="auto" w:fill="auto"/>
            <w:vAlign w:val="center"/>
            <w:hideMark/>
          </w:tcPr>
          <w:p w14:paraId="4C2FF20F"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844" w:type="dxa"/>
            <w:shd w:val="clear" w:color="auto" w:fill="auto"/>
            <w:vAlign w:val="center"/>
            <w:hideMark/>
          </w:tcPr>
          <w:p w14:paraId="666600D0"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r>
      <w:tr w:rsidR="00891163" w:rsidRPr="00891163" w14:paraId="5DB9A6A2" w14:textId="77777777" w:rsidTr="00BC6589">
        <w:trPr>
          <w:trHeight w:val="300"/>
        </w:trPr>
        <w:tc>
          <w:tcPr>
            <w:tcW w:w="520" w:type="dxa"/>
            <w:vMerge/>
            <w:vAlign w:val="center"/>
            <w:hideMark/>
          </w:tcPr>
          <w:p w14:paraId="3B7D1D96"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49E4C55B"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687400EF"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газ</w:t>
            </w:r>
          </w:p>
        </w:tc>
        <w:tc>
          <w:tcPr>
            <w:tcW w:w="2680" w:type="dxa"/>
            <w:shd w:val="clear" w:color="auto" w:fill="auto"/>
            <w:hideMark/>
          </w:tcPr>
          <w:p w14:paraId="4554B89A"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ИРВИС-РС4М -Ультра Ду100 ( 2…7312 ст.м3/ч)</w:t>
            </w:r>
          </w:p>
        </w:tc>
        <w:tc>
          <w:tcPr>
            <w:tcW w:w="1430" w:type="dxa"/>
            <w:shd w:val="clear" w:color="auto" w:fill="auto"/>
            <w:vAlign w:val="center"/>
            <w:hideMark/>
          </w:tcPr>
          <w:p w14:paraId="5E3AB560"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28064</w:t>
            </w:r>
          </w:p>
        </w:tc>
        <w:tc>
          <w:tcPr>
            <w:tcW w:w="1844" w:type="dxa"/>
            <w:shd w:val="clear" w:color="auto" w:fill="auto"/>
            <w:vAlign w:val="center"/>
            <w:hideMark/>
          </w:tcPr>
          <w:p w14:paraId="0D4CFE04" w14:textId="16090B93" w:rsidR="00891163" w:rsidRPr="00891163" w:rsidRDefault="009444BD" w:rsidP="009444BD">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03.07.</w:t>
            </w:r>
            <w:r w:rsidR="00891163" w:rsidRPr="00891163">
              <w:rPr>
                <w:rFonts w:ascii="Times New Roman" w:eastAsia="Times New Roman" w:hAnsi="Times New Roman" w:cs="Times New Roman"/>
                <w:color w:val="000000"/>
                <w:sz w:val="20"/>
                <w:szCs w:val="20"/>
                <w:lang w:eastAsia="ru-RU"/>
              </w:rPr>
              <w:t>2025 г.</w:t>
            </w:r>
          </w:p>
        </w:tc>
      </w:tr>
      <w:tr w:rsidR="00891163" w:rsidRPr="00891163" w14:paraId="03E7A3EA" w14:textId="77777777" w:rsidTr="00BC6589">
        <w:trPr>
          <w:trHeight w:val="300"/>
        </w:trPr>
        <w:tc>
          <w:tcPr>
            <w:tcW w:w="520" w:type="dxa"/>
            <w:vMerge/>
            <w:vAlign w:val="center"/>
            <w:hideMark/>
          </w:tcPr>
          <w:p w14:paraId="363A841F"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7DEB68FB"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4B276F93"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вода</w:t>
            </w:r>
          </w:p>
        </w:tc>
        <w:tc>
          <w:tcPr>
            <w:tcW w:w="2680" w:type="dxa"/>
            <w:shd w:val="clear" w:color="auto" w:fill="auto"/>
            <w:vAlign w:val="center"/>
            <w:hideMark/>
          </w:tcPr>
          <w:p w14:paraId="42F04720" w14:textId="77777777" w:rsidR="00891163" w:rsidRPr="00891163" w:rsidRDefault="00891163" w:rsidP="00891163">
            <w:pPr>
              <w:spacing w:after="0" w:line="240" w:lineRule="auto"/>
              <w:jc w:val="center"/>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 xml:space="preserve">Норма СТВ-100Г </w:t>
            </w:r>
          </w:p>
        </w:tc>
        <w:tc>
          <w:tcPr>
            <w:tcW w:w="1430" w:type="dxa"/>
            <w:shd w:val="clear" w:color="auto" w:fill="auto"/>
            <w:noWrap/>
            <w:vAlign w:val="center"/>
            <w:hideMark/>
          </w:tcPr>
          <w:p w14:paraId="16E55F9C" w14:textId="77777777" w:rsidR="00891163" w:rsidRPr="00891163" w:rsidRDefault="00891163" w:rsidP="00891163">
            <w:pPr>
              <w:spacing w:after="0" w:line="240" w:lineRule="auto"/>
              <w:jc w:val="center"/>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120138с21</w:t>
            </w:r>
          </w:p>
        </w:tc>
        <w:tc>
          <w:tcPr>
            <w:tcW w:w="1844" w:type="dxa"/>
            <w:shd w:val="clear" w:color="auto" w:fill="auto"/>
            <w:noWrap/>
            <w:vAlign w:val="center"/>
            <w:hideMark/>
          </w:tcPr>
          <w:p w14:paraId="789193FF" w14:textId="77777777" w:rsidR="00891163" w:rsidRPr="00891163" w:rsidRDefault="00891163" w:rsidP="009444BD">
            <w:pPr>
              <w:spacing w:after="0" w:line="240" w:lineRule="auto"/>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19.01.2028 г.</w:t>
            </w:r>
          </w:p>
        </w:tc>
      </w:tr>
      <w:tr w:rsidR="00891163" w:rsidRPr="00891163" w14:paraId="401B2FD0" w14:textId="77777777" w:rsidTr="00BC6589">
        <w:trPr>
          <w:trHeight w:val="300"/>
        </w:trPr>
        <w:tc>
          <w:tcPr>
            <w:tcW w:w="520" w:type="dxa"/>
            <w:vMerge/>
            <w:vAlign w:val="center"/>
            <w:hideMark/>
          </w:tcPr>
          <w:p w14:paraId="6887E84D"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40E7B6D4"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145DA93A"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эл. энергия</w:t>
            </w:r>
          </w:p>
        </w:tc>
        <w:tc>
          <w:tcPr>
            <w:tcW w:w="2680" w:type="dxa"/>
            <w:shd w:val="clear" w:color="auto" w:fill="auto"/>
            <w:vAlign w:val="center"/>
            <w:hideMark/>
          </w:tcPr>
          <w:p w14:paraId="6831D11D"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Меркурий 234 АRТ</w:t>
            </w:r>
          </w:p>
        </w:tc>
        <w:tc>
          <w:tcPr>
            <w:tcW w:w="1430" w:type="dxa"/>
            <w:shd w:val="clear" w:color="auto" w:fill="auto"/>
            <w:vAlign w:val="center"/>
            <w:hideMark/>
          </w:tcPr>
          <w:p w14:paraId="5A302478"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45438093</w:t>
            </w:r>
          </w:p>
        </w:tc>
        <w:tc>
          <w:tcPr>
            <w:tcW w:w="1844" w:type="dxa"/>
            <w:shd w:val="clear" w:color="auto" w:fill="auto"/>
            <w:vAlign w:val="center"/>
            <w:hideMark/>
          </w:tcPr>
          <w:p w14:paraId="03F3EEC2"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2028</w:t>
            </w:r>
          </w:p>
        </w:tc>
      </w:tr>
      <w:tr w:rsidR="00891163" w:rsidRPr="00891163" w14:paraId="1BAE1E74" w14:textId="77777777" w:rsidTr="00BC6589">
        <w:trPr>
          <w:trHeight w:val="300"/>
        </w:trPr>
        <w:tc>
          <w:tcPr>
            <w:tcW w:w="520" w:type="dxa"/>
            <w:vMerge w:val="restart"/>
            <w:shd w:val="clear" w:color="auto" w:fill="auto"/>
            <w:vAlign w:val="center"/>
            <w:hideMark/>
          </w:tcPr>
          <w:p w14:paraId="6E062643"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7</w:t>
            </w:r>
          </w:p>
        </w:tc>
        <w:tc>
          <w:tcPr>
            <w:tcW w:w="1660" w:type="dxa"/>
            <w:vMerge w:val="restart"/>
            <w:shd w:val="clear" w:color="auto" w:fill="auto"/>
            <w:vAlign w:val="center"/>
            <w:hideMark/>
          </w:tcPr>
          <w:p w14:paraId="7CF6C129"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Котельная №7 (блок №2)</w:t>
            </w:r>
          </w:p>
        </w:tc>
        <w:tc>
          <w:tcPr>
            <w:tcW w:w="1784" w:type="dxa"/>
            <w:shd w:val="clear" w:color="auto" w:fill="auto"/>
            <w:vAlign w:val="center"/>
            <w:hideMark/>
          </w:tcPr>
          <w:p w14:paraId="215D4698"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тепловая энергия</w:t>
            </w:r>
          </w:p>
        </w:tc>
        <w:tc>
          <w:tcPr>
            <w:tcW w:w="2680" w:type="dxa"/>
            <w:shd w:val="clear" w:color="auto" w:fill="auto"/>
            <w:vAlign w:val="center"/>
            <w:hideMark/>
          </w:tcPr>
          <w:p w14:paraId="126A0313"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430" w:type="dxa"/>
            <w:shd w:val="clear" w:color="auto" w:fill="auto"/>
            <w:vAlign w:val="center"/>
            <w:hideMark/>
          </w:tcPr>
          <w:p w14:paraId="080498D1"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844" w:type="dxa"/>
            <w:shd w:val="clear" w:color="auto" w:fill="auto"/>
            <w:vAlign w:val="center"/>
            <w:hideMark/>
          </w:tcPr>
          <w:p w14:paraId="33674425"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r>
      <w:tr w:rsidR="00891163" w:rsidRPr="00891163" w14:paraId="2309AC26" w14:textId="77777777" w:rsidTr="00BC6589">
        <w:trPr>
          <w:trHeight w:val="300"/>
        </w:trPr>
        <w:tc>
          <w:tcPr>
            <w:tcW w:w="520" w:type="dxa"/>
            <w:vMerge/>
            <w:vAlign w:val="center"/>
            <w:hideMark/>
          </w:tcPr>
          <w:p w14:paraId="01D307E9"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17E318DD"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7E3D97FF"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газ</w:t>
            </w:r>
          </w:p>
        </w:tc>
        <w:tc>
          <w:tcPr>
            <w:tcW w:w="2680" w:type="dxa"/>
            <w:shd w:val="clear" w:color="auto" w:fill="auto"/>
            <w:hideMark/>
          </w:tcPr>
          <w:p w14:paraId="1BFD0DF2"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ИРВИС-РС4М-Ультра Ду100 ( 2…7312 ст.м3/ч)</w:t>
            </w:r>
          </w:p>
        </w:tc>
        <w:tc>
          <w:tcPr>
            <w:tcW w:w="1430" w:type="dxa"/>
            <w:shd w:val="clear" w:color="auto" w:fill="auto"/>
            <w:vAlign w:val="center"/>
            <w:hideMark/>
          </w:tcPr>
          <w:p w14:paraId="560CBD93"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28065</w:t>
            </w:r>
          </w:p>
        </w:tc>
        <w:tc>
          <w:tcPr>
            <w:tcW w:w="1844" w:type="dxa"/>
            <w:shd w:val="clear" w:color="auto" w:fill="auto"/>
            <w:vAlign w:val="center"/>
            <w:hideMark/>
          </w:tcPr>
          <w:p w14:paraId="41D1A73D" w14:textId="6F98B4BB" w:rsidR="00891163" w:rsidRPr="00891163" w:rsidRDefault="009444BD" w:rsidP="009444BD">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03.07.</w:t>
            </w:r>
            <w:r w:rsidR="00891163" w:rsidRPr="00891163">
              <w:rPr>
                <w:rFonts w:ascii="Times New Roman" w:eastAsia="Times New Roman" w:hAnsi="Times New Roman" w:cs="Times New Roman"/>
                <w:color w:val="000000"/>
                <w:sz w:val="20"/>
                <w:szCs w:val="20"/>
                <w:lang w:eastAsia="ru-RU"/>
              </w:rPr>
              <w:t>2025 г.</w:t>
            </w:r>
          </w:p>
        </w:tc>
      </w:tr>
      <w:tr w:rsidR="00891163" w:rsidRPr="00891163" w14:paraId="0574692E" w14:textId="77777777" w:rsidTr="00BC6589">
        <w:trPr>
          <w:trHeight w:val="300"/>
        </w:trPr>
        <w:tc>
          <w:tcPr>
            <w:tcW w:w="520" w:type="dxa"/>
            <w:vMerge/>
            <w:vAlign w:val="center"/>
            <w:hideMark/>
          </w:tcPr>
          <w:p w14:paraId="451DF13D"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28BC9D49"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66EAB11D"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вода</w:t>
            </w:r>
          </w:p>
        </w:tc>
        <w:tc>
          <w:tcPr>
            <w:tcW w:w="2680" w:type="dxa"/>
            <w:shd w:val="clear" w:color="auto" w:fill="auto"/>
            <w:noWrap/>
            <w:vAlign w:val="center"/>
            <w:hideMark/>
          </w:tcPr>
          <w:p w14:paraId="54999D32" w14:textId="77777777" w:rsidR="00891163" w:rsidRPr="00891163" w:rsidRDefault="00891163" w:rsidP="00891163">
            <w:pPr>
              <w:spacing w:after="0" w:line="240" w:lineRule="auto"/>
              <w:jc w:val="center"/>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СТВХ-100</w:t>
            </w:r>
          </w:p>
        </w:tc>
        <w:tc>
          <w:tcPr>
            <w:tcW w:w="1430" w:type="dxa"/>
            <w:shd w:val="clear" w:color="auto" w:fill="auto"/>
            <w:noWrap/>
            <w:vAlign w:val="center"/>
            <w:hideMark/>
          </w:tcPr>
          <w:p w14:paraId="24306414" w14:textId="77777777" w:rsidR="00891163" w:rsidRPr="00891163" w:rsidRDefault="00891163" w:rsidP="00891163">
            <w:pPr>
              <w:spacing w:after="0" w:line="240" w:lineRule="auto"/>
              <w:jc w:val="center"/>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31403804</w:t>
            </w:r>
          </w:p>
        </w:tc>
        <w:tc>
          <w:tcPr>
            <w:tcW w:w="1844" w:type="dxa"/>
            <w:shd w:val="clear" w:color="auto" w:fill="auto"/>
            <w:noWrap/>
            <w:vAlign w:val="center"/>
            <w:hideMark/>
          </w:tcPr>
          <w:p w14:paraId="6F7C0FBB" w14:textId="77777777" w:rsidR="00891163" w:rsidRPr="00891163" w:rsidRDefault="00891163" w:rsidP="009444BD">
            <w:pPr>
              <w:spacing w:after="0" w:line="240" w:lineRule="auto"/>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26.07.2027 г.</w:t>
            </w:r>
          </w:p>
        </w:tc>
      </w:tr>
      <w:tr w:rsidR="00891163" w:rsidRPr="00891163" w14:paraId="6FCADA3D" w14:textId="77777777" w:rsidTr="00BC6589">
        <w:trPr>
          <w:trHeight w:val="300"/>
        </w:trPr>
        <w:tc>
          <w:tcPr>
            <w:tcW w:w="520" w:type="dxa"/>
            <w:vMerge/>
            <w:vAlign w:val="center"/>
            <w:hideMark/>
          </w:tcPr>
          <w:p w14:paraId="5DF3C115"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6B432562"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09FE09E1"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эл. энергия</w:t>
            </w:r>
          </w:p>
        </w:tc>
        <w:tc>
          <w:tcPr>
            <w:tcW w:w="2680" w:type="dxa"/>
            <w:shd w:val="clear" w:color="auto" w:fill="auto"/>
            <w:vAlign w:val="center"/>
            <w:hideMark/>
          </w:tcPr>
          <w:p w14:paraId="71CDB827"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Меркурий 234 АRТ</w:t>
            </w:r>
          </w:p>
        </w:tc>
        <w:tc>
          <w:tcPr>
            <w:tcW w:w="1430" w:type="dxa"/>
            <w:shd w:val="clear" w:color="auto" w:fill="auto"/>
            <w:vAlign w:val="center"/>
            <w:hideMark/>
          </w:tcPr>
          <w:p w14:paraId="7C1EB1F1"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45357098</w:t>
            </w:r>
          </w:p>
        </w:tc>
        <w:tc>
          <w:tcPr>
            <w:tcW w:w="1844" w:type="dxa"/>
            <w:shd w:val="clear" w:color="auto" w:fill="auto"/>
            <w:vAlign w:val="center"/>
            <w:hideMark/>
          </w:tcPr>
          <w:p w14:paraId="409D5B78"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2028</w:t>
            </w:r>
          </w:p>
        </w:tc>
      </w:tr>
      <w:tr w:rsidR="00891163" w:rsidRPr="00891163" w14:paraId="57A47430" w14:textId="77777777" w:rsidTr="00BC6589">
        <w:trPr>
          <w:trHeight w:val="300"/>
        </w:trPr>
        <w:tc>
          <w:tcPr>
            <w:tcW w:w="520" w:type="dxa"/>
            <w:vMerge w:val="restart"/>
            <w:shd w:val="clear" w:color="auto" w:fill="auto"/>
            <w:vAlign w:val="center"/>
            <w:hideMark/>
          </w:tcPr>
          <w:p w14:paraId="54235995"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8</w:t>
            </w:r>
          </w:p>
        </w:tc>
        <w:tc>
          <w:tcPr>
            <w:tcW w:w="1660" w:type="dxa"/>
            <w:vMerge w:val="restart"/>
            <w:shd w:val="clear" w:color="auto" w:fill="auto"/>
            <w:vAlign w:val="center"/>
            <w:hideMark/>
          </w:tcPr>
          <w:p w14:paraId="6B309A0B"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Котельная №8</w:t>
            </w:r>
          </w:p>
        </w:tc>
        <w:tc>
          <w:tcPr>
            <w:tcW w:w="1784" w:type="dxa"/>
            <w:shd w:val="clear" w:color="auto" w:fill="auto"/>
            <w:vAlign w:val="center"/>
            <w:hideMark/>
          </w:tcPr>
          <w:p w14:paraId="42928DEF"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тепловая энергия</w:t>
            </w:r>
          </w:p>
        </w:tc>
        <w:tc>
          <w:tcPr>
            <w:tcW w:w="2680" w:type="dxa"/>
            <w:shd w:val="clear" w:color="auto" w:fill="auto"/>
            <w:vAlign w:val="center"/>
            <w:hideMark/>
          </w:tcPr>
          <w:p w14:paraId="0B5BE012"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430" w:type="dxa"/>
            <w:shd w:val="clear" w:color="auto" w:fill="auto"/>
            <w:vAlign w:val="center"/>
            <w:hideMark/>
          </w:tcPr>
          <w:p w14:paraId="5EAFC8A3"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844" w:type="dxa"/>
            <w:shd w:val="clear" w:color="auto" w:fill="auto"/>
            <w:vAlign w:val="center"/>
            <w:hideMark/>
          </w:tcPr>
          <w:p w14:paraId="18B0F49A"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r>
      <w:tr w:rsidR="00891163" w:rsidRPr="00891163" w14:paraId="17BD5945" w14:textId="77777777" w:rsidTr="00BC6589">
        <w:trPr>
          <w:trHeight w:val="300"/>
        </w:trPr>
        <w:tc>
          <w:tcPr>
            <w:tcW w:w="520" w:type="dxa"/>
            <w:vMerge/>
            <w:vAlign w:val="center"/>
            <w:hideMark/>
          </w:tcPr>
          <w:p w14:paraId="5B0A30C6"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30FE05E1"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1C345C70"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газ</w:t>
            </w:r>
          </w:p>
        </w:tc>
        <w:tc>
          <w:tcPr>
            <w:tcW w:w="2680" w:type="dxa"/>
            <w:shd w:val="clear" w:color="auto" w:fill="auto"/>
            <w:vAlign w:val="center"/>
            <w:hideMark/>
          </w:tcPr>
          <w:p w14:paraId="1FCAE40B"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Комплекс СПГ-ИК-761</w:t>
            </w:r>
          </w:p>
        </w:tc>
        <w:tc>
          <w:tcPr>
            <w:tcW w:w="1430" w:type="dxa"/>
            <w:shd w:val="clear" w:color="auto" w:fill="auto"/>
            <w:vAlign w:val="center"/>
            <w:hideMark/>
          </w:tcPr>
          <w:p w14:paraId="459B4C0B"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0021</w:t>
            </w:r>
          </w:p>
        </w:tc>
        <w:tc>
          <w:tcPr>
            <w:tcW w:w="1844" w:type="dxa"/>
            <w:shd w:val="clear" w:color="auto" w:fill="auto"/>
            <w:vAlign w:val="center"/>
            <w:hideMark/>
          </w:tcPr>
          <w:p w14:paraId="71C117DC" w14:textId="5C30CABC" w:rsidR="00891163" w:rsidRPr="00891163" w:rsidRDefault="009444BD" w:rsidP="009444BD">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08.06.</w:t>
            </w:r>
            <w:r w:rsidR="00891163" w:rsidRPr="00891163">
              <w:rPr>
                <w:rFonts w:ascii="Times New Roman" w:eastAsia="Times New Roman" w:hAnsi="Times New Roman" w:cs="Times New Roman"/>
                <w:color w:val="000000"/>
                <w:sz w:val="20"/>
                <w:szCs w:val="20"/>
                <w:lang w:eastAsia="ru-RU"/>
              </w:rPr>
              <w:t>2026 г.</w:t>
            </w:r>
          </w:p>
        </w:tc>
      </w:tr>
      <w:tr w:rsidR="00891163" w:rsidRPr="00891163" w14:paraId="6F3902E1" w14:textId="77777777" w:rsidTr="00BC6589">
        <w:trPr>
          <w:trHeight w:val="300"/>
        </w:trPr>
        <w:tc>
          <w:tcPr>
            <w:tcW w:w="520" w:type="dxa"/>
            <w:vMerge/>
            <w:vAlign w:val="center"/>
            <w:hideMark/>
          </w:tcPr>
          <w:p w14:paraId="561679C4"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374A3BE8"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35E8F5BE"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вода</w:t>
            </w:r>
          </w:p>
        </w:tc>
        <w:tc>
          <w:tcPr>
            <w:tcW w:w="2680" w:type="dxa"/>
            <w:shd w:val="clear" w:color="auto" w:fill="auto"/>
            <w:noWrap/>
            <w:vAlign w:val="center"/>
            <w:hideMark/>
          </w:tcPr>
          <w:p w14:paraId="45285849" w14:textId="77777777" w:rsidR="00891163" w:rsidRPr="00891163" w:rsidRDefault="00891163" w:rsidP="00891163">
            <w:pPr>
              <w:spacing w:after="0" w:line="240" w:lineRule="auto"/>
              <w:jc w:val="center"/>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СВМ-25</w:t>
            </w:r>
          </w:p>
        </w:tc>
        <w:tc>
          <w:tcPr>
            <w:tcW w:w="1430" w:type="dxa"/>
            <w:shd w:val="clear" w:color="auto" w:fill="auto"/>
            <w:noWrap/>
            <w:vAlign w:val="center"/>
            <w:hideMark/>
          </w:tcPr>
          <w:p w14:paraId="37CFAF54" w14:textId="77777777" w:rsidR="00891163" w:rsidRPr="00891163" w:rsidRDefault="00891163" w:rsidP="00891163">
            <w:pPr>
              <w:spacing w:after="0" w:line="240" w:lineRule="auto"/>
              <w:jc w:val="center"/>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51705866</w:t>
            </w:r>
          </w:p>
        </w:tc>
        <w:tc>
          <w:tcPr>
            <w:tcW w:w="1844" w:type="dxa"/>
            <w:shd w:val="clear" w:color="auto" w:fill="auto"/>
            <w:noWrap/>
            <w:vAlign w:val="center"/>
            <w:hideMark/>
          </w:tcPr>
          <w:p w14:paraId="3585F5F2" w14:textId="77777777" w:rsidR="00891163" w:rsidRPr="00891163" w:rsidRDefault="00891163" w:rsidP="009444BD">
            <w:pPr>
              <w:spacing w:after="0" w:line="240" w:lineRule="auto"/>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15.05.2029г.</w:t>
            </w:r>
          </w:p>
        </w:tc>
      </w:tr>
      <w:tr w:rsidR="00891163" w:rsidRPr="00891163" w14:paraId="684637F8" w14:textId="77777777" w:rsidTr="00BC6589">
        <w:trPr>
          <w:trHeight w:val="300"/>
        </w:trPr>
        <w:tc>
          <w:tcPr>
            <w:tcW w:w="520" w:type="dxa"/>
            <w:vMerge/>
            <w:vAlign w:val="center"/>
            <w:hideMark/>
          </w:tcPr>
          <w:p w14:paraId="793053E4"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4E0F503B"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3C85D1C2"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эл. энергия</w:t>
            </w:r>
          </w:p>
        </w:tc>
        <w:tc>
          <w:tcPr>
            <w:tcW w:w="2680" w:type="dxa"/>
            <w:shd w:val="clear" w:color="auto" w:fill="auto"/>
            <w:vAlign w:val="center"/>
            <w:hideMark/>
          </w:tcPr>
          <w:p w14:paraId="74CCCFA6"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Меркурий 234 АRТ</w:t>
            </w:r>
          </w:p>
        </w:tc>
        <w:tc>
          <w:tcPr>
            <w:tcW w:w="1430" w:type="dxa"/>
            <w:shd w:val="clear" w:color="auto" w:fill="auto"/>
            <w:vAlign w:val="center"/>
            <w:hideMark/>
          </w:tcPr>
          <w:p w14:paraId="7046FAC7"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37826910</w:t>
            </w:r>
          </w:p>
        </w:tc>
        <w:tc>
          <w:tcPr>
            <w:tcW w:w="1844" w:type="dxa"/>
            <w:shd w:val="clear" w:color="auto" w:fill="auto"/>
            <w:vAlign w:val="center"/>
            <w:hideMark/>
          </w:tcPr>
          <w:p w14:paraId="6E0F9EA6"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2027</w:t>
            </w:r>
          </w:p>
        </w:tc>
      </w:tr>
      <w:tr w:rsidR="00891163" w:rsidRPr="00891163" w14:paraId="43A9C924" w14:textId="77777777" w:rsidTr="00BC6589">
        <w:trPr>
          <w:trHeight w:val="300"/>
        </w:trPr>
        <w:tc>
          <w:tcPr>
            <w:tcW w:w="520" w:type="dxa"/>
            <w:vMerge w:val="restart"/>
            <w:shd w:val="clear" w:color="auto" w:fill="auto"/>
            <w:vAlign w:val="center"/>
            <w:hideMark/>
          </w:tcPr>
          <w:p w14:paraId="68DE140F"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9</w:t>
            </w:r>
          </w:p>
        </w:tc>
        <w:tc>
          <w:tcPr>
            <w:tcW w:w="1660" w:type="dxa"/>
            <w:vMerge w:val="restart"/>
            <w:shd w:val="clear" w:color="auto" w:fill="auto"/>
            <w:vAlign w:val="center"/>
            <w:hideMark/>
          </w:tcPr>
          <w:p w14:paraId="2AB48407"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Котельная №11</w:t>
            </w:r>
          </w:p>
        </w:tc>
        <w:tc>
          <w:tcPr>
            <w:tcW w:w="1784" w:type="dxa"/>
            <w:shd w:val="clear" w:color="auto" w:fill="auto"/>
            <w:vAlign w:val="center"/>
            <w:hideMark/>
          </w:tcPr>
          <w:p w14:paraId="6A39CEB1"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тепловая энергия</w:t>
            </w:r>
          </w:p>
        </w:tc>
        <w:tc>
          <w:tcPr>
            <w:tcW w:w="2680" w:type="dxa"/>
            <w:shd w:val="clear" w:color="auto" w:fill="auto"/>
            <w:vAlign w:val="center"/>
            <w:hideMark/>
          </w:tcPr>
          <w:p w14:paraId="46BB4773"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430" w:type="dxa"/>
            <w:shd w:val="clear" w:color="auto" w:fill="auto"/>
            <w:vAlign w:val="center"/>
            <w:hideMark/>
          </w:tcPr>
          <w:p w14:paraId="19B0D6E1"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844" w:type="dxa"/>
            <w:shd w:val="clear" w:color="auto" w:fill="auto"/>
            <w:vAlign w:val="center"/>
            <w:hideMark/>
          </w:tcPr>
          <w:p w14:paraId="30302FE2"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r>
      <w:tr w:rsidR="00891163" w:rsidRPr="00891163" w14:paraId="548BBBC3" w14:textId="77777777" w:rsidTr="00BC6589">
        <w:trPr>
          <w:trHeight w:val="300"/>
        </w:trPr>
        <w:tc>
          <w:tcPr>
            <w:tcW w:w="520" w:type="dxa"/>
            <w:vMerge/>
            <w:vAlign w:val="center"/>
            <w:hideMark/>
          </w:tcPr>
          <w:p w14:paraId="63965453"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192DE3B9"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1085F572"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газ</w:t>
            </w:r>
          </w:p>
        </w:tc>
        <w:tc>
          <w:tcPr>
            <w:tcW w:w="2680" w:type="dxa"/>
            <w:shd w:val="clear" w:color="auto" w:fill="auto"/>
            <w:hideMark/>
          </w:tcPr>
          <w:p w14:paraId="7E25C398"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ИРВИС-РС 4</w:t>
            </w:r>
          </w:p>
        </w:tc>
        <w:tc>
          <w:tcPr>
            <w:tcW w:w="1430" w:type="dxa"/>
            <w:shd w:val="clear" w:color="auto" w:fill="auto"/>
            <w:vAlign w:val="center"/>
            <w:hideMark/>
          </w:tcPr>
          <w:p w14:paraId="09CD8C5E"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12747</w:t>
            </w:r>
          </w:p>
        </w:tc>
        <w:tc>
          <w:tcPr>
            <w:tcW w:w="1844" w:type="dxa"/>
            <w:shd w:val="clear" w:color="auto" w:fill="auto"/>
            <w:vAlign w:val="center"/>
            <w:hideMark/>
          </w:tcPr>
          <w:p w14:paraId="2D8EA63A" w14:textId="2EDCCB23" w:rsidR="00891163" w:rsidRPr="00891163" w:rsidRDefault="009444BD" w:rsidP="009444BD">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01.07.</w:t>
            </w:r>
            <w:r w:rsidR="00891163" w:rsidRPr="00891163">
              <w:rPr>
                <w:rFonts w:ascii="Times New Roman" w:eastAsia="Times New Roman" w:hAnsi="Times New Roman" w:cs="Times New Roman"/>
                <w:color w:val="000000"/>
                <w:sz w:val="20"/>
                <w:szCs w:val="20"/>
                <w:lang w:eastAsia="ru-RU"/>
              </w:rPr>
              <w:t>2018 г.</w:t>
            </w:r>
          </w:p>
        </w:tc>
      </w:tr>
      <w:tr w:rsidR="00891163" w:rsidRPr="00891163" w14:paraId="0493F038" w14:textId="77777777" w:rsidTr="00BC6589">
        <w:trPr>
          <w:trHeight w:val="300"/>
        </w:trPr>
        <w:tc>
          <w:tcPr>
            <w:tcW w:w="520" w:type="dxa"/>
            <w:vMerge/>
            <w:vAlign w:val="center"/>
            <w:hideMark/>
          </w:tcPr>
          <w:p w14:paraId="0FAF06A1"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489DF959"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6F73A146"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вода</w:t>
            </w:r>
          </w:p>
        </w:tc>
        <w:tc>
          <w:tcPr>
            <w:tcW w:w="2680" w:type="dxa"/>
            <w:shd w:val="clear" w:color="auto" w:fill="auto"/>
            <w:noWrap/>
            <w:vAlign w:val="center"/>
            <w:hideMark/>
          </w:tcPr>
          <w:p w14:paraId="41FEE162" w14:textId="77777777" w:rsidR="00891163" w:rsidRPr="00891163" w:rsidRDefault="00891163" w:rsidP="00891163">
            <w:pPr>
              <w:spacing w:after="0" w:line="240" w:lineRule="auto"/>
              <w:jc w:val="center"/>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ВМХ-80</w:t>
            </w:r>
          </w:p>
        </w:tc>
        <w:tc>
          <w:tcPr>
            <w:tcW w:w="1430" w:type="dxa"/>
            <w:shd w:val="clear" w:color="auto" w:fill="auto"/>
            <w:noWrap/>
            <w:vAlign w:val="center"/>
            <w:hideMark/>
          </w:tcPr>
          <w:p w14:paraId="6A193641" w14:textId="77777777" w:rsidR="00891163" w:rsidRPr="00891163" w:rsidRDefault="00891163" w:rsidP="00891163">
            <w:pPr>
              <w:spacing w:after="0" w:line="240" w:lineRule="auto"/>
              <w:jc w:val="center"/>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130808868</w:t>
            </w:r>
          </w:p>
        </w:tc>
        <w:tc>
          <w:tcPr>
            <w:tcW w:w="1844" w:type="dxa"/>
            <w:shd w:val="clear" w:color="auto" w:fill="auto"/>
            <w:noWrap/>
            <w:vAlign w:val="center"/>
            <w:hideMark/>
          </w:tcPr>
          <w:p w14:paraId="64434AA8" w14:textId="77777777" w:rsidR="00891163" w:rsidRPr="00891163" w:rsidRDefault="00891163" w:rsidP="009444BD">
            <w:pPr>
              <w:spacing w:after="0" w:line="240" w:lineRule="auto"/>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11.07.2024 г.</w:t>
            </w:r>
          </w:p>
        </w:tc>
      </w:tr>
      <w:tr w:rsidR="00891163" w:rsidRPr="00891163" w14:paraId="4807EB91" w14:textId="77777777" w:rsidTr="00BC6589">
        <w:trPr>
          <w:trHeight w:val="300"/>
        </w:trPr>
        <w:tc>
          <w:tcPr>
            <w:tcW w:w="520" w:type="dxa"/>
            <w:vMerge/>
            <w:vAlign w:val="center"/>
            <w:hideMark/>
          </w:tcPr>
          <w:p w14:paraId="3A733803"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7138903F"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2202B3D4"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эл. энергия</w:t>
            </w:r>
          </w:p>
        </w:tc>
        <w:tc>
          <w:tcPr>
            <w:tcW w:w="2680" w:type="dxa"/>
            <w:shd w:val="clear" w:color="auto" w:fill="auto"/>
            <w:vAlign w:val="center"/>
            <w:hideMark/>
          </w:tcPr>
          <w:p w14:paraId="5CB99811"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ПСЧ, Меркурий 234 АRТ</w:t>
            </w:r>
          </w:p>
        </w:tc>
        <w:tc>
          <w:tcPr>
            <w:tcW w:w="1430" w:type="dxa"/>
            <w:shd w:val="clear" w:color="auto" w:fill="auto"/>
            <w:vAlign w:val="center"/>
            <w:hideMark/>
          </w:tcPr>
          <w:p w14:paraId="570BAC06"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37826909</w:t>
            </w:r>
          </w:p>
        </w:tc>
        <w:tc>
          <w:tcPr>
            <w:tcW w:w="1844" w:type="dxa"/>
            <w:shd w:val="clear" w:color="auto" w:fill="auto"/>
            <w:vAlign w:val="center"/>
            <w:hideMark/>
          </w:tcPr>
          <w:p w14:paraId="75D358F0"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2033</w:t>
            </w:r>
          </w:p>
        </w:tc>
      </w:tr>
      <w:tr w:rsidR="00891163" w:rsidRPr="00891163" w14:paraId="0498E846" w14:textId="77777777" w:rsidTr="00BC6589">
        <w:trPr>
          <w:trHeight w:val="300"/>
        </w:trPr>
        <w:tc>
          <w:tcPr>
            <w:tcW w:w="520" w:type="dxa"/>
            <w:vMerge w:val="restart"/>
            <w:shd w:val="clear" w:color="auto" w:fill="auto"/>
            <w:vAlign w:val="center"/>
            <w:hideMark/>
          </w:tcPr>
          <w:p w14:paraId="72E50798"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10</w:t>
            </w:r>
          </w:p>
        </w:tc>
        <w:tc>
          <w:tcPr>
            <w:tcW w:w="1660" w:type="dxa"/>
            <w:vMerge w:val="restart"/>
            <w:shd w:val="clear" w:color="auto" w:fill="auto"/>
            <w:vAlign w:val="center"/>
            <w:hideMark/>
          </w:tcPr>
          <w:p w14:paraId="57613DF7"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Котельная №12</w:t>
            </w:r>
          </w:p>
        </w:tc>
        <w:tc>
          <w:tcPr>
            <w:tcW w:w="1784" w:type="dxa"/>
            <w:shd w:val="clear" w:color="auto" w:fill="auto"/>
            <w:vAlign w:val="center"/>
            <w:hideMark/>
          </w:tcPr>
          <w:p w14:paraId="48930E5D"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тепловая энергия</w:t>
            </w:r>
          </w:p>
        </w:tc>
        <w:tc>
          <w:tcPr>
            <w:tcW w:w="2680" w:type="dxa"/>
            <w:shd w:val="clear" w:color="auto" w:fill="auto"/>
            <w:vAlign w:val="center"/>
            <w:hideMark/>
          </w:tcPr>
          <w:p w14:paraId="4C9AD343"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430" w:type="dxa"/>
            <w:shd w:val="clear" w:color="auto" w:fill="auto"/>
            <w:vAlign w:val="center"/>
            <w:hideMark/>
          </w:tcPr>
          <w:p w14:paraId="6AA78422"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844" w:type="dxa"/>
            <w:shd w:val="clear" w:color="auto" w:fill="auto"/>
            <w:vAlign w:val="center"/>
            <w:hideMark/>
          </w:tcPr>
          <w:p w14:paraId="3785018A"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r>
      <w:tr w:rsidR="00891163" w:rsidRPr="00891163" w14:paraId="3742AD05" w14:textId="77777777" w:rsidTr="00BC6589">
        <w:trPr>
          <w:trHeight w:val="300"/>
        </w:trPr>
        <w:tc>
          <w:tcPr>
            <w:tcW w:w="520" w:type="dxa"/>
            <w:vMerge/>
            <w:vAlign w:val="center"/>
            <w:hideMark/>
          </w:tcPr>
          <w:p w14:paraId="7913706F"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79CD5C90"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56650576"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газ</w:t>
            </w:r>
          </w:p>
        </w:tc>
        <w:tc>
          <w:tcPr>
            <w:tcW w:w="2680" w:type="dxa"/>
            <w:shd w:val="clear" w:color="auto" w:fill="auto"/>
            <w:vAlign w:val="center"/>
            <w:hideMark/>
          </w:tcPr>
          <w:p w14:paraId="7C8F5129"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Ирвис-РС4 вихрехой Ду80 ( 16…4800 ст.м3/ч)</w:t>
            </w:r>
          </w:p>
        </w:tc>
        <w:tc>
          <w:tcPr>
            <w:tcW w:w="1430" w:type="dxa"/>
            <w:shd w:val="clear" w:color="auto" w:fill="auto"/>
            <w:vAlign w:val="center"/>
            <w:hideMark/>
          </w:tcPr>
          <w:p w14:paraId="2129952C"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16394</w:t>
            </w:r>
          </w:p>
        </w:tc>
        <w:tc>
          <w:tcPr>
            <w:tcW w:w="1844" w:type="dxa"/>
            <w:shd w:val="clear" w:color="auto" w:fill="auto"/>
            <w:vAlign w:val="center"/>
            <w:hideMark/>
          </w:tcPr>
          <w:p w14:paraId="534C7573" w14:textId="18595505" w:rsidR="00891163" w:rsidRPr="00891163" w:rsidRDefault="009444BD" w:rsidP="009444BD">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05.06.</w:t>
            </w:r>
            <w:r w:rsidR="00891163" w:rsidRPr="00891163">
              <w:rPr>
                <w:rFonts w:ascii="Times New Roman" w:eastAsia="Times New Roman" w:hAnsi="Times New Roman" w:cs="Times New Roman"/>
                <w:color w:val="000000"/>
                <w:sz w:val="20"/>
                <w:szCs w:val="20"/>
                <w:lang w:eastAsia="ru-RU"/>
              </w:rPr>
              <w:t>2025 г.</w:t>
            </w:r>
          </w:p>
        </w:tc>
      </w:tr>
      <w:tr w:rsidR="00891163" w:rsidRPr="00891163" w14:paraId="37304260" w14:textId="77777777" w:rsidTr="00BC6589">
        <w:trPr>
          <w:trHeight w:val="300"/>
        </w:trPr>
        <w:tc>
          <w:tcPr>
            <w:tcW w:w="520" w:type="dxa"/>
            <w:vMerge/>
            <w:vAlign w:val="center"/>
            <w:hideMark/>
          </w:tcPr>
          <w:p w14:paraId="13F47668"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246F223D"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56814950"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вода</w:t>
            </w:r>
          </w:p>
        </w:tc>
        <w:tc>
          <w:tcPr>
            <w:tcW w:w="2680" w:type="dxa"/>
            <w:shd w:val="clear" w:color="auto" w:fill="auto"/>
            <w:noWrap/>
            <w:vAlign w:val="center"/>
            <w:hideMark/>
          </w:tcPr>
          <w:p w14:paraId="38E66305" w14:textId="77777777" w:rsidR="00891163" w:rsidRPr="00891163" w:rsidRDefault="00891163" w:rsidP="00891163">
            <w:pPr>
              <w:spacing w:after="0" w:line="240" w:lineRule="auto"/>
              <w:jc w:val="center"/>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ВМГ-50 новый</w:t>
            </w:r>
          </w:p>
        </w:tc>
        <w:tc>
          <w:tcPr>
            <w:tcW w:w="1430" w:type="dxa"/>
            <w:shd w:val="clear" w:color="auto" w:fill="auto"/>
            <w:noWrap/>
            <w:vAlign w:val="center"/>
            <w:hideMark/>
          </w:tcPr>
          <w:p w14:paraId="7971924D" w14:textId="77777777" w:rsidR="00891163" w:rsidRPr="00891163" w:rsidRDefault="00891163" w:rsidP="00891163">
            <w:pPr>
              <w:spacing w:after="0" w:line="240" w:lineRule="auto"/>
              <w:jc w:val="center"/>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16753347</w:t>
            </w:r>
          </w:p>
        </w:tc>
        <w:tc>
          <w:tcPr>
            <w:tcW w:w="1844" w:type="dxa"/>
            <w:shd w:val="clear" w:color="auto" w:fill="auto"/>
            <w:noWrap/>
            <w:vAlign w:val="center"/>
            <w:hideMark/>
          </w:tcPr>
          <w:p w14:paraId="15068BDC" w14:textId="77777777" w:rsidR="00891163" w:rsidRPr="00891163" w:rsidRDefault="00891163" w:rsidP="009444BD">
            <w:pPr>
              <w:spacing w:after="0" w:line="240" w:lineRule="auto"/>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16.10.2029г.</w:t>
            </w:r>
          </w:p>
        </w:tc>
      </w:tr>
      <w:tr w:rsidR="00891163" w:rsidRPr="00891163" w14:paraId="1A91492B" w14:textId="77777777" w:rsidTr="00BC6589">
        <w:trPr>
          <w:trHeight w:val="300"/>
        </w:trPr>
        <w:tc>
          <w:tcPr>
            <w:tcW w:w="520" w:type="dxa"/>
            <w:vMerge/>
            <w:vAlign w:val="center"/>
            <w:hideMark/>
          </w:tcPr>
          <w:p w14:paraId="516F3357"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321181F9"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64B4007A"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эл. энергия</w:t>
            </w:r>
          </w:p>
        </w:tc>
        <w:tc>
          <w:tcPr>
            <w:tcW w:w="2680" w:type="dxa"/>
            <w:shd w:val="clear" w:color="auto" w:fill="auto"/>
            <w:vAlign w:val="center"/>
            <w:hideMark/>
          </w:tcPr>
          <w:p w14:paraId="68832C0C"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Меркурий 234 АRТ</w:t>
            </w:r>
          </w:p>
        </w:tc>
        <w:tc>
          <w:tcPr>
            <w:tcW w:w="1430" w:type="dxa"/>
            <w:shd w:val="clear" w:color="auto" w:fill="auto"/>
            <w:vAlign w:val="center"/>
            <w:hideMark/>
          </w:tcPr>
          <w:p w14:paraId="0B3DBF80"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37870759</w:t>
            </w:r>
          </w:p>
        </w:tc>
        <w:tc>
          <w:tcPr>
            <w:tcW w:w="1844" w:type="dxa"/>
            <w:shd w:val="clear" w:color="auto" w:fill="auto"/>
            <w:vAlign w:val="center"/>
            <w:hideMark/>
          </w:tcPr>
          <w:p w14:paraId="5AE83DA2"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2025</w:t>
            </w:r>
          </w:p>
        </w:tc>
      </w:tr>
      <w:tr w:rsidR="00891163" w:rsidRPr="00891163" w14:paraId="01AB1D78" w14:textId="77777777" w:rsidTr="00BC6589">
        <w:trPr>
          <w:trHeight w:val="300"/>
        </w:trPr>
        <w:tc>
          <w:tcPr>
            <w:tcW w:w="520" w:type="dxa"/>
            <w:vMerge w:val="restart"/>
            <w:shd w:val="clear" w:color="auto" w:fill="auto"/>
            <w:vAlign w:val="center"/>
            <w:hideMark/>
          </w:tcPr>
          <w:p w14:paraId="52B0BDE1"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11</w:t>
            </w:r>
          </w:p>
        </w:tc>
        <w:tc>
          <w:tcPr>
            <w:tcW w:w="1660" w:type="dxa"/>
            <w:vMerge w:val="restart"/>
            <w:shd w:val="clear" w:color="auto" w:fill="auto"/>
            <w:vAlign w:val="center"/>
            <w:hideMark/>
          </w:tcPr>
          <w:p w14:paraId="6171309C"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Котельная №13</w:t>
            </w:r>
          </w:p>
        </w:tc>
        <w:tc>
          <w:tcPr>
            <w:tcW w:w="1784" w:type="dxa"/>
            <w:shd w:val="clear" w:color="auto" w:fill="auto"/>
            <w:vAlign w:val="center"/>
            <w:hideMark/>
          </w:tcPr>
          <w:p w14:paraId="4E62C2A3"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тепловая энергия</w:t>
            </w:r>
          </w:p>
        </w:tc>
        <w:tc>
          <w:tcPr>
            <w:tcW w:w="2680" w:type="dxa"/>
            <w:shd w:val="clear" w:color="auto" w:fill="auto"/>
            <w:vAlign w:val="center"/>
            <w:hideMark/>
          </w:tcPr>
          <w:p w14:paraId="3DD1CB9F"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430" w:type="dxa"/>
            <w:shd w:val="clear" w:color="auto" w:fill="auto"/>
            <w:vAlign w:val="center"/>
            <w:hideMark/>
          </w:tcPr>
          <w:p w14:paraId="347D5586"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844" w:type="dxa"/>
            <w:shd w:val="clear" w:color="auto" w:fill="auto"/>
            <w:vAlign w:val="center"/>
            <w:hideMark/>
          </w:tcPr>
          <w:p w14:paraId="4746C973"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r>
      <w:tr w:rsidR="00891163" w:rsidRPr="00891163" w14:paraId="7E660FB9" w14:textId="77777777" w:rsidTr="00BC6589">
        <w:trPr>
          <w:trHeight w:val="300"/>
        </w:trPr>
        <w:tc>
          <w:tcPr>
            <w:tcW w:w="520" w:type="dxa"/>
            <w:vMerge/>
            <w:vAlign w:val="center"/>
            <w:hideMark/>
          </w:tcPr>
          <w:p w14:paraId="1C962C29"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4828D0C7"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60DE2F64"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газ</w:t>
            </w:r>
          </w:p>
        </w:tc>
        <w:tc>
          <w:tcPr>
            <w:tcW w:w="2680" w:type="dxa"/>
            <w:shd w:val="clear" w:color="auto" w:fill="auto"/>
            <w:vAlign w:val="center"/>
            <w:hideMark/>
          </w:tcPr>
          <w:p w14:paraId="46CD0C02"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Комплекс СПГ-ИК-761</w:t>
            </w:r>
          </w:p>
        </w:tc>
        <w:tc>
          <w:tcPr>
            <w:tcW w:w="1430" w:type="dxa"/>
            <w:shd w:val="clear" w:color="auto" w:fill="auto"/>
            <w:vAlign w:val="center"/>
            <w:hideMark/>
          </w:tcPr>
          <w:p w14:paraId="43528C28"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0008</w:t>
            </w:r>
          </w:p>
        </w:tc>
        <w:tc>
          <w:tcPr>
            <w:tcW w:w="1844" w:type="dxa"/>
            <w:shd w:val="clear" w:color="auto" w:fill="auto"/>
            <w:vAlign w:val="center"/>
            <w:hideMark/>
          </w:tcPr>
          <w:p w14:paraId="50D7B5CB" w14:textId="24C8152D"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13</w:t>
            </w:r>
            <w:r w:rsidR="009444BD">
              <w:rPr>
                <w:rFonts w:ascii="Times New Roman" w:eastAsia="Times New Roman" w:hAnsi="Times New Roman" w:cs="Times New Roman"/>
                <w:color w:val="000000"/>
                <w:sz w:val="20"/>
                <w:szCs w:val="20"/>
                <w:lang w:eastAsia="ru-RU"/>
              </w:rPr>
              <w:t>.11.</w:t>
            </w:r>
            <w:r w:rsidRPr="00891163">
              <w:rPr>
                <w:rFonts w:ascii="Times New Roman" w:eastAsia="Times New Roman" w:hAnsi="Times New Roman" w:cs="Times New Roman"/>
                <w:color w:val="000000"/>
                <w:sz w:val="20"/>
                <w:szCs w:val="20"/>
                <w:lang w:eastAsia="ru-RU"/>
              </w:rPr>
              <w:t>2025 г.</w:t>
            </w:r>
          </w:p>
        </w:tc>
      </w:tr>
      <w:tr w:rsidR="00891163" w:rsidRPr="00891163" w14:paraId="4ACF6A54" w14:textId="77777777" w:rsidTr="00BC6589">
        <w:trPr>
          <w:trHeight w:val="300"/>
        </w:trPr>
        <w:tc>
          <w:tcPr>
            <w:tcW w:w="520" w:type="dxa"/>
            <w:vMerge/>
            <w:vAlign w:val="center"/>
            <w:hideMark/>
          </w:tcPr>
          <w:p w14:paraId="2C762A63"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4C44ED4F"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0B50C545"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вода</w:t>
            </w:r>
          </w:p>
        </w:tc>
        <w:tc>
          <w:tcPr>
            <w:tcW w:w="2680" w:type="dxa"/>
            <w:shd w:val="clear" w:color="auto" w:fill="auto"/>
            <w:noWrap/>
            <w:vAlign w:val="center"/>
            <w:hideMark/>
          </w:tcPr>
          <w:p w14:paraId="34ACAC2D"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СТВ-80Х</w:t>
            </w:r>
          </w:p>
        </w:tc>
        <w:tc>
          <w:tcPr>
            <w:tcW w:w="1430" w:type="dxa"/>
            <w:shd w:val="clear" w:color="auto" w:fill="auto"/>
            <w:noWrap/>
            <w:vAlign w:val="center"/>
            <w:hideMark/>
          </w:tcPr>
          <w:p w14:paraId="5F561875"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021557В17</w:t>
            </w:r>
          </w:p>
        </w:tc>
        <w:tc>
          <w:tcPr>
            <w:tcW w:w="1844" w:type="dxa"/>
            <w:shd w:val="clear" w:color="auto" w:fill="auto"/>
            <w:noWrap/>
            <w:vAlign w:val="center"/>
            <w:hideMark/>
          </w:tcPr>
          <w:p w14:paraId="04F51FBE" w14:textId="77777777" w:rsidR="00891163" w:rsidRPr="00891163" w:rsidRDefault="00891163" w:rsidP="009444BD">
            <w:pPr>
              <w:spacing w:after="0" w:line="240" w:lineRule="auto"/>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13.05.2025 г.</w:t>
            </w:r>
          </w:p>
        </w:tc>
      </w:tr>
      <w:tr w:rsidR="00891163" w:rsidRPr="00891163" w14:paraId="05233737" w14:textId="77777777" w:rsidTr="00BC6589">
        <w:trPr>
          <w:trHeight w:val="300"/>
        </w:trPr>
        <w:tc>
          <w:tcPr>
            <w:tcW w:w="520" w:type="dxa"/>
            <w:vMerge/>
            <w:vAlign w:val="center"/>
            <w:hideMark/>
          </w:tcPr>
          <w:p w14:paraId="122EFC19"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2F8A0DEB"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5E44CB1C"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эл. энергия</w:t>
            </w:r>
          </w:p>
        </w:tc>
        <w:tc>
          <w:tcPr>
            <w:tcW w:w="2680" w:type="dxa"/>
            <w:shd w:val="clear" w:color="auto" w:fill="auto"/>
            <w:vAlign w:val="center"/>
            <w:hideMark/>
          </w:tcPr>
          <w:p w14:paraId="1030C9BE"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ПСЧ, Меркурий 234 АRТ</w:t>
            </w:r>
          </w:p>
        </w:tc>
        <w:tc>
          <w:tcPr>
            <w:tcW w:w="1430" w:type="dxa"/>
            <w:shd w:val="clear" w:color="auto" w:fill="auto"/>
            <w:vAlign w:val="center"/>
            <w:hideMark/>
          </w:tcPr>
          <w:p w14:paraId="3AB825F6"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37826927</w:t>
            </w:r>
          </w:p>
        </w:tc>
        <w:tc>
          <w:tcPr>
            <w:tcW w:w="1844" w:type="dxa"/>
            <w:shd w:val="clear" w:color="auto" w:fill="auto"/>
            <w:vAlign w:val="center"/>
            <w:hideMark/>
          </w:tcPr>
          <w:p w14:paraId="45952117"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2033</w:t>
            </w:r>
          </w:p>
        </w:tc>
      </w:tr>
      <w:tr w:rsidR="00891163" w:rsidRPr="00891163" w14:paraId="65B97EF6" w14:textId="77777777" w:rsidTr="00BC6589">
        <w:trPr>
          <w:trHeight w:val="300"/>
        </w:trPr>
        <w:tc>
          <w:tcPr>
            <w:tcW w:w="520" w:type="dxa"/>
            <w:vMerge w:val="restart"/>
            <w:shd w:val="clear" w:color="auto" w:fill="auto"/>
            <w:vAlign w:val="center"/>
            <w:hideMark/>
          </w:tcPr>
          <w:p w14:paraId="3309F3E0"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12</w:t>
            </w:r>
          </w:p>
        </w:tc>
        <w:tc>
          <w:tcPr>
            <w:tcW w:w="1660" w:type="dxa"/>
            <w:vMerge w:val="restart"/>
            <w:shd w:val="clear" w:color="auto" w:fill="auto"/>
            <w:vAlign w:val="center"/>
            <w:hideMark/>
          </w:tcPr>
          <w:p w14:paraId="1FDDA960"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Котельная №14</w:t>
            </w:r>
          </w:p>
        </w:tc>
        <w:tc>
          <w:tcPr>
            <w:tcW w:w="1784" w:type="dxa"/>
            <w:shd w:val="clear" w:color="auto" w:fill="auto"/>
            <w:vAlign w:val="center"/>
            <w:hideMark/>
          </w:tcPr>
          <w:p w14:paraId="15B788EA"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тепловая энергия</w:t>
            </w:r>
          </w:p>
        </w:tc>
        <w:tc>
          <w:tcPr>
            <w:tcW w:w="2680" w:type="dxa"/>
            <w:shd w:val="clear" w:color="auto" w:fill="auto"/>
            <w:vAlign w:val="center"/>
            <w:hideMark/>
          </w:tcPr>
          <w:p w14:paraId="3D0C45F6"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430" w:type="dxa"/>
            <w:shd w:val="clear" w:color="auto" w:fill="auto"/>
            <w:vAlign w:val="center"/>
            <w:hideMark/>
          </w:tcPr>
          <w:p w14:paraId="1AE4B6C0"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844" w:type="dxa"/>
            <w:shd w:val="clear" w:color="auto" w:fill="auto"/>
            <w:vAlign w:val="center"/>
            <w:hideMark/>
          </w:tcPr>
          <w:p w14:paraId="5343A90F"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r>
      <w:tr w:rsidR="00891163" w:rsidRPr="00891163" w14:paraId="12AD73F0" w14:textId="77777777" w:rsidTr="00BC6589">
        <w:trPr>
          <w:trHeight w:val="300"/>
        </w:trPr>
        <w:tc>
          <w:tcPr>
            <w:tcW w:w="520" w:type="dxa"/>
            <w:vMerge/>
            <w:vAlign w:val="center"/>
            <w:hideMark/>
          </w:tcPr>
          <w:p w14:paraId="18488D65"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32650FFE"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6A2354DE"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газ</w:t>
            </w:r>
          </w:p>
        </w:tc>
        <w:tc>
          <w:tcPr>
            <w:tcW w:w="2680" w:type="dxa"/>
            <w:shd w:val="clear" w:color="auto" w:fill="auto"/>
            <w:vAlign w:val="center"/>
            <w:hideMark/>
          </w:tcPr>
          <w:p w14:paraId="687BC16E"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Комплекс СГ-ЭК-Вз-Р-0.2-250/1,6</w:t>
            </w:r>
          </w:p>
        </w:tc>
        <w:tc>
          <w:tcPr>
            <w:tcW w:w="1430" w:type="dxa"/>
            <w:shd w:val="clear" w:color="auto" w:fill="auto"/>
            <w:vAlign w:val="center"/>
            <w:hideMark/>
          </w:tcPr>
          <w:p w14:paraId="6EB891AB"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1502126</w:t>
            </w:r>
          </w:p>
        </w:tc>
        <w:tc>
          <w:tcPr>
            <w:tcW w:w="1844" w:type="dxa"/>
            <w:shd w:val="clear" w:color="auto" w:fill="auto"/>
            <w:vAlign w:val="center"/>
            <w:hideMark/>
          </w:tcPr>
          <w:p w14:paraId="39B93EDD" w14:textId="096FFC15"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29</w:t>
            </w:r>
            <w:r w:rsidR="009444BD">
              <w:rPr>
                <w:rFonts w:ascii="Times New Roman" w:eastAsia="Times New Roman" w:hAnsi="Times New Roman" w:cs="Times New Roman"/>
                <w:color w:val="000000"/>
                <w:sz w:val="20"/>
                <w:szCs w:val="20"/>
                <w:lang w:eastAsia="ru-RU"/>
              </w:rPr>
              <w:t>.05.</w:t>
            </w:r>
            <w:r w:rsidRPr="00891163">
              <w:rPr>
                <w:rFonts w:ascii="Times New Roman" w:eastAsia="Times New Roman" w:hAnsi="Times New Roman" w:cs="Times New Roman"/>
                <w:color w:val="000000"/>
                <w:sz w:val="20"/>
                <w:szCs w:val="20"/>
                <w:lang w:eastAsia="ru-RU"/>
              </w:rPr>
              <w:t>2028 г.</w:t>
            </w:r>
          </w:p>
        </w:tc>
      </w:tr>
      <w:tr w:rsidR="00891163" w:rsidRPr="00891163" w14:paraId="2A0CD254" w14:textId="77777777" w:rsidTr="00BC6589">
        <w:trPr>
          <w:trHeight w:val="300"/>
        </w:trPr>
        <w:tc>
          <w:tcPr>
            <w:tcW w:w="520" w:type="dxa"/>
            <w:vMerge/>
            <w:vAlign w:val="center"/>
            <w:hideMark/>
          </w:tcPr>
          <w:p w14:paraId="234574E3"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3AA1F2DF"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71EF16A5"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вода</w:t>
            </w:r>
          </w:p>
        </w:tc>
        <w:tc>
          <w:tcPr>
            <w:tcW w:w="2680" w:type="dxa"/>
            <w:shd w:val="clear" w:color="auto" w:fill="auto"/>
            <w:noWrap/>
            <w:vAlign w:val="center"/>
            <w:hideMark/>
          </w:tcPr>
          <w:p w14:paraId="7C44BCA3" w14:textId="77777777" w:rsidR="00891163" w:rsidRPr="00891163" w:rsidRDefault="00891163" w:rsidP="00891163">
            <w:pPr>
              <w:spacing w:after="0" w:line="240" w:lineRule="auto"/>
              <w:jc w:val="center"/>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СВМ-25</w:t>
            </w:r>
          </w:p>
        </w:tc>
        <w:tc>
          <w:tcPr>
            <w:tcW w:w="1430" w:type="dxa"/>
            <w:shd w:val="clear" w:color="auto" w:fill="auto"/>
            <w:noWrap/>
            <w:vAlign w:val="center"/>
            <w:hideMark/>
          </w:tcPr>
          <w:p w14:paraId="7405AD6D" w14:textId="77777777" w:rsidR="00891163" w:rsidRPr="00891163" w:rsidRDefault="00891163" w:rsidP="00891163">
            <w:pPr>
              <w:spacing w:after="0" w:line="240" w:lineRule="auto"/>
              <w:jc w:val="center"/>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43843578</w:t>
            </w:r>
          </w:p>
        </w:tc>
        <w:tc>
          <w:tcPr>
            <w:tcW w:w="1844" w:type="dxa"/>
            <w:shd w:val="clear" w:color="auto" w:fill="auto"/>
            <w:noWrap/>
            <w:vAlign w:val="center"/>
            <w:hideMark/>
          </w:tcPr>
          <w:p w14:paraId="18DB2450" w14:textId="77777777" w:rsidR="00891163" w:rsidRPr="00891163" w:rsidRDefault="00891163" w:rsidP="009444BD">
            <w:pPr>
              <w:spacing w:after="0" w:line="240" w:lineRule="auto"/>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01.02.2027 г.</w:t>
            </w:r>
          </w:p>
        </w:tc>
      </w:tr>
      <w:tr w:rsidR="00891163" w:rsidRPr="00891163" w14:paraId="7E2D9677" w14:textId="77777777" w:rsidTr="00BC6589">
        <w:trPr>
          <w:trHeight w:val="300"/>
        </w:trPr>
        <w:tc>
          <w:tcPr>
            <w:tcW w:w="520" w:type="dxa"/>
            <w:vMerge/>
            <w:vAlign w:val="center"/>
            <w:hideMark/>
          </w:tcPr>
          <w:p w14:paraId="48ED9C02"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5E86DB1B"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7690879A"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эл. энергия</w:t>
            </w:r>
          </w:p>
        </w:tc>
        <w:tc>
          <w:tcPr>
            <w:tcW w:w="2680" w:type="dxa"/>
            <w:shd w:val="clear" w:color="auto" w:fill="auto"/>
            <w:vAlign w:val="center"/>
            <w:hideMark/>
          </w:tcPr>
          <w:p w14:paraId="21AF1542"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Меркурий 234 АRТ</w:t>
            </w:r>
          </w:p>
        </w:tc>
        <w:tc>
          <w:tcPr>
            <w:tcW w:w="1430" w:type="dxa"/>
            <w:shd w:val="clear" w:color="auto" w:fill="auto"/>
            <w:vAlign w:val="center"/>
            <w:hideMark/>
          </w:tcPr>
          <w:p w14:paraId="54CF579F"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31578889</w:t>
            </w:r>
          </w:p>
        </w:tc>
        <w:tc>
          <w:tcPr>
            <w:tcW w:w="1844" w:type="dxa"/>
            <w:shd w:val="clear" w:color="auto" w:fill="auto"/>
            <w:vAlign w:val="center"/>
            <w:hideMark/>
          </w:tcPr>
          <w:p w14:paraId="31615604"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2028</w:t>
            </w:r>
          </w:p>
        </w:tc>
      </w:tr>
      <w:tr w:rsidR="00891163" w:rsidRPr="00891163" w14:paraId="7DFA0B15" w14:textId="77777777" w:rsidTr="00BC6589">
        <w:trPr>
          <w:trHeight w:val="300"/>
        </w:trPr>
        <w:tc>
          <w:tcPr>
            <w:tcW w:w="520" w:type="dxa"/>
            <w:vMerge w:val="restart"/>
            <w:shd w:val="clear" w:color="auto" w:fill="auto"/>
            <w:vAlign w:val="center"/>
            <w:hideMark/>
          </w:tcPr>
          <w:p w14:paraId="35F24A38"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13</w:t>
            </w:r>
          </w:p>
        </w:tc>
        <w:tc>
          <w:tcPr>
            <w:tcW w:w="1660" w:type="dxa"/>
            <w:vMerge w:val="restart"/>
            <w:shd w:val="clear" w:color="auto" w:fill="auto"/>
            <w:vAlign w:val="center"/>
            <w:hideMark/>
          </w:tcPr>
          <w:p w14:paraId="2B160AE8"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Котельная №20</w:t>
            </w:r>
          </w:p>
        </w:tc>
        <w:tc>
          <w:tcPr>
            <w:tcW w:w="1784" w:type="dxa"/>
            <w:shd w:val="clear" w:color="auto" w:fill="auto"/>
            <w:vAlign w:val="center"/>
            <w:hideMark/>
          </w:tcPr>
          <w:p w14:paraId="07AD217A"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тепловая энергия</w:t>
            </w:r>
          </w:p>
        </w:tc>
        <w:tc>
          <w:tcPr>
            <w:tcW w:w="2680" w:type="dxa"/>
            <w:shd w:val="clear" w:color="auto" w:fill="auto"/>
            <w:vAlign w:val="center"/>
            <w:hideMark/>
          </w:tcPr>
          <w:p w14:paraId="17EA0BD5"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430" w:type="dxa"/>
            <w:shd w:val="clear" w:color="auto" w:fill="auto"/>
            <w:vAlign w:val="center"/>
            <w:hideMark/>
          </w:tcPr>
          <w:p w14:paraId="08D49AF0"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844" w:type="dxa"/>
            <w:shd w:val="clear" w:color="auto" w:fill="auto"/>
            <w:vAlign w:val="center"/>
            <w:hideMark/>
          </w:tcPr>
          <w:p w14:paraId="5F489146"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r>
      <w:tr w:rsidR="00891163" w:rsidRPr="00891163" w14:paraId="03E04438" w14:textId="77777777" w:rsidTr="00BC6589">
        <w:trPr>
          <w:trHeight w:val="300"/>
        </w:trPr>
        <w:tc>
          <w:tcPr>
            <w:tcW w:w="520" w:type="dxa"/>
            <w:vMerge/>
            <w:vAlign w:val="center"/>
            <w:hideMark/>
          </w:tcPr>
          <w:p w14:paraId="7C8830F7"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0FCB7C2E"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0C679B59"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газ</w:t>
            </w:r>
          </w:p>
        </w:tc>
        <w:tc>
          <w:tcPr>
            <w:tcW w:w="2680" w:type="dxa"/>
            <w:shd w:val="clear" w:color="auto" w:fill="auto"/>
            <w:vAlign w:val="center"/>
            <w:hideMark/>
          </w:tcPr>
          <w:p w14:paraId="7DBF665E"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Комплекс ИМ2300ГК-01</w:t>
            </w:r>
          </w:p>
        </w:tc>
        <w:tc>
          <w:tcPr>
            <w:tcW w:w="1430" w:type="dxa"/>
            <w:shd w:val="clear" w:color="auto" w:fill="auto"/>
            <w:vAlign w:val="center"/>
            <w:hideMark/>
          </w:tcPr>
          <w:p w14:paraId="32C71777"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80</w:t>
            </w:r>
          </w:p>
        </w:tc>
        <w:tc>
          <w:tcPr>
            <w:tcW w:w="1844" w:type="dxa"/>
            <w:shd w:val="clear" w:color="auto" w:fill="auto"/>
            <w:vAlign w:val="center"/>
            <w:hideMark/>
          </w:tcPr>
          <w:p w14:paraId="1ADBF8B0" w14:textId="22A687BF"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24</w:t>
            </w:r>
            <w:r w:rsidR="009444BD">
              <w:rPr>
                <w:rFonts w:ascii="Times New Roman" w:eastAsia="Times New Roman" w:hAnsi="Times New Roman" w:cs="Times New Roman"/>
                <w:color w:val="000000"/>
                <w:sz w:val="20"/>
                <w:szCs w:val="20"/>
                <w:lang w:eastAsia="ru-RU"/>
              </w:rPr>
              <w:t>.06.</w:t>
            </w:r>
            <w:r w:rsidRPr="00891163">
              <w:rPr>
                <w:rFonts w:ascii="Times New Roman" w:eastAsia="Times New Roman" w:hAnsi="Times New Roman" w:cs="Times New Roman"/>
                <w:color w:val="000000"/>
                <w:sz w:val="20"/>
                <w:szCs w:val="20"/>
                <w:lang w:eastAsia="ru-RU"/>
              </w:rPr>
              <w:t>2025 г.</w:t>
            </w:r>
          </w:p>
        </w:tc>
      </w:tr>
      <w:tr w:rsidR="00891163" w:rsidRPr="00891163" w14:paraId="184A58DB" w14:textId="77777777" w:rsidTr="00BC6589">
        <w:trPr>
          <w:trHeight w:val="300"/>
        </w:trPr>
        <w:tc>
          <w:tcPr>
            <w:tcW w:w="520" w:type="dxa"/>
            <w:vMerge/>
            <w:vAlign w:val="center"/>
            <w:hideMark/>
          </w:tcPr>
          <w:p w14:paraId="4DA5C85F"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6C04CEE8"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0F8297CA"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вода</w:t>
            </w:r>
          </w:p>
        </w:tc>
        <w:tc>
          <w:tcPr>
            <w:tcW w:w="2680" w:type="dxa"/>
            <w:shd w:val="clear" w:color="auto" w:fill="auto"/>
            <w:noWrap/>
            <w:vAlign w:val="center"/>
            <w:hideMark/>
          </w:tcPr>
          <w:p w14:paraId="2005DD74"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СТВ-80Х</w:t>
            </w:r>
          </w:p>
        </w:tc>
        <w:tc>
          <w:tcPr>
            <w:tcW w:w="1430" w:type="dxa"/>
            <w:shd w:val="clear" w:color="auto" w:fill="auto"/>
            <w:noWrap/>
            <w:vAlign w:val="center"/>
            <w:hideMark/>
          </w:tcPr>
          <w:p w14:paraId="1C0D600B"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021380В17</w:t>
            </w:r>
          </w:p>
        </w:tc>
        <w:tc>
          <w:tcPr>
            <w:tcW w:w="1844" w:type="dxa"/>
            <w:shd w:val="clear" w:color="auto" w:fill="auto"/>
            <w:noWrap/>
            <w:vAlign w:val="center"/>
            <w:hideMark/>
          </w:tcPr>
          <w:p w14:paraId="482A429D" w14:textId="77777777" w:rsidR="00891163" w:rsidRPr="00891163" w:rsidRDefault="00891163" w:rsidP="009444BD">
            <w:pPr>
              <w:spacing w:after="0" w:line="240" w:lineRule="auto"/>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13.05.2025 г.</w:t>
            </w:r>
          </w:p>
        </w:tc>
      </w:tr>
      <w:tr w:rsidR="00891163" w:rsidRPr="00891163" w14:paraId="193EE740" w14:textId="77777777" w:rsidTr="00BC6589">
        <w:trPr>
          <w:trHeight w:val="300"/>
        </w:trPr>
        <w:tc>
          <w:tcPr>
            <w:tcW w:w="520" w:type="dxa"/>
            <w:vMerge/>
            <w:vAlign w:val="center"/>
            <w:hideMark/>
          </w:tcPr>
          <w:p w14:paraId="773F7889"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59001BB3"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74338CA6"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эл. энергия</w:t>
            </w:r>
          </w:p>
        </w:tc>
        <w:tc>
          <w:tcPr>
            <w:tcW w:w="2680" w:type="dxa"/>
            <w:shd w:val="clear" w:color="auto" w:fill="auto"/>
            <w:vAlign w:val="center"/>
            <w:hideMark/>
          </w:tcPr>
          <w:p w14:paraId="78A7A859"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Меркурий 234 АRТ</w:t>
            </w:r>
          </w:p>
        </w:tc>
        <w:tc>
          <w:tcPr>
            <w:tcW w:w="1430" w:type="dxa"/>
            <w:shd w:val="clear" w:color="auto" w:fill="auto"/>
            <w:vAlign w:val="center"/>
            <w:hideMark/>
          </w:tcPr>
          <w:p w14:paraId="52F25BD6"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35390879</w:t>
            </w:r>
          </w:p>
        </w:tc>
        <w:tc>
          <w:tcPr>
            <w:tcW w:w="1844" w:type="dxa"/>
            <w:shd w:val="clear" w:color="auto" w:fill="auto"/>
            <w:vAlign w:val="center"/>
            <w:hideMark/>
          </w:tcPr>
          <w:p w14:paraId="36BA042C"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2030</w:t>
            </w:r>
          </w:p>
        </w:tc>
      </w:tr>
      <w:tr w:rsidR="00891163" w:rsidRPr="00891163" w14:paraId="1BB1DA20" w14:textId="77777777" w:rsidTr="00BC6589">
        <w:trPr>
          <w:trHeight w:val="300"/>
        </w:trPr>
        <w:tc>
          <w:tcPr>
            <w:tcW w:w="520" w:type="dxa"/>
            <w:vMerge w:val="restart"/>
            <w:shd w:val="clear" w:color="auto" w:fill="auto"/>
            <w:vAlign w:val="center"/>
            <w:hideMark/>
          </w:tcPr>
          <w:p w14:paraId="1D3A3EDF"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14</w:t>
            </w:r>
          </w:p>
        </w:tc>
        <w:tc>
          <w:tcPr>
            <w:tcW w:w="1660" w:type="dxa"/>
            <w:vMerge w:val="restart"/>
            <w:shd w:val="clear" w:color="auto" w:fill="auto"/>
            <w:vAlign w:val="center"/>
            <w:hideMark/>
          </w:tcPr>
          <w:p w14:paraId="5E8AA276"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Котельная №21</w:t>
            </w:r>
          </w:p>
        </w:tc>
        <w:tc>
          <w:tcPr>
            <w:tcW w:w="1784" w:type="dxa"/>
            <w:shd w:val="clear" w:color="auto" w:fill="auto"/>
            <w:vAlign w:val="center"/>
            <w:hideMark/>
          </w:tcPr>
          <w:p w14:paraId="07878494"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тепловая энергия</w:t>
            </w:r>
          </w:p>
        </w:tc>
        <w:tc>
          <w:tcPr>
            <w:tcW w:w="2680" w:type="dxa"/>
            <w:shd w:val="clear" w:color="auto" w:fill="auto"/>
            <w:vAlign w:val="center"/>
            <w:hideMark/>
          </w:tcPr>
          <w:p w14:paraId="74F5D0F8"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430" w:type="dxa"/>
            <w:shd w:val="clear" w:color="auto" w:fill="auto"/>
            <w:vAlign w:val="center"/>
            <w:hideMark/>
          </w:tcPr>
          <w:p w14:paraId="155EA492"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844" w:type="dxa"/>
            <w:shd w:val="clear" w:color="auto" w:fill="auto"/>
            <w:vAlign w:val="center"/>
            <w:hideMark/>
          </w:tcPr>
          <w:p w14:paraId="6ADC2CDC"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r>
      <w:tr w:rsidR="00891163" w:rsidRPr="00891163" w14:paraId="7BA28F95" w14:textId="77777777" w:rsidTr="00BC6589">
        <w:trPr>
          <w:trHeight w:val="300"/>
        </w:trPr>
        <w:tc>
          <w:tcPr>
            <w:tcW w:w="520" w:type="dxa"/>
            <w:vMerge/>
            <w:vAlign w:val="center"/>
            <w:hideMark/>
          </w:tcPr>
          <w:p w14:paraId="1109CE2D"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403751F0"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254F49DE"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газ</w:t>
            </w:r>
          </w:p>
        </w:tc>
        <w:tc>
          <w:tcPr>
            <w:tcW w:w="2680" w:type="dxa"/>
            <w:shd w:val="clear" w:color="auto" w:fill="auto"/>
            <w:vAlign w:val="center"/>
            <w:hideMark/>
          </w:tcPr>
          <w:p w14:paraId="6DD18FC7"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Комплекс ИМ2300ГК-01</w:t>
            </w:r>
          </w:p>
        </w:tc>
        <w:tc>
          <w:tcPr>
            <w:tcW w:w="1430" w:type="dxa"/>
            <w:shd w:val="clear" w:color="auto" w:fill="auto"/>
            <w:vAlign w:val="center"/>
            <w:hideMark/>
          </w:tcPr>
          <w:p w14:paraId="1B85C619"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81</w:t>
            </w:r>
          </w:p>
        </w:tc>
        <w:tc>
          <w:tcPr>
            <w:tcW w:w="1844" w:type="dxa"/>
            <w:shd w:val="clear" w:color="auto" w:fill="auto"/>
            <w:vAlign w:val="center"/>
            <w:hideMark/>
          </w:tcPr>
          <w:p w14:paraId="760D69D9" w14:textId="74B7242A"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26</w:t>
            </w:r>
            <w:r w:rsidR="009444BD">
              <w:rPr>
                <w:rFonts w:ascii="Times New Roman" w:eastAsia="Times New Roman" w:hAnsi="Times New Roman" w:cs="Times New Roman"/>
                <w:color w:val="000000"/>
                <w:sz w:val="20"/>
                <w:szCs w:val="20"/>
                <w:lang w:eastAsia="ru-RU"/>
              </w:rPr>
              <w:t>.07.</w:t>
            </w:r>
            <w:r w:rsidRPr="00891163">
              <w:rPr>
                <w:rFonts w:ascii="Times New Roman" w:eastAsia="Times New Roman" w:hAnsi="Times New Roman" w:cs="Times New Roman"/>
                <w:color w:val="000000"/>
                <w:sz w:val="20"/>
                <w:szCs w:val="20"/>
                <w:lang w:eastAsia="ru-RU"/>
              </w:rPr>
              <w:t>2025 г.</w:t>
            </w:r>
          </w:p>
        </w:tc>
      </w:tr>
      <w:tr w:rsidR="00891163" w:rsidRPr="00891163" w14:paraId="6AD198A6" w14:textId="77777777" w:rsidTr="00BC6589">
        <w:trPr>
          <w:trHeight w:val="300"/>
        </w:trPr>
        <w:tc>
          <w:tcPr>
            <w:tcW w:w="520" w:type="dxa"/>
            <w:vMerge/>
            <w:vAlign w:val="center"/>
            <w:hideMark/>
          </w:tcPr>
          <w:p w14:paraId="266B3ABF"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7AB96F59"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36F1B1DA"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вода</w:t>
            </w:r>
          </w:p>
        </w:tc>
        <w:tc>
          <w:tcPr>
            <w:tcW w:w="2680" w:type="dxa"/>
            <w:shd w:val="clear" w:color="auto" w:fill="auto"/>
            <w:noWrap/>
            <w:vAlign w:val="center"/>
            <w:hideMark/>
          </w:tcPr>
          <w:p w14:paraId="7140D03C" w14:textId="77777777" w:rsidR="00891163" w:rsidRPr="00891163" w:rsidRDefault="00891163" w:rsidP="00891163">
            <w:pPr>
              <w:spacing w:after="0" w:line="240" w:lineRule="auto"/>
              <w:jc w:val="center"/>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ВМГ-80</w:t>
            </w:r>
          </w:p>
        </w:tc>
        <w:tc>
          <w:tcPr>
            <w:tcW w:w="1430" w:type="dxa"/>
            <w:shd w:val="clear" w:color="auto" w:fill="auto"/>
            <w:noWrap/>
            <w:vAlign w:val="center"/>
            <w:hideMark/>
          </w:tcPr>
          <w:p w14:paraId="5E81780B" w14:textId="77777777" w:rsidR="00891163" w:rsidRPr="00891163" w:rsidRDefault="00891163" w:rsidP="00891163">
            <w:pPr>
              <w:spacing w:after="0" w:line="240" w:lineRule="auto"/>
              <w:jc w:val="center"/>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14810121</w:t>
            </w:r>
          </w:p>
        </w:tc>
        <w:tc>
          <w:tcPr>
            <w:tcW w:w="1844" w:type="dxa"/>
            <w:shd w:val="clear" w:color="auto" w:fill="auto"/>
            <w:noWrap/>
            <w:vAlign w:val="center"/>
            <w:hideMark/>
          </w:tcPr>
          <w:p w14:paraId="27E72DB7" w14:textId="77777777" w:rsidR="00891163" w:rsidRPr="00891163" w:rsidRDefault="00891163" w:rsidP="009444BD">
            <w:pPr>
              <w:spacing w:after="0" w:line="240" w:lineRule="auto"/>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20.07.2025 г.</w:t>
            </w:r>
          </w:p>
        </w:tc>
      </w:tr>
      <w:tr w:rsidR="00891163" w:rsidRPr="00891163" w14:paraId="483FB1E2" w14:textId="77777777" w:rsidTr="00BC6589">
        <w:trPr>
          <w:trHeight w:val="300"/>
        </w:trPr>
        <w:tc>
          <w:tcPr>
            <w:tcW w:w="520" w:type="dxa"/>
            <w:vMerge/>
            <w:vAlign w:val="center"/>
            <w:hideMark/>
          </w:tcPr>
          <w:p w14:paraId="05DA09FA"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18BD5E11"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33CE6607"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эл. энергия</w:t>
            </w:r>
          </w:p>
        </w:tc>
        <w:tc>
          <w:tcPr>
            <w:tcW w:w="2680" w:type="dxa"/>
            <w:shd w:val="clear" w:color="auto" w:fill="auto"/>
            <w:vAlign w:val="center"/>
            <w:hideMark/>
          </w:tcPr>
          <w:p w14:paraId="102CE8B2"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Меркурий 234 АRТ</w:t>
            </w:r>
          </w:p>
        </w:tc>
        <w:tc>
          <w:tcPr>
            <w:tcW w:w="1430" w:type="dxa"/>
            <w:shd w:val="clear" w:color="auto" w:fill="auto"/>
            <w:vAlign w:val="center"/>
            <w:hideMark/>
          </w:tcPr>
          <w:p w14:paraId="25E7B973"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35390920</w:t>
            </w:r>
          </w:p>
        </w:tc>
        <w:tc>
          <w:tcPr>
            <w:tcW w:w="1844" w:type="dxa"/>
            <w:shd w:val="clear" w:color="auto" w:fill="auto"/>
            <w:vAlign w:val="center"/>
            <w:hideMark/>
          </w:tcPr>
          <w:p w14:paraId="45C240E0"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2030</w:t>
            </w:r>
          </w:p>
        </w:tc>
      </w:tr>
      <w:tr w:rsidR="00891163" w:rsidRPr="00891163" w14:paraId="6FF25012" w14:textId="77777777" w:rsidTr="00BC6589">
        <w:trPr>
          <w:trHeight w:val="300"/>
        </w:trPr>
        <w:tc>
          <w:tcPr>
            <w:tcW w:w="520" w:type="dxa"/>
            <w:vMerge w:val="restart"/>
            <w:shd w:val="clear" w:color="auto" w:fill="auto"/>
            <w:vAlign w:val="center"/>
            <w:hideMark/>
          </w:tcPr>
          <w:p w14:paraId="4E980324"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15</w:t>
            </w:r>
          </w:p>
        </w:tc>
        <w:tc>
          <w:tcPr>
            <w:tcW w:w="1660" w:type="dxa"/>
            <w:vMerge w:val="restart"/>
            <w:shd w:val="clear" w:color="auto" w:fill="auto"/>
            <w:vAlign w:val="center"/>
            <w:hideMark/>
          </w:tcPr>
          <w:p w14:paraId="38BD6654"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Котельная №22</w:t>
            </w:r>
          </w:p>
        </w:tc>
        <w:tc>
          <w:tcPr>
            <w:tcW w:w="1784" w:type="dxa"/>
            <w:shd w:val="clear" w:color="auto" w:fill="auto"/>
            <w:vAlign w:val="center"/>
            <w:hideMark/>
          </w:tcPr>
          <w:p w14:paraId="550B6DB8"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тепловая энергия</w:t>
            </w:r>
          </w:p>
        </w:tc>
        <w:tc>
          <w:tcPr>
            <w:tcW w:w="2680" w:type="dxa"/>
            <w:shd w:val="clear" w:color="auto" w:fill="auto"/>
            <w:vAlign w:val="center"/>
            <w:hideMark/>
          </w:tcPr>
          <w:p w14:paraId="327D1771"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430" w:type="dxa"/>
            <w:shd w:val="clear" w:color="auto" w:fill="auto"/>
            <w:vAlign w:val="center"/>
            <w:hideMark/>
          </w:tcPr>
          <w:p w14:paraId="03F91D9A"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844" w:type="dxa"/>
            <w:shd w:val="clear" w:color="auto" w:fill="auto"/>
            <w:vAlign w:val="center"/>
            <w:hideMark/>
          </w:tcPr>
          <w:p w14:paraId="06F13E5E"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r>
      <w:tr w:rsidR="00891163" w:rsidRPr="00891163" w14:paraId="01C12313" w14:textId="77777777" w:rsidTr="00BC6589">
        <w:trPr>
          <w:trHeight w:val="300"/>
        </w:trPr>
        <w:tc>
          <w:tcPr>
            <w:tcW w:w="520" w:type="dxa"/>
            <w:vMerge/>
            <w:vAlign w:val="center"/>
            <w:hideMark/>
          </w:tcPr>
          <w:p w14:paraId="3DF6BE05"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3DE4ACD8"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08C7AAF2"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газ</w:t>
            </w:r>
          </w:p>
        </w:tc>
        <w:tc>
          <w:tcPr>
            <w:tcW w:w="2680" w:type="dxa"/>
            <w:shd w:val="clear" w:color="auto" w:fill="auto"/>
            <w:vAlign w:val="center"/>
            <w:hideMark/>
          </w:tcPr>
          <w:p w14:paraId="6EF5BC89"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Комплекс ИМ2300ГК-01</w:t>
            </w:r>
          </w:p>
        </w:tc>
        <w:tc>
          <w:tcPr>
            <w:tcW w:w="1430" w:type="dxa"/>
            <w:shd w:val="clear" w:color="auto" w:fill="auto"/>
            <w:vAlign w:val="center"/>
            <w:hideMark/>
          </w:tcPr>
          <w:p w14:paraId="644EBD91"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79</w:t>
            </w:r>
          </w:p>
        </w:tc>
        <w:tc>
          <w:tcPr>
            <w:tcW w:w="1844" w:type="dxa"/>
            <w:shd w:val="clear" w:color="auto" w:fill="auto"/>
            <w:vAlign w:val="center"/>
            <w:hideMark/>
          </w:tcPr>
          <w:p w14:paraId="3BCB4FCC" w14:textId="32A20655"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13</w:t>
            </w:r>
            <w:r w:rsidR="009444BD">
              <w:rPr>
                <w:rFonts w:ascii="Times New Roman" w:eastAsia="Times New Roman" w:hAnsi="Times New Roman" w:cs="Times New Roman"/>
                <w:color w:val="000000"/>
                <w:sz w:val="20"/>
                <w:szCs w:val="20"/>
                <w:lang w:eastAsia="ru-RU"/>
              </w:rPr>
              <w:t>.07.</w:t>
            </w:r>
            <w:r w:rsidRPr="00891163">
              <w:rPr>
                <w:rFonts w:ascii="Times New Roman" w:eastAsia="Times New Roman" w:hAnsi="Times New Roman" w:cs="Times New Roman"/>
                <w:color w:val="000000"/>
                <w:sz w:val="20"/>
                <w:szCs w:val="20"/>
                <w:lang w:eastAsia="ru-RU"/>
              </w:rPr>
              <w:t>2025 г.</w:t>
            </w:r>
          </w:p>
        </w:tc>
      </w:tr>
      <w:tr w:rsidR="00891163" w:rsidRPr="00891163" w14:paraId="0F152165" w14:textId="77777777" w:rsidTr="00BC6589">
        <w:trPr>
          <w:trHeight w:val="300"/>
        </w:trPr>
        <w:tc>
          <w:tcPr>
            <w:tcW w:w="520" w:type="dxa"/>
            <w:vMerge/>
            <w:vAlign w:val="center"/>
            <w:hideMark/>
          </w:tcPr>
          <w:p w14:paraId="696B3AD6"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51BD00A8"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5ACF0080"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вода</w:t>
            </w:r>
          </w:p>
        </w:tc>
        <w:tc>
          <w:tcPr>
            <w:tcW w:w="2680" w:type="dxa"/>
            <w:shd w:val="clear" w:color="auto" w:fill="auto"/>
            <w:noWrap/>
            <w:vAlign w:val="center"/>
            <w:hideMark/>
          </w:tcPr>
          <w:p w14:paraId="525315AD"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ВТ-80Г</w:t>
            </w:r>
          </w:p>
        </w:tc>
        <w:tc>
          <w:tcPr>
            <w:tcW w:w="1430" w:type="dxa"/>
            <w:shd w:val="clear" w:color="auto" w:fill="auto"/>
            <w:noWrap/>
            <w:vAlign w:val="center"/>
            <w:hideMark/>
          </w:tcPr>
          <w:p w14:paraId="58736C42"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8002710-13</w:t>
            </w:r>
          </w:p>
        </w:tc>
        <w:tc>
          <w:tcPr>
            <w:tcW w:w="1844" w:type="dxa"/>
            <w:shd w:val="clear" w:color="auto" w:fill="auto"/>
            <w:noWrap/>
            <w:vAlign w:val="center"/>
            <w:hideMark/>
          </w:tcPr>
          <w:p w14:paraId="5F0CF4B8" w14:textId="77777777" w:rsidR="00891163" w:rsidRPr="00891163" w:rsidRDefault="00891163" w:rsidP="009444BD">
            <w:pPr>
              <w:spacing w:after="0" w:line="240" w:lineRule="auto"/>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08.12.2024 г.</w:t>
            </w:r>
          </w:p>
        </w:tc>
      </w:tr>
      <w:tr w:rsidR="00891163" w:rsidRPr="00891163" w14:paraId="57F82E9D" w14:textId="77777777" w:rsidTr="00BC6589">
        <w:trPr>
          <w:trHeight w:val="300"/>
        </w:trPr>
        <w:tc>
          <w:tcPr>
            <w:tcW w:w="520" w:type="dxa"/>
            <w:vMerge/>
            <w:vAlign w:val="center"/>
            <w:hideMark/>
          </w:tcPr>
          <w:p w14:paraId="38AEDE68"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279716E5"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6A56243C"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эл. энергия</w:t>
            </w:r>
          </w:p>
        </w:tc>
        <w:tc>
          <w:tcPr>
            <w:tcW w:w="2680" w:type="dxa"/>
            <w:shd w:val="clear" w:color="auto" w:fill="auto"/>
            <w:vAlign w:val="center"/>
            <w:hideMark/>
          </w:tcPr>
          <w:p w14:paraId="05B8F1DC"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Меркурий 234 АRТ</w:t>
            </w:r>
          </w:p>
        </w:tc>
        <w:tc>
          <w:tcPr>
            <w:tcW w:w="1430" w:type="dxa"/>
            <w:shd w:val="clear" w:color="auto" w:fill="auto"/>
            <w:vAlign w:val="center"/>
            <w:hideMark/>
          </w:tcPr>
          <w:p w14:paraId="23233328"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35975509</w:t>
            </w:r>
          </w:p>
        </w:tc>
        <w:tc>
          <w:tcPr>
            <w:tcW w:w="1844" w:type="dxa"/>
            <w:shd w:val="clear" w:color="auto" w:fill="auto"/>
            <w:vAlign w:val="center"/>
            <w:hideMark/>
          </w:tcPr>
          <w:p w14:paraId="186E3BC8"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2030</w:t>
            </w:r>
          </w:p>
        </w:tc>
      </w:tr>
      <w:tr w:rsidR="00891163" w:rsidRPr="00891163" w14:paraId="60958533" w14:textId="77777777" w:rsidTr="00BC6589">
        <w:trPr>
          <w:trHeight w:val="300"/>
        </w:trPr>
        <w:tc>
          <w:tcPr>
            <w:tcW w:w="520" w:type="dxa"/>
            <w:vMerge w:val="restart"/>
            <w:shd w:val="clear" w:color="auto" w:fill="auto"/>
            <w:vAlign w:val="center"/>
            <w:hideMark/>
          </w:tcPr>
          <w:p w14:paraId="67211766"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16</w:t>
            </w:r>
          </w:p>
        </w:tc>
        <w:tc>
          <w:tcPr>
            <w:tcW w:w="1660" w:type="dxa"/>
            <w:vMerge w:val="restart"/>
            <w:shd w:val="clear" w:color="auto" w:fill="auto"/>
            <w:vAlign w:val="center"/>
            <w:hideMark/>
          </w:tcPr>
          <w:p w14:paraId="7B8B8023"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Котельная №23</w:t>
            </w:r>
          </w:p>
        </w:tc>
        <w:tc>
          <w:tcPr>
            <w:tcW w:w="1784" w:type="dxa"/>
            <w:shd w:val="clear" w:color="auto" w:fill="auto"/>
            <w:vAlign w:val="center"/>
            <w:hideMark/>
          </w:tcPr>
          <w:p w14:paraId="31BFC7FC"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тепловая энергия</w:t>
            </w:r>
          </w:p>
        </w:tc>
        <w:tc>
          <w:tcPr>
            <w:tcW w:w="2680" w:type="dxa"/>
            <w:shd w:val="clear" w:color="auto" w:fill="auto"/>
            <w:vAlign w:val="center"/>
            <w:hideMark/>
          </w:tcPr>
          <w:p w14:paraId="2567DF65"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430" w:type="dxa"/>
            <w:shd w:val="clear" w:color="auto" w:fill="auto"/>
            <w:vAlign w:val="center"/>
            <w:hideMark/>
          </w:tcPr>
          <w:p w14:paraId="1CF1FF29"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844" w:type="dxa"/>
            <w:shd w:val="clear" w:color="auto" w:fill="auto"/>
            <w:vAlign w:val="center"/>
            <w:hideMark/>
          </w:tcPr>
          <w:p w14:paraId="0AD676BA"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r>
      <w:tr w:rsidR="00891163" w:rsidRPr="00891163" w14:paraId="38DA2BFC" w14:textId="77777777" w:rsidTr="00BC6589">
        <w:trPr>
          <w:trHeight w:val="300"/>
        </w:trPr>
        <w:tc>
          <w:tcPr>
            <w:tcW w:w="520" w:type="dxa"/>
            <w:vMerge/>
            <w:vAlign w:val="center"/>
            <w:hideMark/>
          </w:tcPr>
          <w:p w14:paraId="6323E83E"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73916FE2"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2D7E1761"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газ</w:t>
            </w:r>
          </w:p>
        </w:tc>
        <w:tc>
          <w:tcPr>
            <w:tcW w:w="2680" w:type="dxa"/>
            <w:shd w:val="clear" w:color="auto" w:fill="auto"/>
            <w:vAlign w:val="center"/>
            <w:hideMark/>
          </w:tcPr>
          <w:p w14:paraId="5953BBD4"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Комплекс ИМ2300ГК-01</w:t>
            </w:r>
          </w:p>
        </w:tc>
        <w:tc>
          <w:tcPr>
            <w:tcW w:w="1430" w:type="dxa"/>
            <w:shd w:val="clear" w:color="auto" w:fill="auto"/>
            <w:vAlign w:val="center"/>
            <w:hideMark/>
          </w:tcPr>
          <w:p w14:paraId="7C599AD0"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82</w:t>
            </w:r>
          </w:p>
        </w:tc>
        <w:tc>
          <w:tcPr>
            <w:tcW w:w="1844" w:type="dxa"/>
            <w:shd w:val="clear" w:color="auto" w:fill="auto"/>
            <w:vAlign w:val="center"/>
            <w:hideMark/>
          </w:tcPr>
          <w:p w14:paraId="149525DC" w14:textId="3E4A9C02"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19</w:t>
            </w:r>
            <w:r w:rsidR="009444BD">
              <w:rPr>
                <w:rFonts w:ascii="Times New Roman" w:eastAsia="Times New Roman" w:hAnsi="Times New Roman" w:cs="Times New Roman"/>
                <w:color w:val="000000"/>
                <w:sz w:val="20"/>
                <w:szCs w:val="20"/>
                <w:lang w:eastAsia="ru-RU"/>
              </w:rPr>
              <w:t>.08.</w:t>
            </w:r>
            <w:r w:rsidRPr="00891163">
              <w:rPr>
                <w:rFonts w:ascii="Times New Roman" w:eastAsia="Times New Roman" w:hAnsi="Times New Roman" w:cs="Times New Roman"/>
                <w:color w:val="000000"/>
                <w:sz w:val="20"/>
                <w:szCs w:val="20"/>
                <w:lang w:eastAsia="ru-RU"/>
              </w:rPr>
              <w:t>2025 г.</w:t>
            </w:r>
          </w:p>
        </w:tc>
      </w:tr>
      <w:tr w:rsidR="00891163" w:rsidRPr="00891163" w14:paraId="585A3B85" w14:textId="77777777" w:rsidTr="00BC6589">
        <w:trPr>
          <w:trHeight w:val="300"/>
        </w:trPr>
        <w:tc>
          <w:tcPr>
            <w:tcW w:w="520" w:type="dxa"/>
            <w:vMerge/>
            <w:vAlign w:val="center"/>
            <w:hideMark/>
          </w:tcPr>
          <w:p w14:paraId="24D62BD4"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475C3038"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36B2A3C5"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вода</w:t>
            </w:r>
          </w:p>
        </w:tc>
        <w:tc>
          <w:tcPr>
            <w:tcW w:w="2680" w:type="dxa"/>
            <w:shd w:val="clear" w:color="auto" w:fill="auto"/>
            <w:noWrap/>
            <w:vAlign w:val="center"/>
            <w:hideMark/>
          </w:tcPr>
          <w:p w14:paraId="7E4184B8" w14:textId="77777777" w:rsidR="00891163" w:rsidRPr="00891163" w:rsidRDefault="00891163" w:rsidP="00891163">
            <w:pPr>
              <w:spacing w:after="0" w:line="240" w:lineRule="auto"/>
              <w:jc w:val="center"/>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СТВ-80Х</w:t>
            </w:r>
          </w:p>
        </w:tc>
        <w:tc>
          <w:tcPr>
            <w:tcW w:w="1430" w:type="dxa"/>
            <w:shd w:val="clear" w:color="auto" w:fill="auto"/>
            <w:noWrap/>
            <w:vAlign w:val="center"/>
            <w:hideMark/>
          </w:tcPr>
          <w:p w14:paraId="328D83FA" w14:textId="77777777" w:rsidR="00891163" w:rsidRPr="00891163" w:rsidRDefault="00891163" w:rsidP="00891163">
            <w:pPr>
              <w:spacing w:after="0" w:line="240" w:lineRule="auto"/>
              <w:jc w:val="center"/>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020783В17</w:t>
            </w:r>
          </w:p>
        </w:tc>
        <w:tc>
          <w:tcPr>
            <w:tcW w:w="1844" w:type="dxa"/>
            <w:shd w:val="clear" w:color="auto" w:fill="auto"/>
            <w:noWrap/>
            <w:vAlign w:val="center"/>
            <w:hideMark/>
          </w:tcPr>
          <w:p w14:paraId="7A0CCE7B" w14:textId="77777777" w:rsidR="00891163" w:rsidRPr="00891163" w:rsidRDefault="00891163" w:rsidP="009444BD">
            <w:pPr>
              <w:spacing w:after="0" w:line="240" w:lineRule="auto"/>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30.03.2024 г.</w:t>
            </w:r>
          </w:p>
        </w:tc>
      </w:tr>
      <w:tr w:rsidR="00891163" w:rsidRPr="00891163" w14:paraId="109BF1F3" w14:textId="77777777" w:rsidTr="00BC6589">
        <w:trPr>
          <w:trHeight w:val="300"/>
        </w:trPr>
        <w:tc>
          <w:tcPr>
            <w:tcW w:w="520" w:type="dxa"/>
            <w:vMerge/>
            <w:vAlign w:val="center"/>
            <w:hideMark/>
          </w:tcPr>
          <w:p w14:paraId="18AA3A74"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55914583"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41249678"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эл. энергия</w:t>
            </w:r>
          </w:p>
        </w:tc>
        <w:tc>
          <w:tcPr>
            <w:tcW w:w="2680" w:type="dxa"/>
            <w:shd w:val="clear" w:color="auto" w:fill="auto"/>
            <w:vAlign w:val="center"/>
            <w:hideMark/>
          </w:tcPr>
          <w:p w14:paraId="33AD584E"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Меркурий 234 АRТ</w:t>
            </w:r>
          </w:p>
        </w:tc>
        <w:tc>
          <w:tcPr>
            <w:tcW w:w="1430" w:type="dxa"/>
            <w:shd w:val="clear" w:color="auto" w:fill="auto"/>
            <w:vAlign w:val="center"/>
            <w:hideMark/>
          </w:tcPr>
          <w:p w14:paraId="1C217298"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35975492</w:t>
            </w:r>
          </w:p>
        </w:tc>
        <w:tc>
          <w:tcPr>
            <w:tcW w:w="1844" w:type="dxa"/>
            <w:shd w:val="clear" w:color="auto" w:fill="auto"/>
            <w:vAlign w:val="center"/>
            <w:hideMark/>
          </w:tcPr>
          <w:p w14:paraId="4A35E4EB"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2030</w:t>
            </w:r>
          </w:p>
        </w:tc>
      </w:tr>
      <w:tr w:rsidR="00891163" w:rsidRPr="00891163" w14:paraId="6BDE79C3" w14:textId="77777777" w:rsidTr="00BC6589">
        <w:trPr>
          <w:trHeight w:val="315"/>
        </w:trPr>
        <w:tc>
          <w:tcPr>
            <w:tcW w:w="520" w:type="dxa"/>
            <w:vMerge w:val="restart"/>
            <w:shd w:val="clear" w:color="auto" w:fill="auto"/>
            <w:vAlign w:val="center"/>
            <w:hideMark/>
          </w:tcPr>
          <w:p w14:paraId="499DC44E"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17</w:t>
            </w:r>
          </w:p>
        </w:tc>
        <w:tc>
          <w:tcPr>
            <w:tcW w:w="1660" w:type="dxa"/>
            <w:vMerge w:val="restart"/>
            <w:shd w:val="clear" w:color="auto" w:fill="auto"/>
            <w:vAlign w:val="center"/>
            <w:hideMark/>
          </w:tcPr>
          <w:p w14:paraId="4480B3AF"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Котельная №25</w:t>
            </w:r>
          </w:p>
        </w:tc>
        <w:tc>
          <w:tcPr>
            <w:tcW w:w="1784" w:type="dxa"/>
            <w:shd w:val="clear" w:color="auto" w:fill="auto"/>
            <w:vAlign w:val="center"/>
            <w:hideMark/>
          </w:tcPr>
          <w:p w14:paraId="187A2821"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тепловая энергия</w:t>
            </w:r>
          </w:p>
        </w:tc>
        <w:tc>
          <w:tcPr>
            <w:tcW w:w="2680" w:type="dxa"/>
            <w:shd w:val="clear" w:color="auto" w:fill="auto"/>
            <w:vAlign w:val="center"/>
            <w:hideMark/>
          </w:tcPr>
          <w:p w14:paraId="21622E84"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430" w:type="dxa"/>
            <w:shd w:val="clear" w:color="auto" w:fill="auto"/>
            <w:vAlign w:val="center"/>
            <w:hideMark/>
          </w:tcPr>
          <w:p w14:paraId="4E9F3E17"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844" w:type="dxa"/>
            <w:shd w:val="clear" w:color="auto" w:fill="auto"/>
            <w:vAlign w:val="center"/>
            <w:hideMark/>
          </w:tcPr>
          <w:p w14:paraId="4E1DE4C7"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r>
      <w:tr w:rsidR="00891163" w:rsidRPr="00891163" w14:paraId="3BED06A3" w14:textId="77777777" w:rsidTr="00BC6589">
        <w:trPr>
          <w:trHeight w:val="511"/>
        </w:trPr>
        <w:tc>
          <w:tcPr>
            <w:tcW w:w="520" w:type="dxa"/>
            <w:vMerge/>
            <w:vAlign w:val="center"/>
            <w:hideMark/>
          </w:tcPr>
          <w:p w14:paraId="50F21504"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721D18EF"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61528AE6"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газ</w:t>
            </w:r>
          </w:p>
        </w:tc>
        <w:tc>
          <w:tcPr>
            <w:tcW w:w="2680" w:type="dxa"/>
            <w:shd w:val="clear" w:color="auto" w:fill="auto"/>
            <w:vAlign w:val="center"/>
            <w:hideMark/>
          </w:tcPr>
          <w:p w14:paraId="36A77FFC"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Комплекс СГ-ЭК-Вз-Р-0,2-160/1,6</w:t>
            </w:r>
          </w:p>
        </w:tc>
        <w:tc>
          <w:tcPr>
            <w:tcW w:w="1430" w:type="dxa"/>
            <w:shd w:val="clear" w:color="auto" w:fill="auto"/>
            <w:vAlign w:val="center"/>
            <w:hideMark/>
          </w:tcPr>
          <w:p w14:paraId="52E5A5A3"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2904103</w:t>
            </w:r>
          </w:p>
        </w:tc>
        <w:tc>
          <w:tcPr>
            <w:tcW w:w="1844" w:type="dxa"/>
            <w:shd w:val="clear" w:color="auto" w:fill="auto"/>
            <w:vAlign w:val="center"/>
            <w:hideMark/>
          </w:tcPr>
          <w:p w14:paraId="4F1035CE" w14:textId="0FDE80B4" w:rsidR="00891163" w:rsidRPr="00891163" w:rsidRDefault="009444BD" w:rsidP="009444BD">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05.06.</w:t>
            </w:r>
            <w:r w:rsidR="00891163" w:rsidRPr="00891163">
              <w:rPr>
                <w:rFonts w:ascii="Times New Roman" w:eastAsia="Times New Roman" w:hAnsi="Times New Roman" w:cs="Times New Roman"/>
                <w:color w:val="000000"/>
                <w:sz w:val="20"/>
                <w:szCs w:val="20"/>
                <w:lang w:eastAsia="ru-RU"/>
              </w:rPr>
              <w:t>2028 г.</w:t>
            </w:r>
          </w:p>
        </w:tc>
      </w:tr>
      <w:tr w:rsidR="00891163" w:rsidRPr="00891163" w14:paraId="2A84E772" w14:textId="77777777" w:rsidTr="00BC6589">
        <w:trPr>
          <w:trHeight w:val="315"/>
        </w:trPr>
        <w:tc>
          <w:tcPr>
            <w:tcW w:w="520" w:type="dxa"/>
            <w:vMerge/>
            <w:vAlign w:val="center"/>
            <w:hideMark/>
          </w:tcPr>
          <w:p w14:paraId="0F247D26"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05E1DDCB"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4506770F"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вода</w:t>
            </w:r>
          </w:p>
        </w:tc>
        <w:tc>
          <w:tcPr>
            <w:tcW w:w="2680" w:type="dxa"/>
            <w:shd w:val="clear" w:color="auto" w:fill="auto"/>
            <w:noWrap/>
            <w:vAlign w:val="center"/>
            <w:hideMark/>
          </w:tcPr>
          <w:p w14:paraId="24124AC6" w14:textId="77777777" w:rsidR="00891163" w:rsidRPr="00891163" w:rsidRDefault="00891163" w:rsidP="00891163">
            <w:pPr>
              <w:spacing w:after="0" w:line="240" w:lineRule="auto"/>
              <w:jc w:val="center"/>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СВМ-40</w:t>
            </w:r>
          </w:p>
        </w:tc>
        <w:tc>
          <w:tcPr>
            <w:tcW w:w="1430" w:type="dxa"/>
            <w:shd w:val="clear" w:color="auto" w:fill="auto"/>
            <w:noWrap/>
            <w:vAlign w:val="center"/>
            <w:hideMark/>
          </w:tcPr>
          <w:p w14:paraId="6CCB5CFA" w14:textId="77777777" w:rsidR="00891163" w:rsidRPr="00891163" w:rsidRDefault="00891163" w:rsidP="00891163">
            <w:pPr>
              <w:spacing w:after="0" w:line="240" w:lineRule="auto"/>
              <w:jc w:val="center"/>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39056590</w:t>
            </w:r>
          </w:p>
        </w:tc>
        <w:tc>
          <w:tcPr>
            <w:tcW w:w="1844" w:type="dxa"/>
            <w:shd w:val="clear" w:color="auto" w:fill="auto"/>
            <w:noWrap/>
            <w:vAlign w:val="center"/>
            <w:hideMark/>
          </w:tcPr>
          <w:p w14:paraId="50BAD4DC" w14:textId="77777777" w:rsidR="00891163" w:rsidRPr="00891163" w:rsidRDefault="00891163" w:rsidP="009444BD">
            <w:pPr>
              <w:spacing w:after="0" w:line="240" w:lineRule="auto"/>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01.05.2025 г.</w:t>
            </w:r>
          </w:p>
        </w:tc>
      </w:tr>
      <w:tr w:rsidR="00891163" w:rsidRPr="00891163" w14:paraId="23C04D42" w14:textId="77777777" w:rsidTr="00BC6589">
        <w:trPr>
          <w:trHeight w:val="315"/>
        </w:trPr>
        <w:tc>
          <w:tcPr>
            <w:tcW w:w="520" w:type="dxa"/>
            <w:vMerge/>
            <w:vAlign w:val="center"/>
            <w:hideMark/>
          </w:tcPr>
          <w:p w14:paraId="47AFCCFE"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3E57F82D"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4FD8B043"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эл. энергия</w:t>
            </w:r>
          </w:p>
        </w:tc>
        <w:tc>
          <w:tcPr>
            <w:tcW w:w="2680" w:type="dxa"/>
            <w:shd w:val="clear" w:color="auto" w:fill="auto"/>
            <w:vAlign w:val="center"/>
            <w:hideMark/>
          </w:tcPr>
          <w:p w14:paraId="46EED2FB"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Меркурий 234 АRТ</w:t>
            </w:r>
          </w:p>
        </w:tc>
        <w:tc>
          <w:tcPr>
            <w:tcW w:w="1430" w:type="dxa"/>
            <w:shd w:val="clear" w:color="auto" w:fill="auto"/>
            <w:vAlign w:val="center"/>
            <w:hideMark/>
          </w:tcPr>
          <w:p w14:paraId="5320BC73"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36349853</w:t>
            </w:r>
          </w:p>
        </w:tc>
        <w:tc>
          <w:tcPr>
            <w:tcW w:w="1844" w:type="dxa"/>
            <w:shd w:val="clear" w:color="auto" w:fill="auto"/>
            <w:vAlign w:val="center"/>
            <w:hideMark/>
          </w:tcPr>
          <w:p w14:paraId="29EA7CBE"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2029</w:t>
            </w:r>
          </w:p>
        </w:tc>
      </w:tr>
      <w:tr w:rsidR="00891163" w:rsidRPr="00891163" w14:paraId="121A6B9C" w14:textId="77777777" w:rsidTr="00BC6589">
        <w:trPr>
          <w:trHeight w:val="315"/>
        </w:trPr>
        <w:tc>
          <w:tcPr>
            <w:tcW w:w="520" w:type="dxa"/>
            <w:vMerge w:val="restart"/>
            <w:shd w:val="clear" w:color="auto" w:fill="auto"/>
            <w:vAlign w:val="center"/>
            <w:hideMark/>
          </w:tcPr>
          <w:p w14:paraId="2360945A"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18</w:t>
            </w:r>
          </w:p>
        </w:tc>
        <w:tc>
          <w:tcPr>
            <w:tcW w:w="1660" w:type="dxa"/>
            <w:vMerge w:val="restart"/>
            <w:shd w:val="clear" w:color="auto" w:fill="auto"/>
            <w:vAlign w:val="center"/>
            <w:hideMark/>
          </w:tcPr>
          <w:p w14:paraId="4B27FD16"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Котельная №26</w:t>
            </w:r>
          </w:p>
        </w:tc>
        <w:tc>
          <w:tcPr>
            <w:tcW w:w="1784" w:type="dxa"/>
            <w:shd w:val="clear" w:color="auto" w:fill="auto"/>
            <w:vAlign w:val="center"/>
            <w:hideMark/>
          </w:tcPr>
          <w:p w14:paraId="58251E44"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тепловая энергия</w:t>
            </w:r>
          </w:p>
        </w:tc>
        <w:tc>
          <w:tcPr>
            <w:tcW w:w="2680" w:type="dxa"/>
            <w:shd w:val="clear" w:color="auto" w:fill="auto"/>
            <w:vAlign w:val="center"/>
            <w:hideMark/>
          </w:tcPr>
          <w:p w14:paraId="2306F869"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430" w:type="dxa"/>
            <w:shd w:val="clear" w:color="auto" w:fill="auto"/>
            <w:vAlign w:val="center"/>
            <w:hideMark/>
          </w:tcPr>
          <w:p w14:paraId="5D74A896"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844" w:type="dxa"/>
            <w:shd w:val="clear" w:color="auto" w:fill="auto"/>
            <w:vAlign w:val="center"/>
            <w:hideMark/>
          </w:tcPr>
          <w:p w14:paraId="5F747787"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r>
      <w:tr w:rsidR="00891163" w:rsidRPr="00891163" w14:paraId="02ADD063" w14:textId="77777777" w:rsidTr="00BC6589">
        <w:trPr>
          <w:trHeight w:val="630"/>
        </w:trPr>
        <w:tc>
          <w:tcPr>
            <w:tcW w:w="520" w:type="dxa"/>
            <w:vMerge/>
            <w:vAlign w:val="center"/>
            <w:hideMark/>
          </w:tcPr>
          <w:p w14:paraId="1A9EF2ED"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5EDA2ADD"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72AB4609"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газ</w:t>
            </w:r>
          </w:p>
        </w:tc>
        <w:tc>
          <w:tcPr>
            <w:tcW w:w="2680" w:type="dxa"/>
            <w:shd w:val="clear" w:color="auto" w:fill="auto"/>
            <w:vAlign w:val="center"/>
            <w:hideMark/>
          </w:tcPr>
          <w:p w14:paraId="2FAABABC"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Комплекс СГ-ЭК-Вз-Р-0,2-100/1,6</w:t>
            </w:r>
          </w:p>
        </w:tc>
        <w:tc>
          <w:tcPr>
            <w:tcW w:w="1430" w:type="dxa"/>
            <w:shd w:val="clear" w:color="auto" w:fill="auto"/>
            <w:vAlign w:val="center"/>
            <w:hideMark/>
          </w:tcPr>
          <w:p w14:paraId="43CA94B0"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1107067</w:t>
            </w:r>
          </w:p>
        </w:tc>
        <w:tc>
          <w:tcPr>
            <w:tcW w:w="1844" w:type="dxa"/>
            <w:shd w:val="clear" w:color="auto" w:fill="auto"/>
            <w:vAlign w:val="center"/>
            <w:hideMark/>
          </w:tcPr>
          <w:p w14:paraId="4DB70E56" w14:textId="523406DD"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18</w:t>
            </w:r>
            <w:r w:rsidR="009444BD">
              <w:rPr>
                <w:rFonts w:ascii="Times New Roman" w:eastAsia="Times New Roman" w:hAnsi="Times New Roman" w:cs="Times New Roman"/>
                <w:color w:val="000000"/>
                <w:sz w:val="20"/>
                <w:szCs w:val="20"/>
                <w:lang w:eastAsia="ru-RU"/>
              </w:rPr>
              <w:t>.05.</w:t>
            </w:r>
            <w:r w:rsidRPr="00891163">
              <w:rPr>
                <w:rFonts w:ascii="Times New Roman" w:eastAsia="Times New Roman" w:hAnsi="Times New Roman" w:cs="Times New Roman"/>
                <w:color w:val="000000"/>
                <w:sz w:val="20"/>
                <w:szCs w:val="20"/>
                <w:lang w:eastAsia="ru-RU"/>
              </w:rPr>
              <w:t>026 г.</w:t>
            </w:r>
          </w:p>
        </w:tc>
      </w:tr>
      <w:tr w:rsidR="00891163" w:rsidRPr="00891163" w14:paraId="0283EE2F" w14:textId="77777777" w:rsidTr="00BC6589">
        <w:trPr>
          <w:trHeight w:val="315"/>
        </w:trPr>
        <w:tc>
          <w:tcPr>
            <w:tcW w:w="520" w:type="dxa"/>
            <w:vMerge/>
            <w:vAlign w:val="center"/>
            <w:hideMark/>
          </w:tcPr>
          <w:p w14:paraId="612022F4"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28E9E54D"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300E92B7"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вода</w:t>
            </w:r>
          </w:p>
        </w:tc>
        <w:tc>
          <w:tcPr>
            <w:tcW w:w="2680" w:type="dxa"/>
            <w:shd w:val="clear" w:color="auto" w:fill="auto"/>
            <w:noWrap/>
            <w:vAlign w:val="center"/>
            <w:hideMark/>
          </w:tcPr>
          <w:p w14:paraId="3A1F44DB"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Норма СВКМ-25Г</w:t>
            </w:r>
          </w:p>
        </w:tc>
        <w:tc>
          <w:tcPr>
            <w:tcW w:w="1430" w:type="dxa"/>
            <w:shd w:val="clear" w:color="auto" w:fill="auto"/>
            <w:noWrap/>
            <w:vAlign w:val="center"/>
            <w:hideMark/>
          </w:tcPr>
          <w:p w14:paraId="5CA15F3F"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2600105 Н 21</w:t>
            </w:r>
          </w:p>
        </w:tc>
        <w:tc>
          <w:tcPr>
            <w:tcW w:w="1844" w:type="dxa"/>
            <w:shd w:val="clear" w:color="auto" w:fill="auto"/>
            <w:noWrap/>
            <w:vAlign w:val="center"/>
            <w:hideMark/>
          </w:tcPr>
          <w:p w14:paraId="35CFDDFC" w14:textId="77777777" w:rsidR="00891163" w:rsidRPr="00891163" w:rsidRDefault="00891163" w:rsidP="009444BD">
            <w:pPr>
              <w:spacing w:after="0" w:line="240" w:lineRule="auto"/>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16.06.2027 г.</w:t>
            </w:r>
          </w:p>
        </w:tc>
      </w:tr>
      <w:tr w:rsidR="00891163" w:rsidRPr="00891163" w14:paraId="409B26D0" w14:textId="77777777" w:rsidTr="00BC6589">
        <w:trPr>
          <w:trHeight w:val="315"/>
        </w:trPr>
        <w:tc>
          <w:tcPr>
            <w:tcW w:w="520" w:type="dxa"/>
            <w:vMerge/>
            <w:vAlign w:val="center"/>
            <w:hideMark/>
          </w:tcPr>
          <w:p w14:paraId="1A552830"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4FF38C3C"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4D57BFA0"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эл. энергия</w:t>
            </w:r>
          </w:p>
        </w:tc>
        <w:tc>
          <w:tcPr>
            <w:tcW w:w="2680" w:type="dxa"/>
            <w:shd w:val="clear" w:color="auto" w:fill="auto"/>
            <w:vAlign w:val="center"/>
            <w:hideMark/>
          </w:tcPr>
          <w:p w14:paraId="3A5F3132"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Меркурий 234 АRТ</w:t>
            </w:r>
          </w:p>
        </w:tc>
        <w:tc>
          <w:tcPr>
            <w:tcW w:w="1430" w:type="dxa"/>
            <w:shd w:val="clear" w:color="auto" w:fill="auto"/>
            <w:vAlign w:val="center"/>
            <w:hideMark/>
          </w:tcPr>
          <w:p w14:paraId="70EF1D5C"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37865627</w:t>
            </w:r>
          </w:p>
        </w:tc>
        <w:tc>
          <w:tcPr>
            <w:tcW w:w="1844" w:type="dxa"/>
            <w:shd w:val="clear" w:color="auto" w:fill="auto"/>
            <w:vAlign w:val="center"/>
            <w:hideMark/>
          </w:tcPr>
          <w:p w14:paraId="2046363B"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2031</w:t>
            </w:r>
          </w:p>
        </w:tc>
      </w:tr>
      <w:tr w:rsidR="00891163" w:rsidRPr="00891163" w14:paraId="1819456B" w14:textId="77777777" w:rsidTr="00BC6589">
        <w:trPr>
          <w:trHeight w:val="315"/>
        </w:trPr>
        <w:tc>
          <w:tcPr>
            <w:tcW w:w="520" w:type="dxa"/>
            <w:vMerge w:val="restart"/>
            <w:shd w:val="clear" w:color="auto" w:fill="auto"/>
            <w:vAlign w:val="center"/>
            <w:hideMark/>
          </w:tcPr>
          <w:p w14:paraId="1B2CC7F1"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19</w:t>
            </w:r>
          </w:p>
        </w:tc>
        <w:tc>
          <w:tcPr>
            <w:tcW w:w="1660" w:type="dxa"/>
            <w:vMerge w:val="restart"/>
            <w:shd w:val="clear" w:color="auto" w:fill="auto"/>
            <w:vAlign w:val="center"/>
            <w:hideMark/>
          </w:tcPr>
          <w:p w14:paraId="1FFF1BE1"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Котельная №27</w:t>
            </w:r>
          </w:p>
        </w:tc>
        <w:tc>
          <w:tcPr>
            <w:tcW w:w="1784" w:type="dxa"/>
            <w:shd w:val="clear" w:color="auto" w:fill="auto"/>
            <w:vAlign w:val="center"/>
            <w:hideMark/>
          </w:tcPr>
          <w:p w14:paraId="18DD4A7A"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тепловая энергия</w:t>
            </w:r>
          </w:p>
        </w:tc>
        <w:tc>
          <w:tcPr>
            <w:tcW w:w="2680" w:type="dxa"/>
            <w:shd w:val="clear" w:color="auto" w:fill="auto"/>
            <w:noWrap/>
            <w:vAlign w:val="center"/>
            <w:hideMark/>
          </w:tcPr>
          <w:p w14:paraId="7C7EE596"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430" w:type="dxa"/>
            <w:shd w:val="clear" w:color="auto" w:fill="auto"/>
            <w:noWrap/>
            <w:vAlign w:val="center"/>
            <w:hideMark/>
          </w:tcPr>
          <w:p w14:paraId="2B3A9F55"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844" w:type="dxa"/>
            <w:shd w:val="clear" w:color="auto" w:fill="auto"/>
            <w:noWrap/>
            <w:vAlign w:val="center"/>
            <w:hideMark/>
          </w:tcPr>
          <w:p w14:paraId="02FF52D4" w14:textId="77777777" w:rsidR="00891163" w:rsidRPr="00891163" w:rsidRDefault="00891163" w:rsidP="009444BD">
            <w:pPr>
              <w:spacing w:after="0" w:line="240" w:lineRule="auto"/>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 </w:t>
            </w:r>
          </w:p>
        </w:tc>
      </w:tr>
      <w:tr w:rsidR="00891163" w:rsidRPr="00891163" w14:paraId="4E8D1805" w14:textId="77777777" w:rsidTr="00BC6589">
        <w:trPr>
          <w:trHeight w:val="475"/>
        </w:trPr>
        <w:tc>
          <w:tcPr>
            <w:tcW w:w="520" w:type="dxa"/>
            <w:vMerge/>
            <w:vAlign w:val="center"/>
            <w:hideMark/>
          </w:tcPr>
          <w:p w14:paraId="1C88C868"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467D008B"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448AA844"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газ</w:t>
            </w:r>
          </w:p>
        </w:tc>
        <w:tc>
          <w:tcPr>
            <w:tcW w:w="2680" w:type="dxa"/>
            <w:shd w:val="clear" w:color="auto" w:fill="auto"/>
            <w:vAlign w:val="center"/>
            <w:hideMark/>
          </w:tcPr>
          <w:p w14:paraId="16661564"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Комплекс СГ-ЭКВз-Р-0,2-100/1,6</w:t>
            </w:r>
          </w:p>
        </w:tc>
        <w:tc>
          <w:tcPr>
            <w:tcW w:w="1430" w:type="dxa"/>
            <w:shd w:val="clear" w:color="auto" w:fill="auto"/>
            <w:vAlign w:val="center"/>
            <w:hideMark/>
          </w:tcPr>
          <w:p w14:paraId="654F6B40"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1205274</w:t>
            </w:r>
          </w:p>
        </w:tc>
        <w:tc>
          <w:tcPr>
            <w:tcW w:w="1844" w:type="dxa"/>
            <w:shd w:val="clear" w:color="auto" w:fill="auto"/>
            <w:vAlign w:val="center"/>
            <w:hideMark/>
          </w:tcPr>
          <w:p w14:paraId="32D272DB" w14:textId="558E1758"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25</w:t>
            </w:r>
            <w:r w:rsidR="009444BD">
              <w:rPr>
                <w:rFonts w:ascii="Times New Roman" w:eastAsia="Times New Roman" w:hAnsi="Times New Roman" w:cs="Times New Roman"/>
                <w:color w:val="000000"/>
                <w:sz w:val="20"/>
                <w:szCs w:val="20"/>
                <w:lang w:eastAsia="ru-RU"/>
              </w:rPr>
              <w:t>.05.</w:t>
            </w:r>
            <w:r w:rsidRPr="00891163">
              <w:rPr>
                <w:rFonts w:ascii="Times New Roman" w:eastAsia="Times New Roman" w:hAnsi="Times New Roman" w:cs="Times New Roman"/>
                <w:color w:val="000000"/>
                <w:sz w:val="20"/>
                <w:szCs w:val="20"/>
                <w:lang w:eastAsia="ru-RU"/>
              </w:rPr>
              <w:t>2027 г.</w:t>
            </w:r>
          </w:p>
        </w:tc>
      </w:tr>
      <w:tr w:rsidR="00891163" w:rsidRPr="00891163" w14:paraId="7DCEE0DC" w14:textId="77777777" w:rsidTr="00BC6589">
        <w:trPr>
          <w:trHeight w:val="315"/>
        </w:trPr>
        <w:tc>
          <w:tcPr>
            <w:tcW w:w="520" w:type="dxa"/>
            <w:vMerge/>
            <w:vAlign w:val="center"/>
            <w:hideMark/>
          </w:tcPr>
          <w:p w14:paraId="15DF5734"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34212222"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76274DB0"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вода</w:t>
            </w:r>
          </w:p>
        </w:tc>
        <w:tc>
          <w:tcPr>
            <w:tcW w:w="2680" w:type="dxa"/>
            <w:shd w:val="clear" w:color="auto" w:fill="auto"/>
            <w:noWrap/>
            <w:vAlign w:val="center"/>
            <w:hideMark/>
          </w:tcPr>
          <w:p w14:paraId="5CDC42E2"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СВКМ-25Г</w:t>
            </w:r>
          </w:p>
        </w:tc>
        <w:tc>
          <w:tcPr>
            <w:tcW w:w="1430" w:type="dxa"/>
            <w:shd w:val="clear" w:color="auto" w:fill="auto"/>
            <w:noWrap/>
            <w:vAlign w:val="center"/>
            <w:hideMark/>
          </w:tcPr>
          <w:p w14:paraId="08FED250"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2601229 К19</w:t>
            </w:r>
          </w:p>
        </w:tc>
        <w:tc>
          <w:tcPr>
            <w:tcW w:w="1844" w:type="dxa"/>
            <w:shd w:val="clear" w:color="auto" w:fill="auto"/>
            <w:noWrap/>
            <w:vAlign w:val="center"/>
            <w:hideMark/>
          </w:tcPr>
          <w:p w14:paraId="32D7045B" w14:textId="77777777" w:rsidR="00891163" w:rsidRPr="00891163" w:rsidRDefault="00891163" w:rsidP="009444BD">
            <w:pPr>
              <w:spacing w:after="0" w:line="240" w:lineRule="auto"/>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06.11.2025 г.</w:t>
            </w:r>
          </w:p>
        </w:tc>
      </w:tr>
      <w:tr w:rsidR="00891163" w:rsidRPr="00891163" w14:paraId="18BEFD36" w14:textId="77777777" w:rsidTr="00BC6589">
        <w:trPr>
          <w:trHeight w:val="315"/>
        </w:trPr>
        <w:tc>
          <w:tcPr>
            <w:tcW w:w="520" w:type="dxa"/>
            <w:vMerge/>
            <w:vAlign w:val="center"/>
            <w:hideMark/>
          </w:tcPr>
          <w:p w14:paraId="049554E8"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6FE6FADB"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0B3294B4"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эл. энергия</w:t>
            </w:r>
          </w:p>
        </w:tc>
        <w:tc>
          <w:tcPr>
            <w:tcW w:w="2680" w:type="dxa"/>
            <w:shd w:val="clear" w:color="auto" w:fill="auto"/>
            <w:vAlign w:val="center"/>
            <w:hideMark/>
          </w:tcPr>
          <w:p w14:paraId="2E7F7BA8"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Меркурий 234 АRТ</w:t>
            </w:r>
          </w:p>
        </w:tc>
        <w:tc>
          <w:tcPr>
            <w:tcW w:w="1430" w:type="dxa"/>
            <w:shd w:val="clear" w:color="auto" w:fill="auto"/>
            <w:vAlign w:val="center"/>
            <w:hideMark/>
          </w:tcPr>
          <w:p w14:paraId="6BB7B3B2"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37836187</w:t>
            </w:r>
          </w:p>
        </w:tc>
        <w:tc>
          <w:tcPr>
            <w:tcW w:w="1844" w:type="dxa"/>
            <w:shd w:val="clear" w:color="auto" w:fill="auto"/>
            <w:vAlign w:val="center"/>
            <w:hideMark/>
          </w:tcPr>
          <w:p w14:paraId="0175A170"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2031</w:t>
            </w:r>
          </w:p>
        </w:tc>
      </w:tr>
      <w:tr w:rsidR="00891163" w:rsidRPr="00891163" w14:paraId="680F6EE4" w14:textId="77777777" w:rsidTr="00BC6589">
        <w:trPr>
          <w:trHeight w:val="315"/>
        </w:trPr>
        <w:tc>
          <w:tcPr>
            <w:tcW w:w="520" w:type="dxa"/>
            <w:vMerge w:val="restart"/>
            <w:shd w:val="clear" w:color="auto" w:fill="auto"/>
            <w:vAlign w:val="center"/>
            <w:hideMark/>
          </w:tcPr>
          <w:p w14:paraId="7204CAF2"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20</w:t>
            </w:r>
          </w:p>
        </w:tc>
        <w:tc>
          <w:tcPr>
            <w:tcW w:w="1660" w:type="dxa"/>
            <w:vMerge w:val="restart"/>
            <w:shd w:val="clear" w:color="auto" w:fill="auto"/>
            <w:vAlign w:val="center"/>
            <w:hideMark/>
          </w:tcPr>
          <w:p w14:paraId="3CEA9273"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Котельная №28</w:t>
            </w:r>
          </w:p>
        </w:tc>
        <w:tc>
          <w:tcPr>
            <w:tcW w:w="1784" w:type="dxa"/>
            <w:shd w:val="clear" w:color="auto" w:fill="auto"/>
            <w:vAlign w:val="center"/>
            <w:hideMark/>
          </w:tcPr>
          <w:p w14:paraId="0E0110A2"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тепловая энергия</w:t>
            </w:r>
          </w:p>
        </w:tc>
        <w:tc>
          <w:tcPr>
            <w:tcW w:w="2680" w:type="dxa"/>
            <w:shd w:val="clear" w:color="auto" w:fill="auto"/>
            <w:vAlign w:val="center"/>
            <w:hideMark/>
          </w:tcPr>
          <w:p w14:paraId="59E7DBEF"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430" w:type="dxa"/>
            <w:shd w:val="clear" w:color="auto" w:fill="auto"/>
            <w:vAlign w:val="center"/>
            <w:hideMark/>
          </w:tcPr>
          <w:p w14:paraId="2EED4BCC"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844" w:type="dxa"/>
            <w:shd w:val="clear" w:color="auto" w:fill="auto"/>
            <w:vAlign w:val="center"/>
            <w:hideMark/>
          </w:tcPr>
          <w:p w14:paraId="6081A122"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r>
      <w:tr w:rsidR="00891163" w:rsidRPr="00891163" w14:paraId="6BC5B7CE" w14:textId="77777777" w:rsidTr="00BC6589">
        <w:trPr>
          <w:trHeight w:val="434"/>
        </w:trPr>
        <w:tc>
          <w:tcPr>
            <w:tcW w:w="520" w:type="dxa"/>
            <w:vMerge/>
            <w:vAlign w:val="center"/>
            <w:hideMark/>
          </w:tcPr>
          <w:p w14:paraId="331DFCFE"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207F5FC9"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518A6EBF"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газ</w:t>
            </w:r>
          </w:p>
        </w:tc>
        <w:tc>
          <w:tcPr>
            <w:tcW w:w="2680" w:type="dxa"/>
            <w:shd w:val="clear" w:color="auto" w:fill="auto"/>
            <w:vAlign w:val="center"/>
            <w:hideMark/>
          </w:tcPr>
          <w:p w14:paraId="46C76F3A"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Ирвис-РС4М вихревой Ду100 (27…6250 ст.м3/ч)</w:t>
            </w:r>
          </w:p>
        </w:tc>
        <w:tc>
          <w:tcPr>
            <w:tcW w:w="1430" w:type="dxa"/>
            <w:shd w:val="clear" w:color="auto" w:fill="auto"/>
            <w:vAlign w:val="center"/>
            <w:hideMark/>
          </w:tcPr>
          <w:p w14:paraId="6C02D5BD"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17150</w:t>
            </w:r>
          </w:p>
        </w:tc>
        <w:tc>
          <w:tcPr>
            <w:tcW w:w="1844" w:type="dxa"/>
            <w:shd w:val="clear" w:color="auto" w:fill="auto"/>
            <w:vAlign w:val="center"/>
            <w:hideMark/>
          </w:tcPr>
          <w:p w14:paraId="43CEB36A" w14:textId="704004EF"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24</w:t>
            </w:r>
            <w:r w:rsidR="009444BD">
              <w:rPr>
                <w:rFonts w:ascii="Times New Roman" w:eastAsia="Times New Roman" w:hAnsi="Times New Roman" w:cs="Times New Roman"/>
                <w:color w:val="000000"/>
                <w:sz w:val="20"/>
                <w:szCs w:val="20"/>
                <w:lang w:eastAsia="ru-RU"/>
              </w:rPr>
              <w:t>.05.</w:t>
            </w:r>
            <w:r w:rsidRPr="00891163">
              <w:rPr>
                <w:rFonts w:ascii="Times New Roman" w:eastAsia="Times New Roman" w:hAnsi="Times New Roman" w:cs="Times New Roman"/>
                <w:color w:val="000000"/>
                <w:sz w:val="20"/>
                <w:szCs w:val="20"/>
                <w:lang w:eastAsia="ru-RU"/>
              </w:rPr>
              <w:t>2024 г.</w:t>
            </w:r>
          </w:p>
        </w:tc>
      </w:tr>
      <w:tr w:rsidR="00891163" w:rsidRPr="00891163" w14:paraId="7E83A48C" w14:textId="77777777" w:rsidTr="00BC6589">
        <w:trPr>
          <w:trHeight w:val="315"/>
        </w:trPr>
        <w:tc>
          <w:tcPr>
            <w:tcW w:w="520" w:type="dxa"/>
            <w:vMerge/>
            <w:vAlign w:val="center"/>
            <w:hideMark/>
          </w:tcPr>
          <w:p w14:paraId="1B2952EC"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1B5EEF98"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241A551D"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вода</w:t>
            </w:r>
          </w:p>
        </w:tc>
        <w:tc>
          <w:tcPr>
            <w:tcW w:w="2680" w:type="dxa"/>
            <w:shd w:val="clear" w:color="auto" w:fill="auto"/>
            <w:noWrap/>
            <w:vAlign w:val="center"/>
            <w:hideMark/>
          </w:tcPr>
          <w:p w14:paraId="21400A89"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СВМ-32</w:t>
            </w:r>
          </w:p>
        </w:tc>
        <w:tc>
          <w:tcPr>
            <w:tcW w:w="1430" w:type="dxa"/>
            <w:shd w:val="clear" w:color="auto" w:fill="auto"/>
            <w:noWrap/>
            <w:vAlign w:val="center"/>
            <w:hideMark/>
          </w:tcPr>
          <w:p w14:paraId="30E0EACF"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33428470</w:t>
            </w:r>
          </w:p>
        </w:tc>
        <w:tc>
          <w:tcPr>
            <w:tcW w:w="1844" w:type="dxa"/>
            <w:shd w:val="clear" w:color="auto" w:fill="auto"/>
            <w:noWrap/>
            <w:vAlign w:val="center"/>
            <w:hideMark/>
          </w:tcPr>
          <w:p w14:paraId="3F9CD427" w14:textId="77777777" w:rsidR="00891163" w:rsidRPr="00891163" w:rsidRDefault="00891163" w:rsidP="009444BD">
            <w:pPr>
              <w:spacing w:after="0" w:line="240" w:lineRule="auto"/>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14.03.2024 г.</w:t>
            </w:r>
          </w:p>
        </w:tc>
      </w:tr>
      <w:tr w:rsidR="00891163" w:rsidRPr="00891163" w14:paraId="2A0A9965" w14:textId="77777777" w:rsidTr="00BC6589">
        <w:trPr>
          <w:trHeight w:val="315"/>
        </w:trPr>
        <w:tc>
          <w:tcPr>
            <w:tcW w:w="520" w:type="dxa"/>
            <w:vMerge/>
            <w:vAlign w:val="center"/>
            <w:hideMark/>
          </w:tcPr>
          <w:p w14:paraId="1B4C7A89"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60058DFE"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50253A44"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эл. энергия</w:t>
            </w:r>
          </w:p>
        </w:tc>
        <w:tc>
          <w:tcPr>
            <w:tcW w:w="2680" w:type="dxa"/>
            <w:shd w:val="clear" w:color="auto" w:fill="auto"/>
            <w:vAlign w:val="center"/>
            <w:hideMark/>
          </w:tcPr>
          <w:p w14:paraId="3F39193F"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Меркурий 234 АRТ</w:t>
            </w:r>
          </w:p>
        </w:tc>
        <w:tc>
          <w:tcPr>
            <w:tcW w:w="1430" w:type="dxa"/>
            <w:shd w:val="clear" w:color="auto" w:fill="auto"/>
            <w:vAlign w:val="center"/>
            <w:hideMark/>
          </w:tcPr>
          <w:p w14:paraId="0C8A57DD"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37826929</w:t>
            </w:r>
          </w:p>
        </w:tc>
        <w:tc>
          <w:tcPr>
            <w:tcW w:w="1844" w:type="dxa"/>
            <w:shd w:val="clear" w:color="auto" w:fill="auto"/>
            <w:vAlign w:val="center"/>
            <w:hideMark/>
          </w:tcPr>
          <w:p w14:paraId="325961D3"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2028</w:t>
            </w:r>
          </w:p>
        </w:tc>
      </w:tr>
      <w:tr w:rsidR="00891163" w:rsidRPr="00891163" w14:paraId="211E5351" w14:textId="77777777" w:rsidTr="00BC6589">
        <w:trPr>
          <w:trHeight w:val="315"/>
        </w:trPr>
        <w:tc>
          <w:tcPr>
            <w:tcW w:w="520" w:type="dxa"/>
            <w:vMerge w:val="restart"/>
            <w:shd w:val="clear" w:color="auto" w:fill="auto"/>
            <w:vAlign w:val="center"/>
            <w:hideMark/>
          </w:tcPr>
          <w:p w14:paraId="73AB84F1"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21</w:t>
            </w:r>
          </w:p>
        </w:tc>
        <w:tc>
          <w:tcPr>
            <w:tcW w:w="1660" w:type="dxa"/>
            <w:vMerge w:val="restart"/>
            <w:shd w:val="clear" w:color="auto" w:fill="auto"/>
            <w:vAlign w:val="center"/>
            <w:hideMark/>
          </w:tcPr>
          <w:p w14:paraId="1617F5CF"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Котельная №29</w:t>
            </w:r>
          </w:p>
        </w:tc>
        <w:tc>
          <w:tcPr>
            <w:tcW w:w="1784" w:type="dxa"/>
            <w:shd w:val="clear" w:color="auto" w:fill="auto"/>
            <w:vAlign w:val="center"/>
            <w:hideMark/>
          </w:tcPr>
          <w:p w14:paraId="303DBB2D"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тепловая энергия</w:t>
            </w:r>
          </w:p>
        </w:tc>
        <w:tc>
          <w:tcPr>
            <w:tcW w:w="2680" w:type="dxa"/>
            <w:shd w:val="clear" w:color="auto" w:fill="auto"/>
            <w:vAlign w:val="center"/>
            <w:hideMark/>
          </w:tcPr>
          <w:p w14:paraId="4B4270EF"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430" w:type="dxa"/>
            <w:shd w:val="clear" w:color="auto" w:fill="auto"/>
            <w:vAlign w:val="center"/>
            <w:hideMark/>
          </w:tcPr>
          <w:p w14:paraId="4EF35485"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c>
          <w:tcPr>
            <w:tcW w:w="1844" w:type="dxa"/>
            <w:shd w:val="clear" w:color="auto" w:fill="auto"/>
            <w:vAlign w:val="center"/>
            <w:hideMark/>
          </w:tcPr>
          <w:p w14:paraId="67FE4808"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 </w:t>
            </w:r>
          </w:p>
        </w:tc>
      </w:tr>
      <w:tr w:rsidR="00891163" w:rsidRPr="00891163" w14:paraId="7B2D0AC6" w14:textId="77777777" w:rsidTr="00BC6589">
        <w:trPr>
          <w:trHeight w:val="428"/>
        </w:trPr>
        <w:tc>
          <w:tcPr>
            <w:tcW w:w="520" w:type="dxa"/>
            <w:vMerge/>
            <w:vAlign w:val="center"/>
            <w:hideMark/>
          </w:tcPr>
          <w:p w14:paraId="236F204C"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7936BD3A"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44064E0F"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газ</w:t>
            </w:r>
          </w:p>
        </w:tc>
        <w:tc>
          <w:tcPr>
            <w:tcW w:w="2680" w:type="dxa"/>
            <w:shd w:val="clear" w:color="auto" w:fill="auto"/>
            <w:vAlign w:val="center"/>
            <w:hideMark/>
          </w:tcPr>
          <w:p w14:paraId="40ED762F"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Ирвис-РС4М-Ультра Ду50 (0,5…1381 ст.м3/ч)</w:t>
            </w:r>
          </w:p>
        </w:tc>
        <w:tc>
          <w:tcPr>
            <w:tcW w:w="1430" w:type="dxa"/>
            <w:shd w:val="clear" w:color="auto" w:fill="auto"/>
            <w:vAlign w:val="center"/>
            <w:hideMark/>
          </w:tcPr>
          <w:p w14:paraId="70DBAFA7"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26725</w:t>
            </w:r>
          </w:p>
        </w:tc>
        <w:tc>
          <w:tcPr>
            <w:tcW w:w="1844" w:type="dxa"/>
            <w:shd w:val="clear" w:color="auto" w:fill="auto"/>
            <w:vAlign w:val="center"/>
            <w:hideMark/>
          </w:tcPr>
          <w:p w14:paraId="36EE9DEB" w14:textId="6508CCF9"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22</w:t>
            </w:r>
            <w:r w:rsidR="009444BD">
              <w:rPr>
                <w:rFonts w:ascii="Times New Roman" w:eastAsia="Times New Roman" w:hAnsi="Times New Roman" w:cs="Times New Roman"/>
                <w:color w:val="000000"/>
                <w:sz w:val="20"/>
                <w:szCs w:val="20"/>
                <w:lang w:eastAsia="ru-RU"/>
              </w:rPr>
              <w:t>.06.</w:t>
            </w:r>
            <w:r w:rsidRPr="00891163">
              <w:rPr>
                <w:rFonts w:ascii="Times New Roman" w:eastAsia="Times New Roman" w:hAnsi="Times New Roman" w:cs="Times New Roman"/>
                <w:color w:val="000000"/>
                <w:sz w:val="20"/>
                <w:szCs w:val="20"/>
                <w:lang w:eastAsia="ru-RU"/>
              </w:rPr>
              <w:t>2024 г.</w:t>
            </w:r>
          </w:p>
        </w:tc>
      </w:tr>
      <w:tr w:rsidR="00891163" w:rsidRPr="00891163" w14:paraId="28662170" w14:textId="77777777" w:rsidTr="00BC6589">
        <w:trPr>
          <w:trHeight w:val="315"/>
        </w:trPr>
        <w:tc>
          <w:tcPr>
            <w:tcW w:w="520" w:type="dxa"/>
            <w:vMerge/>
            <w:vAlign w:val="center"/>
            <w:hideMark/>
          </w:tcPr>
          <w:p w14:paraId="0A0335EF"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3838C9CC"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75A264E2"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вода</w:t>
            </w:r>
          </w:p>
        </w:tc>
        <w:tc>
          <w:tcPr>
            <w:tcW w:w="2680" w:type="dxa"/>
            <w:shd w:val="clear" w:color="auto" w:fill="auto"/>
            <w:noWrap/>
            <w:vAlign w:val="center"/>
            <w:hideMark/>
          </w:tcPr>
          <w:p w14:paraId="720520C5"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СВКМ-40Г</w:t>
            </w:r>
          </w:p>
        </w:tc>
        <w:tc>
          <w:tcPr>
            <w:tcW w:w="1430" w:type="dxa"/>
            <w:shd w:val="clear" w:color="auto" w:fill="auto"/>
            <w:noWrap/>
            <w:vAlign w:val="center"/>
            <w:hideMark/>
          </w:tcPr>
          <w:p w14:paraId="49C70A58"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4201164к19</w:t>
            </w:r>
          </w:p>
        </w:tc>
        <w:tc>
          <w:tcPr>
            <w:tcW w:w="1844" w:type="dxa"/>
            <w:shd w:val="clear" w:color="auto" w:fill="auto"/>
            <w:noWrap/>
            <w:vAlign w:val="center"/>
            <w:hideMark/>
          </w:tcPr>
          <w:p w14:paraId="73E4B7A5" w14:textId="77777777" w:rsidR="00891163" w:rsidRPr="00891163" w:rsidRDefault="00891163" w:rsidP="009444BD">
            <w:pPr>
              <w:spacing w:after="0" w:line="240" w:lineRule="auto"/>
              <w:rPr>
                <w:rFonts w:ascii="Times New Roman" w:eastAsia="Times New Roman" w:hAnsi="Times New Roman" w:cs="Times New Roman"/>
                <w:sz w:val="20"/>
                <w:szCs w:val="20"/>
                <w:lang w:eastAsia="ru-RU"/>
              </w:rPr>
            </w:pPr>
            <w:r w:rsidRPr="00891163">
              <w:rPr>
                <w:rFonts w:ascii="Times New Roman" w:eastAsia="Times New Roman" w:hAnsi="Times New Roman" w:cs="Times New Roman"/>
                <w:sz w:val="20"/>
                <w:szCs w:val="20"/>
                <w:lang w:eastAsia="ru-RU"/>
              </w:rPr>
              <w:t>11.06.2026 г.</w:t>
            </w:r>
          </w:p>
        </w:tc>
      </w:tr>
      <w:tr w:rsidR="00891163" w:rsidRPr="00891163" w14:paraId="245FFC68" w14:textId="77777777" w:rsidTr="00BC6589">
        <w:trPr>
          <w:trHeight w:val="315"/>
        </w:trPr>
        <w:tc>
          <w:tcPr>
            <w:tcW w:w="520" w:type="dxa"/>
            <w:vMerge/>
            <w:vAlign w:val="center"/>
            <w:hideMark/>
          </w:tcPr>
          <w:p w14:paraId="711DA020"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660" w:type="dxa"/>
            <w:vMerge/>
            <w:vAlign w:val="center"/>
            <w:hideMark/>
          </w:tcPr>
          <w:p w14:paraId="1894CEAF"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p>
        </w:tc>
        <w:tc>
          <w:tcPr>
            <w:tcW w:w="1784" w:type="dxa"/>
            <w:shd w:val="clear" w:color="auto" w:fill="auto"/>
            <w:vAlign w:val="center"/>
            <w:hideMark/>
          </w:tcPr>
          <w:p w14:paraId="1FC9C826" w14:textId="77777777" w:rsidR="00891163" w:rsidRPr="00891163" w:rsidRDefault="00891163" w:rsidP="00891163">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эл. энергия</w:t>
            </w:r>
          </w:p>
        </w:tc>
        <w:tc>
          <w:tcPr>
            <w:tcW w:w="2680" w:type="dxa"/>
            <w:shd w:val="clear" w:color="auto" w:fill="auto"/>
            <w:vAlign w:val="center"/>
            <w:hideMark/>
          </w:tcPr>
          <w:p w14:paraId="1B10129A"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Меркурий 234 АRТ</w:t>
            </w:r>
          </w:p>
        </w:tc>
        <w:tc>
          <w:tcPr>
            <w:tcW w:w="1430" w:type="dxa"/>
            <w:shd w:val="clear" w:color="auto" w:fill="auto"/>
            <w:vAlign w:val="center"/>
            <w:hideMark/>
          </w:tcPr>
          <w:p w14:paraId="52A66BA5" w14:textId="77777777" w:rsidR="00891163" w:rsidRPr="00891163" w:rsidRDefault="00891163" w:rsidP="00891163">
            <w:pPr>
              <w:spacing w:after="0" w:line="240" w:lineRule="auto"/>
              <w:jc w:val="center"/>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37870759</w:t>
            </w:r>
          </w:p>
        </w:tc>
        <w:tc>
          <w:tcPr>
            <w:tcW w:w="1844" w:type="dxa"/>
            <w:shd w:val="clear" w:color="auto" w:fill="auto"/>
            <w:vAlign w:val="center"/>
            <w:hideMark/>
          </w:tcPr>
          <w:p w14:paraId="557C80A4" w14:textId="77777777" w:rsidR="00891163" w:rsidRPr="00891163" w:rsidRDefault="00891163" w:rsidP="009444BD">
            <w:pPr>
              <w:spacing w:after="0" w:line="240" w:lineRule="auto"/>
              <w:rPr>
                <w:rFonts w:ascii="Times New Roman" w:eastAsia="Times New Roman" w:hAnsi="Times New Roman" w:cs="Times New Roman"/>
                <w:color w:val="000000"/>
                <w:sz w:val="20"/>
                <w:szCs w:val="20"/>
                <w:lang w:eastAsia="ru-RU"/>
              </w:rPr>
            </w:pPr>
            <w:r w:rsidRPr="00891163">
              <w:rPr>
                <w:rFonts w:ascii="Times New Roman" w:eastAsia="Times New Roman" w:hAnsi="Times New Roman" w:cs="Times New Roman"/>
                <w:color w:val="000000"/>
                <w:sz w:val="20"/>
                <w:szCs w:val="20"/>
                <w:lang w:eastAsia="ru-RU"/>
              </w:rPr>
              <w:t>2026</w:t>
            </w:r>
          </w:p>
        </w:tc>
      </w:tr>
    </w:tbl>
    <w:p w14:paraId="408873F1" w14:textId="7E8B13BC" w:rsidR="00891163" w:rsidRDefault="00891163" w:rsidP="00891163">
      <w:pPr>
        <w:ind w:firstLine="567"/>
        <w:jc w:val="both"/>
        <w:rPr>
          <w:rFonts w:ascii="Times New Roman" w:hAnsi="Times New Roman" w:cs="Times New Roman"/>
          <w:sz w:val="24"/>
          <w:szCs w:val="24"/>
        </w:rPr>
      </w:pPr>
    </w:p>
    <w:p w14:paraId="5816B119" w14:textId="7994DE6D" w:rsidR="009444BD" w:rsidRPr="009444BD" w:rsidRDefault="009444BD" w:rsidP="00891163">
      <w:pPr>
        <w:ind w:firstLine="567"/>
        <w:jc w:val="both"/>
        <w:rPr>
          <w:rFonts w:ascii="Times New Roman" w:hAnsi="Times New Roman" w:cs="Times New Roman"/>
          <w:b/>
          <w:bCs/>
          <w:sz w:val="24"/>
          <w:szCs w:val="24"/>
        </w:rPr>
      </w:pPr>
      <w:r w:rsidRPr="009444BD">
        <w:rPr>
          <w:rFonts w:ascii="Times New Roman" w:hAnsi="Times New Roman" w:cs="Times New Roman"/>
          <w:b/>
          <w:bCs/>
          <w:sz w:val="24"/>
          <w:szCs w:val="24"/>
        </w:rPr>
        <w:t xml:space="preserve">1.2.10. Статистика отказов и восстановлений оборудования источников тепловой энергии </w:t>
      </w:r>
    </w:p>
    <w:p w14:paraId="38810018" w14:textId="3C5F1348" w:rsidR="009444BD" w:rsidRDefault="009444BD" w:rsidP="00891163">
      <w:pPr>
        <w:ind w:firstLine="567"/>
        <w:jc w:val="both"/>
        <w:rPr>
          <w:rFonts w:ascii="Times New Roman" w:hAnsi="Times New Roman" w:cs="Times New Roman"/>
          <w:sz w:val="24"/>
          <w:szCs w:val="24"/>
        </w:rPr>
      </w:pPr>
      <w:r w:rsidRPr="009444BD">
        <w:rPr>
          <w:rFonts w:ascii="Times New Roman" w:hAnsi="Times New Roman" w:cs="Times New Roman"/>
          <w:sz w:val="24"/>
          <w:szCs w:val="24"/>
        </w:rPr>
        <w:t xml:space="preserve">По предоставленным данным технологические нарушения на источниках тепловой энергии городского </w:t>
      </w:r>
      <w:r>
        <w:rPr>
          <w:rFonts w:ascii="Times New Roman" w:hAnsi="Times New Roman" w:cs="Times New Roman"/>
          <w:sz w:val="24"/>
          <w:szCs w:val="24"/>
        </w:rPr>
        <w:t>поселения</w:t>
      </w:r>
      <w:r w:rsidRPr="009444BD">
        <w:rPr>
          <w:rFonts w:ascii="Times New Roman" w:hAnsi="Times New Roman" w:cs="Times New Roman"/>
          <w:sz w:val="24"/>
          <w:szCs w:val="24"/>
        </w:rPr>
        <w:t xml:space="preserve"> </w:t>
      </w:r>
      <w:r>
        <w:rPr>
          <w:rFonts w:ascii="Times New Roman" w:hAnsi="Times New Roman" w:cs="Times New Roman"/>
          <w:sz w:val="24"/>
          <w:szCs w:val="24"/>
        </w:rPr>
        <w:t xml:space="preserve">не </w:t>
      </w:r>
      <w:r w:rsidRPr="009444BD">
        <w:rPr>
          <w:rFonts w:ascii="Times New Roman" w:hAnsi="Times New Roman" w:cs="Times New Roman"/>
          <w:sz w:val="24"/>
          <w:szCs w:val="24"/>
        </w:rPr>
        <w:t>зафиксированы</w:t>
      </w:r>
      <w:r>
        <w:rPr>
          <w:rFonts w:ascii="Times New Roman" w:hAnsi="Times New Roman" w:cs="Times New Roman"/>
          <w:sz w:val="24"/>
          <w:szCs w:val="24"/>
        </w:rPr>
        <w:t>.</w:t>
      </w:r>
      <w:r w:rsidRPr="009444BD">
        <w:rPr>
          <w:rFonts w:ascii="Times New Roman" w:hAnsi="Times New Roman" w:cs="Times New Roman"/>
          <w:sz w:val="24"/>
          <w:szCs w:val="24"/>
        </w:rPr>
        <w:t xml:space="preserve"> Аварии на котельном и насосном оборудовании за последние 3 года </w:t>
      </w:r>
      <w:r>
        <w:rPr>
          <w:rFonts w:ascii="Times New Roman" w:hAnsi="Times New Roman" w:cs="Times New Roman"/>
          <w:sz w:val="24"/>
          <w:szCs w:val="24"/>
        </w:rPr>
        <w:t>отсутствует.</w:t>
      </w:r>
    </w:p>
    <w:p w14:paraId="6E0229DD" w14:textId="77777777" w:rsidR="009444BD" w:rsidRPr="009444BD" w:rsidRDefault="009444BD" w:rsidP="00891163">
      <w:pPr>
        <w:ind w:firstLine="567"/>
        <w:jc w:val="both"/>
        <w:rPr>
          <w:rFonts w:ascii="Times New Roman" w:hAnsi="Times New Roman" w:cs="Times New Roman"/>
          <w:b/>
          <w:bCs/>
          <w:sz w:val="24"/>
          <w:szCs w:val="24"/>
        </w:rPr>
      </w:pPr>
      <w:r w:rsidRPr="009444BD">
        <w:rPr>
          <w:rFonts w:ascii="Times New Roman" w:hAnsi="Times New Roman" w:cs="Times New Roman"/>
          <w:b/>
          <w:bCs/>
          <w:sz w:val="24"/>
          <w:szCs w:val="24"/>
        </w:rPr>
        <w:t xml:space="preserve">1.2.11. Предписания надзорных органов по запрещению дальнейшей эксплуатации источников тепловой энергии </w:t>
      </w:r>
    </w:p>
    <w:p w14:paraId="62B635A8" w14:textId="77777777" w:rsidR="009444BD" w:rsidRDefault="009444BD" w:rsidP="00891163">
      <w:pPr>
        <w:ind w:firstLine="567"/>
        <w:jc w:val="both"/>
        <w:rPr>
          <w:rFonts w:ascii="Times New Roman" w:hAnsi="Times New Roman" w:cs="Times New Roman"/>
          <w:sz w:val="24"/>
          <w:szCs w:val="24"/>
        </w:rPr>
      </w:pPr>
      <w:r w:rsidRPr="009444BD">
        <w:rPr>
          <w:rFonts w:ascii="Times New Roman" w:hAnsi="Times New Roman" w:cs="Times New Roman"/>
          <w:sz w:val="24"/>
          <w:szCs w:val="24"/>
        </w:rPr>
        <w:t xml:space="preserve">На момент актуализации схемы теплоснабжения городского </w:t>
      </w:r>
      <w:r>
        <w:rPr>
          <w:rFonts w:ascii="Times New Roman" w:hAnsi="Times New Roman" w:cs="Times New Roman"/>
          <w:sz w:val="24"/>
          <w:szCs w:val="24"/>
        </w:rPr>
        <w:t>поселения</w:t>
      </w:r>
      <w:r w:rsidRPr="009444BD">
        <w:rPr>
          <w:rFonts w:ascii="Times New Roman" w:hAnsi="Times New Roman" w:cs="Times New Roman"/>
          <w:sz w:val="24"/>
          <w:szCs w:val="24"/>
        </w:rPr>
        <w:t xml:space="preserve"> предписаний надзорных органов по запрещению дальнейшей эксплуатации источников тепловой энергии не выявлено. </w:t>
      </w:r>
    </w:p>
    <w:p w14:paraId="628A5E12" w14:textId="77777777" w:rsidR="00453981" w:rsidRDefault="00453981" w:rsidP="00891163">
      <w:pPr>
        <w:ind w:firstLine="567"/>
        <w:jc w:val="both"/>
        <w:rPr>
          <w:rFonts w:ascii="Times New Roman" w:hAnsi="Times New Roman" w:cs="Times New Roman"/>
          <w:b/>
          <w:bCs/>
          <w:sz w:val="24"/>
          <w:szCs w:val="24"/>
        </w:rPr>
      </w:pPr>
    </w:p>
    <w:p w14:paraId="6AB7B530" w14:textId="77777777" w:rsidR="00453981" w:rsidRDefault="00453981" w:rsidP="00891163">
      <w:pPr>
        <w:ind w:firstLine="567"/>
        <w:jc w:val="both"/>
        <w:rPr>
          <w:rFonts w:ascii="Times New Roman" w:hAnsi="Times New Roman" w:cs="Times New Roman"/>
          <w:b/>
          <w:bCs/>
          <w:sz w:val="24"/>
          <w:szCs w:val="24"/>
        </w:rPr>
      </w:pPr>
    </w:p>
    <w:p w14:paraId="62E4FA2F" w14:textId="77777777" w:rsidR="00453981" w:rsidRDefault="00453981" w:rsidP="00891163">
      <w:pPr>
        <w:ind w:firstLine="567"/>
        <w:jc w:val="both"/>
        <w:rPr>
          <w:rFonts w:ascii="Times New Roman" w:hAnsi="Times New Roman" w:cs="Times New Roman"/>
          <w:b/>
          <w:bCs/>
          <w:sz w:val="24"/>
          <w:szCs w:val="24"/>
        </w:rPr>
      </w:pPr>
    </w:p>
    <w:p w14:paraId="215C157D" w14:textId="77777777" w:rsidR="00453981" w:rsidRDefault="00453981" w:rsidP="00891163">
      <w:pPr>
        <w:ind w:firstLine="567"/>
        <w:jc w:val="both"/>
        <w:rPr>
          <w:rFonts w:ascii="Times New Roman" w:hAnsi="Times New Roman" w:cs="Times New Roman"/>
          <w:b/>
          <w:bCs/>
          <w:sz w:val="24"/>
          <w:szCs w:val="24"/>
        </w:rPr>
      </w:pPr>
    </w:p>
    <w:p w14:paraId="785C41E4" w14:textId="77777777" w:rsidR="00453981" w:rsidRDefault="00453981" w:rsidP="00891163">
      <w:pPr>
        <w:ind w:firstLine="567"/>
        <w:jc w:val="both"/>
        <w:rPr>
          <w:rFonts w:ascii="Times New Roman" w:hAnsi="Times New Roman" w:cs="Times New Roman"/>
          <w:b/>
          <w:bCs/>
          <w:sz w:val="24"/>
          <w:szCs w:val="24"/>
        </w:rPr>
      </w:pPr>
    </w:p>
    <w:p w14:paraId="16D66E77" w14:textId="77777777" w:rsidR="00453981" w:rsidRDefault="00453981" w:rsidP="00891163">
      <w:pPr>
        <w:ind w:firstLine="567"/>
        <w:jc w:val="both"/>
        <w:rPr>
          <w:rFonts w:ascii="Times New Roman" w:hAnsi="Times New Roman" w:cs="Times New Roman"/>
          <w:b/>
          <w:bCs/>
          <w:sz w:val="24"/>
          <w:szCs w:val="24"/>
        </w:rPr>
      </w:pPr>
    </w:p>
    <w:p w14:paraId="50E16ACF" w14:textId="77777777" w:rsidR="00453981" w:rsidRDefault="00453981" w:rsidP="00891163">
      <w:pPr>
        <w:ind w:firstLine="567"/>
        <w:jc w:val="both"/>
        <w:rPr>
          <w:rFonts w:ascii="Times New Roman" w:hAnsi="Times New Roman" w:cs="Times New Roman"/>
          <w:b/>
          <w:bCs/>
          <w:sz w:val="24"/>
          <w:szCs w:val="24"/>
        </w:rPr>
      </w:pPr>
    </w:p>
    <w:p w14:paraId="7EEC3316" w14:textId="77777777" w:rsidR="00453981" w:rsidRDefault="00453981" w:rsidP="00891163">
      <w:pPr>
        <w:ind w:firstLine="567"/>
        <w:jc w:val="both"/>
        <w:rPr>
          <w:rFonts w:ascii="Times New Roman" w:hAnsi="Times New Roman" w:cs="Times New Roman"/>
          <w:b/>
          <w:bCs/>
          <w:sz w:val="24"/>
          <w:szCs w:val="24"/>
        </w:rPr>
      </w:pPr>
    </w:p>
    <w:p w14:paraId="712F393C" w14:textId="77777777" w:rsidR="00453981" w:rsidRDefault="00453981" w:rsidP="00891163">
      <w:pPr>
        <w:ind w:firstLine="567"/>
        <w:jc w:val="both"/>
        <w:rPr>
          <w:rFonts w:ascii="Times New Roman" w:hAnsi="Times New Roman" w:cs="Times New Roman"/>
          <w:b/>
          <w:bCs/>
          <w:sz w:val="24"/>
          <w:szCs w:val="24"/>
        </w:rPr>
      </w:pPr>
    </w:p>
    <w:p w14:paraId="787F31D0" w14:textId="77777777" w:rsidR="00453981" w:rsidRDefault="00453981" w:rsidP="00891163">
      <w:pPr>
        <w:ind w:firstLine="567"/>
        <w:jc w:val="both"/>
        <w:rPr>
          <w:rFonts w:ascii="Times New Roman" w:hAnsi="Times New Roman" w:cs="Times New Roman"/>
          <w:b/>
          <w:bCs/>
          <w:sz w:val="24"/>
          <w:szCs w:val="24"/>
        </w:rPr>
      </w:pPr>
    </w:p>
    <w:p w14:paraId="1C545580" w14:textId="5307095E" w:rsidR="00453981" w:rsidRDefault="00453981" w:rsidP="00891163">
      <w:pPr>
        <w:ind w:firstLine="567"/>
        <w:jc w:val="both"/>
        <w:rPr>
          <w:rFonts w:ascii="Times New Roman" w:hAnsi="Times New Roman" w:cs="Times New Roman"/>
          <w:b/>
          <w:bCs/>
          <w:sz w:val="24"/>
          <w:szCs w:val="24"/>
        </w:rPr>
      </w:pPr>
    </w:p>
    <w:p w14:paraId="4FFF2CF8" w14:textId="0B6D0D6C" w:rsidR="0070561D" w:rsidRDefault="0070561D" w:rsidP="00891163">
      <w:pPr>
        <w:ind w:firstLine="567"/>
        <w:jc w:val="both"/>
        <w:rPr>
          <w:rFonts w:ascii="Times New Roman" w:hAnsi="Times New Roman" w:cs="Times New Roman"/>
          <w:b/>
          <w:bCs/>
          <w:sz w:val="24"/>
          <w:szCs w:val="24"/>
        </w:rPr>
      </w:pPr>
    </w:p>
    <w:p w14:paraId="71A8AE37" w14:textId="6F3066D8" w:rsidR="0070561D" w:rsidRDefault="0070561D" w:rsidP="00891163">
      <w:pPr>
        <w:ind w:firstLine="567"/>
        <w:jc w:val="both"/>
        <w:rPr>
          <w:rFonts w:ascii="Times New Roman" w:hAnsi="Times New Roman" w:cs="Times New Roman"/>
          <w:b/>
          <w:bCs/>
          <w:sz w:val="24"/>
          <w:szCs w:val="24"/>
        </w:rPr>
      </w:pPr>
    </w:p>
    <w:p w14:paraId="2EE657D8" w14:textId="55C4B82F" w:rsidR="0070561D" w:rsidRDefault="0070561D" w:rsidP="00891163">
      <w:pPr>
        <w:ind w:firstLine="567"/>
        <w:jc w:val="both"/>
        <w:rPr>
          <w:rFonts w:ascii="Times New Roman" w:hAnsi="Times New Roman" w:cs="Times New Roman"/>
          <w:b/>
          <w:bCs/>
          <w:sz w:val="24"/>
          <w:szCs w:val="24"/>
        </w:rPr>
      </w:pPr>
    </w:p>
    <w:p w14:paraId="76DABE2F" w14:textId="40BF0C7B" w:rsidR="0070561D" w:rsidRDefault="0070561D" w:rsidP="00891163">
      <w:pPr>
        <w:ind w:firstLine="567"/>
        <w:jc w:val="both"/>
        <w:rPr>
          <w:rFonts w:ascii="Times New Roman" w:hAnsi="Times New Roman" w:cs="Times New Roman"/>
          <w:b/>
          <w:bCs/>
          <w:sz w:val="24"/>
          <w:szCs w:val="24"/>
        </w:rPr>
      </w:pPr>
    </w:p>
    <w:p w14:paraId="7C4EAAD0" w14:textId="70FBEF7C" w:rsidR="0070561D" w:rsidRDefault="0070561D" w:rsidP="00891163">
      <w:pPr>
        <w:ind w:firstLine="567"/>
        <w:jc w:val="both"/>
        <w:rPr>
          <w:rFonts w:ascii="Times New Roman" w:hAnsi="Times New Roman" w:cs="Times New Roman"/>
          <w:b/>
          <w:bCs/>
          <w:sz w:val="24"/>
          <w:szCs w:val="24"/>
        </w:rPr>
      </w:pPr>
    </w:p>
    <w:p w14:paraId="0C1F670E" w14:textId="2BC13311" w:rsidR="0070561D" w:rsidRDefault="0070561D" w:rsidP="00891163">
      <w:pPr>
        <w:ind w:firstLine="567"/>
        <w:jc w:val="both"/>
        <w:rPr>
          <w:rFonts w:ascii="Times New Roman" w:hAnsi="Times New Roman" w:cs="Times New Roman"/>
          <w:b/>
          <w:bCs/>
          <w:sz w:val="24"/>
          <w:szCs w:val="24"/>
        </w:rPr>
      </w:pPr>
    </w:p>
    <w:p w14:paraId="2DD0E8BF" w14:textId="77777777" w:rsidR="0070561D" w:rsidRDefault="0070561D" w:rsidP="00891163">
      <w:pPr>
        <w:ind w:firstLine="567"/>
        <w:jc w:val="both"/>
        <w:rPr>
          <w:rFonts w:ascii="Times New Roman" w:hAnsi="Times New Roman" w:cs="Times New Roman"/>
          <w:b/>
          <w:bCs/>
          <w:sz w:val="24"/>
          <w:szCs w:val="24"/>
        </w:rPr>
      </w:pPr>
    </w:p>
    <w:p w14:paraId="1DE559D4" w14:textId="1A250F20" w:rsidR="00453981" w:rsidRDefault="00453981" w:rsidP="00891163">
      <w:pPr>
        <w:ind w:firstLine="567"/>
        <w:jc w:val="both"/>
        <w:rPr>
          <w:rFonts w:ascii="Times New Roman" w:hAnsi="Times New Roman" w:cs="Times New Roman"/>
          <w:b/>
          <w:bCs/>
          <w:sz w:val="24"/>
          <w:szCs w:val="24"/>
        </w:rPr>
      </w:pPr>
    </w:p>
    <w:p w14:paraId="1AC1ED4F" w14:textId="1CB9A966" w:rsidR="008D1680" w:rsidRDefault="008D1680" w:rsidP="00891163">
      <w:pPr>
        <w:ind w:firstLine="567"/>
        <w:jc w:val="both"/>
        <w:rPr>
          <w:rFonts w:ascii="Times New Roman" w:hAnsi="Times New Roman" w:cs="Times New Roman"/>
          <w:b/>
          <w:bCs/>
          <w:sz w:val="24"/>
          <w:szCs w:val="24"/>
        </w:rPr>
      </w:pPr>
    </w:p>
    <w:p w14:paraId="19A45C4A" w14:textId="51753921" w:rsidR="008D1680" w:rsidRDefault="008D1680" w:rsidP="00891163">
      <w:pPr>
        <w:ind w:firstLine="567"/>
        <w:jc w:val="both"/>
        <w:rPr>
          <w:rFonts w:ascii="Times New Roman" w:hAnsi="Times New Roman" w:cs="Times New Roman"/>
          <w:b/>
          <w:bCs/>
          <w:sz w:val="24"/>
          <w:szCs w:val="24"/>
        </w:rPr>
      </w:pPr>
    </w:p>
    <w:p w14:paraId="191D9450" w14:textId="1ECF7511" w:rsidR="008D1680" w:rsidRDefault="008D1680" w:rsidP="00891163">
      <w:pPr>
        <w:ind w:firstLine="567"/>
        <w:jc w:val="both"/>
        <w:rPr>
          <w:rFonts w:ascii="Times New Roman" w:hAnsi="Times New Roman" w:cs="Times New Roman"/>
          <w:b/>
          <w:bCs/>
          <w:sz w:val="24"/>
          <w:szCs w:val="24"/>
        </w:rPr>
      </w:pPr>
    </w:p>
    <w:p w14:paraId="17CAC2E7" w14:textId="58A3D475" w:rsidR="008D1680" w:rsidRDefault="008D1680" w:rsidP="00891163">
      <w:pPr>
        <w:ind w:firstLine="567"/>
        <w:jc w:val="both"/>
        <w:rPr>
          <w:rFonts w:ascii="Times New Roman" w:hAnsi="Times New Roman" w:cs="Times New Roman"/>
          <w:b/>
          <w:bCs/>
          <w:sz w:val="24"/>
          <w:szCs w:val="24"/>
        </w:rPr>
      </w:pPr>
    </w:p>
    <w:p w14:paraId="201A83B8" w14:textId="77777777" w:rsidR="008D1680" w:rsidRDefault="008D1680" w:rsidP="00891163">
      <w:pPr>
        <w:ind w:firstLine="567"/>
        <w:jc w:val="both"/>
        <w:rPr>
          <w:rFonts w:ascii="Times New Roman" w:hAnsi="Times New Roman" w:cs="Times New Roman"/>
          <w:b/>
          <w:bCs/>
          <w:sz w:val="24"/>
          <w:szCs w:val="24"/>
        </w:rPr>
      </w:pPr>
    </w:p>
    <w:p w14:paraId="55EEFAEF" w14:textId="02B3EBD7" w:rsidR="009444BD" w:rsidRPr="008D1680" w:rsidRDefault="009444BD" w:rsidP="00891163">
      <w:pPr>
        <w:ind w:firstLine="567"/>
        <w:jc w:val="both"/>
        <w:rPr>
          <w:rFonts w:ascii="Times New Roman" w:hAnsi="Times New Roman" w:cs="Times New Roman"/>
          <w:b/>
          <w:bCs/>
          <w:i/>
          <w:iCs/>
          <w:sz w:val="28"/>
          <w:szCs w:val="28"/>
        </w:rPr>
      </w:pPr>
      <w:r w:rsidRPr="008D1680">
        <w:rPr>
          <w:rFonts w:ascii="Times New Roman" w:hAnsi="Times New Roman" w:cs="Times New Roman"/>
          <w:b/>
          <w:bCs/>
          <w:i/>
          <w:iCs/>
          <w:sz w:val="28"/>
          <w:szCs w:val="28"/>
        </w:rPr>
        <w:t xml:space="preserve">Часть 3 – Тепловые сети </w:t>
      </w:r>
    </w:p>
    <w:p w14:paraId="25B9AF99" w14:textId="77777777" w:rsidR="009444BD" w:rsidRPr="009444BD" w:rsidRDefault="009444BD" w:rsidP="00891163">
      <w:pPr>
        <w:ind w:firstLine="567"/>
        <w:jc w:val="both"/>
        <w:rPr>
          <w:rFonts w:ascii="Times New Roman" w:hAnsi="Times New Roman" w:cs="Times New Roman"/>
          <w:b/>
          <w:bCs/>
          <w:sz w:val="24"/>
          <w:szCs w:val="24"/>
        </w:rPr>
      </w:pPr>
      <w:r w:rsidRPr="009444BD">
        <w:rPr>
          <w:rFonts w:ascii="Times New Roman" w:hAnsi="Times New Roman" w:cs="Times New Roman"/>
          <w:b/>
          <w:bCs/>
          <w:sz w:val="24"/>
          <w:szCs w:val="24"/>
        </w:rPr>
        <w:t xml:space="preserve">1.3.1. Описание структуры тепловых сетей от каждого источника тепловой энергии </w:t>
      </w:r>
    </w:p>
    <w:p w14:paraId="134FDA7C" w14:textId="1C11F526" w:rsidR="00453981" w:rsidRDefault="009444BD" w:rsidP="00891163">
      <w:pPr>
        <w:ind w:firstLine="567"/>
        <w:jc w:val="both"/>
        <w:rPr>
          <w:rFonts w:ascii="Times New Roman" w:hAnsi="Times New Roman" w:cs="Times New Roman"/>
          <w:sz w:val="24"/>
          <w:szCs w:val="24"/>
        </w:rPr>
      </w:pPr>
      <w:r w:rsidRPr="009444BD">
        <w:rPr>
          <w:rFonts w:ascii="Times New Roman" w:hAnsi="Times New Roman" w:cs="Times New Roman"/>
          <w:sz w:val="24"/>
          <w:szCs w:val="24"/>
        </w:rPr>
        <w:t xml:space="preserve">Протяженность тепловых сетей городского </w:t>
      </w:r>
      <w:r>
        <w:rPr>
          <w:rFonts w:ascii="Times New Roman" w:hAnsi="Times New Roman" w:cs="Times New Roman"/>
          <w:sz w:val="24"/>
          <w:szCs w:val="24"/>
        </w:rPr>
        <w:t>поселения</w:t>
      </w:r>
      <w:r w:rsidRPr="009444BD">
        <w:rPr>
          <w:rFonts w:ascii="Times New Roman" w:hAnsi="Times New Roman" w:cs="Times New Roman"/>
          <w:sz w:val="24"/>
          <w:szCs w:val="24"/>
        </w:rPr>
        <w:t xml:space="preserve"> в двухтрубном исчислении составляет – </w:t>
      </w:r>
      <w:r w:rsidR="00453981">
        <w:rPr>
          <w:rFonts w:ascii="Times New Roman" w:hAnsi="Times New Roman" w:cs="Times New Roman"/>
          <w:sz w:val="24"/>
          <w:szCs w:val="24"/>
        </w:rPr>
        <w:t>81,88</w:t>
      </w:r>
      <w:r w:rsidRPr="009444BD">
        <w:rPr>
          <w:rFonts w:ascii="Times New Roman" w:hAnsi="Times New Roman" w:cs="Times New Roman"/>
          <w:sz w:val="24"/>
          <w:szCs w:val="24"/>
        </w:rPr>
        <w:t xml:space="preserve"> км. </w:t>
      </w:r>
    </w:p>
    <w:p w14:paraId="5E287478" w14:textId="14EDE8C4" w:rsidR="00453981" w:rsidRDefault="009444BD" w:rsidP="00891163">
      <w:pPr>
        <w:ind w:firstLine="567"/>
        <w:jc w:val="both"/>
        <w:rPr>
          <w:rFonts w:ascii="Times New Roman" w:hAnsi="Times New Roman" w:cs="Times New Roman"/>
          <w:sz w:val="24"/>
          <w:szCs w:val="24"/>
        </w:rPr>
      </w:pPr>
      <w:r w:rsidRPr="009444BD">
        <w:rPr>
          <w:rFonts w:ascii="Times New Roman" w:hAnsi="Times New Roman" w:cs="Times New Roman"/>
          <w:sz w:val="24"/>
          <w:szCs w:val="24"/>
        </w:rPr>
        <w:t xml:space="preserve">• надземная прокладка – </w:t>
      </w:r>
      <w:r w:rsidR="00453981">
        <w:rPr>
          <w:rFonts w:ascii="Times New Roman" w:hAnsi="Times New Roman" w:cs="Times New Roman"/>
          <w:sz w:val="24"/>
          <w:szCs w:val="24"/>
        </w:rPr>
        <w:t>0</w:t>
      </w:r>
      <w:r w:rsidRPr="009444BD">
        <w:rPr>
          <w:rFonts w:ascii="Times New Roman" w:hAnsi="Times New Roman" w:cs="Times New Roman"/>
          <w:sz w:val="24"/>
          <w:szCs w:val="24"/>
        </w:rPr>
        <w:t xml:space="preserve"> км. </w:t>
      </w:r>
    </w:p>
    <w:p w14:paraId="64BCB64C" w14:textId="32057DE6" w:rsidR="00453981" w:rsidRDefault="009444BD" w:rsidP="00891163">
      <w:pPr>
        <w:ind w:firstLine="567"/>
        <w:jc w:val="both"/>
        <w:rPr>
          <w:rFonts w:ascii="Times New Roman" w:hAnsi="Times New Roman" w:cs="Times New Roman"/>
          <w:sz w:val="24"/>
          <w:szCs w:val="24"/>
        </w:rPr>
      </w:pPr>
      <w:r w:rsidRPr="009444BD">
        <w:rPr>
          <w:rFonts w:ascii="Times New Roman" w:hAnsi="Times New Roman" w:cs="Times New Roman"/>
          <w:sz w:val="24"/>
          <w:szCs w:val="24"/>
        </w:rPr>
        <w:t xml:space="preserve">• подземная прокладка – </w:t>
      </w:r>
      <w:r w:rsidR="00453981">
        <w:rPr>
          <w:rFonts w:ascii="Times New Roman" w:hAnsi="Times New Roman" w:cs="Times New Roman"/>
          <w:sz w:val="24"/>
          <w:szCs w:val="24"/>
        </w:rPr>
        <w:t>81,88</w:t>
      </w:r>
      <w:r w:rsidRPr="009444BD">
        <w:rPr>
          <w:rFonts w:ascii="Times New Roman" w:hAnsi="Times New Roman" w:cs="Times New Roman"/>
          <w:sz w:val="24"/>
          <w:szCs w:val="24"/>
        </w:rPr>
        <w:t xml:space="preserve"> км. </w:t>
      </w:r>
    </w:p>
    <w:p w14:paraId="3F2BC531" w14:textId="2E4D5C40" w:rsidR="00453981" w:rsidRDefault="009444BD" w:rsidP="00891163">
      <w:pPr>
        <w:ind w:firstLine="567"/>
        <w:jc w:val="both"/>
        <w:rPr>
          <w:rFonts w:ascii="Times New Roman" w:hAnsi="Times New Roman" w:cs="Times New Roman"/>
          <w:sz w:val="24"/>
          <w:szCs w:val="24"/>
        </w:rPr>
      </w:pPr>
      <w:r w:rsidRPr="009444BD">
        <w:rPr>
          <w:rFonts w:ascii="Times New Roman" w:hAnsi="Times New Roman" w:cs="Times New Roman"/>
          <w:sz w:val="24"/>
          <w:szCs w:val="24"/>
        </w:rPr>
        <w:t xml:space="preserve">По данным теплоснабжающих организаций износ сетей городского </w:t>
      </w:r>
      <w:r w:rsidR="00453981">
        <w:rPr>
          <w:rFonts w:ascii="Times New Roman" w:hAnsi="Times New Roman" w:cs="Times New Roman"/>
          <w:sz w:val="24"/>
          <w:szCs w:val="24"/>
        </w:rPr>
        <w:t>поселения</w:t>
      </w:r>
      <w:r w:rsidRPr="009444BD">
        <w:rPr>
          <w:rFonts w:ascii="Times New Roman" w:hAnsi="Times New Roman" w:cs="Times New Roman"/>
          <w:sz w:val="24"/>
          <w:szCs w:val="24"/>
        </w:rPr>
        <w:t xml:space="preserve"> составляет более 70%. Протяженность тепловых сетей систем централизованного теплоснабжения городского округа в двухтрубном исчислении представлена в таблице </w:t>
      </w:r>
      <w:r w:rsidR="00CD592B">
        <w:rPr>
          <w:rFonts w:ascii="Times New Roman" w:hAnsi="Times New Roman" w:cs="Times New Roman"/>
          <w:sz w:val="24"/>
          <w:szCs w:val="24"/>
        </w:rPr>
        <w:t>4</w:t>
      </w:r>
      <w:r w:rsidRPr="009444BD">
        <w:rPr>
          <w:rFonts w:ascii="Times New Roman" w:hAnsi="Times New Roman" w:cs="Times New Roman"/>
          <w:sz w:val="24"/>
          <w:szCs w:val="24"/>
        </w:rPr>
        <w:t xml:space="preserve">. </w:t>
      </w:r>
    </w:p>
    <w:p w14:paraId="26738C6C" w14:textId="5FE92C95" w:rsidR="009444BD" w:rsidRDefault="009444BD" w:rsidP="00453981">
      <w:pPr>
        <w:ind w:firstLine="567"/>
        <w:jc w:val="right"/>
        <w:rPr>
          <w:rFonts w:ascii="Times New Roman" w:hAnsi="Times New Roman" w:cs="Times New Roman"/>
          <w:i/>
          <w:iCs/>
          <w:sz w:val="24"/>
          <w:szCs w:val="24"/>
        </w:rPr>
      </w:pPr>
      <w:r w:rsidRPr="00453981">
        <w:rPr>
          <w:rFonts w:ascii="Times New Roman" w:hAnsi="Times New Roman" w:cs="Times New Roman"/>
          <w:i/>
          <w:iCs/>
          <w:sz w:val="24"/>
          <w:szCs w:val="24"/>
        </w:rPr>
        <w:t xml:space="preserve">Таблица </w:t>
      </w:r>
      <w:r w:rsidR="00CD592B">
        <w:rPr>
          <w:rFonts w:ascii="Times New Roman" w:hAnsi="Times New Roman" w:cs="Times New Roman"/>
          <w:i/>
          <w:iCs/>
          <w:sz w:val="24"/>
          <w:szCs w:val="24"/>
        </w:rPr>
        <w:t>4</w:t>
      </w:r>
      <w:r w:rsidRPr="00453981">
        <w:rPr>
          <w:rFonts w:ascii="Times New Roman" w:hAnsi="Times New Roman" w:cs="Times New Roman"/>
          <w:i/>
          <w:iCs/>
          <w:sz w:val="24"/>
          <w:szCs w:val="24"/>
        </w:rPr>
        <w:t>. Протяженность тепловых сетей</w:t>
      </w:r>
    </w:p>
    <w:tbl>
      <w:tblPr>
        <w:tblW w:w="9493" w:type="dxa"/>
        <w:tblLook w:val="04A0" w:firstRow="1" w:lastRow="0" w:firstColumn="1" w:lastColumn="0" w:noHBand="0" w:noVBand="1"/>
      </w:tblPr>
      <w:tblGrid>
        <w:gridCol w:w="526"/>
        <w:gridCol w:w="2174"/>
        <w:gridCol w:w="3107"/>
        <w:gridCol w:w="1595"/>
        <w:gridCol w:w="2091"/>
      </w:tblGrid>
      <w:tr w:rsidR="00453981" w:rsidRPr="00453981" w14:paraId="1344E4F1" w14:textId="77777777" w:rsidTr="00453981">
        <w:trPr>
          <w:trHeight w:val="559"/>
        </w:trPr>
        <w:tc>
          <w:tcPr>
            <w:tcW w:w="5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07D8D01"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 п/п</w:t>
            </w:r>
          </w:p>
        </w:tc>
        <w:tc>
          <w:tcPr>
            <w:tcW w:w="2174" w:type="dxa"/>
            <w:tcBorders>
              <w:top w:val="single" w:sz="4" w:space="0" w:color="auto"/>
              <w:left w:val="nil"/>
              <w:bottom w:val="single" w:sz="4" w:space="0" w:color="auto"/>
              <w:right w:val="single" w:sz="4" w:space="0" w:color="auto"/>
            </w:tcBorders>
            <w:shd w:val="clear" w:color="000000" w:fill="FFFFFF"/>
            <w:vAlign w:val="center"/>
            <w:hideMark/>
          </w:tcPr>
          <w:p w14:paraId="3B972473"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Объект теплоснабжения</w:t>
            </w:r>
          </w:p>
        </w:tc>
        <w:tc>
          <w:tcPr>
            <w:tcW w:w="3107" w:type="dxa"/>
            <w:tcBorders>
              <w:top w:val="single" w:sz="4" w:space="0" w:color="auto"/>
              <w:left w:val="nil"/>
              <w:bottom w:val="single" w:sz="4" w:space="0" w:color="auto"/>
              <w:right w:val="single" w:sz="4" w:space="0" w:color="auto"/>
            </w:tcBorders>
            <w:shd w:val="clear" w:color="000000" w:fill="FFFFFF"/>
            <w:vAlign w:val="center"/>
            <w:hideMark/>
          </w:tcPr>
          <w:p w14:paraId="305E1563" w14:textId="7F680CAC"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Протяженность тепловых сетей (ЦО и ГВС в 2-х тр.</w:t>
            </w:r>
            <w:r w:rsidR="00F91FEF">
              <w:rPr>
                <w:rFonts w:ascii="Times New Roman" w:eastAsia="Times New Roman" w:hAnsi="Times New Roman" w:cs="Times New Roman"/>
                <w:color w:val="000000"/>
                <w:sz w:val="20"/>
                <w:szCs w:val="20"/>
                <w:lang w:eastAsia="ru-RU"/>
              </w:rPr>
              <w:t xml:space="preserve"> </w:t>
            </w:r>
            <w:r w:rsidRPr="00453981">
              <w:rPr>
                <w:rFonts w:ascii="Times New Roman" w:eastAsia="Times New Roman" w:hAnsi="Times New Roman" w:cs="Times New Roman"/>
                <w:color w:val="000000"/>
                <w:sz w:val="20"/>
                <w:szCs w:val="20"/>
                <w:lang w:eastAsia="ru-RU"/>
              </w:rPr>
              <w:t>исчислении), км</w:t>
            </w:r>
          </w:p>
        </w:tc>
        <w:tc>
          <w:tcPr>
            <w:tcW w:w="1595" w:type="dxa"/>
            <w:tcBorders>
              <w:top w:val="single" w:sz="4" w:space="0" w:color="auto"/>
              <w:left w:val="nil"/>
              <w:bottom w:val="single" w:sz="4" w:space="0" w:color="auto"/>
              <w:right w:val="single" w:sz="4" w:space="0" w:color="auto"/>
            </w:tcBorders>
            <w:shd w:val="clear" w:color="000000" w:fill="FFFFFF"/>
            <w:vAlign w:val="center"/>
            <w:hideMark/>
          </w:tcPr>
          <w:p w14:paraId="246746FE" w14:textId="701E7086"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Износ сетей, %</w:t>
            </w:r>
          </w:p>
        </w:tc>
        <w:tc>
          <w:tcPr>
            <w:tcW w:w="2091" w:type="dxa"/>
            <w:tcBorders>
              <w:top w:val="single" w:sz="4" w:space="0" w:color="auto"/>
              <w:left w:val="nil"/>
              <w:bottom w:val="single" w:sz="4" w:space="0" w:color="auto"/>
              <w:right w:val="single" w:sz="4" w:space="0" w:color="auto"/>
            </w:tcBorders>
            <w:shd w:val="clear" w:color="000000" w:fill="FFFFFF"/>
            <w:vAlign w:val="center"/>
            <w:hideMark/>
          </w:tcPr>
          <w:p w14:paraId="291B3174"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Объем тепловой сети, м3</w:t>
            </w:r>
          </w:p>
        </w:tc>
      </w:tr>
      <w:tr w:rsidR="00453981" w:rsidRPr="00453981" w14:paraId="1146CE77" w14:textId="77777777" w:rsidTr="00453981">
        <w:trPr>
          <w:trHeight w:val="300"/>
        </w:trPr>
        <w:tc>
          <w:tcPr>
            <w:tcW w:w="526" w:type="dxa"/>
            <w:tcBorders>
              <w:top w:val="nil"/>
              <w:left w:val="single" w:sz="4" w:space="0" w:color="auto"/>
              <w:bottom w:val="single" w:sz="4" w:space="0" w:color="auto"/>
              <w:right w:val="single" w:sz="4" w:space="0" w:color="auto"/>
            </w:tcBorders>
            <w:shd w:val="clear" w:color="000000" w:fill="FFFFFF"/>
            <w:noWrap/>
            <w:vAlign w:val="center"/>
            <w:hideMark/>
          </w:tcPr>
          <w:p w14:paraId="550FB50F"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1</w:t>
            </w:r>
          </w:p>
        </w:tc>
        <w:tc>
          <w:tcPr>
            <w:tcW w:w="2174" w:type="dxa"/>
            <w:tcBorders>
              <w:top w:val="nil"/>
              <w:left w:val="nil"/>
              <w:bottom w:val="single" w:sz="4" w:space="0" w:color="auto"/>
              <w:right w:val="single" w:sz="4" w:space="0" w:color="auto"/>
            </w:tcBorders>
            <w:shd w:val="clear" w:color="000000" w:fill="FFFFFF"/>
            <w:vAlign w:val="center"/>
            <w:hideMark/>
          </w:tcPr>
          <w:p w14:paraId="56A1F38A" w14:textId="77777777" w:rsidR="00453981" w:rsidRPr="00453981" w:rsidRDefault="00453981" w:rsidP="00453981">
            <w:pPr>
              <w:spacing w:after="0" w:line="240" w:lineRule="auto"/>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Котельная №1</w:t>
            </w:r>
          </w:p>
        </w:tc>
        <w:tc>
          <w:tcPr>
            <w:tcW w:w="3107" w:type="dxa"/>
            <w:tcBorders>
              <w:top w:val="nil"/>
              <w:left w:val="nil"/>
              <w:bottom w:val="single" w:sz="4" w:space="0" w:color="auto"/>
              <w:right w:val="single" w:sz="4" w:space="0" w:color="auto"/>
            </w:tcBorders>
            <w:shd w:val="clear" w:color="000000" w:fill="FFFFFF"/>
            <w:vAlign w:val="center"/>
            <w:hideMark/>
          </w:tcPr>
          <w:p w14:paraId="1E08CEF9"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9,0148</w:t>
            </w:r>
          </w:p>
        </w:tc>
        <w:tc>
          <w:tcPr>
            <w:tcW w:w="1595" w:type="dxa"/>
            <w:tcBorders>
              <w:top w:val="nil"/>
              <w:left w:val="nil"/>
              <w:bottom w:val="single" w:sz="4" w:space="0" w:color="auto"/>
              <w:right w:val="single" w:sz="4" w:space="0" w:color="auto"/>
            </w:tcBorders>
            <w:shd w:val="clear" w:color="000000" w:fill="FFFFFF"/>
            <w:noWrap/>
            <w:vAlign w:val="center"/>
            <w:hideMark/>
          </w:tcPr>
          <w:p w14:paraId="52F8F821" w14:textId="77777777" w:rsidR="00453981" w:rsidRPr="00453981" w:rsidRDefault="00453981" w:rsidP="00453981">
            <w:pPr>
              <w:spacing w:after="0" w:line="240" w:lineRule="auto"/>
              <w:jc w:val="center"/>
              <w:rPr>
                <w:rFonts w:ascii="Times New Roman" w:eastAsia="Times New Roman" w:hAnsi="Times New Roman" w:cs="Times New Roman"/>
                <w:color w:val="000000"/>
                <w:lang w:eastAsia="ru-RU"/>
              </w:rPr>
            </w:pPr>
            <w:r w:rsidRPr="00453981">
              <w:rPr>
                <w:rFonts w:ascii="Times New Roman" w:eastAsia="Times New Roman" w:hAnsi="Times New Roman" w:cs="Times New Roman"/>
                <w:color w:val="000000"/>
                <w:lang w:eastAsia="ru-RU"/>
              </w:rPr>
              <w:t>57,70</w:t>
            </w:r>
          </w:p>
        </w:tc>
        <w:tc>
          <w:tcPr>
            <w:tcW w:w="2091" w:type="dxa"/>
            <w:tcBorders>
              <w:top w:val="nil"/>
              <w:left w:val="nil"/>
              <w:bottom w:val="single" w:sz="4" w:space="0" w:color="auto"/>
              <w:right w:val="single" w:sz="4" w:space="0" w:color="auto"/>
            </w:tcBorders>
            <w:shd w:val="clear" w:color="000000" w:fill="FFFFFF"/>
            <w:noWrap/>
            <w:vAlign w:val="center"/>
            <w:hideMark/>
          </w:tcPr>
          <w:p w14:paraId="3453E361"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203,53</w:t>
            </w:r>
          </w:p>
        </w:tc>
      </w:tr>
      <w:tr w:rsidR="00453981" w:rsidRPr="00453981" w14:paraId="23C23C43" w14:textId="77777777" w:rsidTr="00453981">
        <w:trPr>
          <w:trHeight w:val="300"/>
        </w:trPr>
        <w:tc>
          <w:tcPr>
            <w:tcW w:w="526" w:type="dxa"/>
            <w:tcBorders>
              <w:top w:val="nil"/>
              <w:left w:val="single" w:sz="4" w:space="0" w:color="auto"/>
              <w:bottom w:val="single" w:sz="4" w:space="0" w:color="auto"/>
              <w:right w:val="single" w:sz="4" w:space="0" w:color="auto"/>
            </w:tcBorders>
            <w:shd w:val="clear" w:color="000000" w:fill="FFFFFF"/>
            <w:noWrap/>
            <w:vAlign w:val="center"/>
            <w:hideMark/>
          </w:tcPr>
          <w:p w14:paraId="646B76FB"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2</w:t>
            </w:r>
          </w:p>
        </w:tc>
        <w:tc>
          <w:tcPr>
            <w:tcW w:w="2174" w:type="dxa"/>
            <w:tcBorders>
              <w:top w:val="nil"/>
              <w:left w:val="nil"/>
              <w:bottom w:val="single" w:sz="4" w:space="0" w:color="auto"/>
              <w:right w:val="single" w:sz="4" w:space="0" w:color="auto"/>
            </w:tcBorders>
            <w:shd w:val="clear" w:color="000000" w:fill="FFFFFF"/>
            <w:vAlign w:val="center"/>
            <w:hideMark/>
          </w:tcPr>
          <w:p w14:paraId="09C06D87" w14:textId="77777777" w:rsidR="00453981" w:rsidRPr="00453981" w:rsidRDefault="00453981" w:rsidP="00453981">
            <w:pPr>
              <w:spacing w:after="0" w:line="240" w:lineRule="auto"/>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Котельная №2</w:t>
            </w:r>
          </w:p>
        </w:tc>
        <w:tc>
          <w:tcPr>
            <w:tcW w:w="3107" w:type="dxa"/>
            <w:tcBorders>
              <w:top w:val="nil"/>
              <w:left w:val="nil"/>
              <w:bottom w:val="single" w:sz="4" w:space="0" w:color="auto"/>
              <w:right w:val="single" w:sz="4" w:space="0" w:color="auto"/>
            </w:tcBorders>
            <w:shd w:val="clear" w:color="000000" w:fill="FFFFFF"/>
            <w:vAlign w:val="center"/>
            <w:hideMark/>
          </w:tcPr>
          <w:p w14:paraId="36368E90"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4,6694</w:t>
            </w:r>
          </w:p>
        </w:tc>
        <w:tc>
          <w:tcPr>
            <w:tcW w:w="1595" w:type="dxa"/>
            <w:tcBorders>
              <w:top w:val="nil"/>
              <w:left w:val="nil"/>
              <w:bottom w:val="single" w:sz="4" w:space="0" w:color="auto"/>
              <w:right w:val="single" w:sz="4" w:space="0" w:color="auto"/>
            </w:tcBorders>
            <w:shd w:val="clear" w:color="000000" w:fill="FFFFFF"/>
            <w:noWrap/>
            <w:vAlign w:val="center"/>
            <w:hideMark/>
          </w:tcPr>
          <w:p w14:paraId="6607FED4" w14:textId="77777777" w:rsidR="00453981" w:rsidRPr="00453981" w:rsidRDefault="00453981" w:rsidP="00453981">
            <w:pPr>
              <w:spacing w:after="0" w:line="240" w:lineRule="auto"/>
              <w:jc w:val="center"/>
              <w:rPr>
                <w:rFonts w:ascii="Times New Roman" w:eastAsia="Times New Roman" w:hAnsi="Times New Roman" w:cs="Times New Roman"/>
                <w:color w:val="000000"/>
                <w:lang w:eastAsia="ru-RU"/>
              </w:rPr>
            </w:pPr>
            <w:r w:rsidRPr="00453981">
              <w:rPr>
                <w:rFonts w:ascii="Times New Roman" w:eastAsia="Times New Roman" w:hAnsi="Times New Roman" w:cs="Times New Roman"/>
                <w:color w:val="000000"/>
                <w:lang w:eastAsia="ru-RU"/>
              </w:rPr>
              <w:t>58,24</w:t>
            </w:r>
          </w:p>
        </w:tc>
        <w:tc>
          <w:tcPr>
            <w:tcW w:w="2091" w:type="dxa"/>
            <w:tcBorders>
              <w:top w:val="nil"/>
              <w:left w:val="nil"/>
              <w:bottom w:val="single" w:sz="4" w:space="0" w:color="auto"/>
              <w:right w:val="single" w:sz="4" w:space="0" w:color="auto"/>
            </w:tcBorders>
            <w:shd w:val="clear" w:color="000000" w:fill="FFFFFF"/>
            <w:noWrap/>
            <w:vAlign w:val="center"/>
            <w:hideMark/>
          </w:tcPr>
          <w:p w14:paraId="5BC80705"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97,47</w:t>
            </w:r>
          </w:p>
        </w:tc>
      </w:tr>
      <w:tr w:rsidR="00453981" w:rsidRPr="00453981" w14:paraId="45618D4E" w14:textId="77777777" w:rsidTr="00453981">
        <w:trPr>
          <w:trHeight w:val="300"/>
        </w:trPr>
        <w:tc>
          <w:tcPr>
            <w:tcW w:w="526" w:type="dxa"/>
            <w:tcBorders>
              <w:top w:val="nil"/>
              <w:left w:val="single" w:sz="4" w:space="0" w:color="auto"/>
              <w:bottom w:val="single" w:sz="4" w:space="0" w:color="auto"/>
              <w:right w:val="single" w:sz="4" w:space="0" w:color="auto"/>
            </w:tcBorders>
            <w:shd w:val="clear" w:color="000000" w:fill="FFFFFF"/>
            <w:noWrap/>
            <w:vAlign w:val="center"/>
            <w:hideMark/>
          </w:tcPr>
          <w:p w14:paraId="6D8E89F7"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3</w:t>
            </w:r>
          </w:p>
        </w:tc>
        <w:tc>
          <w:tcPr>
            <w:tcW w:w="2174" w:type="dxa"/>
            <w:tcBorders>
              <w:top w:val="nil"/>
              <w:left w:val="nil"/>
              <w:bottom w:val="single" w:sz="4" w:space="0" w:color="auto"/>
              <w:right w:val="single" w:sz="4" w:space="0" w:color="auto"/>
            </w:tcBorders>
            <w:shd w:val="clear" w:color="000000" w:fill="FFFFFF"/>
            <w:vAlign w:val="center"/>
            <w:hideMark/>
          </w:tcPr>
          <w:p w14:paraId="104FA858" w14:textId="77777777" w:rsidR="00453981" w:rsidRPr="00453981" w:rsidRDefault="00453981" w:rsidP="00453981">
            <w:pPr>
              <w:spacing w:after="0" w:line="240" w:lineRule="auto"/>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Котельная №3</w:t>
            </w:r>
          </w:p>
        </w:tc>
        <w:tc>
          <w:tcPr>
            <w:tcW w:w="3107" w:type="dxa"/>
            <w:tcBorders>
              <w:top w:val="nil"/>
              <w:left w:val="nil"/>
              <w:bottom w:val="single" w:sz="4" w:space="0" w:color="auto"/>
              <w:right w:val="single" w:sz="4" w:space="0" w:color="auto"/>
            </w:tcBorders>
            <w:shd w:val="clear" w:color="000000" w:fill="FFFFFF"/>
            <w:vAlign w:val="center"/>
            <w:hideMark/>
          </w:tcPr>
          <w:p w14:paraId="5AF9E2C0"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3,8925</w:t>
            </w:r>
          </w:p>
        </w:tc>
        <w:tc>
          <w:tcPr>
            <w:tcW w:w="1595" w:type="dxa"/>
            <w:tcBorders>
              <w:top w:val="nil"/>
              <w:left w:val="nil"/>
              <w:bottom w:val="single" w:sz="4" w:space="0" w:color="auto"/>
              <w:right w:val="single" w:sz="4" w:space="0" w:color="auto"/>
            </w:tcBorders>
            <w:shd w:val="clear" w:color="000000" w:fill="FFFFFF"/>
            <w:noWrap/>
            <w:vAlign w:val="center"/>
            <w:hideMark/>
          </w:tcPr>
          <w:p w14:paraId="3F7CD517" w14:textId="77777777" w:rsidR="00453981" w:rsidRPr="00453981" w:rsidRDefault="00453981" w:rsidP="00453981">
            <w:pPr>
              <w:spacing w:after="0" w:line="240" w:lineRule="auto"/>
              <w:jc w:val="center"/>
              <w:rPr>
                <w:rFonts w:ascii="Times New Roman" w:eastAsia="Times New Roman" w:hAnsi="Times New Roman" w:cs="Times New Roman"/>
                <w:color w:val="000000"/>
                <w:lang w:eastAsia="ru-RU"/>
              </w:rPr>
            </w:pPr>
            <w:r w:rsidRPr="00453981">
              <w:rPr>
                <w:rFonts w:ascii="Times New Roman" w:eastAsia="Times New Roman" w:hAnsi="Times New Roman" w:cs="Times New Roman"/>
                <w:color w:val="000000"/>
                <w:lang w:eastAsia="ru-RU"/>
              </w:rPr>
              <w:t>54,60</w:t>
            </w:r>
          </w:p>
        </w:tc>
        <w:tc>
          <w:tcPr>
            <w:tcW w:w="2091" w:type="dxa"/>
            <w:tcBorders>
              <w:top w:val="nil"/>
              <w:left w:val="nil"/>
              <w:bottom w:val="single" w:sz="4" w:space="0" w:color="auto"/>
              <w:right w:val="single" w:sz="4" w:space="0" w:color="auto"/>
            </w:tcBorders>
            <w:shd w:val="clear" w:color="000000" w:fill="FFFFFF"/>
            <w:noWrap/>
            <w:vAlign w:val="center"/>
            <w:hideMark/>
          </w:tcPr>
          <w:p w14:paraId="33079811"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126,89</w:t>
            </w:r>
          </w:p>
        </w:tc>
      </w:tr>
      <w:tr w:rsidR="00453981" w:rsidRPr="00453981" w14:paraId="53BF6B32" w14:textId="77777777" w:rsidTr="00453981">
        <w:trPr>
          <w:trHeight w:val="300"/>
        </w:trPr>
        <w:tc>
          <w:tcPr>
            <w:tcW w:w="526" w:type="dxa"/>
            <w:tcBorders>
              <w:top w:val="nil"/>
              <w:left w:val="single" w:sz="4" w:space="0" w:color="auto"/>
              <w:bottom w:val="single" w:sz="4" w:space="0" w:color="auto"/>
              <w:right w:val="single" w:sz="4" w:space="0" w:color="auto"/>
            </w:tcBorders>
            <w:shd w:val="clear" w:color="000000" w:fill="FFFFFF"/>
            <w:noWrap/>
            <w:vAlign w:val="center"/>
            <w:hideMark/>
          </w:tcPr>
          <w:p w14:paraId="4A76CDF7"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4</w:t>
            </w:r>
          </w:p>
        </w:tc>
        <w:tc>
          <w:tcPr>
            <w:tcW w:w="2174" w:type="dxa"/>
            <w:tcBorders>
              <w:top w:val="nil"/>
              <w:left w:val="nil"/>
              <w:bottom w:val="single" w:sz="4" w:space="0" w:color="auto"/>
              <w:right w:val="single" w:sz="4" w:space="0" w:color="auto"/>
            </w:tcBorders>
            <w:shd w:val="clear" w:color="000000" w:fill="FFFFFF"/>
            <w:vAlign w:val="center"/>
            <w:hideMark/>
          </w:tcPr>
          <w:p w14:paraId="4AC85465" w14:textId="77777777" w:rsidR="00453981" w:rsidRPr="00453981" w:rsidRDefault="00453981" w:rsidP="00453981">
            <w:pPr>
              <w:spacing w:after="0" w:line="240" w:lineRule="auto"/>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Котельная №4</w:t>
            </w:r>
          </w:p>
        </w:tc>
        <w:tc>
          <w:tcPr>
            <w:tcW w:w="3107" w:type="dxa"/>
            <w:tcBorders>
              <w:top w:val="nil"/>
              <w:left w:val="nil"/>
              <w:bottom w:val="single" w:sz="4" w:space="0" w:color="auto"/>
              <w:right w:val="single" w:sz="4" w:space="0" w:color="auto"/>
            </w:tcBorders>
            <w:shd w:val="clear" w:color="000000" w:fill="FFFFFF"/>
            <w:vAlign w:val="center"/>
            <w:hideMark/>
          </w:tcPr>
          <w:p w14:paraId="025A9477"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5,001</w:t>
            </w:r>
          </w:p>
        </w:tc>
        <w:tc>
          <w:tcPr>
            <w:tcW w:w="1595" w:type="dxa"/>
            <w:tcBorders>
              <w:top w:val="nil"/>
              <w:left w:val="nil"/>
              <w:bottom w:val="single" w:sz="4" w:space="0" w:color="auto"/>
              <w:right w:val="single" w:sz="4" w:space="0" w:color="auto"/>
            </w:tcBorders>
            <w:shd w:val="clear" w:color="000000" w:fill="FFFFFF"/>
            <w:noWrap/>
            <w:vAlign w:val="center"/>
            <w:hideMark/>
          </w:tcPr>
          <w:p w14:paraId="67FE50AD" w14:textId="77777777" w:rsidR="00453981" w:rsidRPr="00453981" w:rsidRDefault="00453981" w:rsidP="00453981">
            <w:pPr>
              <w:spacing w:after="0" w:line="240" w:lineRule="auto"/>
              <w:jc w:val="center"/>
              <w:rPr>
                <w:rFonts w:ascii="Times New Roman" w:eastAsia="Times New Roman" w:hAnsi="Times New Roman" w:cs="Times New Roman"/>
                <w:color w:val="000000"/>
                <w:lang w:eastAsia="ru-RU"/>
              </w:rPr>
            </w:pPr>
            <w:r w:rsidRPr="00453981">
              <w:rPr>
                <w:rFonts w:ascii="Times New Roman" w:eastAsia="Times New Roman" w:hAnsi="Times New Roman" w:cs="Times New Roman"/>
                <w:color w:val="000000"/>
                <w:lang w:eastAsia="ru-RU"/>
              </w:rPr>
              <w:t>51,60</w:t>
            </w:r>
          </w:p>
        </w:tc>
        <w:tc>
          <w:tcPr>
            <w:tcW w:w="2091" w:type="dxa"/>
            <w:tcBorders>
              <w:top w:val="nil"/>
              <w:left w:val="nil"/>
              <w:bottom w:val="single" w:sz="4" w:space="0" w:color="auto"/>
              <w:right w:val="single" w:sz="4" w:space="0" w:color="auto"/>
            </w:tcBorders>
            <w:shd w:val="clear" w:color="000000" w:fill="FFFFFF"/>
            <w:noWrap/>
            <w:vAlign w:val="center"/>
            <w:hideMark/>
          </w:tcPr>
          <w:p w14:paraId="2269E693"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157,77</w:t>
            </w:r>
          </w:p>
        </w:tc>
      </w:tr>
      <w:tr w:rsidR="00453981" w:rsidRPr="00453981" w14:paraId="240ECCFB" w14:textId="77777777" w:rsidTr="00453981">
        <w:trPr>
          <w:trHeight w:val="300"/>
        </w:trPr>
        <w:tc>
          <w:tcPr>
            <w:tcW w:w="526" w:type="dxa"/>
            <w:tcBorders>
              <w:top w:val="nil"/>
              <w:left w:val="single" w:sz="4" w:space="0" w:color="auto"/>
              <w:bottom w:val="single" w:sz="4" w:space="0" w:color="auto"/>
              <w:right w:val="single" w:sz="4" w:space="0" w:color="auto"/>
            </w:tcBorders>
            <w:shd w:val="clear" w:color="000000" w:fill="FFFFFF"/>
            <w:noWrap/>
            <w:vAlign w:val="center"/>
            <w:hideMark/>
          </w:tcPr>
          <w:p w14:paraId="7180362D"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5</w:t>
            </w:r>
          </w:p>
        </w:tc>
        <w:tc>
          <w:tcPr>
            <w:tcW w:w="2174" w:type="dxa"/>
            <w:tcBorders>
              <w:top w:val="nil"/>
              <w:left w:val="nil"/>
              <w:bottom w:val="single" w:sz="4" w:space="0" w:color="auto"/>
              <w:right w:val="single" w:sz="4" w:space="0" w:color="auto"/>
            </w:tcBorders>
            <w:shd w:val="clear" w:color="000000" w:fill="FFFFFF"/>
            <w:vAlign w:val="center"/>
            <w:hideMark/>
          </w:tcPr>
          <w:p w14:paraId="5EAB5475" w14:textId="77777777" w:rsidR="00453981" w:rsidRPr="00453981" w:rsidRDefault="00453981" w:rsidP="00453981">
            <w:pPr>
              <w:spacing w:after="0" w:line="240" w:lineRule="auto"/>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Котельная №6</w:t>
            </w:r>
          </w:p>
        </w:tc>
        <w:tc>
          <w:tcPr>
            <w:tcW w:w="3107" w:type="dxa"/>
            <w:tcBorders>
              <w:top w:val="nil"/>
              <w:left w:val="nil"/>
              <w:bottom w:val="single" w:sz="4" w:space="0" w:color="auto"/>
              <w:right w:val="single" w:sz="4" w:space="0" w:color="auto"/>
            </w:tcBorders>
            <w:shd w:val="clear" w:color="000000" w:fill="FFFFFF"/>
            <w:vAlign w:val="center"/>
            <w:hideMark/>
          </w:tcPr>
          <w:p w14:paraId="6DD3ECEF"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6,4038</w:t>
            </w:r>
          </w:p>
        </w:tc>
        <w:tc>
          <w:tcPr>
            <w:tcW w:w="1595" w:type="dxa"/>
            <w:tcBorders>
              <w:top w:val="nil"/>
              <w:left w:val="nil"/>
              <w:bottom w:val="single" w:sz="4" w:space="0" w:color="auto"/>
              <w:right w:val="single" w:sz="4" w:space="0" w:color="auto"/>
            </w:tcBorders>
            <w:shd w:val="clear" w:color="000000" w:fill="FFFFFF"/>
            <w:noWrap/>
            <w:vAlign w:val="center"/>
            <w:hideMark/>
          </w:tcPr>
          <w:p w14:paraId="76358442" w14:textId="77777777" w:rsidR="00453981" w:rsidRPr="00453981" w:rsidRDefault="00453981" w:rsidP="00453981">
            <w:pPr>
              <w:spacing w:after="0" w:line="240" w:lineRule="auto"/>
              <w:jc w:val="center"/>
              <w:rPr>
                <w:rFonts w:ascii="Times New Roman" w:eastAsia="Times New Roman" w:hAnsi="Times New Roman" w:cs="Times New Roman"/>
                <w:color w:val="000000"/>
                <w:lang w:eastAsia="ru-RU"/>
              </w:rPr>
            </w:pPr>
            <w:r w:rsidRPr="00453981">
              <w:rPr>
                <w:rFonts w:ascii="Times New Roman" w:eastAsia="Times New Roman" w:hAnsi="Times New Roman" w:cs="Times New Roman"/>
                <w:color w:val="000000"/>
                <w:lang w:eastAsia="ru-RU"/>
              </w:rPr>
              <w:t>31,00</w:t>
            </w:r>
          </w:p>
        </w:tc>
        <w:tc>
          <w:tcPr>
            <w:tcW w:w="2091" w:type="dxa"/>
            <w:tcBorders>
              <w:top w:val="nil"/>
              <w:left w:val="nil"/>
              <w:bottom w:val="single" w:sz="4" w:space="0" w:color="auto"/>
              <w:right w:val="single" w:sz="4" w:space="0" w:color="auto"/>
            </w:tcBorders>
            <w:shd w:val="clear" w:color="000000" w:fill="FFFFFF"/>
            <w:noWrap/>
            <w:vAlign w:val="center"/>
            <w:hideMark/>
          </w:tcPr>
          <w:p w14:paraId="7E1FC67E"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364,81</w:t>
            </w:r>
          </w:p>
        </w:tc>
      </w:tr>
      <w:tr w:rsidR="00453981" w:rsidRPr="00453981" w14:paraId="0C4AB477" w14:textId="77777777" w:rsidTr="00453981">
        <w:trPr>
          <w:trHeight w:val="300"/>
        </w:trPr>
        <w:tc>
          <w:tcPr>
            <w:tcW w:w="526" w:type="dxa"/>
            <w:tcBorders>
              <w:top w:val="nil"/>
              <w:left w:val="single" w:sz="4" w:space="0" w:color="auto"/>
              <w:bottom w:val="single" w:sz="4" w:space="0" w:color="auto"/>
              <w:right w:val="single" w:sz="4" w:space="0" w:color="auto"/>
            </w:tcBorders>
            <w:shd w:val="clear" w:color="000000" w:fill="FFFFFF"/>
            <w:noWrap/>
            <w:vAlign w:val="center"/>
            <w:hideMark/>
          </w:tcPr>
          <w:p w14:paraId="66DA80BD"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6</w:t>
            </w:r>
          </w:p>
        </w:tc>
        <w:tc>
          <w:tcPr>
            <w:tcW w:w="2174" w:type="dxa"/>
            <w:tcBorders>
              <w:top w:val="nil"/>
              <w:left w:val="nil"/>
              <w:bottom w:val="single" w:sz="4" w:space="0" w:color="auto"/>
              <w:right w:val="single" w:sz="4" w:space="0" w:color="auto"/>
            </w:tcBorders>
            <w:shd w:val="clear" w:color="000000" w:fill="FFFFFF"/>
            <w:vAlign w:val="center"/>
            <w:hideMark/>
          </w:tcPr>
          <w:p w14:paraId="6789BE68" w14:textId="77777777" w:rsidR="00453981" w:rsidRPr="00453981" w:rsidRDefault="00453981" w:rsidP="00453981">
            <w:pPr>
              <w:spacing w:after="0" w:line="240" w:lineRule="auto"/>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Котельная №7</w:t>
            </w:r>
          </w:p>
        </w:tc>
        <w:tc>
          <w:tcPr>
            <w:tcW w:w="3107" w:type="dxa"/>
            <w:tcBorders>
              <w:top w:val="nil"/>
              <w:left w:val="nil"/>
              <w:bottom w:val="single" w:sz="4" w:space="0" w:color="auto"/>
              <w:right w:val="single" w:sz="4" w:space="0" w:color="auto"/>
            </w:tcBorders>
            <w:shd w:val="clear" w:color="000000" w:fill="FFFFFF"/>
            <w:vAlign w:val="center"/>
            <w:hideMark/>
          </w:tcPr>
          <w:p w14:paraId="2A5A7D44"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17,35</w:t>
            </w:r>
          </w:p>
        </w:tc>
        <w:tc>
          <w:tcPr>
            <w:tcW w:w="1595" w:type="dxa"/>
            <w:tcBorders>
              <w:top w:val="nil"/>
              <w:left w:val="nil"/>
              <w:bottom w:val="single" w:sz="4" w:space="0" w:color="auto"/>
              <w:right w:val="single" w:sz="4" w:space="0" w:color="auto"/>
            </w:tcBorders>
            <w:shd w:val="clear" w:color="000000" w:fill="FFFFFF"/>
            <w:noWrap/>
            <w:vAlign w:val="center"/>
            <w:hideMark/>
          </w:tcPr>
          <w:p w14:paraId="6C84593D" w14:textId="77777777" w:rsidR="00453981" w:rsidRPr="00453981" w:rsidRDefault="00453981" w:rsidP="00453981">
            <w:pPr>
              <w:spacing w:after="0" w:line="240" w:lineRule="auto"/>
              <w:jc w:val="center"/>
              <w:rPr>
                <w:rFonts w:ascii="Times New Roman" w:eastAsia="Times New Roman" w:hAnsi="Times New Roman" w:cs="Times New Roman"/>
                <w:color w:val="000000"/>
                <w:lang w:eastAsia="ru-RU"/>
              </w:rPr>
            </w:pPr>
            <w:r w:rsidRPr="00453981">
              <w:rPr>
                <w:rFonts w:ascii="Times New Roman" w:eastAsia="Times New Roman" w:hAnsi="Times New Roman" w:cs="Times New Roman"/>
                <w:color w:val="000000"/>
                <w:lang w:eastAsia="ru-RU"/>
              </w:rPr>
              <w:t>38,80</w:t>
            </w:r>
          </w:p>
        </w:tc>
        <w:tc>
          <w:tcPr>
            <w:tcW w:w="2091" w:type="dxa"/>
            <w:tcBorders>
              <w:top w:val="nil"/>
              <w:left w:val="nil"/>
              <w:bottom w:val="single" w:sz="4" w:space="0" w:color="auto"/>
              <w:right w:val="single" w:sz="4" w:space="0" w:color="auto"/>
            </w:tcBorders>
            <w:shd w:val="clear" w:color="000000" w:fill="FFFFFF"/>
            <w:noWrap/>
            <w:vAlign w:val="center"/>
            <w:hideMark/>
          </w:tcPr>
          <w:p w14:paraId="2C607A90"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865,84</w:t>
            </w:r>
          </w:p>
        </w:tc>
      </w:tr>
      <w:tr w:rsidR="00453981" w:rsidRPr="00453981" w14:paraId="02DD641D" w14:textId="77777777" w:rsidTr="00453981">
        <w:trPr>
          <w:trHeight w:val="300"/>
        </w:trPr>
        <w:tc>
          <w:tcPr>
            <w:tcW w:w="526" w:type="dxa"/>
            <w:tcBorders>
              <w:top w:val="nil"/>
              <w:left w:val="single" w:sz="4" w:space="0" w:color="auto"/>
              <w:bottom w:val="single" w:sz="4" w:space="0" w:color="auto"/>
              <w:right w:val="single" w:sz="4" w:space="0" w:color="auto"/>
            </w:tcBorders>
            <w:shd w:val="clear" w:color="000000" w:fill="FFFFFF"/>
            <w:noWrap/>
            <w:vAlign w:val="center"/>
            <w:hideMark/>
          </w:tcPr>
          <w:p w14:paraId="28F9FE04"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7</w:t>
            </w:r>
          </w:p>
        </w:tc>
        <w:tc>
          <w:tcPr>
            <w:tcW w:w="2174" w:type="dxa"/>
            <w:tcBorders>
              <w:top w:val="nil"/>
              <w:left w:val="nil"/>
              <w:bottom w:val="single" w:sz="4" w:space="0" w:color="auto"/>
              <w:right w:val="single" w:sz="4" w:space="0" w:color="auto"/>
            </w:tcBorders>
            <w:shd w:val="clear" w:color="000000" w:fill="FFFFFF"/>
            <w:vAlign w:val="center"/>
            <w:hideMark/>
          </w:tcPr>
          <w:p w14:paraId="1992AF8E" w14:textId="77777777" w:rsidR="00453981" w:rsidRPr="00453981" w:rsidRDefault="00453981" w:rsidP="00453981">
            <w:pPr>
              <w:spacing w:after="0" w:line="240" w:lineRule="auto"/>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Котельная №8</w:t>
            </w:r>
          </w:p>
        </w:tc>
        <w:tc>
          <w:tcPr>
            <w:tcW w:w="3107" w:type="dxa"/>
            <w:tcBorders>
              <w:top w:val="nil"/>
              <w:left w:val="nil"/>
              <w:bottom w:val="single" w:sz="4" w:space="0" w:color="auto"/>
              <w:right w:val="single" w:sz="4" w:space="0" w:color="auto"/>
            </w:tcBorders>
            <w:shd w:val="clear" w:color="000000" w:fill="FFFFFF"/>
            <w:vAlign w:val="center"/>
            <w:hideMark/>
          </w:tcPr>
          <w:p w14:paraId="2B6594BB"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1,7191</w:t>
            </w:r>
          </w:p>
        </w:tc>
        <w:tc>
          <w:tcPr>
            <w:tcW w:w="1595" w:type="dxa"/>
            <w:tcBorders>
              <w:top w:val="nil"/>
              <w:left w:val="nil"/>
              <w:bottom w:val="single" w:sz="4" w:space="0" w:color="auto"/>
              <w:right w:val="single" w:sz="4" w:space="0" w:color="auto"/>
            </w:tcBorders>
            <w:shd w:val="clear" w:color="000000" w:fill="FFFFFF"/>
            <w:noWrap/>
            <w:vAlign w:val="center"/>
            <w:hideMark/>
          </w:tcPr>
          <w:p w14:paraId="7307A1F9" w14:textId="77777777" w:rsidR="00453981" w:rsidRPr="00453981" w:rsidRDefault="00453981" w:rsidP="00453981">
            <w:pPr>
              <w:spacing w:after="0" w:line="240" w:lineRule="auto"/>
              <w:jc w:val="center"/>
              <w:rPr>
                <w:rFonts w:ascii="Times New Roman" w:eastAsia="Times New Roman" w:hAnsi="Times New Roman" w:cs="Times New Roman"/>
                <w:color w:val="000000"/>
                <w:lang w:eastAsia="ru-RU"/>
              </w:rPr>
            </w:pPr>
            <w:r w:rsidRPr="00453981">
              <w:rPr>
                <w:rFonts w:ascii="Times New Roman" w:eastAsia="Times New Roman" w:hAnsi="Times New Roman" w:cs="Times New Roman"/>
                <w:color w:val="000000"/>
                <w:lang w:eastAsia="ru-RU"/>
              </w:rPr>
              <w:t>54,20</w:t>
            </w:r>
          </w:p>
        </w:tc>
        <w:tc>
          <w:tcPr>
            <w:tcW w:w="2091" w:type="dxa"/>
            <w:tcBorders>
              <w:top w:val="nil"/>
              <w:left w:val="nil"/>
              <w:bottom w:val="single" w:sz="4" w:space="0" w:color="auto"/>
              <w:right w:val="single" w:sz="4" w:space="0" w:color="auto"/>
            </w:tcBorders>
            <w:shd w:val="clear" w:color="000000" w:fill="FFFFFF"/>
            <w:noWrap/>
            <w:vAlign w:val="center"/>
            <w:hideMark/>
          </w:tcPr>
          <w:p w14:paraId="06DDB7B6"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67,63</w:t>
            </w:r>
          </w:p>
        </w:tc>
      </w:tr>
      <w:tr w:rsidR="00453981" w:rsidRPr="00453981" w14:paraId="46F3FE7E" w14:textId="77777777" w:rsidTr="00453981">
        <w:trPr>
          <w:trHeight w:val="300"/>
        </w:trPr>
        <w:tc>
          <w:tcPr>
            <w:tcW w:w="526" w:type="dxa"/>
            <w:tcBorders>
              <w:top w:val="nil"/>
              <w:left w:val="single" w:sz="4" w:space="0" w:color="auto"/>
              <w:bottom w:val="single" w:sz="4" w:space="0" w:color="auto"/>
              <w:right w:val="single" w:sz="4" w:space="0" w:color="auto"/>
            </w:tcBorders>
            <w:shd w:val="clear" w:color="000000" w:fill="FFFFFF"/>
            <w:noWrap/>
            <w:vAlign w:val="center"/>
            <w:hideMark/>
          </w:tcPr>
          <w:p w14:paraId="02565959"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8</w:t>
            </w:r>
          </w:p>
        </w:tc>
        <w:tc>
          <w:tcPr>
            <w:tcW w:w="2174" w:type="dxa"/>
            <w:tcBorders>
              <w:top w:val="nil"/>
              <w:left w:val="nil"/>
              <w:bottom w:val="single" w:sz="4" w:space="0" w:color="auto"/>
              <w:right w:val="single" w:sz="4" w:space="0" w:color="auto"/>
            </w:tcBorders>
            <w:shd w:val="clear" w:color="000000" w:fill="FFFFFF"/>
            <w:vAlign w:val="center"/>
            <w:hideMark/>
          </w:tcPr>
          <w:p w14:paraId="45AE5046" w14:textId="77777777" w:rsidR="00453981" w:rsidRPr="00453981" w:rsidRDefault="00453981" w:rsidP="00453981">
            <w:pPr>
              <w:spacing w:after="0" w:line="240" w:lineRule="auto"/>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Котельная №11</w:t>
            </w:r>
          </w:p>
        </w:tc>
        <w:tc>
          <w:tcPr>
            <w:tcW w:w="3107" w:type="dxa"/>
            <w:tcBorders>
              <w:top w:val="nil"/>
              <w:left w:val="nil"/>
              <w:bottom w:val="single" w:sz="4" w:space="0" w:color="auto"/>
              <w:right w:val="single" w:sz="4" w:space="0" w:color="auto"/>
            </w:tcBorders>
            <w:shd w:val="clear" w:color="000000" w:fill="FFFFFF"/>
            <w:vAlign w:val="center"/>
            <w:hideMark/>
          </w:tcPr>
          <w:p w14:paraId="4B4A6CF5"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2,4552</w:t>
            </w:r>
          </w:p>
        </w:tc>
        <w:tc>
          <w:tcPr>
            <w:tcW w:w="1595" w:type="dxa"/>
            <w:tcBorders>
              <w:top w:val="nil"/>
              <w:left w:val="nil"/>
              <w:bottom w:val="single" w:sz="4" w:space="0" w:color="auto"/>
              <w:right w:val="single" w:sz="4" w:space="0" w:color="auto"/>
            </w:tcBorders>
            <w:shd w:val="clear" w:color="000000" w:fill="FFFFFF"/>
            <w:noWrap/>
            <w:vAlign w:val="center"/>
            <w:hideMark/>
          </w:tcPr>
          <w:p w14:paraId="0142DBE8" w14:textId="77777777" w:rsidR="00453981" w:rsidRPr="00453981" w:rsidRDefault="00453981" w:rsidP="00453981">
            <w:pPr>
              <w:spacing w:after="0" w:line="240" w:lineRule="auto"/>
              <w:jc w:val="center"/>
              <w:rPr>
                <w:rFonts w:ascii="Times New Roman" w:eastAsia="Times New Roman" w:hAnsi="Times New Roman" w:cs="Times New Roman"/>
                <w:color w:val="000000"/>
                <w:lang w:eastAsia="ru-RU"/>
              </w:rPr>
            </w:pPr>
            <w:r w:rsidRPr="00453981">
              <w:rPr>
                <w:rFonts w:ascii="Times New Roman" w:eastAsia="Times New Roman" w:hAnsi="Times New Roman" w:cs="Times New Roman"/>
                <w:color w:val="000000"/>
                <w:lang w:eastAsia="ru-RU"/>
              </w:rPr>
              <w:t>56,50</w:t>
            </w:r>
          </w:p>
        </w:tc>
        <w:tc>
          <w:tcPr>
            <w:tcW w:w="2091" w:type="dxa"/>
            <w:tcBorders>
              <w:top w:val="nil"/>
              <w:left w:val="nil"/>
              <w:bottom w:val="single" w:sz="4" w:space="0" w:color="auto"/>
              <w:right w:val="single" w:sz="4" w:space="0" w:color="auto"/>
            </w:tcBorders>
            <w:shd w:val="clear" w:color="000000" w:fill="FFFFFF"/>
            <w:noWrap/>
            <w:vAlign w:val="center"/>
            <w:hideMark/>
          </w:tcPr>
          <w:p w14:paraId="7CFB1225"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75,78</w:t>
            </w:r>
          </w:p>
        </w:tc>
      </w:tr>
      <w:tr w:rsidR="00453981" w:rsidRPr="00453981" w14:paraId="2370853A" w14:textId="77777777" w:rsidTr="00453981">
        <w:trPr>
          <w:trHeight w:val="300"/>
        </w:trPr>
        <w:tc>
          <w:tcPr>
            <w:tcW w:w="526" w:type="dxa"/>
            <w:tcBorders>
              <w:top w:val="nil"/>
              <w:left w:val="single" w:sz="4" w:space="0" w:color="auto"/>
              <w:bottom w:val="single" w:sz="4" w:space="0" w:color="auto"/>
              <w:right w:val="single" w:sz="4" w:space="0" w:color="auto"/>
            </w:tcBorders>
            <w:shd w:val="clear" w:color="000000" w:fill="FFFFFF"/>
            <w:noWrap/>
            <w:vAlign w:val="center"/>
            <w:hideMark/>
          </w:tcPr>
          <w:p w14:paraId="1977001E"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9</w:t>
            </w:r>
          </w:p>
        </w:tc>
        <w:tc>
          <w:tcPr>
            <w:tcW w:w="2174" w:type="dxa"/>
            <w:tcBorders>
              <w:top w:val="nil"/>
              <w:left w:val="nil"/>
              <w:bottom w:val="single" w:sz="4" w:space="0" w:color="auto"/>
              <w:right w:val="single" w:sz="4" w:space="0" w:color="auto"/>
            </w:tcBorders>
            <w:shd w:val="clear" w:color="000000" w:fill="FFFFFF"/>
            <w:vAlign w:val="center"/>
            <w:hideMark/>
          </w:tcPr>
          <w:p w14:paraId="054C384C" w14:textId="77777777" w:rsidR="00453981" w:rsidRPr="00453981" w:rsidRDefault="00453981" w:rsidP="00453981">
            <w:pPr>
              <w:spacing w:after="0" w:line="240" w:lineRule="auto"/>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Котельная №12</w:t>
            </w:r>
          </w:p>
        </w:tc>
        <w:tc>
          <w:tcPr>
            <w:tcW w:w="3107" w:type="dxa"/>
            <w:tcBorders>
              <w:top w:val="nil"/>
              <w:left w:val="nil"/>
              <w:bottom w:val="single" w:sz="4" w:space="0" w:color="auto"/>
              <w:right w:val="single" w:sz="4" w:space="0" w:color="auto"/>
            </w:tcBorders>
            <w:shd w:val="clear" w:color="000000" w:fill="FFFFFF"/>
            <w:vAlign w:val="center"/>
            <w:hideMark/>
          </w:tcPr>
          <w:p w14:paraId="58187454"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5,1645</w:t>
            </w:r>
          </w:p>
        </w:tc>
        <w:tc>
          <w:tcPr>
            <w:tcW w:w="1595" w:type="dxa"/>
            <w:tcBorders>
              <w:top w:val="nil"/>
              <w:left w:val="nil"/>
              <w:bottom w:val="single" w:sz="4" w:space="0" w:color="auto"/>
              <w:right w:val="single" w:sz="4" w:space="0" w:color="auto"/>
            </w:tcBorders>
            <w:shd w:val="clear" w:color="000000" w:fill="FFFFFF"/>
            <w:noWrap/>
            <w:vAlign w:val="center"/>
            <w:hideMark/>
          </w:tcPr>
          <w:p w14:paraId="3D33A79D" w14:textId="77777777" w:rsidR="00453981" w:rsidRPr="00453981" w:rsidRDefault="00453981" w:rsidP="00453981">
            <w:pPr>
              <w:spacing w:after="0" w:line="240" w:lineRule="auto"/>
              <w:jc w:val="center"/>
              <w:rPr>
                <w:rFonts w:ascii="Times New Roman" w:eastAsia="Times New Roman" w:hAnsi="Times New Roman" w:cs="Times New Roman"/>
                <w:color w:val="000000"/>
                <w:lang w:eastAsia="ru-RU"/>
              </w:rPr>
            </w:pPr>
            <w:r w:rsidRPr="00453981">
              <w:rPr>
                <w:rFonts w:ascii="Times New Roman" w:eastAsia="Times New Roman" w:hAnsi="Times New Roman" w:cs="Times New Roman"/>
                <w:color w:val="000000"/>
                <w:lang w:eastAsia="ru-RU"/>
              </w:rPr>
              <w:t>46,15</w:t>
            </w:r>
          </w:p>
        </w:tc>
        <w:tc>
          <w:tcPr>
            <w:tcW w:w="2091" w:type="dxa"/>
            <w:tcBorders>
              <w:top w:val="nil"/>
              <w:left w:val="nil"/>
              <w:bottom w:val="single" w:sz="4" w:space="0" w:color="auto"/>
              <w:right w:val="single" w:sz="4" w:space="0" w:color="auto"/>
            </w:tcBorders>
            <w:shd w:val="clear" w:color="000000" w:fill="FFFFFF"/>
            <w:noWrap/>
            <w:vAlign w:val="center"/>
            <w:hideMark/>
          </w:tcPr>
          <w:p w14:paraId="01B1F77F"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155,44</w:t>
            </w:r>
          </w:p>
        </w:tc>
      </w:tr>
      <w:tr w:rsidR="00453981" w:rsidRPr="00453981" w14:paraId="716FD1FA" w14:textId="77777777" w:rsidTr="00453981">
        <w:trPr>
          <w:trHeight w:val="300"/>
        </w:trPr>
        <w:tc>
          <w:tcPr>
            <w:tcW w:w="526" w:type="dxa"/>
            <w:tcBorders>
              <w:top w:val="nil"/>
              <w:left w:val="single" w:sz="4" w:space="0" w:color="auto"/>
              <w:bottom w:val="single" w:sz="4" w:space="0" w:color="auto"/>
              <w:right w:val="single" w:sz="4" w:space="0" w:color="auto"/>
            </w:tcBorders>
            <w:shd w:val="clear" w:color="000000" w:fill="FFFFFF"/>
            <w:noWrap/>
            <w:vAlign w:val="center"/>
            <w:hideMark/>
          </w:tcPr>
          <w:p w14:paraId="2EB3BD7E"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10</w:t>
            </w:r>
          </w:p>
        </w:tc>
        <w:tc>
          <w:tcPr>
            <w:tcW w:w="2174" w:type="dxa"/>
            <w:tcBorders>
              <w:top w:val="nil"/>
              <w:left w:val="nil"/>
              <w:bottom w:val="single" w:sz="4" w:space="0" w:color="auto"/>
              <w:right w:val="single" w:sz="4" w:space="0" w:color="auto"/>
            </w:tcBorders>
            <w:shd w:val="clear" w:color="000000" w:fill="FFFFFF"/>
            <w:vAlign w:val="center"/>
            <w:hideMark/>
          </w:tcPr>
          <w:p w14:paraId="407956D3" w14:textId="77777777" w:rsidR="00453981" w:rsidRPr="00453981" w:rsidRDefault="00453981" w:rsidP="00453981">
            <w:pPr>
              <w:spacing w:after="0" w:line="240" w:lineRule="auto"/>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Котельная №13</w:t>
            </w:r>
          </w:p>
        </w:tc>
        <w:tc>
          <w:tcPr>
            <w:tcW w:w="3107" w:type="dxa"/>
            <w:tcBorders>
              <w:top w:val="nil"/>
              <w:left w:val="nil"/>
              <w:bottom w:val="single" w:sz="4" w:space="0" w:color="auto"/>
              <w:right w:val="single" w:sz="4" w:space="0" w:color="auto"/>
            </w:tcBorders>
            <w:shd w:val="clear" w:color="000000" w:fill="FFFFFF"/>
            <w:vAlign w:val="center"/>
            <w:hideMark/>
          </w:tcPr>
          <w:p w14:paraId="0A04C482"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5,48315</w:t>
            </w:r>
          </w:p>
        </w:tc>
        <w:tc>
          <w:tcPr>
            <w:tcW w:w="1595" w:type="dxa"/>
            <w:tcBorders>
              <w:top w:val="nil"/>
              <w:left w:val="nil"/>
              <w:bottom w:val="single" w:sz="4" w:space="0" w:color="auto"/>
              <w:right w:val="single" w:sz="4" w:space="0" w:color="auto"/>
            </w:tcBorders>
            <w:shd w:val="clear" w:color="000000" w:fill="FFFFFF"/>
            <w:noWrap/>
            <w:vAlign w:val="center"/>
            <w:hideMark/>
          </w:tcPr>
          <w:p w14:paraId="73F35942" w14:textId="77777777" w:rsidR="00453981" w:rsidRPr="00453981" w:rsidRDefault="00453981" w:rsidP="00453981">
            <w:pPr>
              <w:spacing w:after="0" w:line="240" w:lineRule="auto"/>
              <w:jc w:val="center"/>
              <w:rPr>
                <w:rFonts w:ascii="Times New Roman" w:eastAsia="Times New Roman" w:hAnsi="Times New Roman" w:cs="Times New Roman"/>
                <w:color w:val="000000"/>
                <w:lang w:eastAsia="ru-RU"/>
              </w:rPr>
            </w:pPr>
            <w:r w:rsidRPr="00453981">
              <w:rPr>
                <w:rFonts w:ascii="Times New Roman" w:eastAsia="Times New Roman" w:hAnsi="Times New Roman" w:cs="Times New Roman"/>
                <w:color w:val="000000"/>
                <w:lang w:eastAsia="ru-RU"/>
              </w:rPr>
              <w:t>52,40</w:t>
            </w:r>
          </w:p>
        </w:tc>
        <w:tc>
          <w:tcPr>
            <w:tcW w:w="2091" w:type="dxa"/>
            <w:tcBorders>
              <w:top w:val="nil"/>
              <w:left w:val="nil"/>
              <w:bottom w:val="single" w:sz="4" w:space="0" w:color="auto"/>
              <w:right w:val="single" w:sz="4" w:space="0" w:color="auto"/>
            </w:tcBorders>
            <w:shd w:val="clear" w:color="000000" w:fill="FFFFFF"/>
            <w:noWrap/>
            <w:vAlign w:val="center"/>
            <w:hideMark/>
          </w:tcPr>
          <w:p w14:paraId="59B4355B"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136,45</w:t>
            </w:r>
          </w:p>
        </w:tc>
      </w:tr>
      <w:tr w:rsidR="00453981" w:rsidRPr="00453981" w14:paraId="61804BD6" w14:textId="77777777" w:rsidTr="00453981">
        <w:trPr>
          <w:trHeight w:val="300"/>
        </w:trPr>
        <w:tc>
          <w:tcPr>
            <w:tcW w:w="526" w:type="dxa"/>
            <w:tcBorders>
              <w:top w:val="nil"/>
              <w:left w:val="single" w:sz="4" w:space="0" w:color="auto"/>
              <w:bottom w:val="single" w:sz="4" w:space="0" w:color="auto"/>
              <w:right w:val="single" w:sz="4" w:space="0" w:color="auto"/>
            </w:tcBorders>
            <w:shd w:val="clear" w:color="000000" w:fill="FFFFFF"/>
            <w:noWrap/>
            <w:vAlign w:val="center"/>
            <w:hideMark/>
          </w:tcPr>
          <w:p w14:paraId="69D74F91"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11</w:t>
            </w:r>
          </w:p>
        </w:tc>
        <w:tc>
          <w:tcPr>
            <w:tcW w:w="2174" w:type="dxa"/>
            <w:tcBorders>
              <w:top w:val="nil"/>
              <w:left w:val="nil"/>
              <w:bottom w:val="single" w:sz="4" w:space="0" w:color="auto"/>
              <w:right w:val="single" w:sz="4" w:space="0" w:color="auto"/>
            </w:tcBorders>
            <w:shd w:val="clear" w:color="000000" w:fill="FFFFFF"/>
            <w:vAlign w:val="center"/>
            <w:hideMark/>
          </w:tcPr>
          <w:p w14:paraId="04144F50" w14:textId="77777777" w:rsidR="00453981" w:rsidRPr="00453981" w:rsidRDefault="00453981" w:rsidP="00453981">
            <w:pPr>
              <w:spacing w:after="0" w:line="240" w:lineRule="auto"/>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Котельная №14</w:t>
            </w:r>
          </w:p>
        </w:tc>
        <w:tc>
          <w:tcPr>
            <w:tcW w:w="3107" w:type="dxa"/>
            <w:tcBorders>
              <w:top w:val="nil"/>
              <w:left w:val="nil"/>
              <w:bottom w:val="single" w:sz="4" w:space="0" w:color="auto"/>
              <w:right w:val="single" w:sz="4" w:space="0" w:color="auto"/>
            </w:tcBorders>
            <w:shd w:val="clear" w:color="000000" w:fill="FFFFFF"/>
            <w:vAlign w:val="center"/>
            <w:hideMark/>
          </w:tcPr>
          <w:p w14:paraId="1A33572D"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1,3313</w:t>
            </w:r>
          </w:p>
        </w:tc>
        <w:tc>
          <w:tcPr>
            <w:tcW w:w="1595" w:type="dxa"/>
            <w:tcBorders>
              <w:top w:val="nil"/>
              <w:left w:val="nil"/>
              <w:bottom w:val="single" w:sz="4" w:space="0" w:color="auto"/>
              <w:right w:val="single" w:sz="4" w:space="0" w:color="auto"/>
            </w:tcBorders>
            <w:shd w:val="clear" w:color="000000" w:fill="FFFFFF"/>
            <w:noWrap/>
            <w:vAlign w:val="center"/>
            <w:hideMark/>
          </w:tcPr>
          <w:p w14:paraId="3EA42C25" w14:textId="77777777" w:rsidR="00453981" w:rsidRPr="00453981" w:rsidRDefault="00453981" w:rsidP="00453981">
            <w:pPr>
              <w:spacing w:after="0" w:line="240" w:lineRule="auto"/>
              <w:jc w:val="center"/>
              <w:rPr>
                <w:rFonts w:ascii="Times New Roman" w:eastAsia="Times New Roman" w:hAnsi="Times New Roman" w:cs="Times New Roman"/>
                <w:color w:val="000000"/>
                <w:lang w:eastAsia="ru-RU"/>
              </w:rPr>
            </w:pPr>
            <w:r w:rsidRPr="00453981">
              <w:rPr>
                <w:rFonts w:ascii="Times New Roman" w:eastAsia="Times New Roman" w:hAnsi="Times New Roman" w:cs="Times New Roman"/>
                <w:color w:val="000000"/>
                <w:lang w:eastAsia="ru-RU"/>
              </w:rPr>
              <w:t>58,90</w:t>
            </w:r>
          </w:p>
        </w:tc>
        <w:tc>
          <w:tcPr>
            <w:tcW w:w="2091" w:type="dxa"/>
            <w:tcBorders>
              <w:top w:val="nil"/>
              <w:left w:val="nil"/>
              <w:bottom w:val="single" w:sz="4" w:space="0" w:color="auto"/>
              <w:right w:val="single" w:sz="4" w:space="0" w:color="auto"/>
            </w:tcBorders>
            <w:shd w:val="clear" w:color="000000" w:fill="FFFFFF"/>
            <w:noWrap/>
            <w:vAlign w:val="center"/>
            <w:hideMark/>
          </w:tcPr>
          <w:p w14:paraId="3B3E5644"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15,32</w:t>
            </w:r>
          </w:p>
        </w:tc>
      </w:tr>
      <w:tr w:rsidR="00453981" w:rsidRPr="00453981" w14:paraId="0813149F" w14:textId="77777777" w:rsidTr="00453981">
        <w:trPr>
          <w:trHeight w:val="300"/>
        </w:trPr>
        <w:tc>
          <w:tcPr>
            <w:tcW w:w="526" w:type="dxa"/>
            <w:tcBorders>
              <w:top w:val="nil"/>
              <w:left w:val="single" w:sz="4" w:space="0" w:color="auto"/>
              <w:bottom w:val="single" w:sz="4" w:space="0" w:color="auto"/>
              <w:right w:val="single" w:sz="4" w:space="0" w:color="auto"/>
            </w:tcBorders>
            <w:shd w:val="clear" w:color="000000" w:fill="FFFFFF"/>
            <w:noWrap/>
            <w:vAlign w:val="center"/>
            <w:hideMark/>
          </w:tcPr>
          <w:p w14:paraId="11EA487B"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12</w:t>
            </w:r>
          </w:p>
        </w:tc>
        <w:tc>
          <w:tcPr>
            <w:tcW w:w="2174" w:type="dxa"/>
            <w:tcBorders>
              <w:top w:val="nil"/>
              <w:left w:val="nil"/>
              <w:bottom w:val="single" w:sz="4" w:space="0" w:color="auto"/>
              <w:right w:val="single" w:sz="4" w:space="0" w:color="auto"/>
            </w:tcBorders>
            <w:shd w:val="clear" w:color="000000" w:fill="FFFFFF"/>
            <w:vAlign w:val="center"/>
            <w:hideMark/>
          </w:tcPr>
          <w:p w14:paraId="63EB5433" w14:textId="77777777" w:rsidR="00453981" w:rsidRPr="00453981" w:rsidRDefault="00453981" w:rsidP="00453981">
            <w:pPr>
              <w:spacing w:after="0" w:line="240" w:lineRule="auto"/>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Котельная №20</w:t>
            </w:r>
          </w:p>
        </w:tc>
        <w:tc>
          <w:tcPr>
            <w:tcW w:w="3107" w:type="dxa"/>
            <w:tcBorders>
              <w:top w:val="nil"/>
              <w:left w:val="nil"/>
              <w:bottom w:val="single" w:sz="4" w:space="0" w:color="auto"/>
              <w:right w:val="single" w:sz="4" w:space="0" w:color="auto"/>
            </w:tcBorders>
            <w:shd w:val="clear" w:color="000000" w:fill="FFFFFF"/>
            <w:vAlign w:val="center"/>
            <w:hideMark/>
          </w:tcPr>
          <w:p w14:paraId="560A073C"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3,6056</w:t>
            </w:r>
          </w:p>
        </w:tc>
        <w:tc>
          <w:tcPr>
            <w:tcW w:w="1595" w:type="dxa"/>
            <w:tcBorders>
              <w:top w:val="nil"/>
              <w:left w:val="nil"/>
              <w:bottom w:val="single" w:sz="4" w:space="0" w:color="auto"/>
              <w:right w:val="single" w:sz="4" w:space="0" w:color="auto"/>
            </w:tcBorders>
            <w:shd w:val="clear" w:color="000000" w:fill="FFFFFF"/>
            <w:noWrap/>
            <w:vAlign w:val="center"/>
            <w:hideMark/>
          </w:tcPr>
          <w:p w14:paraId="59C4796A" w14:textId="77777777" w:rsidR="00453981" w:rsidRPr="00453981" w:rsidRDefault="00453981" w:rsidP="00453981">
            <w:pPr>
              <w:spacing w:after="0" w:line="240" w:lineRule="auto"/>
              <w:jc w:val="center"/>
              <w:rPr>
                <w:rFonts w:ascii="Times New Roman" w:eastAsia="Times New Roman" w:hAnsi="Times New Roman" w:cs="Times New Roman"/>
                <w:color w:val="000000"/>
                <w:lang w:eastAsia="ru-RU"/>
              </w:rPr>
            </w:pPr>
            <w:r w:rsidRPr="00453981">
              <w:rPr>
                <w:rFonts w:ascii="Times New Roman" w:eastAsia="Times New Roman" w:hAnsi="Times New Roman" w:cs="Times New Roman"/>
                <w:color w:val="000000"/>
                <w:lang w:eastAsia="ru-RU"/>
              </w:rPr>
              <w:t>59,00</w:t>
            </w:r>
          </w:p>
        </w:tc>
        <w:tc>
          <w:tcPr>
            <w:tcW w:w="2091" w:type="dxa"/>
            <w:tcBorders>
              <w:top w:val="nil"/>
              <w:left w:val="nil"/>
              <w:bottom w:val="single" w:sz="4" w:space="0" w:color="auto"/>
              <w:right w:val="single" w:sz="4" w:space="0" w:color="auto"/>
            </w:tcBorders>
            <w:shd w:val="clear" w:color="000000" w:fill="FFFFFF"/>
            <w:noWrap/>
            <w:vAlign w:val="center"/>
            <w:hideMark/>
          </w:tcPr>
          <w:p w14:paraId="6172B192"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84,64</w:t>
            </w:r>
          </w:p>
        </w:tc>
      </w:tr>
      <w:tr w:rsidR="00453981" w:rsidRPr="00453981" w14:paraId="0BC2377B" w14:textId="77777777" w:rsidTr="00453981">
        <w:trPr>
          <w:trHeight w:val="300"/>
        </w:trPr>
        <w:tc>
          <w:tcPr>
            <w:tcW w:w="526" w:type="dxa"/>
            <w:tcBorders>
              <w:top w:val="nil"/>
              <w:left w:val="single" w:sz="4" w:space="0" w:color="auto"/>
              <w:bottom w:val="single" w:sz="4" w:space="0" w:color="auto"/>
              <w:right w:val="single" w:sz="4" w:space="0" w:color="auto"/>
            </w:tcBorders>
            <w:shd w:val="clear" w:color="000000" w:fill="FFFFFF"/>
            <w:noWrap/>
            <w:vAlign w:val="center"/>
            <w:hideMark/>
          </w:tcPr>
          <w:p w14:paraId="5F0ABE6C"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13</w:t>
            </w:r>
          </w:p>
        </w:tc>
        <w:tc>
          <w:tcPr>
            <w:tcW w:w="2174" w:type="dxa"/>
            <w:tcBorders>
              <w:top w:val="nil"/>
              <w:left w:val="nil"/>
              <w:bottom w:val="single" w:sz="4" w:space="0" w:color="auto"/>
              <w:right w:val="single" w:sz="4" w:space="0" w:color="auto"/>
            </w:tcBorders>
            <w:shd w:val="clear" w:color="000000" w:fill="FFFFFF"/>
            <w:vAlign w:val="center"/>
            <w:hideMark/>
          </w:tcPr>
          <w:p w14:paraId="3A382AF3" w14:textId="77777777" w:rsidR="00453981" w:rsidRPr="00453981" w:rsidRDefault="00453981" w:rsidP="00453981">
            <w:pPr>
              <w:spacing w:after="0" w:line="240" w:lineRule="auto"/>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Котельная №21</w:t>
            </w:r>
          </w:p>
        </w:tc>
        <w:tc>
          <w:tcPr>
            <w:tcW w:w="3107" w:type="dxa"/>
            <w:tcBorders>
              <w:top w:val="nil"/>
              <w:left w:val="nil"/>
              <w:bottom w:val="single" w:sz="4" w:space="0" w:color="auto"/>
              <w:right w:val="single" w:sz="4" w:space="0" w:color="auto"/>
            </w:tcBorders>
            <w:shd w:val="clear" w:color="000000" w:fill="FFFFFF"/>
            <w:vAlign w:val="center"/>
            <w:hideMark/>
          </w:tcPr>
          <w:p w14:paraId="17D46D78"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5,60815</w:t>
            </w:r>
          </w:p>
        </w:tc>
        <w:tc>
          <w:tcPr>
            <w:tcW w:w="1595" w:type="dxa"/>
            <w:tcBorders>
              <w:top w:val="nil"/>
              <w:left w:val="nil"/>
              <w:bottom w:val="single" w:sz="4" w:space="0" w:color="auto"/>
              <w:right w:val="single" w:sz="4" w:space="0" w:color="auto"/>
            </w:tcBorders>
            <w:shd w:val="clear" w:color="000000" w:fill="FFFFFF"/>
            <w:noWrap/>
            <w:vAlign w:val="center"/>
            <w:hideMark/>
          </w:tcPr>
          <w:p w14:paraId="4B78491E" w14:textId="77777777" w:rsidR="00453981" w:rsidRPr="00453981" w:rsidRDefault="00453981" w:rsidP="00453981">
            <w:pPr>
              <w:spacing w:after="0" w:line="240" w:lineRule="auto"/>
              <w:jc w:val="center"/>
              <w:rPr>
                <w:rFonts w:ascii="Times New Roman" w:eastAsia="Times New Roman" w:hAnsi="Times New Roman" w:cs="Times New Roman"/>
                <w:color w:val="000000"/>
                <w:lang w:eastAsia="ru-RU"/>
              </w:rPr>
            </w:pPr>
            <w:r w:rsidRPr="00453981">
              <w:rPr>
                <w:rFonts w:ascii="Times New Roman" w:eastAsia="Times New Roman" w:hAnsi="Times New Roman" w:cs="Times New Roman"/>
                <w:color w:val="000000"/>
                <w:lang w:eastAsia="ru-RU"/>
              </w:rPr>
              <w:t>54,20</w:t>
            </w:r>
          </w:p>
        </w:tc>
        <w:tc>
          <w:tcPr>
            <w:tcW w:w="2091" w:type="dxa"/>
            <w:tcBorders>
              <w:top w:val="nil"/>
              <w:left w:val="nil"/>
              <w:bottom w:val="single" w:sz="4" w:space="0" w:color="auto"/>
              <w:right w:val="single" w:sz="4" w:space="0" w:color="auto"/>
            </w:tcBorders>
            <w:shd w:val="clear" w:color="000000" w:fill="FFFFFF"/>
            <w:noWrap/>
            <w:vAlign w:val="center"/>
            <w:hideMark/>
          </w:tcPr>
          <w:p w14:paraId="6099EA66"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300,02</w:t>
            </w:r>
          </w:p>
        </w:tc>
      </w:tr>
      <w:tr w:rsidR="00453981" w:rsidRPr="00453981" w14:paraId="72D5D8E9" w14:textId="77777777" w:rsidTr="00453981">
        <w:trPr>
          <w:trHeight w:val="300"/>
        </w:trPr>
        <w:tc>
          <w:tcPr>
            <w:tcW w:w="526" w:type="dxa"/>
            <w:tcBorders>
              <w:top w:val="nil"/>
              <w:left w:val="single" w:sz="4" w:space="0" w:color="auto"/>
              <w:bottom w:val="single" w:sz="4" w:space="0" w:color="auto"/>
              <w:right w:val="single" w:sz="4" w:space="0" w:color="auto"/>
            </w:tcBorders>
            <w:shd w:val="clear" w:color="000000" w:fill="FFFFFF"/>
            <w:noWrap/>
            <w:vAlign w:val="center"/>
            <w:hideMark/>
          </w:tcPr>
          <w:p w14:paraId="34D716CB"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14</w:t>
            </w:r>
          </w:p>
        </w:tc>
        <w:tc>
          <w:tcPr>
            <w:tcW w:w="2174" w:type="dxa"/>
            <w:tcBorders>
              <w:top w:val="nil"/>
              <w:left w:val="nil"/>
              <w:bottom w:val="single" w:sz="4" w:space="0" w:color="auto"/>
              <w:right w:val="single" w:sz="4" w:space="0" w:color="auto"/>
            </w:tcBorders>
            <w:shd w:val="clear" w:color="000000" w:fill="FFFFFF"/>
            <w:vAlign w:val="center"/>
            <w:hideMark/>
          </w:tcPr>
          <w:p w14:paraId="3A922A8F" w14:textId="77777777" w:rsidR="00453981" w:rsidRPr="00453981" w:rsidRDefault="00453981" w:rsidP="00453981">
            <w:pPr>
              <w:spacing w:after="0" w:line="240" w:lineRule="auto"/>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Котельная №22</w:t>
            </w:r>
          </w:p>
        </w:tc>
        <w:tc>
          <w:tcPr>
            <w:tcW w:w="3107" w:type="dxa"/>
            <w:tcBorders>
              <w:top w:val="nil"/>
              <w:left w:val="nil"/>
              <w:bottom w:val="single" w:sz="4" w:space="0" w:color="auto"/>
              <w:right w:val="single" w:sz="4" w:space="0" w:color="auto"/>
            </w:tcBorders>
            <w:shd w:val="clear" w:color="000000" w:fill="FFFFFF"/>
            <w:vAlign w:val="center"/>
            <w:hideMark/>
          </w:tcPr>
          <w:p w14:paraId="14778E5D"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3,0728</w:t>
            </w:r>
          </w:p>
        </w:tc>
        <w:tc>
          <w:tcPr>
            <w:tcW w:w="1595" w:type="dxa"/>
            <w:tcBorders>
              <w:top w:val="nil"/>
              <w:left w:val="nil"/>
              <w:bottom w:val="single" w:sz="4" w:space="0" w:color="auto"/>
              <w:right w:val="single" w:sz="4" w:space="0" w:color="auto"/>
            </w:tcBorders>
            <w:shd w:val="clear" w:color="000000" w:fill="FFFFFF"/>
            <w:noWrap/>
            <w:vAlign w:val="center"/>
            <w:hideMark/>
          </w:tcPr>
          <w:p w14:paraId="499D342A" w14:textId="77777777" w:rsidR="00453981" w:rsidRPr="00453981" w:rsidRDefault="00453981" w:rsidP="00453981">
            <w:pPr>
              <w:spacing w:after="0" w:line="240" w:lineRule="auto"/>
              <w:jc w:val="center"/>
              <w:rPr>
                <w:rFonts w:ascii="Times New Roman" w:eastAsia="Times New Roman" w:hAnsi="Times New Roman" w:cs="Times New Roman"/>
                <w:color w:val="000000"/>
                <w:lang w:eastAsia="ru-RU"/>
              </w:rPr>
            </w:pPr>
            <w:r w:rsidRPr="00453981">
              <w:rPr>
                <w:rFonts w:ascii="Times New Roman" w:eastAsia="Times New Roman" w:hAnsi="Times New Roman" w:cs="Times New Roman"/>
                <w:color w:val="000000"/>
                <w:lang w:eastAsia="ru-RU"/>
              </w:rPr>
              <w:t>43,00</w:t>
            </w:r>
          </w:p>
        </w:tc>
        <w:tc>
          <w:tcPr>
            <w:tcW w:w="2091" w:type="dxa"/>
            <w:tcBorders>
              <w:top w:val="nil"/>
              <w:left w:val="nil"/>
              <w:bottom w:val="single" w:sz="4" w:space="0" w:color="auto"/>
              <w:right w:val="single" w:sz="4" w:space="0" w:color="auto"/>
            </w:tcBorders>
            <w:shd w:val="clear" w:color="000000" w:fill="FFFFFF"/>
            <w:noWrap/>
            <w:vAlign w:val="center"/>
            <w:hideMark/>
          </w:tcPr>
          <w:p w14:paraId="2EE719CF"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72,23</w:t>
            </w:r>
          </w:p>
        </w:tc>
      </w:tr>
      <w:tr w:rsidR="00453981" w:rsidRPr="00453981" w14:paraId="6EDA454E" w14:textId="77777777" w:rsidTr="00453981">
        <w:trPr>
          <w:trHeight w:val="300"/>
        </w:trPr>
        <w:tc>
          <w:tcPr>
            <w:tcW w:w="526" w:type="dxa"/>
            <w:tcBorders>
              <w:top w:val="nil"/>
              <w:left w:val="single" w:sz="4" w:space="0" w:color="auto"/>
              <w:bottom w:val="single" w:sz="4" w:space="0" w:color="auto"/>
              <w:right w:val="single" w:sz="4" w:space="0" w:color="auto"/>
            </w:tcBorders>
            <w:shd w:val="clear" w:color="000000" w:fill="FFFFFF"/>
            <w:noWrap/>
            <w:vAlign w:val="center"/>
            <w:hideMark/>
          </w:tcPr>
          <w:p w14:paraId="10EF6420"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15</w:t>
            </w:r>
          </w:p>
        </w:tc>
        <w:tc>
          <w:tcPr>
            <w:tcW w:w="2174" w:type="dxa"/>
            <w:tcBorders>
              <w:top w:val="nil"/>
              <w:left w:val="nil"/>
              <w:bottom w:val="single" w:sz="4" w:space="0" w:color="auto"/>
              <w:right w:val="single" w:sz="4" w:space="0" w:color="auto"/>
            </w:tcBorders>
            <w:shd w:val="clear" w:color="000000" w:fill="FFFFFF"/>
            <w:vAlign w:val="center"/>
            <w:hideMark/>
          </w:tcPr>
          <w:p w14:paraId="4AE0CE4E" w14:textId="77777777" w:rsidR="00453981" w:rsidRPr="00453981" w:rsidRDefault="00453981" w:rsidP="00453981">
            <w:pPr>
              <w:spacing w:after="0" w:line="240" w:lineRule="auto"/>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Котельная №23</w:t>
            </w:r>
          </w:p>
        </w:tc>
        <w:tc>
          <w:tcPr>
            <w:tcW w:w="3107" w:type="dxa"/>
            <w:tcBorders>
              <w:top w:val="nil"/>
              <w:left w:val="nil"/>
              <w:bottom w:val="single" w:sz="4" w:space="0" w:color="auto"/>
              <w:right w:val="single" w:sz="4" w:space="0" w:color="auto"/>
            </w:tcBorders>
            <w:shd w:val="clear" w:color="000000" w:fill="FFFFFF"/>
            <w:vAlign w:val="center"/>
            <w:hideMark/>
          </w:tcPr>
          <w:p w14:paraId="2D576665"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2,9392</w:t>
            </w:r>
          </w:p>
        </w:tc>
        <w:tc>
          <w:tcPr>
            <w:tcW w:w="1595" w:type="dxa"/>
            <w:tcBorders>
              <w:top w:val="nil"/>
              <w:left w:val="nil"/>
              <w:bottom w:val="single" w:sz="4" w:space="0" w:color="auto"/>
              <w:right w:val="single" w:sz="4" w:space="0" w:color="auto"/>
            </w:tcBorders>
            <w:shd w:val="clear" w:color="000000" w:fill="FFFFFF"/>
            <w:noWrap/>
            <w:vAlign w:val="center"/>
            <w:hideMark/>
          </w:tcPr>
          <w:p w14:paraId="0D00054A" w14:textId="77777777" w:rsidR="00453981" w:rsidRPr="00453981" w:rsidRDefault="00453981" w:rsidP="00453981">
            <w:pPr>
              <w:spacing w:after="0" w:line="240" w:lineRule="auto"/>
              <w:jc w:val="center"/>
              <w:rPr>
                <w:rFonts w:ascii="Times New Roman" w:eastAsia="Times New Roman" w:hAnsi="Times New Roman" w:cs="Times New Roman"/>
                <w:color w:val="000000"/>
                <w:lang w:eastAsia="ru-RU"/>
              </w:rPr>
            </w:pPr>
            <w:r w:rsidRPr="00453981">
              <w:rPr>
                <w:rFonts w:ascii="Times New Roman" w:eastAsia="Times New Roman" w:hAnsi="Times New Roman" w:cs="Times New Roman"/>
                <w:color w:val="000000"/>
                <w:lang w:eastAsia="ru-RU"/>
              </w:rPr>
              <w:t>43,50</w:t>
            </w:r>
          </w:p>
        </w:tc>
        <w:tc>
          <w:tcPr>
            <w:tcW w:w="2091" w:type="dxa"/>
            <w:tcBorders>
              <w:top w:val="nil"/>
              <w:left w:val="nil"/>
              <w:bottom w:val="single" w:sz="4" w:space="0" w:color="auto"/>
              <w:right w:val="single" w:sz="4" w:space="0" w:color="auto"/>
            </w:tcBorders>
            <w:shd w:val="clear" w:color="000000" w:fill="FFFFFF"/>
            <w:noWrap/>
            <w:vAlign w:val="center"/>
            <w:hideMark/>
          </w:tcPr>
          <w:p w14:paraId="54D79E21"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124,49</w:t>
            </w:r>
          </w:p>
        </w:tc>
      </w:tr>
      <w:tr w:rsidR="00453981" w:rsidRPr="00453981" w14:paraId="2916FCD9" w14:textId="77777777" w:rsidTr="00453981">
        <w:trPr>
          <w:trHeight w:val="300"/>
        </w:trPr>
        <w:tc>
          <w:tcPr>
            <w:tcW w:w="526" w:type="dxa"/>
            <w:tcBorders>
              <w:top w:val="nil"/>
              <w:left w:val="single" w:sz="4" w:space="0" w:color="auto"/>
              <w:bottom w:val="single" w:sz="4" w:space="0" w:color="auto"/>
              <w:right w:val="single" w:sz="4" w:space="0" w:color="auto"/>
            </w:tcBorders>
            <w:shd w:val="clear" w:color="000000" w:fill="FFFFFF"/>
            <w:noWrap/>
            <w:vAlign w:val="center"/>
            <w:hideMark/>
          </w:tcPr>
          <w:p w14:paraId="46A1C210"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16</w:t>
            </w:r>
          </w:p>
        </w:tc>
        <w:tc>
          <w:tcPr>
            <w:tcW w:w="2174" w:type="dxa"/>
            <w:tcBorders>
              <w:top w:val="nil"/>
              <w:left w:val="nil"/>
              <w:bottom w:val="single" w:sz="4" w:space="0" w:color="auto"/>
              <w:right w:val="single" w:sz="4" w:space="0" w:color="auto"/>
            </w:tcBorders>
            <w:shd w:val="clear" w:color="000000" w:fill="FFFFFF"/>
            <w:vAlign w:val="center"/>
            <w:hideMark/>
          </w:tcPr>
          <w:p w14:paraId="469EBC0D" w14:textId="77777777" w:rsidR="00453981" w:rsidRPr="00453981" w:rsidRDefault="00453981" w:rsidP="00453981">
            <w:pPr>
              <w:spacing w:after="0" w:line="240" w:lineRule="auto"/>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Котельная №25</w:t>
            </w:r>
          </w:p>
        </w:tc>
        <w:tc>
          <w:tcPr>
            <w:tcW w:w="3107" w:type="dxa"/>
            <w:tcBorders>
              <w:top w:val="nil"/>
              <w:left w:val="nil"/>
              <w:bottom w:val="single" w:sz="4" w:space="0" w:color="auto"/>
              <w:right w:val="single" w:sz="4" w:space="0" w:color="auto"/>
            </w:tcBorders>
            <w:shd w:val="clear" w:color="000000" w:fill="FFFFFF"/>
            <w:vAlign w:val="center"/>
            <w:hideMark/>
          </w:tcPr>
          <w:p w14:paraId="52A10933"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0,302</w:t>
            </w:r>
          </w:p>
        </w:tc>
        <w:tc>
          <w:tcPr>
            <w:tcW w:w="1595" w:type="dxa"/>
            <w:tcBorders>
              <w:top w:val="nil"/>
              <w:left w:val="nil"/>
              <w:bottom w:val="single" w:sz="4" w:space="0" w:color="auto"/>
              <w:right w:val="single" w:sz="4" w:space="0" w:color="auto"/>
            </w:tcBorders>
            <w:shd w:val="clear" w:color="000000" w:fill="FFFFFF"/>
            <w:noWrap/>
            <w:vAlign w:val="center"/>
            <w:hideMark/>
          </w:tcPr>
          <w:p w14:paraId="06EAD880" w14:textId="77777777" w:rsidR="00453981" w:rsidRPr="00453981" w:rsidRDefault="00453981" w:rsidP="00453981">
            <w:pPr>
              <w:spacing w:after="0" w:line="240" w:lineRule="auto"/>
              <w:jc w:val="center"/>
              <w:rPr>
                <w:rFonts w:ascii="Times New Roman" w:eastAsia="Times New Roman" w:hAnsi="Times New Roman" w:cs="Times New Roman"/>
                <w:color w:val="000000"/>
                <w:lang w:eastAsia="ru-RU"/>
              </w:rPr>
            </w:pPr>
            <w:r w:rsidRPr="00453981">
              <w:rPr>
                <w:rFonts w:ascii="Times New Roman" w:eastAsia="Times New Roman" w:hAnsi="Times New Roman" w:cs="Times New Roman"/>
                <w:color w:val="000000"/>
                <w:lang w:eastAsia="ru-RU"/>
              </w:rPr>
              <w:t>33,50</w:t>
            </w:r>
          </w:p>
        </w:tc>
        <w:tc>
          <w:tcPr>
            <w:tcW w:w="2091" w:type="dxa"/>
            <w:tcBorders>
              <w:top w:val="nil"/>
              <w:left w:val="nil"/>
              <w:bottom w:val="single" w:sz="4" w:space="0" w:color="auto"/>
              <w:right w:val="single" w:sz="4" w:space="0" w:color="auto"/>
            </w:tcBorders>
            <w:shd w:val="clear" w:color="000000" w:fill="FFFFFF"/>
            <w:noWrap/>
            <w:vAlign w:val="center"/>
            <w:hideMark/>
          </w:tcPr>
          <w:p w14:paraId="7A805A59"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3,2</w:t>
            </w:r>
          </w:p>
        </w:tc>
      </w:tr>
      <w:tr w:rsidR="00453981" w:rsidRPr="00453981" w14:paraId="3DCF79BC" w14:textId="77777777" w:rsidTr="00453981">
        <w:trPr>
          <w:trHeight w:val="300"/>
        </w:trPr>
        <w:tc>
          <w:tcPr>
            <w:tcW w:w="526" w:type="dxa"/>
            <w:tcBorders>
              <w:top w:val="nil"/>
              <w:left w:val="single" w:sz="4" w:space="0" w:color="auto"/>
              <w:bottom w:val="single" w:sz="4" w:space="0" w:color="auto"/>
              <w:right w:val="single" w:sz="4" w:space="0" w:color="auto"/>
            </w:tcBorders>
            <w:shd w:val="clear" w:color="000000" w:fill="FFFFFF"/>
            <w:noWrap/>
            <w:vAlign w:val="center"/>
            <w:hideMark/>
          </w:tcPr>
          <w:p w14:paraId="71EED5B0"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17</w:t>
            </w:r>
          </w:p>
        </w:tc>
        <w:tc>
          <w:tcPr>
            <w:tcW w:w="2174" w:type="dxa"/>
            <w:tcBorders>
              <w:top w:val="nil"/>
              <w:left w:val="nil"/>
              <w:bottom w:val="single" w:sz="4" w:space="0" w:color="auto"/>
              <w:right w:val="single" w:sz="4" w:space="0" w:color="auto"/>
            </w:tcBorders>
            <w:shd w:val="clear" w:color="000000" w:fill="FFFFFF"/>
            <w:vAlign w:val="center"/>
            <w:hideMark/>
          </w:tcPr>
          <w:p w14:paraId="7288BE5D" w14:textId="77777777" w:rsidR="00453981" w:rsidRPr="00453981" w:rsidRDefault="00453981" w:rsidP="00453981">
            <w:pPr>
              <w:spacing w:after="0" w:line="240" w:lineRule="auto"/>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Котельная №26</w:t>
            </w:r>
          </w:p>
        </w:tc>
        <w:tc>
          <w:tcPr>
            <w:tcW w:w="3107" w:type="dxa"/>
            <w:tcBorders>
              <w:top w:val="nil"/>
              <w:left w:val="nil"/>
              <w:bottom w:val="single" w:sz="4" w:space="0" w:color="auto"/>
              <w:right w:val="single" w:sz="4" w:space="0" w:color="auto"/>
            </w:tcBorders>
            <w:shd w:val="clear" w:color="000000" w:fill="FFFFFF"/>
            <w:vAlign w:val="center"/>
            <w:hideMark/>
          </w:tcPr>
          <w:p w14:paraId="02FBF8B0"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0,186</w:t>
            </w:r>
          </w:p>
        </w:tc>
        <w:tc>
          <w:tcPr>
            <w:tcW w:w="1595" w:type="dxa"/>
            <w:tcBorders>
              <w:top w:val="nil"/>
              <w:left w:val="nil"/>
              <w:bottom w:val="single" w:sz="4" w:space="0" w:color="auto"/>
              <w:right w:val="single" w:sz="4" w:space="0" w:color="auto"/>
            </w:tcBorders>
            <w:shd w:val="clear" w:color="000000" w:fill="FFFFFF"/>
            <w:noWrap/>
            <w:vAlign w:val="center"/>
            <w:hideMark/>
          </w:tcPr>
          <w:p w14:paraId="17803801" w14:textId="77777777" w:rsidR="00453981" w:rsidRPr="00453981" w:rsidRDefault="00453981" w:rsidP="00453981">
            <w:pPr>
              <w:spacing w:after="0" w:line="240" w:lineRule="auto"/>
              <w:jc w:val="center"/>
              <w:rPr>
                <w:rFonts w:ascii="Times New Roman" w:eastAsia="Times New Roman" w:hAnsi="Times New Roman" w:cs="Times New Roman"/>
                <w:color w:val="000000"/>
                <w:lang w:eastAsia="ru-RU"/>
              </w:rPr>
            </w:pPr>
            <w:r w:rsidRPr="00453981">
              <w:rPr>
                <w:rFonts w:ascii="Times New Roman" w:eastAsia="Times New Roman" w:hAnsi="Times New Roman" w:cs="Times New Roman"/>
                <w:color w:val="000000"/>
                <w:lang w:eastAsia="ru-RU"/>
              </w:rPr>
              <w:t>30,70</w:t>
            </w:r>
          </w:p>
        </w:tc>
        <w:tc>
          <w:tcPr>
            <w:tcW w:w="2091" w:type="dxa"/>
            <w:tcBorders>
              <w:top w:val="nil"/>
              <w:left w:val="nil"/>
              <w:bottom w:val="single" w:sz="4" w:space="0" w:color="auto"/>
              <w:right w:val="single" w:sz="4" w:space="0" w:color="auto"/>
            </w:tcBorders>
            <w:shd w:val="clear" w:color="000000" w:fill="FFFFFF"/>
            <w:noWrap/>
            <w:vAlign w:val="center"/>
            <w:hideMark/>
          </w:tcPr>
          <w:p w14:paraId="2CF13D75"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1,97</w:t>
            </w:r>
          </w:p>
        </w:tc>
      </w:tr>
      <w:tr w:rsidR="00453981" w:rsidRPr="00453981" w14:paraId="5EFABF8A" w14:textId="77777777" w:rsidTr="00453981">
        <w:trPr>
          <w:trHeight w:val="300"/>
        </w:trPr>
        <w:tc>
          <w:tcPr>
            <w:tcW w:w="526" w:type="dxa"/>
            <w:tcBorders>
              <w:top w:val="nil"/>
              <w:left w:val="single" w:sz="4" w:space="0" w:color="auto"/>
              <w:bottom w:val="single" w:sz="4" w:space="0" w:color="auto"/>
              <w:right w:val="single" w:sz="4" w:space="0" w:color="auto"/>
            </w:tcBorders>
            <w:shd w:val="clear" w:color="000000" w:fill="FFFFFF"/>
            <w:noWrap/>
            <w:vAlign w:val="center"/>
            <w:hideMark/>
          </w:tcPr>
          <w:p w14:paraId="5B7DFF08"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18</w:t>
            </w:r>
          </w:p>
        </w:tc>
        <w:tc>
          <w:tcPr>
            <w:tcW w:w="2174" w:type="dxa"/>
            <w:tcBorders>
              <w:top w:val="nil"/>
              <w:left w:val="nil"/>
              <w:bottom w:val="single" w:sz="4" w:space="0" w:color="auto"/>
              <w:right w:val="single" w:sz="4" w:space="0" w:color="auto"/>
            </w:tcBorders>
            <w:shd w:val="clear" w:color="000000" w:fill="FFFFFF"/>
            <w:vAlign w:val="center"/>
            <w:hideMark/>
          </w:tcPr>
          <w:p w14:paraId="0BADB8AA" w14:textId="77777777" w:rsidR="00453981" w:rsidRPr="00453981" w:rsidRDefault="00453981" w:rsidP="00453981">
            <w:pPr>
              <w:spacing w:after="0" w:line="240" w:lineRule="auto"/>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Котельная №27</w:t>
            </w:r>
          </w:p>
        </w:tc>
        <w:tc>
          <w:tcPr>
            <w:tcW w:w="3107" w:type="dxa"/>
            <w:tcBorders>
              <w:top w:val="nil"/>
              <w:left w:val="nil"/>
              <w:bottom w:val="single" w:sz="4" w:space="0" w:color="auto"/>
              <w:right w:val="single" w:sz="4" w:space="0" w:color="auto"/>
            </w:tcBorders>
            <w:shd w:val="clear" w:color="000000" w:fill="FFFFFF"/>
            <w:vAlign w:val="center"/>
            <w:hideMark/>
          </w:tcPr>
          <w:p w14:paraId="229214AC"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0,042</w:t>
            </w:r>
          </w:p>
        </w:tc>
        <w:tc>
          <w:tcPr>
            <w:tcW w:w="1595" w:type="dxa"/>
            <w:tcBorders>
              <w:top w:val="nil"/>
              <w:left w:val="nil"/>
              <w:bottom w:val="single" w:sz="4" w:space="0" w:color="auto"/>
              <w:right w:val="single" w:sz="4" w:space="0" w:color="auto"/>
            </w:tcBorders>
            <w:shd w:val="clear" w:color="000000" w:fill="FFFFFF"/>
            <w:noWrap/>
            <w:vAlign w:val="center"/>
            <w:hideMark/>
          </w:tcPr>
          <w:p w14:paraId="592FC5D4" w14:textId="77777777" w:rsidR="00453981" w:rsidRPr="00453981" w:rsidRDefault="00453981" w:rsidP="00453981">
            <w:pPr>
              <w:spacing w:after="0" w:line="240" w:lineRule="auto"/>
              <w:jc w:val="center"/>
              <w:rPr>
                <w:rFonts w:ascii="Times New Roman" w:eastAsia="Times New Roman" w:hAnsi="Times New Roman" w:cs="Times New Roman"/>
                <w:color w:val="000000"/>
                <w:lang w:eastAsia="ru-RU"/>
              </w:rPr>
            </w:pPr>
            <w:r w:rsidRPr="00453981">
              <w:rPr>
                <w:rFonts w:ascii="Times New Roman" w:eastAsia="Times New Roman" w:hAnsi="Times New Roman" w:cs="Times New Roman"/>
                <w:color w:val="000000"/>
                <w:lang w:eastAsia="ru-RU"/>
              </w:rPr>
              <w:t>29,00</w:t>
            </w:r>
          </w:p>
        </w:tc>
        <w:tc>
          <w:tcPr>
            <w:tcW w:w="2091" w:type="dxa"/>
            <w:tcBorders>
              <w:top w:val="nil"/>
              <w:left w:val="nil"/>
              <w:bottom w:val="single" w:sz="4" w:space="0" w:color="auto"/>
              <w:right w:val="single" w:sz="4" w:space="0" w:color="auto"/>
            </w:tcBorders>
            <w:shd w:val="clear" w:color="000000" w:fill="FFFFFF"/>
            <w:noWrap/>
            <w:vAlign w:val="center"/>
            <w:hideMark/>
          </w:tcPr>
          <w:p w14:paraId="18C52A76"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0,44</w:t>
            </w:r>
          </w:p>
        </w:tc>
      </w:tr>
      <w:tr w:rsidR="00453981" w:rsidRPr="00453981" w14:paraId="1FF90CE9" w14:textId="77777777" w:rsidTr="00453981">
        <w:trPr>
          <w:trHeight w:val="300"/>
        </w:trPr>
        <w:tc>
          <w:tcPr>
            <w:tcW w:w="526" w:type="dxa"/>
            <w:tcBorders>
              <w:top w:val="nil"/>
              <w:left w:val="single" w:sz="4" w:space="0" w:color="auto"/>
              <w:bottom w:val="single" w:sz="4" w:space="0" w:color="auto"/>
              <w:right w:val="single" w:sz="4" w:space="0" w:color="auto"/>
            </w:tcBorders>
            <w:shd w:val="clear" w:color="000000" w:fill="FFFFFF"/>
            <w:noWrap/>
            <w:vAlign w:val="center"/>
            <w:hideMark/>
          </w:tcPr>
          <w:p w14:paraId="549306B2"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19</w:t>
            </w:r>
          </w:p>
        </w:tc>
        <w:tc>
          <w:tcPr>
            <w:tcW w:w="2174" w:type="dxa"/>
            <w:tcBorders>
              <w:top w:val="nil"/>
              <w:left w:val="nil"/>
              <w:bottom w:val="single" w:sz="4" w:space="0" w:color="auto"/>
              <w:right w:val="single" w:sz="4" w:space="0" w:color="auto"/>
            </w:tcBorders>
            <w:shd w:val="clear" w:color="000000" w:fill="FFFFFF"/>
            <w:vAlign w:val="center"/>
            <w:hideMark/>
          </w:tcPr>
          <w:p w14:paraId="2774B448" w14:textId="77777777" w:rsidR="00453981" w:rsidRPr="00453981" w:rsidRDefault="00453981" w:rsidP="00453981">
            <w:pPr>
              <w:spacing w:after="0" w:line="240" w:lineRule="auto"/>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Котельная №28</w:t>
            </w:r>
          </w:p>
        </w:tc>
        <w:tc>
          <w:tcPr>
            <w:tcW w:w="3107" w:type="dxa"/>
            <w:tcBorders>
              <w:top w:val="nil"/>
              <w:left w:val="nil"/>
              <w:bottom w:val="single" w:sz="4" w:space="0" w:color="auto"/>
              <w:right w:val="single" w:sz="4" w:space="0" w:color="auto"/>
            </w:tcBorders>
            <w:shd w:val="clear" w:color="000000" w:fill="FFFFFF"/>
            <w:vAlign w:val="center"/>
            <w:hideMark/>
          </w:tcPr>
          <w:p w14:paraId="4334EAEC"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1,709</w:t>
            </w:r>
          </w:p>
        </w:tc>
        <w:tc>
          <w:tcPr>
            <w:tcW w:w="1595" w:type="dxa"/>
            <w:tcBorders>
              <w:top w:val="nil"/>
              <w:left w:val="nil"/>
              <w:bottom w:val="single" w:sz="4" w:space="0" w:color="auto"/>
              <w:right w:val="single" w:sz="4" w:space="0" w:color="auto"/>
            </w:tcBorders>
            <w:shd w:val="clear" w:color="000000" w:fill="FFFFFF"/>
            <w:noWrap/>
            <w:vAlign w:val="center"/>
            <w:hideMark/>
          </w:tcPr>
          <w:p w14:paraId="6025457C" w14:textId="77777777" w:rsidR="00453981" w:rsidRPr="00453981" w:rsidRDefault="00453981" w:rsidP="00453981">
            <w:pPr>
              <w:spacing w:after="0" w:line="240" w:lineRule="auto"/>
              <w:jc w:val="center"/>
              <w:rPr>
                <w:rFonts w:ascii="Times New Roman" w:eastAsia="Times New Roman" w:hAnsi="Times New Roman" w:cs="Times New Roman"/>
                <w:color w:val="000000"/>
                <w:lang w:eastAsia="ru-RU"/>
              </w:rPr>
            </w:pPr>
            <w:r w:rsidRPr="00453981">
              <w:rPr>
                <w:rFonts w:ascii="Times New Roman" w:eastAsia="Times New Roman" w:hAnsi="Times New Roman" w:cs="Times New Roman"/>
                <w:color w:val="000000"/>
                <w:lang w:eastAsia="ru-RU"/>
              </w:rPr>
              <w:t>25,40</w:t>
            </w:r>
          </w:p>
        </w:tc>
        <w:tc>
          <w:tcPr>
            <w:tcW w:w="2091" w:type="dxa"/>
            <w:tcBorders>
              <w:top w:val="nil"/>
              <w:left w:val="nil"/>
              <w:bottom w:val="single" w:sz="4" w:space="0" w:color="auto"/>
              <w:right w:val="single" w:sz="4" w:space="0" w:color="auto"/>
            </w:tcBorders>
            <w:shd w:val="clear" w:color="000000" w:fill="FFFFFF"/>
            <w:noWrap/>
            <w:vAlign w:val="center"/>
            <w:hideMark/>
          </w:tcPr>
          <w:p w14:paraId="10E79984"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55,22</w:t>
            </w:r>
          </w:p>
        </w:tc>
      </w:tr>
      <w:tr w:rsidR="00453981" w:rsidRPr="00453981" w14:paraId="2F1C259F" w14:textId="77777777" w:rsidTr="00453981">
        <w:trPr>
          <w:trHeight w:val="300"/>
        </w:trPr>
        <w:tc>
          <w:tcPr>
            <w:tcW w:w="526" w:type="dxa"/>
            <w:tcBorders>
              <w:top w:val="nil"/>
              <w:left w:val="single" w:sz="4" w:space="0" w:color="auto"/>
              <w:bottom w:val="single" w:sz="4" w:space="0" w:color="auto"/>
              <w:right w:val="single" w:sz="4" w:space="0" w:color="auto"/>
            </w:tcBorders>
            <w:shd w:val="clear" w:color="000000" w:fill="FFFFFF"/>
            <w:noWrap/>
            <w:vAlign w:val="center"/>
            <w:hideMark/>
          </w:tcPr>
          <w:p w14:paraId="307103B6"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20</w:t>
            </w:r>
          </w:p>
        </w:tc>
        <w:tc>
          <w:tcPr>
            <w:tcW w:w="2174" w:type="dxa"/>
            <w:tcBorders>
              <w:top w:val="nil"/>
              <w:left w:val="nil"/>
              <w:bottom w:val="single" w:sz="4" w:space="0" w:color="auto"/>
              <w:right w:val="single" w:sz="4" w:space="0" w:color="auto"/>
            </w:tcBorders>
            <w:shd w:val="clear" w:color="000000" w:fill="FFFFFF"/>
            <w:vAlign w:val="center"/>
            <w:hideMark/>
          </w:tcPr>
          <w:p w14:paraId="7AA83860" w14:textId="77777777" w:rsidR="00453981" w:rsidRPr="00453981" w:rsidRDefault="00453981" w:rsidP="00453981">
            <w:pPr>
              <w:spacing w:after="0" w:line="240" w:lineRule="auto"/>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Котельная №29</w:t>
            </w:r>
          </w:p>
        </w:tc>
        <w:tc>
          <w:tcPr>
            <w:tcW w:w="3107" w:type="dxa"/>
            <w:tcBorders>
              <w:top w:val="nil"/>
              <w:left w:val="nil"/>
              <w:bottom w:val="single" w:sz="4" w:space="0" w:color="auto"/>
              <w:right w:val="single" w:sz="4" w:space="0" w:color="auto"/>
            </w:tcBorders>
            <w:shd w:val="clear" w:color="000000" w:fill="FFFFFF"/>
            <w:vAlign w:val="center"/>
            <w:hideMark/>
          </w:tcPr>
          <w:p w14:paraId="2287C438"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1,9299</w:t>
            </w:r>
          </w:p>
        </w:tc>
        <w:tc>
          <w:tcPr>
            <w:tcW w:w="1595" w:type="dxa"/>
            <w:tcBorders>
              <w:top w:val="nil"/>
              <w:left w:val="nil"/>
              <w:bottom w:val="single" w:sz="4" w:space="0" w:color="auto"/>
              <w:right w:val="single" w:sz="4" w:space="0" w:color="auto"/>
            </w:tcBorders>
            <w:shd w:val="clear" w:color="000000" w:fill="FFFFFF"/>
            <w:noWrap/>
            <w:vAlign w:val="center"/>
            <w:hideMark/>
          </w:tcPr>
          <w:p w14:paraId="4D7F703C" w14:textId="77777777" w:rsidR="00453981" w:rsidRPr="00453981" w:rsidRDefault="00453981" w:rsidP="00453981">
            <w:pPr>
              <w:spacing w:after="0" w:line="240" w:lineRule="auto"/>
              <w:jc w:val="center"/>
              <w:rPr>
                <w:rFonts w:ascii="Times New Roman" w:eastAsia="Times New Roman" w:hAnsi="Times New Roman" w:cs="Times New Roman"/>
                <w:color w:val="000000"/>
                <w:lang w:eastAsia="ru-RU"/>
              </w:rPr>
            </w:pPr>
            <w:r w:rsidRPr="00453981">
              <w:rPr>
                <w:rFonts w:ascii="Times New Roman" w:eastAsia="Times New Roman" w:hAnsi="Times New Roman" w:cs="Times New Roman"/>
                <w:color w:val="000000"/>
                <w:lang w:eastAsia="ru-RU"/>
              </w:rPr>
              <w:t>29,50</w:t>
            </w:r>
          </w:p>
        </w:tc>
        <w:tc>
          <w:tcPr>
            <w:tcW w:w="2091" w:type="dxa"/>
            <w:tcBorders>
              <w:top w:val="nil"/>
              <w:left w:val="nil"/>
              <w:bottom w:val="single" w:sz="4" w:space="0" w:color="auto"/>
              <w:right w:val="single" w:sz="4" w:space="0" w:color="auto"/>
            </w:tcBorders>
            <w:shd w:val="clear" w:color="000000" w:fill="FFFFFF"/>
            <w:noWrap/>
            <w:vAlign w:val="center"/>
            <w:hideMark/>
          </w:tcPr>
          <w:p w14:paraId="2D018A1C" w14:textId="77777777" w:rsidR="00453981" w:rsidRPr="00453981" w:rsidRDefault="00453981" w:rsidP="00453981">
            <w:pPr>
              <w:spacing w:after="0" w:line="240" w:lineRule="auto"/>
              <w:jc w:val="center"/>
              <w:rPr>
                <w:rFonts w:ascii="Times New Roman" w:eastAsia="Times New Roman" w:hAnsi="Times New Roman" w:cs="Times New Roman"/>
                <w:color w:val="000000"/>
                <w:sz w:val="20"/>
                <w:szCs w:val="20"/>
                <w:lang w:eastAsia="ru-RU"/>
              </w:rPr>
            </w:pPr>
            <w:r w:rsidRPr="00453981">
              <w:rPr>
                <w:rFonts w:ascii="Times New Roman" w:eastAsia="Times New Roman" w:hAnsi="Times New Roman" w:cs="Times New Roman"/>
                <w:color w:val="000000"/>
                <w:sz w:val="20"/>
                <w:szCs w:val="20"/>
                <w:lang w:eastAsia="ru-RU"/>
              </w:rPr>
              <w:t>42,89</w:t>
            </w:r>
          </w:p>
        </w:tc>
      </w:tr>
    </w:tbl>
    <w:p w14:paraId="534E193E" w14:textId="5B047640" w:rsidR="00453981" w:rsidRDefault="00453981" w:rsidP="00453981">
      <w:pPr>
        <w:ind w:firstLine="567"/>
        <w:jc w:val="both"/>
        <w:rPr>
          <w:rFonts w:ascii="Times New Roman" w:hAnsi="Times New Roman" w:cs="Times New Roman"/>
          <w:sz w:val="24"/>
          <w:szCs w:val="24"/>
        </w:rPr>
      </w:pPr>
    </w:p>
    <w:p w14:paraId="28AF2B86" w14:textId="77777777" w:rsidR="00B1282B" w:rsidRPr="00B1282B" w:rsidRDefault="00453981" w:rsidP="00453981">
      <w:pPr>
        <w:ind w:firstLine="567"/>
        <w:jc w:val="both"/>
        <w:rPr>
          <w:rFonts w:ascii="Times New Roman" w:hAnsi="Times New Roman" w:cs="Times New Roman"/>
          <w:b/>
          <w:bCs/>
          <w:sz w:val="24"/>
          <w:szCs w:val="24"/>
        </w:rPr>
      </w:pPr>
      <w:r w:rsidRPr="00B1282B">
        <w:rPr>
          <w:rFonts w:ascii="Times New Roman" w:hAnsi="Times New Roman" w:cs="Times New Roman"/>
          <w:b/>
          <w:bCs/>
          <w:sz w:val="24"/>
          <w:szCs w:val="24"/>
        </w:rPr>
        <w:t xml:space="preserve">1.3.2. Схемы тепловых сетей в зонах действия источников тепловой энергии </w:t>
      </w:r>
    </w:p>
    <w:p w14:paraId="2ED065BD" w14:textId="5484B8B5" w:rsidR="00B1282B" w:rsidRDefault="00453981" w:rsidP="00453981">
      <w:pPr>
        <w:ind w:firstLine="567"/>
        <w:jc w:val="both"/>
        <w:rPr>
          <w:rFonts w:ascii="Times New Roman" w:hAnsi="Times New Roman" w:cs="Times New Roman"/>
          <w:sz w:val="24"/>
          <w:szCs w:val="24"/>
        </w:rPr>
      </w:pPr>
      <w:r w:rsidRPr="00453981">
        <w:rPr>
          <w:rFonts w:ascii="Times New Roman" w:hAnsi="Times New Roman" w:cs="Times New Roman"/>
          <w:sz w:val="24"/>
          <w:szCs w:val="24"/>
        </w:rPr>
        <w:t xml:space="preserve">Принципиальные схемы тепловых сетей с указанием источников тепловой энергии, трассировок, графического отображения потребителей тепловой энергии на территории городского </w:t>
      </w:r>
      <w:r w:rsidR="00B1282B">
        <w:rPr>
          <w:rFonts w:ascii="Times New Roman" w:hAnsi="Times New Roman" w:cs="Times New Roman"/>
          <w:sz w:val="24"/>
          <w:szCs w:val="24"/>
        </w:rPr>
        <w:t>поселения</w:t>
      </w:r>
      <w:r w:rsidRPr="00453981">
        <w:rPr>
          <w:rFonts w:ascii="Times New Roman" w:hAnsi="Times New Roman" w:cs="Times New Roman"/>
          <w:sz w:val="24"/>
          <w:szCs w:val="24"/>
        </w:rPr>
        <w:t xml:space="preserve"> приведены в части 4 главы 1 настоящего документа. </w:t>
      </w:r>
    </w:p>
    <w:p w14:paraId="36608C6D" w14:textId="77777777" w:rsidR="008D1680" w:rsidRDefault="008D1680" w:rsidP="00453981">
      <w:pPr>
        <w:ind w:firstLine="567"/>
        <w:jc w:val="both"/>
        <w:rPr>
          <w:rFonts w:ascii="Times New Roman" w:hAnsi="Times New Roman" w:cs="Times New Roman"/>
          <w:b/>
          <w:bCs/>
          <w:sz w:val="24"/>
          <w:szCs w:val="24"/>
        </w:rPr>
      </w:pPr>
    </w:p>
    <w:p w14:paraId="374034D5" w14:textId="77777777" w:rsidR="008D1680" w:rsidRDefault="008D1680" w:rsidP="00453981">
      <w:pPr>
        <w:ind w:firstLine="567"/>
        <w:jc w:val="both"/>
        <w:rPr>
          <w:rFonts w:ascii="Times New Roman" w:hAnsi="Times New Roman" w:cs="Times New Roman"/>
          <w:b/>
          <w:bCs/>
          <w:sz w:val="24"/>
          <w:szCs w:val="24"/>
        </w:rPr>
      </w:pPr>
    </w:p>
    <w:p w14:paraId="34B3EBE3" w14:textId="77777777" w:rsidR="008D1680" w:rsidRDefault="008D1680" w:rsidP="00453981">
      <w:pPr>
        <w:ind w:firstLine="567"/>
        <w:jc w:val="both"/>
        <w:rPr>
          <w:rFonts w:ascii="Times New Roman" w:hAnsi="Times New Roman" w:cs="Times New Roman"/>
          <w:b/>
          <w:bCs/>
          <w:sz w:val="24"/>
          <w:szCs w:val="24"/>
        </w:rPr>
      </w:pPr>
    </w:p>
    <w:p w14:paraId="777FF16A" w14:textId="77777777" w:rsidR="008D1680" w:rsidRDefault="008D1680" w:rsidP="00453981">
      <w:pPr>
        <w:ind w:firstLine="567"/>
        <w:jc w:val="both"/>
        <w:rPr>
          <w:rFonts w:ascii="Times New Roman" w:hAnsi="Times New Roman" w:cs="Times New Roman"/>
          <w:b/>
          <w:bCs/>
          <w:sz w:val="24"/>
          <w:szCs w:val="24"/>
        </w:rPr>
      </w:pPr>
    </w:p>
    <w:p w14:paraId="07F3810B" w14:textId="756D270C" w:rsidR="00B1282B" w:rsidRPr="00B1282B" w:rsidRDefault="00453981" w:rsidP="00453981">
      <w:pPr>
        <w:ind w:firstLine="567"/>
        <w:jc w:val="both"/>
        <w:rPr>
          <w:rFonts w:ascii="Times New Roman" w:hAnsi="Times New Roman" w:cs="Times New Roman"/>
          <w:b/>
          <w:bCs/>
          <w:sz w:val="24"/>
          <w:szCs w:val="24"/>
        </w:rPr>
      </w:pPr>
      <w:r w:rsidRPr="00B1282B">
        <w:rPr>
          <w:rFonts w:ascii="Times New Roman" w:hAnsi="Times New Roman" w:cs="Times New Roman"/>
          <w:b/>
          <w:bCs/>
          <w:sz w:val="24"/>
          <w:szCs w:val="24"/>
        </w:rPr>
        <w:t xml:space="preserve">1.3.3. 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подключенной тепловой нагрузки </w:t>
      </w:r>
    </w:p>
    <w:p w14:paraId="0638B694" w14:textId="77777777" w:rsidR="00B1282B" w:rsidRDefault="00453981" w:rsidP="00453981">
      <w:pPr>
        <w:ind w:firstLine="567"/>
        <w:jc w:val="both"/>
        <w:rPr>
          <w:rFonts w:ascii="Times New Roman" w:hAnsi="Times New Roman" w:cs="Times New Roman"/>
          <w:sz w:val="24"/>
          <w:szCs w:val="24"/>
        </w:rPr>
      </w:pPr>
      <w:r w:rsidRPr="00453981">
        <w:rPr>
          <w:rFonts w:ascii="Times New Roman" w:hAnsi="Times New Roman" w:cs="Times New Roman"/>
          <w:sz w:val="24"/>
          <w:szCs w:val="24"/>
        </w:rPr>
        <w:t xml:space="preserve">Существующие тепловые сети выполнены с компенсацией температурных расширений «П»- образными, сильфонными компенсаторами и углами поворотов. Грунты нормальные, участков сети с просадочными грунтами не установлено. </w:t>
      </w:r>
    </w:p>
    <w:p w14:paraId="2E29C068" w14:textId="77777777" w:rsidR="00B1282B" w:rsidRDefault="00453981" w:rsidP="00453981">
      <w:pPr>
        <w:ind w:firstLine="567"/>
        <w:jc w:val="both"/>
        <w:rPr>
          <w:rFonts w:ascii="Times New Roman" w:hAnsi="Times New Roman" w:cs="Times New Roman"/>
          <w:sz w:val="24"/>
          <w:szCs w:val="24"/>
        </w:rPr>
      </w:pPr>
      <w:r w:rsidRPr="00453981">
        <w:rPr>
          <w:rFonts w:ascii="Times New Roman" w:hAnsi="Times New Roman" w:cs="Times New Roman"/>
          <w:sz w:val="24"/>
          <w:szCs w:val="24"/>
        </w:rPr>
        <w:t xml:space="preserve">Основное правило построения системы централизованного теплоснабжения – удельная материальная характеристика всегда меньше там, где высока плотность тепловой нагрузки. Если принять во внимание, что сама материальная характеристика – это аналог затрат, а присоединенная тепловая нагрузка – аналог эффектов, то чем меньше удельная материальная характеристика, тем результативней процесс централизованного теплоснабжения. </w:t>
      </w:r>
    </w:p>
    <w:p w14:paraId="55396AF6" w14:textId="785C1392" w:rsidR="00453981" w:rsidRDefault="00453981" w:rsidP="00453981">
      <w:pPr>
        <w:ind w:firstLine="567"/>
        <w:jc w:val="both"/>
        <w:rPr>
          <w:rFonts w:ascii="Times New Roman" w:hAnsi="Times New Roman" w:cs="Times New Roman"/>
          <w:sz w:val="24"/>
          <w:szCs w:val="24"/>
        </w:rPr>
      </w:pPr>
      <w:r w:rsidRPr="00453981">
        <w:rPr>
          <w:rFonts w:ascii="Times New Roman" w:hAnsi="Times New Roman" w:cs="Times New Roman"/>
          <w:sz w:val="24"/>
          <w:szCs w:val="24"/>
        </w:rPr>
        <w:t xml:space="preserve">Параметры тепловых сетей, включая год начала эксплуатации, тип изоляции, тип прокладки, определение их материальной характеристики и подключенной тепловой нагрузки приведены в таблице </w:t>
      </w:r>
      <w:r w:rsidR="00CD592B">
        <w:rPr>
          <w:rFonts w:ascii="Times New Roman" w:hAnsi="Times New Roman" w:cs="Times New Roman"/>
          <w:sz w:val="24"/>
          <w:szCs w:val="24"/>
        </w:rPr>
        <w:t>5</w:t>
      </w:r>
      <w:r w:rsidR="00B1282B">
        <w:rPr>
          <w:rFonts w:ascii="Times New Roman" w:hAnsi="Times New Roman" w:cs="Times New Roman"/>
          <w:sz w:val="24"/>
          <w:szCs w:val="24"/>
        </w:rPr>
        <w:t>.</w:t>
      </w:r>
    </w:p>
    <w:p w14:paraId="727468AD" w14:textId="4BA7C233" w:rsidR="00B1282B" w:rsidRDefault="00B1282B" w:rsidP="00B1282B">
      <w:pPr>
        <w:ind w:firstLine="567"/>
        <w:jc w:val="right"/>
        <w:rPr>
          <w:rFonts w:ascii="Times New Roman" w:hAnsi="Times New Roman" w:cs="Times New Roman"/>
          <w:i/>
          <w:iCs/>
          <w:sz w:val="24"/>
          <w:szCs w:val="24"/>
        </w:rPr>
      </w:pPr>
      <w:r w:rsidRPr="00B1282B">
        <w:rPr>
          <w:rFonts w:ascii="Times New Roman" w:hAnsi="Times New Roman" w:cs="Times New Roman"/>
          <w:i/>
          <w:iCs/>
          <w:sz w:val="24"/>
          <w:szCs w:val="24"/>
        </w:rPr>
        <w:t xml:space="preserve">Таблица </w:t>
      </w:r>
      <w:r w:rsidR="00CD592B">
        <w:rPr>
          <w:rFonts w:ascii="Times New Roman" w:hAnsi="Times New Roman" w:cs="Times New Roman"/>
          <w:i/>
          <w:iCs/>
          <w:sz w:val="24"/>
          <w:szCs w:val="24"/>
        </w:rPr>
        <w:t>5</w:t>
      </w:r>
      <w:r w:rsidRPr="00B1282B">
        <w:rPr>
          <w:rFonts w:ascii="Times New Roman" w:hAnsi="Times New Roman" w:cs="Times New Roman"/>
          <w:i/>
          <w:iCs/>
          <w:sz w:val="24"/>
          <w:szCs w:val="24"/>
        </w:rPr>
        <w:t>. Характеристики тепловых сетей источников тепловой энергии</w:t>
      </w:r>
    </w:p>
    <w:tbl>
      <w:tblPr>
        <w:tblW w:w="9386" w:type="dxa"/>
        <w:tblLook w:val="04A0" w:firstRow="1" w:lastRow="0" w:firstColumn="1" w:lastColumn="0" w:noHBand="0" w:noVBand="1"/>
      </w:tblPr>
      <w:tblGrid>
        <w:gridCol w:w="486"/>
        <w:gridCol w:w="1619"/>
        <w:gridCol w:w="1251"/>
        <w:gridCol w:w="1046"/>
        <w:gridCol w:w="1594"/>
        <w:gridCol w:w="1796"/>
        <w:gridCol w:w="1594"/>
      </w:tblGrid>
      <w:tr w:rsidR="00B1282B" w:rsidRPr="00B1282B" w14:paraId="2F9F6AF9" w14:textId="77777777" w:rsidTr="00B1282B">
        <w:trPr>
          <w:trHeight w:val="915"/>
        </w:trPr>
        <w:tc>
          <w:tcPr>
            <w:tcW w:w="48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66A9799"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 п/п</w:t>
            </w:r>
          </w:p>
        </w:tc>
        <w:tc>
          <w:tcPr>
            <w:tcW w:w="1619" w:type="dxa"/>
            <w:tcBorders>
              <w:top w:val="single" w:sz="4" w:space="0" w:color="auto"/>
              <w:left w:val="nil"/>
              <w:bottom w:val="single" w:sz="4" w:space="0" w:color="auto"/>
              <w:right w:val="single" w:sz="4" w:space="0" w:color="auto"/>
            </w:tcBorders>
            <w:shd w:val="clear" w:color="000000" w:fill="FFFFFF"/>
            <w:vAlign w:val="center"/>
            <w:hideMark/>
          </w:tcPr>
          <w:p w14:paraId="32469310"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Объект теплоснабжения</w:t>
            </w:r>
          </w:p>
        </w:tc>
        <w:tc>
          <w:tcPr>
            <w:tcW w:w="1251" w:type="dxa"/>
            <w:tcBorders>
              <w:top w:val="single" w:sz="4" w:space="0" w:color="auto"/>
              <w:left w:val="nil"/>
              <w:bottom w:val="single" w:sz="4" w:space="0" w:color="auto"/>
              <w:right w:val="single" w:sz="4" w:space="0" w:color="auto"/>
            </w:tcBorders>
            <w:shd w:val="clear" w:color="000000" w:fill="FFFFFF"/>
            <w:vAlign w:val="center"/>
            <w:hideMark/>
          </w:tcPr>
          <w:p w14:paraId="71650415" w14:textId="69D197B8"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Износ сетей, %</w:t>
            </w:r>
          </w:p>
        </w:tc>
        <w:tc>
          <w:tcPr>
            <w:tcW w:w="1046" w:type="dxa"/>
            <w:tcBorders>
              <w:top w:val="single" w:sz="4" w:space="0" w:color="auto"/>
              <w:left w:val="nil"/>
              <w:bottom w:val="single" w:sz="4" w:space="0" w:color="auto"/>
              <w:right w:val="single" w:sz="4" w:space="0" w:color="auto"/>
            </w:tcBorders>
            <w:shd w:val="clear" w:color="000000" w:fill="FFFFFF"/>
            <w:vAlign w:val="center"/>
            <w:hideMark/>
          </w:tcPr>
          <w:p w14:paraId="4B5A8E24"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Объем тепловой сети, м3</w:t>
            </w:r>
          </w:p>
        </w:tc>
        <w:tc>
          <w:tcPr>
            <w:tcW w:w="1594" w:type="dxa"/>
            <w:tcBorders>
              <w:top w:val="single" w:sz="4" w:space="0" w:color="auto"/>
              <w:left w:val="nil"/>
              <w:bottom w:val="single" w:sz="4" w:space="0" w:color="auto"/>
              <w:right w:val="single" w:sz="4" w:space="0" w:color="auto"/>
            </w:tcBorders>
            <w:shd w:val="clear" w:color="000000" w:fill="FFFFFF"/>
            <w:vAlign w:val="center"/>
            <w:hideMark/>
          </w:tcPr>
          <w:p w14:paraId="6C0BE64C"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Материальная характеристика, м2</w:t>
            </w:r>
          </w:p>
        </w:tc>
        <w:tc>
          <w:tcPr>
            <w:tcW w:w="1796" w:type="dxa"/>
            <w:tcBorders>
              <w:top w:val="single" w:sz="4" w:space="0" w:color="auto"/>
              <w:left w:val="nil"/>
              <w:bottom w:val="single" w:sz="4" w:space="0" w:color="auto"/>
              <w:right w:val="single" w:sz="4" w:space="0" w:color="auto"/>
            </w:tcBorders>
            <w:shd w:val="clear" w:color="000000" w:fill="FFFFFF"/>
            <w:vAlign w:val="center"/>
            <w:hideMark/>
          </w:tcPr>
          <w:p w14:paraId="1F8EEF0B"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Подключенная нагрузка, Qmax, Гкал/ч</w:t>
            </w:r>
          </w:p>
        </w:tc>
        <w:tc>
          <w:tcPr>
            <w:tcW w:w="1594" w:type="dxa"/>
            <w:tcBorders>
              <w:top w:val="single" w:sz="4" w:space="0" w:color="auto"/>
              <w:left w:val="nil"/>
              <w:bottom w:val="single" w:sz="4" w:space="0" w:color="auto"/>
              <w:right w:val="single" w:sz="4" w:space="0" w:color="auto"/>
            </w:tcBorders>
            <w:shd w:val="clear" w:color="000000" w:fill="FFFFFF"/>
            <w:vAlign w:val="center"/>
            <w:hideMark/>
          </w:tcPr>
          <w:p w14:paraId="49752F2B"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Удельная материальная характеристика, тыс. м2/Гкал/ч</w:t>
            </w:r>
          </w:p>
        </w:tc>
      </w:tr>
      <w:tr w:rsidR="00B1282B" w:rsidRPr="00B1282B" w14:paraId="20F9E7B0" w14:textId="77777777" w:rsidTr="00B1282B">
        <w:trPr>
          <w:trHeight w:val="300"/>
        </w:trPr>
        <w:tc>
          <w:tcPr>
            <w:tcW w:w="486" w:type="dxa"/>
            <w:tcBorders>
              <w:top w:val="nil"/>
              <w:left w:val="single" w:sz="4" w:space="0" w:color="auto"/>
              <w:bottom w:val="single" w:sz="4" w:space="0" w:color="auto"/>
              <w:right w:val="single" w:sz="4" w:space="0" w:color="auto"/>
            </w:tcBorders>
            <w:shd w:val="clear" w:color="000000" w:fill="FFFFFF"/>
            <w:noWrap/>
            <w:vAlign w:val="center"/>
            <w:hideMark/>
          </w:tcPr>
          <w:p w14:paraId="11D7B0F2"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w:t>
            </w:r>
          </w:p>
        </w:tc>
        <w:tc>
          <w:tcPr>
            <w:tcW w:w="1619" w:type="dxa"/>
            <w:tcBorders>
              <w:top w:val="nil"/>
              <w:left w:val="nil"/>
              <w:bottom w:val="single" w:sz="4" w:space="0" w:color="auto"/>
              <w:right w:val="single" w:sz="4" w:space="0" w:color="auto"/>
            </w:tcBorders>
            <w:shd w:val="clear" w:color="000000" w:fill="FFFFFF"/>
            <w:vAlign w:val="center"/>
            <w:hideMark/>
          </w:tcPr>
          <w:p w14:paraId="1AABE944" w14:textId="77777777" w:rsidR="00B1282B" w:rsidRPr="00B1282B" w:rsidRDefault="00B1282B" w:rsidP="00B1282B">
            <w:pPr>
              <w:spacing w:after="0" w:line="240" w:lineRule="auto"/>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Котельная №1</w:t>
            </w:r>
          </w:p>
        </w:tc>
        <w:tc>
          <w:tcPr>
            <w:tcW w:w="1251" w:type="dxa"/>
            <w:tcBorders>
              <w:top w:val="nil"/>
              <w:left w:val="nil"/>
              <w:bottom w:val="single" w:sz="4" w:space="0" w:color="auto"/>
              <w:right w:val="single" w:sz="4" w:space="0" w:color="auto"/>
            </w:tcBorders>
            <w:shd w:val="clear" w:color="000000" w:fill="FFFFFF"/>
            <w:noWrap/>
            <w:vAlign w:val="center"/>
            <w:hideMark/>
          </w:tcPr>
          <w:p w14:paraId="0D1E65A9"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57,70</w:t>
            </w:r>
          </w:p>
        </w:tc>
        <w:tc>
          <w:tcPr>
            <w:tcW w:w="1046" w:type="dxa"/>
            <w:tcBorders>
              <w:top w:val="nil"/>
              <w:left w:val="nil"/>
              <w:bottom w:val="single" w:sz="4" w:space="0" w:color="auto"/>
              <w:right w:val="single" w:sz="4" w:space="0" w:color="auto"/>
            </w:tcBorders>
            <w:shd w:val="clear" w:color="000000" w:fill="FFFFFF"/>
            <w:noWrap/>
            <w:vAlign w:val="center"/>
            <w:hideMark/>
          </w:tcPr>
          <w:p w14:paraId="622EB59F"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203,53</w:t>
            </w:r>
          </w:p>
        </w:tc>
        <w:tc>
          <w:tcPr>
            <w:tcW w:w="1594" w:type="dxa"/>
            <w:tcBorders>
              <w:top w:val="nil"/>
              <w:left w:val="nil"/>
              <w:bottom w:val="single" w:sz="4" w:space="0" w:color="auto"/>
              <w:right w:val="single" w:sz="4" w:space="0" w:color="auto"/>
            </w:tcBorders>
            <w:shd w:val="clear" w:color="000000" w:fill="FFFFFF"/>
            <w:noWrap/>
            <w:vAlign w:val="center"/>
            <w:hideMark/>
          </w:tcPr>
          <w:p w14:paraId="34FA7B90"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2100,00</w:t>
            </w:r>
          </w:p>
        </w:tc>
        <w:tc>
          <w:tcPr>
            <w:tcW w:w="1796" w:type="dxa"/>
            <w:tcBorders>
              <w:top w:val="nil"/>
              <w:left w:val="nil"/>
              <w:bottom w:val="single" w:sz="4" w:space="0" w:color="auto"/>
              <w:right w:val="single" w:sz="4" w:space="0" w:color="auto"/>
            </w:tcBorders>
            <w:shd w:val="clear" w:color="auto" w:fill="auto"/>
            <w:noWrap/>
            <w:vAlign w:val="center"/>
            <w:hideMark/>
          </w:tcPr>
          <w:p w14:paraId="0863253F"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10,73</w:t>
            </w:r>
          </w:p>
        </w:tc>
        <w:tc>
          <w:tcPr>
            <w:tcW w:w="1594" w:type="dxa"/>
            <w:tcBorders>
              <w:top w:val="nil"/>
              <w:left w:val="nil"/>
              <w:bottom w:val="single" w:sz="4" w:space="0" w:color="auto"/>
              <w:right w:val="single" w:sz="4" w:space="0" w:color="auto"/>
            </w:tcBorders>
            <w:shd w:val="clear" w:color="000000" w:fill="FFFFFF"/>
            <w:noWrap/>
            <w:vAlign w:val="center"/>
            <w:hideMark/>
          </w:tcPr>
          <w:p w14:paraId="5E98A4DF"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195,71</w:t>
            </w:r>
          </w:p>
        </w:tc>
      </w:tr>
      <w:tr w:rsidR="00B1282B" w:rsidRPr="00B1282B" w14:paraId="5BC28CFE" w14:textId="77777777" w:rsidTr="00B1282B">
        <w:trPr>
          <w:trHeight w:val="300"/>
        </w:trPr>
        <w:tc>
          <w:tcPr>
            <w:tcW w:w="486" w:type="dxa"/>
            <w:tcBorders>
              <w:top w:val="nil"/>
              <w:left w:val="single" w:sz="4" w:space="0" w:color="auto"/>
              <w:bottom w:val="single" w:sz="4" w:space="0" w:color="auto"/>
              <w:right w:val="single" w:sz="4" w:space="0" w:color="auto"/>
            </w:tcBorders>
            <w:shd w:val="clear" w:color="000000" w:fill="FFFFFF"/>
            <w:noWrap/>
            <w:vAlign w:val="center"/>
            <w:hideMark/>
          </w:tcPr>
          <w:p w14:paraId="2E3A1B43"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2</w:t>
            </w:r>
          </w:p>
        </w:tc>
        <w:tc>
          <w:tcPr>
            <w:tcW w:w="1619" w:type="dxa"/>
            <w:tcBorders>
              <w:top w:val="nil"/>
              <w:left w:val="nil"/>
              <w:bottom w:val="single" w:sz="4" w:space="0" w:color="auto"/>
              <w:right w:val="single" w:sz="4" w:space="0" w:color="auto"/>
            </w:tcBorders>
            <w:shd w:val="clear" w:color="000000" w:fill="FFFFFF"/>
            <w:vAlign w:val="center"/>
            <w:hideMark/>
          </w:tcPr>
          <w:p w14:paraId="0634A865" w14:textId="77777777" w:rsidR="00B1282B" w:rsidRPr="00B1282B" w:rsidRDefault="00B1282B" w:rsidP="00B1282B">
            <w:pPr>
              <w:spacing w:after="0" w:line="240" w:lineRule="auto"/>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Котельная №2</w:t>
            </w:r>
          </w:p>
        </w:tc>
        <w:tc>
          <w:tcPr>
            <w:tcW w:w="1251" w:type="dxa"/>
            <w:tcBorders>
              <w:top w:val="nil"/>
              <w:left w:val="nil"/>
              <w:bottom w:val="single" w:sz="4" w:space="0" w:color="auto"/>
              <w:right w:val="single" w:sz="4" w:space="0" w:color="auto"/>
            </w:tcBorders>
            <w:shd w:val="clear" w:color="000000" w:fill="FFFFFF"/>
            <w:noWrap/>
            <w:vAlign w:val="center"/>
            <w:hideMark/>
          </w:tcPr>
          <w:p w14:paraId="2B34A1BD"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58,24</w:t>
            </w:r>
          </w:p>
        </w:tc>
        <w:tc>
          <w:tcPr>
            <w:tcW w:w="1046" w:type="dxa"/>
            <w:tcBorders>
              <w:top w:val="nil"/>
              <w:left w:val="nil"/>
              <w:bottom w:val="single" w:sz="4" w:space="0" w:color="auto"/>
              <w:right w:val="single" w:sz="4" w:space="0" w:color="auto"/>
            </w:tcBorders>
            <w:shd w:val="clear" w:color="000000" w:fill="FFFFFF"/>
            <w:noWrap/>
            <w:vAlign w:val="center"/>
            <w:hideMark/>
          </w:tcPr>
          <w:p w14:paraId="1D2D8E4D"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97,47</w:t>
            </w:r>
          </w:p>
        </w:tc>
        <w:tc>
          <w:tcPr>
            <w:tcW w:w="1594" w:type="dxa"/>
            <w:tcBorders>
              <w:top w:val="nil"/>
              <w:left w:val="nil"/>
              <w:bottom w:val="single" w:sz="4" w:space="0" w:color="auto"/>
              <w:right w:val="single" w:sz="4" w:space="0" w:color="auto"/>
            </w:tcBorders>
            <w:shd w:val="clear" w:color="000000" w:fill="FFFFFF"/>
            <w:noWrap/>
            <w:vAlign w:val="center"/>
            <w:hideMark/>
          </w:tcPr>
          <w:p w14:paraId="77B8F41D"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1060</w:t>
            </w:r>
          </w:p>
        </w:tc>
        <w:tc>
          <w:tcPr>
            <w:tcW w:w="1796" w:type="dxa"/>
            <w:tcBorders>
              <w:top w:val="nil"/>
              <w:left w:val="nil"/>
              <w:bottom w:val="single" w:sz="4" w:space="0" w:color="auto"/>
              <w:right w:val="single" w:sz="4" w:space="0" w:color="auto"/>
            </w:tcBorders>
            <w:shd w:val="clear" w:color="000000" w:fill="FFFFFF"/>
            <w:noWrap/>
            <w:vAlign w:val="center"/>
            <w:hideMark/>
          </w:tcPr>
          <w:p w14:paraId="0D79FC11"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6,52</w:t>
            </w:r>
          </w:p>
        </w:tc>
        <w:tc>
          <w:tcPr>
            <w:tcW w:w="1594" w:type="dxa"/>
            <w:tcBorders>
              <w:top w:val="nil"/>
              <w:left w:val="nil"/>
              <w:bottom w:val="single" w:sz="4" w:space="0" w:color="auto"/>
              <w:right w:val="single" w:sz="4" w:space="0" w:color="auto"/>
            </w:tcBorders>
            <w:shd w:val="clear" w:color="000000" w:fill="FFFFFF"/>
            <w:noWrap/>
            <w:vAlign w:val="center"/>
            <w:hideMark/>
          </w:tcPr>
          <w:p w14:paraId="1BC7D1A6"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162,57</w:t>
            </w:r>
          </w:p>
        </w:tc>
      </w:tr>
      <w:tr w:rsidR="00B1282B" w:rsidRPr="00B1282B" w14:paraId="741927D2" w14:textId="77777777" w:rsidTr="00B1282B">
        <w:trPr>
          <w:trHeight w:val="300"/>
        </w:trPr>
        <w:tc>
          <w:tcPr>
            <w:tcW w:w="486" w:type="dxa"/>
            <w:tcBorders>
              <w:top w:val="nil"/>
              <w:left w:val="single" w:sz="4" w:space="0" w:color="auto"/>
              <w:bottom w:val="single" w:sz="4" w:space="0" w:color="auto"/>
              <w:right w:val="single" w:sz="4" w:space="0" w:color="auto"/>
            </w:tcBorders>
            <w:shd w:val="clear" w:color="000000" w:fill="FFFFFF"/>
            <w:noWrap/>
            <w:vAlign w:val="center"/>
            <w:hideMark/>
          </w:tcPr>
          <w:p w14:paraId="51A7D53F"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3</w:t>
            </w:r>
          </w:p>
        </w:tc>
        <w:tc>
          <w:tcPr>
            <w:tcW w:w="1619" w:type="dxa"/>
            <w:tcBorders>
              <w:top w:val="nil"/>
              <w:left w:val="nil"/>
              <w:bottom w:val="single" w:sz="4" w:space="0" w:color="auto"/>
              <w:right w:val="single" w:sz="4" w:space="0" w:color="auto"/>
            </w:tcBorders>
            <w:shd w:val="clear" w:color="000000" w:fill="FFFFFF"/>
            <w:vAlign w:val="center"/>
            <w:hideMark/>
          </w:tcPr>
          <w:p w14:paraId="2EACBE16" w14:textId="77777777" w:rsidR="00B1282B" w:rsidRPr="00B1282B" w:rsidRDefault="00B1282B" w:rsidP="00B1282B">
            <w:pPr>
              <w:spacing w:after="0" w:line="240" w:lineRule="auto"/>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Котельная №3</w:t>
            </w:r>
          </w:p>
        </w:tc>
        <w:tc>
          <w:tcPr>
            <w:tcW w:w="1251" w:type="dxa"/>
            <w:tcBorders>
              <w:top w:val="nil"/>
              <w:left w:val="nil"/>
              <w:bottom w:val="single" w:sz="4" w:space="0" w:color="auto"/>
              <w:right w:val="single" w:sz="4" w:space="0" w:color="auto"/>
            </w:tcBorders>
            <w:shd w:val="clear" w:color="000000" w:fill="FFFFFF"/>
            <w:noWrap/>
            <w:vAlign w:val="center"/>
            <w:hideMark/>
          </w:tcPr>
          <w:p w14:paraId="41590B20"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54,60</w:t>
            </w:r>
          </w:p>
        </w:tc>
        <w:tc>
          <w:tcPr>
            <w:tcW w:w="1046" w:type="dxa"/>
            <w:tcBorders>
              <w:top w:val="nil"/>
              <w:left w:val="nil"/>
              <w:bottom w:val="single" w:sz="4" w:space="0" w:color="auto"/>
              <w:right w:val="single" w:sz="4" w:space="0" w:color="auto"/>
            </w:tcBorders>
            <w:shd w:val="clear" w:color="000000" w:fill="FFFFFF"/>
            <w:noWrap/>
            <w:vAlign w:val="center"/>
            <w:hideMark/>
          </w:tcPr>
          <w:p w14:paraId="100CA7EA"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126,89</w:t>
            </w:r>
          </w:p>
        </w:tc>
        <w:tc>
          <w:tcPr>
            <w:tcW w:w="1594" w:type="dxa"/>
            <w:tcBorders>
              <w:top w:val="nil"/>
              <w:left w:val="nil"/>
              <w:bottom w:val="single" w:sz="4" w:space="0" w:color="auto"/>
              <w:right w:val="single" w:sz="4" w:space="0" w:color="auto"/>
            </w:tcBorders>
            <w:shd w:val="clear" w:color="000000" w:fill="FFFFFF"/>
            <w:noWrap/>
            <w:vAlign w:val="center"/>
            <w:hideMark/>
          </w:tcPr>
          <w:p w14:paraId="509274F4"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1110</w:t>
            </w:r>
          </w:p>
        </w:tc>
        <w:tc>
          <w:tcPr>
            <w:tcW w:w="1796" w:type="dxa"/>
            <w:tcBorders>
              <w:top w:val="nil"/>
              <w:left w:val="nil"/>
              <w:bottom w:val="single" w:sz="4" w:space="0" w:color="auto"/>
              <w:right w:val="single" w:sz="4" w:space="0" w:color="auto"/>
            </w:tcBorders>
            <w:shd w:val="clear" w:color="000000" w:fill="FFFFFF"/>
            <w:noWrap/>
            <w:vAlign w:val="center"/>
            <w:hideMark/>
          </w:tcPr>
          <w:p w14:paraId="1D9D9048"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8,96</w:t>
            </w:r>
          </w:p>
        </w:tc>
        <w:tc>
          <w:tcPr>
            <w:tcW w:w="1594" w:type="dxa"/>
            <w:tcBorders>
              <w:top w:val="nil"/>
              <w:left w:val="nil"/>
              <w:bottom w:val="single" w:sz="4" w:space="0" w:color="auto"/>
              <w:right w:val="single" w:sz="4" w:space="0" w:color="auto"/>
            </w:tcBorders>
            <w:shd w:val="clear" w:color="000000" w:fill="FFFFFF"/>
            <w:noWrap/>
            <w:vAlign w:val="center"/>
            <w:hideMark/>
          </w:tcPr>
          <w:p w14:paraId="40B4D340"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123,88</w:t>
            </w:r>
          </w:p>
        </w:tc>
      </w:tr>
      <w:tr w:rsidR="00B1282B" w:rsidRPr="00B1282B" w14:paraId="68377BD1" w14:textId="77777777" w:rsidTr="00B1282B">
        <w:trPr>
          <w:trHeight w:val="300"/>
        </w:trPr>
        <w:tc>
          <w:tcPr>
            <w:tcW w:w="486" w:type="dxa"/>
            <w:tcBorders>
              <w:top w:val="nil"/>
              <w:left w:val="single" w:sz="4" w:space="0" w:color="auto"/>
              <w:bottom w:val="single" w:sz="4" w:space="0" w:color="auto"/>
              <w:right w:val="single" w:sz="4" w:space="0" w:color="auto"/>
            </w:tcBorders>
            <w:shd w:val="clear" w:color="000000" w:fill="FFFFFF"/>
            <w:noWrap/>
            <w:vAlign w:val="center"/>
            <w:hideMark/>
          </w:tcPr>
          <w:p w14:paraId="0419A0DF"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4</w:t>
            </w:r>
          </w:p>
        </w:tc>
        <w:tc>
          <w:tcPr>
            <w:tcW w:w="1619" w:type="dxa"/>
            <w:tcBorders>
              <w:top w:val="nil"/>
              <w:left w:val="nil"/>
              <w:bottom w:val="single" w:sz="4" w:space="0" w:color="auto"/>
              <w:right w:val="single" w:sz="4" w:space="0" w:color="auto"/>
            </w:tcBorders>
            <w:shd w:val="clear" w:color="000000" w:fill="FFFFFF"/>
            <w:vAlign w:val="center"/>
            <w:hideMark/>
          </w:tcPr>
          <w:p w14:paraId="663D4EF8" w14:textId="77777777" w:rsidR="00B1282B" w:rsidRPr="00B1282B" w:rsidRDefault="00B1282B" w:rsidP="00B1282B">
            <w:pPr>
              <w:spacing w:after="0" w:line="240" w:lineRule="auto"/>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Котельная №4</w:t>
            </w:r>
          </w:p>
        </w:tc>
        <w:tc>
          <w:tcPr>
            <w:tcW w:w="1251" w:type="dxa"/>
            <w:tcBorders>
              <w:top w:val="nil"/>
              <w:left w:val="nil"/>
              <w:bottom w:val="single" w:sz="4" w:space="0" w:color="auto"/>
              <w:right w:val="single" w:sz="4" w:space="0" w:color="auto"/>
            </w:tcBorders>
            <w:shd w:val="clear" w:color="000000" w:fill="FFFFFF"/>
            <w:noWrap/>
            <w:vAlign w:val="center"/>
            <w:hideMark/>
          </w:tcPr>
          <w:p w14:paraId="27D2E5F7"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51,60</w:t>
            </w:r>
          </w:p>
        </w:tc>
        <w:tc>
          <w:tcPr>
            <w:tcW w:w="1046" w:type="dxa"/>
            <w:tcBorders>
              <w:top w:val="nil"/>
              <w:left w:val="nil"/>
              <w:bottom w:val="single" w:sz="4" w:space="0" w:color="auto"/>
              <w:right w:val="single" w:sz="4" w:space="0" w:color="auto"/>
            </w:tcBorders>
            <w:shd w:val="clear" w:color="000000" w:fill="FFFFFF"/>
            <w:noWrap/>
            <w:vAlign w:val="center"/>
            <w:hideMark/>
          </w:tcPr>
          <w:p w14:paraId="60CD08A6"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157,77</w:t>
            </w:r>
          </w:p>
        </w:tc>
        <w:tc>
          <w:tcPr>
            <w:tcW w:w="1594" w:type="dxa"/>
            <w:tcBorders>
              <w:top w:val="nil"/>
              <w:left w:val="nil"/>
              <w:bottom w:val="single" w:sz="4" w:space="0" w:color="auto"/>
              <w:right w:val="single" w:sz="4" w:space="0" w:color="auto"/>
            </w:tcBorders>
            <w:shd w:val="clear" w:color="000000" w:fill="FFFFFF"/>
            <w:noWrap/>
            <w:vAlign w:val="center"/>
            <w:hideMark/>
          </w:tcPr>
          <w:p w14:paraId="34D1B2EE"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1370</w:t>
            </w:r>
          </w:p>
        </w:tc>
        <w:tc>
          <w:tcPr>
            <w:tcW w:w="1796" w:type="dxa"/>
            <w:tcBorders>
              <w:top w:val="nil"/>
              <w:left w:val="nil"/>
              <w:bottom w:val="single" w:sz="4" w:space="0" w:color="auto"/>
              <w:right w:val="single" w:sz="4" w:space="0" w:color="auto"/>
            </w:tcBorders>
            <w:shd w:val="clear" w:color="000000" w:fill="FFFFFF"/>
            <w:noWrap/>
            <w:vAlign w:val="center"/>
            <w:hideMark/>
          </w:tcPr>
          <w:p w14:paraId="6BCA1A24"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9,15</w:t>
            </w:r>
          </w:p>
        </w:tc>
        <w:tc>
          <w:tcPr>
            <w:tcW w:w="1594" w:type="dxa"/>
            <w:tcBorders>
              <w:top w:val="nil"/>
              <w:left w:val="nil"/>
              <w:bottom w:val="single" w:sz="4" w:space="0" w:color="auto"/>
              <w:right w:val="single" w:sz="4" w:space="0" w:color="auto"/>
            </w:tcBorders>
            <w:shd w:val="clear" w:color="000000" w:fill="FFFFFF"/>
            <w:noWrap/>
            <w:vAlign w:val="center"/>
            <w:hideMark/>
          </w:tcPr>
          <w:p w14:paraId="4359D46F"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149,73</w:t>
            </w:r>
          </w:p>
        </w:tc>
      </w:tr>
      <w:tr w:rsidR="00B1282B" w:rsidRPr="00B1282B" w14:paraId="4F18EF80" w14:textId="77777777" w:rsidTr="00B1282B">
        <w:trPr>
          <w:trHeight w:val="300"/>
        </w:trPr>
        <w:tc>
          <w:tcPr>
            <w:tcW w:w="486" w:type="dxa"/>
            <w:tcBorders>
              <w:top w:val="nil"/>
              <w:left w:val="single" w:sz="4" w:space="0" w:color="auto"/>
              <w:bottom w:val="single" w:sz="4" w:space="0" w:color="auto"/>
              <w:right w:val="single" w:sz="4" w:space="0" w:color="auto"/>
            </w:tcBorders>
            <w:shd w:val="clear" w:color="000000" w:fill="FFFFFF"/>
            <w:noWrap/>
            <w:vAlign w:val="center"/>
            <w:hideMark/>
          </w:tcPr>
          <w:p w14:paraId="3395E46E"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5</w:t>
            </w:r>
          </w:p>
        </w:tc>
        <w:tc>
          <w:tcPr>
            <w:tcW w:w="1619" w:type="dxa"/>
            <w:tcBorders>
              <w:top w:val="nil"/>
              <w:left w:val="nil"/>
              <w:bottom w:val="single" w:sz="4" w:space="0" w:color="auto"/>
              <w:right w:val="single" w:sz="4" w:space="0" w:color="auto"/>
            </w:tcBorders>
            <w:shd w:val="clear" w:color="000000" w:fill="FFFFFF"/>
            <w:vAlign w:val="center"/>
            <w:hideMark/>
          </w:tcPr>
          <w:p w14:paraId="18693232" w14:textId="77777777" w:rsidR="00B1282B" w:rsidRPr="00B1282B" w:rsidRDefault="00B1282B" w:rsidP="00B1282B">
            <w:pPr>
              <w:spacing w:after="0" w:line="240" w:lineRule="auto"/>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Котельная №6</w:t>
            </w:r>
          </w:p>
        </w:tc>
        <w:tc>
          <w:tcPr>
            <w:tcW w:w="1251" w:type="dxa"/>
            <w:tcBorders>
              <w:top w:val="nil"/>
              <w:left w:val="nil"/>
              <w:bottom w:val="single" w:sz="4" w:space="0" w:color="auto"/>
              <w:right w:val="single" w:sz="4" w:space="0" w:color="auto"/>
            </w:tcBorders>
            <w:shd w:val="clear" w:color="000000" w:fill="FFFFFF"/>
            <w:noWrap/>
            <w:vAlign w:val="center"/>
            <w:hideMark/>
          </w:tcPr>
          <w:p w14:paraId="14040B97"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31,00</w:t>
            </w:r>
          </w:p>
        </w:tc>
        <w:tc>
          <w:tcPr>
            <w:tcW w:w="1046" w:type="dxa"/>
            <w:tcBorders>
              <w:top w:val="nil"/>
              <w:left w:val="nil"/>
              <w:bottom w:val="single" w:sz="4" w:space="0" w:color="auto"/>
              <w:right w:val="single" w:sz="4" w:space="0" w:color="auto"/>
            </w:tcBorders>
            <w:shd w:val="clear" w:color="000000" w:fill="FFFFFF"/>
            <w:noWrap/>
            <w:vAlign w:val="center"/>
            <w:hideMark/>
          </w:tcPr>
          <w:p w14:paraId="7A3D4B50"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364,81</w:t>
            </w:r>
          </w:p>
        </w:tc>
        <w:tc>
          <w:tcPr>
            <w:tcW w:w="1594" w:type="dxa"/>
            <w:tcBorders>
              <w:top w:val="nil"/>
              <w:left w:val="nil"/>
              <w:bottom w:val="single" w:sz="4" w:space="0" w:color="auto"/>
              <w:right w:val="single" w:sz="4" w:space="0" w:color="auto"/>
            </w:tcBorders>
            <w:shd w:val="clear" w:color="000000" w:fill="FFFFFF"/>
            <w:noWrap/>
            <w:vAlign w:val="center"/>
            <w:hideMark/>
          </w:tcPr>
          <w:p w14:paraId="1C7F2364"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2340</w:t>
            </w:r>
          </w:p>
        </w:tc>
        <w:tc>
          <w:tcPr>
            <w:tcW w:w="1796" w:type="dxa"/>
            <w:tcBorders>
              <w:top w:val="nil"/>
              <w:left w:val="nil"/>
              <w:bottom w:val="single" w:sz="4" w:space="0" w:color="auto"/>
              <w:right w:val="single" w:sz="4" w:space="0" w:color="auto"/>
            </w:tcBorders>
            <w:shd w:val="clear" w:color="000000" w:fill="FFFFFF"/>
            <w:noWrap/>
            <w:vAlign w:val="center"/>
            <w:hideMark/>
          </w:tcPr>
          <w:p w14:paraId="547D7963"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12,13</w:t>
            </w:r>
          </w:p>
        </w:tc>
        <w:tc>
          <w:tcPr>
            <w:tcW w:w="1594" w:type="dxa"/>
            <w:tcBorders>
              <w:top w:val="nil"/>
              <w:left w:val="nil"/>
              <w:bottom w:val="single" w:sz="4" w:space="0" w:color="auto"/>
              <w:right w:val="single" w:sz="4" w:space="0" w:color="auto"/>
            </w:tcBorders>
            <w:shd w:val="clear" w:color="000000" w:fill="FFFFFF"/>
            <w:noWrap/>
            <w:vAlign w:val="center"/>
            <w:hideMark/>
          </w:tcPr>
          <w:p w14:paraId="6CA69E6F"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192,91</w:t>
            </w:r>
          </w:p>
        </w:tc>
      </w:tr>
      <w:tr w:rsidR="00B1282B" w:rsidRPr="00B1282B" w14:paraId="59515436" w14:textId="77777777" w:rsidTr="00B1282B">
        <w:trPr>
          <w:trHeight w:val="300"/>
        </w:trPr>
        <w:tc>
          <w:tcPr>
            <w:tcW w:w="486" w:type="dxa"/>
            <w:tcBorders>
              <w:top w:val="nil"/>
              <w:left w:val="single" w:sz="4" w:space="0" w:color="auto"/>
              <w:bottom w:val="single" w:sz="4" w:space="0" w:color="auto"/>
              <w:right w:val="single" w:sz="4" w:space="0" w:color="auto"/>
            </w:tcBorders>
            <w:shd w:val="clear" w:color="000000" w:fill="FFFFFF"/>
            <w:noWrap/>
            <w:vAlign w:val="center"/>
            <w:hideMark/>
          </w:tcPr>
          <w:p w14:paraId="0AA8DFFD"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6</w:t>
            </w:r>
          </w:p>
        </w:tc>
        <w:tc>
          <w:tcPr>
            <w:tcW w:w="1619" w:type="dxa"/>
            <w:tcBorders>
              <w:top w:val="nil"/>
              <w:left w:val="nil"/>
              <w:bottom w:val="single" w:sz="4" w:space="0" w:color="auto"/>
              <w:right w:val="single" w:sz="4" w:space="0" w:color="auto"/>
            </w:tcBorders>
            <w:shd w:val="clear" w:color="000000" w:fill="FFFFFF"/>
            <w:vAlign w:val="center"/>
            <w:hideMark/>
          </w:tcPr>
          <w:p w14:paraId="0BA5A243" w14:textId="77777777" w:rsidR="00B1282B" w:rsidRPr="00B1282B" w:rsidRDefault="00B1282B" w:rsidP="00B1282B">
            <w:pPr>
              <w:spacing w:after="0" w:line="240" w:lineRule="auto"/>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Котельная №7</w:t>
            </w:r>
          </w:p>
        </w:tc>
        <w:tc>
          <w:tcPr>
            <w:tcW w:w="1251" w:type="dxa"/>
            <w:tcBorders>
              <w:top w:val="nil"/>
              <w:left w:val="nil"/>
              <w:bottom w:val="single" w:sz="4" w:space="0" w:color="auto"/>
              <w:right w:val="single" w:sz="4" w:space="0" w:color="auto"/>
            </w:tcBorders>
            <w:shd w:val="clear" w:color="000000" w:fill="FFFFFF"/>
            <w:noWrap/>
            <w:vAlign w:val="center"/>
            <w:hideMark/>
          </w:tcPr>
          <w:p w14:paraId="2005E8E0"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38,80</w:t>
            </w:r>
          </w:p>
        </w:tc>
        <w:tc>
          <w:tcPr>
            <w:tcW w:w="1046" w:type="dxa"/>
            <w:tcBorders>
              <w:top w:val="nil"/>
              <w:left w:val="nil"/>
              <w:bottom w:val="single" w:sz="4" w:space="0" w:color="auto"/>
              <w:right w:val="single" w:sz="4" w:space="0" w:color="auto"/>
            </w:tcBorders>
            <w:shd w:val="clear" w:color="000000" w:fill="FFFFFF"/>
            <w:noWrap/>
            <w:vAlign w:val="center"/>
            <w:hideMark/>
          </w:tcPr>
          <w:p w14:paraId="1DC38AC1"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865,84</w:t>
            </w:r>
          </w:p>
        </w:tc>
        <w:tc>
          <w:tcPr>
            <w:tcW w:w="1594" w:type="dxa"/>
            <w:tcBorders>
              <w:top w:val="nil"/>
              <w:left w:val="nil"/>
              <w:bottom w:val="single" w:sz="4" w:space="0" w:color="auto"/>
              <w:right w:val="single" w:sz="4" w:space="0" w:color="auto"/>
            </w:tcBorders>
            <w:shd w:val="clear" w:color="000000" w:fill="FFFFFF"/>
            <w:noWrap/>
            <w:vAlign w:val="center"/>
            <w:hideMark/>
          </w:tcPr>
          <w:p w14:paraId="71AEDC7C"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5460</w:t>
            </w:r>
          </w:p>
        </w:tc>
        <w:tc>
          <w:tcPr>
            <w:tcW w:w="1796" w:type="dxa"/>
            <w:tcBorders>
              <w:top w:val="nil"/>
              <w:left w:val="nil"/>
              <w:bottom w:val="single" w:sz="4" w:space="0" w:color="auto"/>
              <w:right w:val="single" w:sz="4" w:space="0" w:color="auto"/>
            </w:tcBorders>
            <w:shd w:val="clear" w:color="000000" w:fill="FFFFFF"/>
            <w:noWrap/>
            <w:vAlign w:val="center"/>
            <w:hideMark/>
          </w:tcPr>
          <w:p w14:paraId="5C4D8119"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25,21</w:t>
            </w:r>
          </w:p>
        </w:tc>
        <w:tc>
          <w:tcPr>
            <w:tcW w:w="1594" w:type="dxa"/>
            <w:tcBorders>
              <w:top w:val="nil"/>
              <w:left w:val="nil"/>
              <w:bottom w:val="single" w:sz="4" w:space="0" w:color="auto"/>
              <w:right w:val="single" w:sz="4" w:space="0" w:color="auto"/>
            </w:tcBorders>
            <w:shd w:val="clear" w:color="000000" w:fill="FFFFFF"/>
            <w:noWrap/>
            <w:vAlign w:val="center"/>
            <w:hideMark/>
          </w:tcPr>
          <w:p w14:paraId="245E8642"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216,58</w:t>
            </w:r>
          </w:p>
        </w:tc>
      </w:tr>
      <w:tr w:rsidR="00B1282B" w:rsidRPr="00B1282B" w14:paraId="0B2A77FA" w14:textId="77777777" w:rsidTr="00B1282B">
        <w:trPr>
          <w:trHeight w:val="300"/>
        </w:trPr>
        <w:tc>
          <w:tcPr>
            <w:tcW w:w="486" w:type="dxa"/>
            <w:tcBorders>
              <w:top w:val="nil"/>
              <w:left w:val="single" w:sz="4" w:space="0" w:color="auto"/>
              <w:bottom w:val="single" w:sz="4" w:space="0" w:color="auto"/>
              <w:right w:val="single" w:sz="4" w:space="0" w:color="auto"/>
            </w:tcBorders>
            <w:shd w:val="clear" w:color="000000" w:fill="FFFFFF"/>
            <w:noWrap/>
            <w:vAlign w:val="center"/>
            <w:hideMark/>
          </w:tcPr>
          <w:p w14:paraId="20188B56"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7</w:t>
            </w:r>
          </w:p>
        </w:tc>
        <w:tc>
          <w:tcPr>
            <w:tcW w:w="1619" w:type="dxa"/>
            <w:tcBorders>
              <w:top w:val="nil"/>
              <w:left w:val="nil"/>
              <w:bottom w:val="single" w:sz="4" w:space="0" w:color="auto"/>
              <w:right w:val="single" w:sz="4" w:space="0" w:color="auto"/>
            </w:tcBorders>
            <w:shd w:val="clear" w:color="000000" w:fill="FFFFFF"/>
            <w:vAlign w:val="center"/>
            <w:hideMark/>
          </w:tcPr>
          <w:p w14:paraId="68A63569" w14:textId="77777777" w:rsidR="00B1282B" w:rsidRPr="00B1282B" w:rsidRDefault="00B1282B" w:rsidP="00B1282B">
            <w:pPr>
              <w:spacing w:after="0" w:line="240" w:lineRule="auto"/>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Котельная №8</w:t>
            </w:r>
          </w:p>
        </w:tc>
        <w:tc>
          <w:tcPr>
            <w:tcW w:w="1251" w:type="dxa"/>
            <w:tcBorders>
              <w:top w:val="nil"/>
              <w:left w:val="nil"/>
              <w:bottom w:val="single" w:sz="4" w:space="0" w:color="auto"/>
              <w:right w:val="single" w:sz="4" w:space="0" w:color="auto"/>
            </w:tcBorders>
            <w:shd w:val="clear" w:color="000000" w:fill="FFFFFF"/>
            <w:noWrap/>
            <w:vAlign w:val="center"/>
            <w:hideMark/>
          </w:tcPr>
          <w:p w14:paraId="20E56A18"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54,20</w:t>
            </w:r>
          </w:p>
        </w:tc>
        <w:tc>
          <w:tcPr>
            <w:tcW w:w="1046" w:type="dxa"/>
            <w:tcBorders>
              <w:top w:val="nil"/>
              <w:left w:val="nil"/>
              <w:bottom w:val="single" w:sz="4" w:space="0" w:color="auto"/>
              <w:right w:val="single" w:sz="4" w:space="0" w:color="auto"/>
            </w:tcBorders>
            <w:shd w:val="clear" w:color="000000" w:fill="FFFFFF"/>
            <w:noWrap/>
            <w:vAlign w:val="center"/>
            <w:hideMark/>
          </w:tcPr>
          <w:p w14:paraId="1C23EDF7"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67,63</w:t>
            </w:r>
          </w:p>
        </w:tc>
        <w:tc>
          <w:tcPr>
            <w:tcW w:w="1594" w:type="dxa"/>
            <w:tcBorders>
              <w:top w:val="nil"/>
              <w:left w:val="nil"/>
              <w:bottom w:val="single" w:sz="4" w:space="0" w:color="auto"/>
              <w:right w:val="single" w:sz="4" w:space="0" w:color="auto"/>
            </w:tcBorders>
            <w:shd w:val="clear" w:color="000000" w:fill="FFFFFF"/>
            <w:noWrap/>
            <w:vAlign w:val="center"/>
            <w:hideMark/>
          </w:tcPr>
          <w:p w14:paraId="296CEF01"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530</w:t>
            </w:r>
          </w:p>
        </w:tc>
        <w:tc>
          <w:tcPr>
            <w:tcW w:w="1796" w:type="dxa"/>
            <w:tcBorders>
              <w:top w:val="nil"/>
              <w:left w:val="nil"/>
              <w:bottom w:val="single" w:sz="4" w:space="0" w:color="auto"/>
              <w:right w:val="single" w:sz="4" w:space="0" w:color="auto"/>
            </w:tcBorders>
            <w:shd w:val="clear" w:color="000000" w:fill="FFFFFF"/>
            <w:noWrap/>
            <w:vAlign w:val="center"/>
            <w:hideMark/>
          </w:tcPr>
          <w:p w14:paraId="5319BDC6"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1,79</w:t>
            </w:r>
          </w:p>
        </w:tc>
        <w:tc>
          <w:tcPr>
            <w:tcW w:w="1594" w:type="dxa"/>
            <w:tcBorders>
              <w:top w:val="nil"/>
              <w:left w:val="nil"/>
              <w:bottom w:val="single" w:sz="4" w:space="0" w:color="auto"/>
              <w:right w:val="single" w:sz="4" w:space="0" w:color="auto"/>
            </w:tcBorders>
            <w:shd w:val="clear" w:color="000000" w:fill="FFFFFF"/>
            <w:noWrap/>
            <w:vAlign w:val="center"/>
            <w:hideMark/>
          </w:tcPr>
          <w:p w14:paraId="1D92288D"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296,09</w:t>
            </w:r>
          </w:p>
        </w:tc>
      </w:tr>
      <w:tr w:rsidR="00B1282B" w:rsidRPr="00B1282B" w14:paraId="20B0BB20" w14:textId="77777777" w:rsidTr="00B1282B">
        <w:trPr>
          <w:trHeight w:val="300"/>
        </w:trPr>
        <w:tc>
          <w:tcPr>
            <w:tcW w:w="486" w:type="dxa"/>
            <w:tcBorders>
              <w:top w:val="nil"/>
              <w:left w:val="single" w:sz="4" w:space="0" w:color="auto"/>
              <w:bottom w:val="single" w:sz="4" w:space="0" w:color="auto"/>
              <w:right w:val="single" w:sz="4" w:space="0" w:color="auto"/>
            </w:tcBorders>
            <w:shd w:val="clear" w:color="000000" w:fill="FFFFFF"/>
            <w:noWrap/>
            <w:vAlign w:val="center"/>
            <w:hideMark/>
          </w:tcPr>
          <w:p w14:paraId="7749619F"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8</w:t>
            </w:r>
          </w:p>
        </w:tc>
        <w:tc>
          <w:tcPr>
            <w:tcW w:w="1619" w:type="dxa"/>
            <w:tcBorders>
              <w:top w:val="nil"/>
              <w:left w:val="nil"/>
              <w:bottom w:val="single" w:sz="4" w:space="0" w:color="auto"/>
              <w:right w:val="single" w:sz="4" w:space="0" w:color="auto"/>
            </w:tcBorders>
            <w:shd w:val="clear" w:color="000000" w:fill="FFFFFF"/>
            <w:vAlign w:val="center"/>
            <w:hideMark/>
          </w:tcPr>
          <w:p w14:paraId="55330C9E" w14:textId="77777777" w:rsidR="00B1282B" w:rsidRPr="00B1282B" w:rsidRDefault="00B1282B" w:rsidP="00B1282B">
            <w:pPr>
              <w:spacing w:after="0" w:line="240" w:lineRule="auto"/>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Котельная №11</w:t>
            </w:r>
          </w:p>
        </w:tc>
        <w:tc>
          <w:tcPr>
            <w:tcW w:w="1251" w:type="dxa"/>
            <w:tcBorders>
              <w:top w:val="nil"/>
              <w:left w:val="nil"/>
              <w:bottom w:val="single" w:sz="4" w:space="0" w:color="auto"/>
              <w:right w:val="single" w:sz="4" w:space="0" w:color="auto"/>
            </w:tcBorders>
            <w:shd w:val="clear" w:color="000000" w:fill="FFFFFF"/>
            <w:noWrap/>
            <w:vAlign w:val="center"/>
            <w:hideMark/>
          </w:tcPr>
          <w:p w14:paraId="6DCB1C04"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56,50</w:t>
            </w:r>
          </w:p>
        </w:tc>
        <w:tc>
          <w:tcPr>
            <w:tcW w:w="1046" w:type="dxa"/>
            <w:tcBorders>
              <w:top w:val="nil"/>
              <w:left w:val="nil"/>
              <w:bottom w:val="single" w:sz="4" w:space="0" w:color="auto"/>
              <w:right w:val="single" w:sz="4" w:space="0" w:color="auto"/>
            </w:tcBorders>
            <w:shd w:val="clear" w:color="000000" w:fill="FFFFFF"/>
            <w:noWrap/>
            <w:vAlign w:val="center"/>
            <w:hideMark/>
          </w:tcPr>
          <w:p w14:paraId="23FEC68E"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75,78</w:t>
            </w:r>
          </w:p>
        </w:tc>
        <w:tc>
          <w:tcPr>
            <w:tcW w:w="1594" w:type="dxa"/>
            <w:tcBorders>
              <w:top w:val="nil"/>
              <w:left w:val="nil"/>
              <w:bottom w:val="single" w:sz="4" w:space="0" w:color="auto"/>
              <w:right w:val="single" w:sz="4" w:space="0" w:color="auto"/>
            </w:tcBorders>
            <w:shd w:val="clear" w:color="000000" w:fill="FFFFFF"/>
            <w:noWrap/>
            <w:vAlign w:val="center"/>
            <w:hideMark/>
          </w:tcPr>
          <w:p w14:paraId="00140E3B"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730</w:t>
            </w:r>
          </w:p>
        </w:tc>
        <w:tc>
          <w:tcPr>
            <w:tcW w:w="1796" w:type="dxa"/>
            <w:tcBorders>
              <w:top w:val="nil"/>
              <w:left w:val="nil"/>
              <w:bottom w:val="single" w:sz="4" w:space="0" w:color="auto"/>
              <w:right w:val="single" w:sz="4" w:space="0" w:color="auto"/>
            </w:tcBorders>
            <w:shd w:val="clear" w:color="000000" w:fill="FFFFFF"/>
            <w:noWrap/>
            <w:vAlign w:val="center"/>
            <w:hideMark/>
          </w:tcPr>
          <w:p w14:paraId="1C729C57"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7,11</w:t>
            </w:r>
          </w:p>
        </w:tc>
        <w:tc>
          <w:tcPr>
            <w:tcW w:w="1594" w:type="dxa"/>
            <w:tcBorders>
              <w:top w:val="nil"/>
              <w:left w:val="nil"/>
              <w:bottom w:val="single" w:sz="4" w:space="0" w:color="auto"/>
              <w:right w:val="single" w:sz="4" w:space="0" w:color="auto"/>
            </w:tcBorders>
            <w:shd w:val="clear" w:color="000000" w:fill="FFFFFF"/>
            <w:noWrap/>
            <w:vAlign w:val="center"/>
            <w:hideMark/>
          </w:tcPr>
          <w:p w14:paraId="73E48434"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102,67</w:t>
            </w:r>
          </w:p>
        </w:tc>
      </w:tr>
      <w:tr w:rsidR="00B1282B" w:rsidRPr="00B1282B" w14:paraId="16B20D73" w14:textId="77777777" w:rsidTr="00B1282B">
        <w:trPr>
          <w:trHeight w:val="300"/>
        </w:trPr>
        <w:tc>
          <w:tcPr>
            <w:tcW w:w="486" w:type="dxa"/>
            <w:tcBorders>
              <w:top w:val="nil"/>
              <w:left w:val="single" w:sz="4" w:space="0" w:color="auto"/>
              <w:bottom w:val="single" w:sz="4" w:space="0" w:color="auto"/>
              <w:right w:val="single" w:sz="4" w:space="0" w:color="auto"/>
            </w:tcBorders>
            <w:shd w:val="clear" w:color="000000" w:fill="FFFFFF"/>
            <w:noWrap/>
            <w:vAlign w:val="center"/>
            <w:hideMark/>
          </w:tcPr>
          <w:p w14:paraId="37077465"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9</w:t>
            </w:r>
          </w:p>
        </w:tc>
        <w:tc>
          <w:tcPr>
            <w:tcW w:w="1619" w:type="dxa"/>
            <w:tcBorders>
              <w:top w:val="nil"/>
              <w:left w:val="nil"/>
              <w:bottom w:val="single" w:sz="4" w:space="0" w:color="auto"/>
              <w:right w:val="single" w:sz="4" w:space="0" w:color="auto"/>
            </w:tcBorders>
            <w:shd w:val="clear" w:color="000000" w:fill="FFFFFF"/>
            <w:vAlign w:val="center"/>
            <w:hideMark/>
          </w:tcPr>
          <w:p w14:paraId="34092241" w14:textId="77777777" w:rsidR="00B1282B" w:rsidRPr="00B1282B" w:rsidRDefault="00B1282B" w:rsidP="00B1282B">
            <w:pPr>
              <w:spacing w:after="0" w:line="240" w:lineRule="auto"/>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Котельная №12</w:t>
            </w:r>
          </w:p>
        </w:tc>
        <w:tc>
          <w:tcPr>
            <w:tcW w:w="1251" w:type="dxa"/>
            <w:tcBorders>
              <w:top w:val="nil"/>
              <w:left w:val="nil"/>
              <w:bottom w:val="single" w:sz="4" w:space="0" w:color="auto"/>
              <w:right w:val="single" w:sz="4" w:space="0" w:color="auto"/>
            </w:tcBorders>
            <w:shd w:val="clear" w:color="000000" w:fill="FFFFFF"/>
            <w:noWrap/>
            <w:vAlign w:val="center"/>
            <w:hideMark/>
          </w:tcPr>
          <w:p w14:paraId="43CF0324"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46,15</w:t>
            </w:r>
          </w:p>
        </w:tc>
        <w:tc>
          <w:tcPr>
            <w:tcW w:w="1046" w:type="dxa"/>
            <w:tcBorders>
              <w:top w:val="nil"/>
              <w:left w:val="nil"/>
              <w:bottom w:val="single" w:sz="4" w:space="0" w:color="auto"/>
              <w:right w:val="single" w:sz="4" w:space="0" w:color="auto"/>
            </w:tcBorders>
            <w:shd w:val="clear" w:color="000000" w:fill="FFFFFF"/>
            <w:noWrap/>
            <w:vAlign w:val="center"/>
            <w:hideMark/>
          </w:tcPr>
          <w:p w14:paraId="77B852EB"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155,44</w:t>
            </w:r>
          </w:p>
        </w:tc>
        <w:tc>
          <w:tcPr>
            <w:tcW w:w="1594" w:type="dxa"/>
            <w:tcBorders>
              <w:top w:val="nil"/>
              <w:left w:val="nil"/>
              <w:bottom w:val="single" w:sz="4" w:space="0" w:color="auto"/>
              <w:right w:val="single" w:sz="4" w:space="0" w:color="auto"/>
            </w:tcBorders>
            <w:shd w:val="clear" w:color="000000" w:fill="FFFFFF"/>
            <w:noWrap/>
            <w:vAlign w:val="center"/>
            <w:hideMark/>
          </w:tcPr>
          <w:p w14:paraId="7551EF37"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1380</w:t>
            </w:r>
          </w:p>
        </w:tc>
        <w:tc>
          <w:tcPr>
            <w:tcW w:w="1796" w:type="dxa"/>
            <w:tcBorders>
              <w:top w:val="nil"/>
              <w:left w:val="nil"/>
              <w:bottom w:val="single" w:sz="4" w:space="0" w:color="auto"/>
              <w:right w:val="single" w:sz="4" w:space="0" w:color="auto"/>
            </w:tcBorders>
            <w:shd w:val="clear" w:color="000000" w:fill="FFFFFF"/>
            <w:noWrap/>
            <w:vAlign w:val="center"/>
            <w:hideMark/>
          </w:tcPr>
          <w:p w14:paraId="6352F5E8"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6,34</w:t>
            </w:r>
          </w:p>
        </w:tc>
        <w:tc>
          <w:tcPr>
            <w:tcW w:w="1594" w:type="dxa"/>
            <w:tcBorders>
              <w:top w:val="nil"/>
              <w:left w:val="nil"/>
              <w:bottom w:val="single" w:sz="4" w:space="0" w:color="auto"/>
              <w:right w:val="single" w:sz="4" w:space="0" w:color="auto"/>
            </w:tcBorders>
            <w:shd w:val="clear" w:color="000000" w:fill="FFFFFF"/>
            <w:noWrap/>
            <w:vAlign w:val="center"/>
            <w:hideMark/>
          </w:tcPr>
          <w:p w14:paraId="00B0B8E6"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217,67</w:t>
            </w:r>
          </w:p>
        </w:tc>
      </w:tr>
      <w:tr w:rsidR="00B1282B" w:rsidRPr="00B1282B" w14:paraId="20E26549" w14:textId="77777777" w:rsidTr="00B1282B">
        <w:trPr>
          <w:trHeight w:val="300"/>
        </w:trPr>
        <w:tc>
          <w:tcPr>
            <w:tcW w:w="486" w:type="dxa"/>
            <w:tcBorders>
              <w:top w:val="nil"/>
              <w:left w:val="single" w:sz="4" w:space="0" w:color="auto"/>
              <w:bottom w:val="single" w:sz="4" w:space="0" w:color="auto"/>
              <w:right w:val="single" w:sz="4" w:space="0" w:color="auto"/>
            </w:tcBorders>
            <w:shd w:val="clear" w:color="000000" w:fill="FFFFFF"/>
            <w:noWrap/>
            <w:vAlign w:val="center"/>
            <w:hideMark/>
          </w:tcPr>
          <w:p w14:paraId="47BAA99A"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10</w:t>
            </w:r>
          </w:p>
        </w:tc>
        <w:tc>
          <w:tcPr>
            <w:tcW w:w="1619" w:type="dxa"/>
            <w:tcBorders>
              <w:top w:val="nil"/>
              <w:left w:val="nil"/>
              <w:bottom w:val="single" w:sz="4" w:space="0" w:color="auto"/>
              <w:right w:val="single" w:sz="4" w:space="0" w:color="auto"/>
            </w:tcBorders>
            <w:shd w:val="clear" w:color="000000" w:fill="FFFFFF"/>
            <w:vAlign w:val="center"/>
            <w:hideMark/>
          </w:tcPr>
          <w:p w14:paraId="5F096075" w14:textId="77777777" w:rsidR="00B1282B" w:rsidRPr="00B1282B" w:rsidRDefault="00B1282B" w:rsidP="00B1282B">
            <w:pPr>
              <w:spacing w:after="0" w:line="240" w:lineRule="auto"/>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Котельная №13</w:t>
            </w:r>
          </w:p>
        </w:tc>
        <w:tc>
          <w:tcPr>
            <w:tcW w:w="1251" w:type="dxa"/>
            <w:tcBorders>
              <w:top w:val="nil"/>
              <w:left w:val="nil"/>
              <w:bottom w:val="single" w:sz="4" w:space="0" w:color="auto"/>
              <w:right w:val="single" w:sz="4" w:space="0" w:color="auto"/>
            </w:tcBorders>
            <w:shd w:val="clear" w:color="000000" w:fill="FFFFFF"/>
            <w:noWrap/>
            <w:vAlign w:val="center"/>
            <w:hideMark/>
          </w:tcPr>
          <w:p w14:paraId="246CFECE"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52,40</w:t>
            </w:r>
          </w:p>
        </w:tc>
        <w:tc>
          <w:tcPr>
            <w:tcW w:w="1046" w:type="dxa"/>
            <w:tcBorders>
              <w:top w:val="nil"/>
              <w:left w:val="nil"/>
              <w:bottom w:val="single" w:sz="4" w:space="0" w:color="auto"/>
              <w:right w:val="single" w:sz="4" w:space="0" w:color="auto"/>
            </w:tcBorders>
            <w:shd w:val="clear" w:color="000000" w:fill="FFFFFF"/>
            <w:noWrap/>
            <w:vAlign w:val="center"/>
            <w:hideMark/>
          </w:tcPr>
          <w:p w14:paraId="0477D997"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136,45</w:t>
            </w:r>
          </w:p>
        </w:tc>
        <w:tc>
          <w:tcPr>
            <w:tcW w:w="1594" w:type="dxa"/>
            <w:tcBorders>
              <w:top w:val="nil"/>
              <w:left w:val="nil"/>
              <w:bottom w:val="single" w:sz="4" w:space="0" w:color="auto"/>
              <w:right w:val="single" w:sz="4" w:space="0" w:color="auto"/>
            </w:tcBorders>
            <w:shd w:val="clear" w:color="000000" w:fill="FFFFFF"/>
            <w:noWrap/>
            <w:vAlign w:val="center"/>
            <w:hideMark/>
          </w:tcPr>
          <w:p w14:paraId="04E3248A"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1390</w:t>
            </w:r>
          </w:p>
        </w:tc>
        <w:tc>
          <w:tcPr>
            <w:tcW w:w="1796" w:type="dxa"/>
            <w:tcBorders>
              <w:top w:val="nil"/>
              <w:left w:val="nil"/>
              <w:bottom w:val="single" w:sz="4" w:space="0" w:color="auto"/>
              <w:right w:val="single" w:sz="4" w:space="0" w:color="auto"/>
            </w:tcBorders>
            <w:shd w:val="clear" w:color="000000" w:fill="FFFFFF"/>
            <w:noWrap/>
            <w:vAlign w:val="center"/>
            <w:hideMark/>
          </w:tcPr>
          <w:p w14:paraId="18FD7BD5"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6,50</w:t>
            </w:r>
          </w:p>
        </w:tc>
        <w:tc>
          <w:tcPr>
            <w:tcW w:w="1594" w:type="dxa"/>
            <w:tcBorders>
              <w:top w:val="nil"/>
              <w:left w:val="nil"/>
              <w:bottom w:val="single" w:sz="4" w:space="0" w:color="auto"/>
              <w:right w:val="single" w:sz="4" w:space="0" w:color="auto"/>
            </w:tcBorders>
            <w:shd w:val="clear" w:color="000000" w:fill="FFFFFF"/>
            <w:noWrap/>
            <w:vAlign w:val="center"/>
            <w:hideMark/>
          </w:tcPr>
          <w:p w14:paraId="4F84489C"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213,85</w:t>
            </w:r>
          </w:p>
        </w:tc>
      </w:tr>
      <w:tr w:rsidR="00B1282B" w:rsidRPr="00B1282B" w14:paraId="1ECBC43C" w14:textId="77777777" w:rsidTr="00B1282B">
        <w:trPr>
          <w:trHeight w:val="300"/>
        </w:trPr>
        <w:tc>
          <w:tcPr>
            <w:tcW w:w="486" w:type="dxa"/>
            <w:tcBorders>
              <w:top w:val="nil"/>
              <w:left w:val="single" w:sz="4" w:space="0" w:color="auto"/>
              <w:bottom w:val="single" w:sz="4" w:space="0" w:color="auto"/>
              <w:right w:val="single" w:sz="4" w:space="0" w:color="auto"/>
            </w:tcBorders>
            <w:shd w:val="clear" w:color="000000" w:fill="FFFFFF"/>
            <w:noWrap/>
            <w:vAlign w:val="center"/>
            <w:hideMark/>
          </w:tcPr>
          <w:p w14:paraId="2854687A"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11</w:t>
            </w:r>
          </w:p>
        </w:tc>
        <w:tc>
          <w:tcPr>
            <w:tcW w:w="1619" w:type="dxa"/>
            <w:tcBorders>
              <w:top w:val="nil"/>
              <w:left w:val="nil"/>
              <w:bottom w:val="single" w:sz="4" w:space="0" w:color="auto"/>
              <w:right w:val="single" w:sz="4" w:space="0" w:color="auto"/>
            </w:tcBorders>
            <w:shd w:val="clear" w:color="000000" w:fill="FFFFFF"/>
            <w:vAlign w:val="center"/>
            <w:hideMark/>
          </w:tcPr>
          <w:p w14:paraId="4938EAAF" w14:textId="77777777" w:rsidR="00B1282B" w:rsidRPr="00B1282B" w:rsidRDefault="00B1282B" w:rsidP="00B1282B">
            <w:pPr>
              <w:spacing w:after="0" w:line="240" w:lineRule="auto"/>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Котельная №14</w:t>
            </w:r>
          </w:p>
        </w:tc>
        <w:tc>
          <w:tcPr>
            <w:tcW w:w="1251" w:type="dxa"/>
            <w:tcBorders>
              <w:top w:val="nil"/>
              <w:left w:val="nil"/>
              <w:bottom w:val="single" w:sz="4" w:space="0" w:color="auto"/>
              <w:right w:val="single" w:sz="4" w:space="0" w:color="auto"/>
            </w:tcBorders>
            <w:shd w:val="clear" w:color="000000" w:fill="FFFFFF"/>
            <w:noWrap/>
            <w:vAlign w:val="center"/>
            <w:hideMark/>
          </w:tcPr>
          <w:p w14:paraId="5DE8914C"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58,90</w:t>
            </w:r>
          </w:p>
        </w:tc>
        <w:tc>
          <w:tcPr>
            <w:tcW w:w="1046" w:type="dxa"/>
            <w:tcBorders>
              <w:top w:val="nil"/>
              <w:left w:val="nil"/>
              <w:bottom w:val="single" w:sz="4" w:space="0" w:color="auto"/>
              <w:right w:val="single" w:sz="4" w:space="0" w:color="auto"/>
            </w:tcBorders>
            <w:shd w:val="clear" w:color="000000" w:fill="FFFFFF"/>
            <w:noWrap/>
            <w:vAlign w:val="center"/>
            <w:hideMark/>
          </w:tcPr>
          <w:p w14:paraId="3E1B07D2"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15,32</w:t>
            </w:r>
          </w:p>
        </w:tc>
        <w:tc>
          <w:tcPr>
            <w:tcW w:w="1594" w:type="dxa"/>
            <w:tcBorders>
              <w:top w:val="nil"/>
              <w:left w:val="nil"/>
              <w:bottom w:val="single" w:sz="4" w:space="0" w:color="auto"/>
              <w:right w:val="single" w:sz="4" w:space="0" w:color="auto"/>
            </w:tcBorders>
            <w:shd w:val="clear" w:color="000000" w:fill="FFFFFF"/>
            <w:noWrap/>
            <w:vAlign w:val="center"/>
            <w:hideMark/>
          </w:tcPr>
          <w:p w14:paraId="2E07DCC1"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240</w:t>
            </w:r>
          </w:p>
        </w:tc>
        <w:tc>
          <w:tcPr>
            <w:tcW w:w="1796" w:type="dxa"/>
            <w:tcBorders>
              <w:top w:val="nil"/>
              <w:left w:val="nil"/>
              <w:bottom w:val="single" w:sz="4" w:space="0" w:color="auto"/>
              <w:right w:val="single" w:sz="4" w:space="0" w:color="auto"/>
            </w:tcBorders>
            <w:shd w:val="clear" w:color="000000" w:fill="FFFFFF"/>
            <w:noWrap/>
            <w:vAlign w:val="center"/>
            <w:hideMark/>
          </w:tcPr>
          <w:p w14:paraId="7EACAD4E"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0,71</w:t>
            </w:r>
          </w:p>
        </w:tc>
        <w:tc>
          <w:tcPr>
            <w:tcW w:w="1594" w:type="dxa"/>
            <w:tcBorders>
              <w:top w:val="nil"/>
              <w:left w:val="nil"/>
              <w:bottom w:val="single" w:sz="4" w:space="0" w:color="auto"/>
              <w:right w:val="single" w:sz="4" w:space="0" w:color="auto"/>
            </w:tcBorders>
            <w:shd w:val="clear" w:color="000000" w:fill="FFFFFF"/>
            <w:noWrap/>
            <w:vAlign w:val="center"/>
            <w:hideMark/>
          </w:tcPr>
          <w:p w14:paraId="41817755"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339,66</w:t>
            </w:r>
          </w:p>
        </w:tc>
      </w:tr>
      <w:tr w:rsidR="00B1282B" w:rsidRPr="00B1282B" w14:paraId="511DD65A" w14:textId="77777777" w:rsidTr="00B1282B">
        <w:trPr>
          <w:trHeight w:val="300"/>
        </w:trPr>
        <w:tc>
          <w:tcPr>
            <w:tcW w:w="486" w:type="dxa"/>
            <w:tcBorders>
              <w:top w:val="nil"/>
              <w:left w:val="single" w:sz="4" w:space="0" w:color="auto"/>
              <w:bottom w:val="single" w:sz="4" w:space="0" w:color="auto"/>
              <w:right w:val="single" w:sz="4" w:space="0" w:color="auto"/>
            </w:tcBorders>
            <w:shd w:val="clear" w:color="000000" w:fill="FFFFFF"/>
            <w:noWrap/>
            <w:vAlign w:val="center"/>
            <w:hideMark/>
          </w:tcPr>
          <w:p w14:paraId="0A33E8CC"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12</w:t>
            </w:r>
          </w:p>
        </w:tc>
        <w:tc>
          <w:tcPr>
            <w:tcW w:w="1619" w:type="dxa"/>
            <w:tcBorders>
              <w:top w:val="nil"/>
              <w:left w:val="nil"/>
              <w:bottom w:val="single" w:sz="4" w:space="0" w:color="auto"/>
              <w:right w:val="single" w:sz="4" w:space="0" w:color="auto"/>
            </w:tcBorders>
            <w:shd w:val="clear" w:color="000000" w:fill="FFFFFF"/>
            <w:vAlign w:val="center"/>
            <w:hideMark/>
          </w:tcPr>
          <w:p w14:paraId="04769A07" w14:textId="77777777" w:rsidR="00B1282B" w:rsidRPr="00B1282B" w:rsidRDefault="00B1282B" w:rsidP="00B1282B">
            <w:pPr>
              <w:spacing w:after="0" w:line="240" w:lineRule="auto"/>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Котельная №20</w:t>
            </w:r>
          </w:p>
        </w:tc>
        <w:tc>
          <w:tcPr>
            <w:tcW w:w="1251" w:type="dxa"/>
            <w:tcBorders>
              <w:top w:val="nil"/>
              <w:left w:val="nil"/>
              <w:bottom w:val="single" w:sz="4" w:space="0" w:color="auto"/>
              <w:right w:val="single" w:sz="4" w:space="0" w:color="auto"/>
            </w:tcBorders>
            <w:shd w:val="clear" w:color="000000" w:fill="FFFFFF"/>
            <w:noWrap/>
            <w:vAlign w:val="center"/>
            <w:hideMark/>
          </w:tcPr>
          <w:p w14:paraId="70041F7F"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59,00</w:t>
            </w:r>
          </w:p>
        </w:tc>
        <w:tc>
          <w:tcPr>
            <w:tcW w:w="1046" w:type="dxa"/>
            <w:tcBorders>
              <w:top w:val="nil"/>
              <w:left w:val="nil"/>
              <w:bottom w:val="single" w:sz="4" w:space="0" w:color="auto"/>
              <w:right w:val="single" w:sz="4" w:space="0" w:color="auto"/>
            </w:tcBorders>
            <w:shd w:val="clear" w:color="000000" w:fill="FFFFFF"/>
            <w:noWrap/>
            <w:vAlign w:val="center"/>
            <w:hideMark/>
          </w:tcPr>
          <w:p w14:paraId="69393130"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84,64</w:t>
            </w:r>
          </w:p>
        </w:tc>
        <w:tc>
          <w:tcPr>
            <w:tcW w:w="1594" w:type="dxa"/>
            <w:tcBorders>
              <w:top w:val="nil"/>
              <w:left w:val="nil"/>
              <w:bottom w:val="single" w:sz="4" w:space="0" w:color="auto"/>
              <w:right w:val="single" w:sz="4" w:space="0" w:color="auto"/>
            </w:tcBorders>
            <w:shd w:val="clear" w:color="000000" w:fill="FFFFFF"/>
            <w:noWrap/>
            <w:vAlign w:val="center"/>
            <w:hideMark/>
          </w:tcPr>
          <w:p w14:paraId="5220E790"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890</w:t>
            </w:r>
          </w:p>
        </w:tc>
        <w:tc>
          <w:tcPr>
            <w:tcW w:w="1796" w:type="dxa"/>
            <w:tcBorders>
              <w:top w:val="nil"/>
              <w:left w:val="nil"/>
              <w:bottom w:val="single" w:sz="4" w:space="0" w:color="auto"/>
              <w:right w:val="single" w:sz="4" w:space="0" w:color="auto"/>
            </w:tcBorders>
            <w:shd w:val="clear" w:color="000000" w:fill="FFFFFF"/>
            <w:noWrap/>
            <w:vAlign w:val="center"/>
            <w:hideMark/>
          </w:tcPr>
          <w:p w14:paraId="53605315"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6,62</w:t>
            </w:r>
          </w:p>
        </w:tc>
        <w:tc>
          <w:tcPr>
            <w:tcW w:w="1594" w:type="dxa"/>
            <w:tcBorders>
              <w:top w:val="nil"/>
              <w:left w:val="nil"/>
              <w:bottom w:val="single" w:sz="4" w:space="0" w:color="auto"/>
              <w:right w:val="single" w:sz="4" w:space="0" w:color="auto"/>
            </w:tcBorders>
            <w:shd w:val="clear" w:color="000000" w:fill="FFFFFF"/>
            <w:noWrap/>
            <w:vAlign w:val="center"/>
            <w:hideMark/>
          </w:tcPr>
          <w:p w14:paraId="31602951"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134,44</w:t>
            </w:r>
          </w:p>
        </w:tc>
      </w:tr>
      <w:tr w:rsidR="00B1282B" w:rsidRPr="00B1282B" w14:paraId="194D6920" w14:textId="77777777" w:rsidTr="00B1282B">
        <w:trPr>
          <w:trHeight w:val="300"/>
        </w:trPr>
        <w:tc>
          <w:tcPr>
            <w:tcW w:w="486" w:type="dxa"/>
            <w:tcBorders>
              <w:top w:val="nil"/>
              <w:left w:val="single" w:sz="4" w:space="0" w:color="auto"/>
              <w:bottom w:val="single" w:sz="4" w:space="0" w:color="auto"/>
              <w:right w:val="single" w:sz="4" w:space="0" w:color="auto"/>
            </w:tcBorders>
            <w:shd w:val="clear" w:color="000000" w:fill="FFFFFF"/>
            <w:noWrap/>
            <w:vAlign w:val="center"/>
            <w:hideMark/>
          </w:tcPr>
          <w:p w14:paraId="00B510F1"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13</w:t>
            </w:r>
          </w:p>
        </w:tc>
        <w:tc>
          <w:tcPr>
            <w:tcW w:w="1619" w:type="dxa"/>
            <w:tcBorders>
              <w:top w:val="nil"/>
              <w:left w:val="nil"/>
              <w:bottom w:val="single" w:sz="4" w:space="0" w:color="auto"/>
              <w:right w:val="single" w:sz="4" w:space="0" w:color="auto"/>
            </w:tcBorders>
            <w:shd w:val="clear" w:color="000000" w:fill="FFFFFF"/>
            <w:vAlign w:val="center"/>
            <w:hideMark/>
          </w:tcPr>
          <w:p w14:paraId="3D57A3A6" w14:textId="77777777" w:rsidR="00B1282B" w:rsidRPr="00B1282B" w:rsidRDefault="00B1282B" w:rsidP="00B1282B">
            <w:pPr>
              <w:spacing w:after="0" w:line="240" w:lineRule="auto"/>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Котельная №21</w:t>
            </w:r>
          </w:p>
        </w:tc>
        <w:tc>
          <w:tcPr>
            <w:tcW w:w="1251" w:type="dxa"/>
            <w:tcBorders>
              <w:top w:val="nil"/>
              <w:left w:val="nil"/>
              <w:bottom w:val="single" w:sz="4" w:space="0" w:color="auto"/>
              <w:right w:val="single" w:sz="4" w:space="0" w:color="auto"/>
            </w:tcBorders>
            <w:shd w:val="clear" w:color="000000" w:fill="FFFFFF"/>
            <w:noWrap/>
            <w:vAlign w:val="center"/>
            <w:hideMark/>
          </w:tcPr>
          <w:p w14:paraId="0C5DAC03"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54,20</w:t>
            </w:r>
          </w:p>
        </w:tc>
        <w:tc>
          <w:tcPr>
            <w:tcW w:w="1046" w:type="dxa"/>
            <w:tcBorders>
              <w:top w:val="nil"/>
              <w:left w:val="nil"/>
              <w:bottom w:val="single" w:sz="4" w:space="0" w:color="auto"/>
              <w:right w:val="single" w:sz="4" w:space="0" w:color="auto"/>
            </w:tcBorders>
            <w:shd w:val="clear" w:color="000000" w:fill="FFFFFF"/>
            <w:noWrap/>
            <w:vAlign w:val="center"/>
            <w:hideMark/>
          </w:tcPr>
          <w:p w14:paraId="009C9C0D"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300,02</w:t>
            </w:r>
          </w:p>
        </w:tc>
        <w:tc>
          <w:tcPr>
            <w:tcW w:w="1594" w:type="dxa"/>
            <w:tcBorders>
              <w:top w:val="nil"/>
              <w:left w:val="nil"/>
              <w:bottom w:val="single" w:sz="4" w:space="0" w:color="auto"/>
              <w:right w:val="single" w:sz="4" w:space="0" w:color="auto"/>
            </w:tcBorders>
            <w:shd w:val="clear" w:color="000000" w:fill="FFFFFF"/>
            <w:noWrap/>
            <w:vAlign w:val="center"/>
            <w:hideMark/>
          </w:tcPr>
          <w:p w14:paraId="131B519A"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1990</w:t>
            </w:r>
          </w:p>
        </w:tc>
        <w:tc>
          <w:tcPr>
            <w:tcW w:w="1796" w:type="dxa"/>
            <w:tcBorders>
              <w:top w:val="nil"/>
              <w:left w:val="nil"/>
              <w:bottom w:val="single" w:sz="4" w:space="0" w:color="auto"/>
              <w:right w:val="single" w:sz="4" w:space="0" w:color="auto"/>
            </w:tcBorders>
            <w:shd w:val="clear" w:color="000000" w:fill="FFFFFF"/>
            <w:noWrap/>
            <w:vAlign w:val="center"/>
            <w:hideMark/>
          </w:tcPr>
          <w:p w14:paraId="1A16413D"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10,89</w:t>
            </w:r>
          </w:p>
        </w:tc>
        <w:tc>
          <w:tcPr>
            <w:tcW w:w="1594" w:type="dxa"/>
            <w:tcBorders>
              <w:top w:val="nil"/>
              <w:left w:val="nil"/>
              <w:bottom w:val="single" w:sz="4" w:space="0" w:color="auto"/>
              <w:right w:val="single" w:sz="4" w:space="0" w:color="auto"/>
            </w:tcBorders>
            <w:shd w:val="clear" w:color="000000" w:fill="FFFFFF"/>
            <w:noWrap/>
            <w:vAlign w:val="center"/>
            <w:hideMark/>
          </w:tcPr>
          <w:p w14:paraId="62D17A4B"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182,74</w:t>
            </w:r>
          </w:p>
        </w:tc>
      </w:tr>
      <w:tr w:rsidR="00B1282B" w:rsidRPr="00B1282B" w14:paraId="096E4F68" w14:textId="77777777" w:rsidTr="00B1282B">
        <w:trPr>
          <w:trHeight w:val="300"/>
        </w:trPr>
        <w:tc>
          <w:tcPr>
            <w:tcW w:w="486" w:type="dxa"/>
            <w:tcBorders>
              <w:top w:val="nil"/>
              <w:left w:val="single" w:sz="4" w:space="0" w:color="auto"/>
              <w:bottom w:val="single" w:sz="4" w:space="0" w:color="auto"/>
              <w:right w:val="single" w:sz="4" w:space="0" w:color="auto"/>
            </w:tcBorders>
            <w:shd w:val="clear" w:color="000000" w:fill="FFFFFF"/>
            <w:noWrap/>
            <w:vAlign w:val="center"/>
            <w:hideMark/>
          </w:tcPr>
          <w:p w14:paraId="49C6B290"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14</w:t>
            </w:r>
          </w:p>
        </w:tc>
        <w:tc>
          <w:tcPr>
            <w:tcW w:w="1619" w:type="dxa"/>
            <w:tcBorders>
              <w:top w:val="nil"/>
              <w:left w:val="nil"/>
              <w:bottom w:val="single" w:sz="4" w:space="0" w:color="auto"/>
              <w:right w:val="single" w:sz="4" w:space="0" w:color="auto"/>
            </w:tcBorders>
            <w:shd w:val="clear" w:color="000000" w:fill="FFFFFF"/>
            <w:vAlign w:val="center"/>
            <w:hideMark/>
          </w:tcPr>
          <w:p w14:paraId="66BD1228" w14:textId="77777777" w:rsidR="00B1282B" w:rsidRPr="00B1282B" w:rsidRDefault="00B1282B" w:rsidP="00B1282B">
            <w:pPr>
              <w:spacing w:after="0" w:line="240" w:lineRule="auto"/>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Котельная №22</w:t>
            </w:r>
          </w:p>
        </w:tc>
        <w:tc>
          <w:tcPr>
            <w:tcW w:w="1251" w:type="dxa"/>
            <w:tcBorders>
              <w:top w:val="nil"/>
              <w:left w:val="nil"/>
              <w:bottom w:val="single" w:sz="4" w:space="0" w:color="auto"/>
              <w:right w:val="single" w:sz="4" w:space="0" w:color="auto"/>
            </w:tcBorders>
            <w:shd w:val="clear" w:color="000000" w:fill="FFFFFF"/>
            <w:noWrap/>
            <w:vAlign w:val="center"/>
            <w:hideMark/>
          </w:tcPr>
          <w:p w14:paraId="6D39373D"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43,00</w:t>
            </w:r>
          </w:p>
        </w:tc>
        <w:tc>
          <w:tcPr>
            <w:tcW w:w="1046" w:type="dxa"/>
            <w:tcBorders>
              <w:top w:val="nil"/>
              <w:left w:val="nil"/>
              <w:bottom w:val="single" w:sz="4" w:space="0" w:color="auto"/>
              <w:right w:val="single" w:sz="4" w:space="0" w:color="auto"/>
            </w:tcBorders>
            <w:shd w:val="clear" w:color="000000" w:fill="FFFFFF"/>
            <w:noWrap/>
            <w:vAlign w:val="center"/>
            <w:hideMark/>
          </w:tcPr>
          <w:p w14:paraId="47091C37"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72,23</w:t>
            </w:r>
          </w:p>
        </w:tc>
        <w:tc>
          <w:tcPr>
            <w:tcW w:w="1594" w:type="dxa"/>
            <w:tcBorders>
              <w:top w:val="nil"/>
              <w:left w:val="nil"/>
              <w:bottom w:val="single" w:sz="4" w:space="0" w:color="auto"/>
              <w:right w:val="single" w:sz="4" w:space="0" w:color="auto"/>
            </w:tcBorders>
            <w:shd w:val="clear" w:color="000000" w:fill="FFFFFF"/>
            <w:noWrap/>
            <w:vAlign w:val="center"/>
            <w:hideMark/>
          </w:tcPr>
          <w:p w14:paraId="438C49F7"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740</w:t>
            </w:r>
          </w:p>
        </w:tc>
        <w:tc>
          <w:tcPr>
            <w:tcW w:w="1796" w:type="dxa"/>
            <w:tcBorders>
              <w:top w:val="nil"/>
              <w:left w:val="nil"/>
              <w:bottom w:val="single" w:sz="4" w:space="0" w:color="auto"/>
              <w:right w:val="single" w:sz="4" w:space="0" w:color="auto"/>
            </w:tcBorders>
            <w:shd w:val="clear" w:color="000000" w:fill="FFFFFF"/>
            <w:noWrap/>
            <w:vAlign w:val="center"/>
            <w:hideMark/>
          </w:tcPr>
          <w:p w14:paraId="77FE565A"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7,53</w:t>
            </w:r>
          </w:p>
        </w:tc>
        <w:tc>
          <w:tcPr>
            <w:tcW w:w="1594" w:type="dxa"/>
            <w:tcBorders>
              <w:top w:val="nil"/>
              <w:left w:val="nil"/>
              <w:bottom w:val="single" w:sz="4" w:space="0" w:color="auto"/>
              <w:right w:val="single" w:sz="4" w:space="0" w:color="auto"/>
            </w:tcBorders>
            <w:shd w:val="clear" w:color="000000" w:fill="FFFFFF"/>
            <w:noWrap/>
            <w:vAlign w:val="center"/>
            <w:hideMark/>
          </w:tcPr>
          <w:p w14:paraId="7343C1CA"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98,27</w:t>
            </w:r>
          </w:p>
        </w:tc>
      </w:tr>
      <w:tr w:rsidR="00B1282B" w:rsidRPr="00B1282B" w14:paraId="6B7636FD" w14:textId="77777777" w:rsidTr="00B1282B">
        <w:trPr>
          <w:trHeight w:val="300"/>
        </w:trPr>
        <w:tc>
          <w:tcPr>
            <w:tcW w:w="486" w:type="dxa"/>
            <w:tcBorders>
              <w:top w:val="nil"/>
              <w:left w:val="single" w:sz="4" w:space="0" w:color="auto"/>
              <w:bottom w:val="single" w:sz="4" w:space="0" w:color="auto"/>
              <w:right w:val="single" w:sz="4" w:space="0" w:color="auto"/>
            </w:tcBorders>
            <w:shd w:val="clear" w:color="000000" w:fill="FFFFFF"/>
            <w:noWrap/>
            <w:vAlign w:val="center"/>
            <w:hideMark/>
          </w:tcPr>
          <w:p w14:paraId="67E90758"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15</w:t>
            </w:r>
          </w:p>
        </w:tc>
        <w:tc>
          <w:tcPr>
            <w:tcW w:w="1619" w:type="dxa"/>
            <w:tcBorders>
              <w:top w:val="nil"/>
              <w:left w:val="nil"/>
              <w:bottom w:val="single" w:sz="4" w:space="0" w:color="auto"/>
              <w:right w:val="single" w:sz="4" w:space="0" w:color="auto"/>
            </w:tcBorders>
            <w:shd w:val="clear" w:color="000000" w:fill="FFFFFF"/>
            <w:vAlign w:val="center"/>
            <w:hideMark/>
          </w:tcPr>
          <w:p w14:paraId="71CBAE81" w14:textId="77777777" w:rsidR="00B1282B" w:rsidRPr="00B1282B" w:rsidRDefault="00B1282B" w:rsidP="00B1282B">
            <w:pPr>
              <w:spacing w:after="0" w:line="240" w:lineRule="auto"/>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Котельная №23</w:t>
            </w:r>
          </w:p>
        </w:tc>
        <w:tc>
          <w:tcPr>
            <w:tcW w:w="1251" w:type="dxa"/>
            <w:tcBorders>
              <w:top w:val="nil"/>
              <w:left w:val="nil"/>
              <w:bottom w:val="single" w:sz="4" w:space="0" w:color="auto"/>
              <w:right w:val="single" w:sz="4" w:space="0" w:color="auto"/>
            </w:tcBorders>
            <w:shd w:val="clear" w:color="000000" w:fill="FFFFFF"/>
            <w:noWrap/>
            <w:vAlign w:val="center"/>
            <w:hideMark/>
          </w:tcPr>
          <w:p w14:paraId="4D5216F9"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43,50</w:t>
            </w:r>
          </w:p>
        </w:tc>
        <w:tc>
          <w:tcPr>
            <w:tcW w:w="1046" w:type="dxa"/>
            <w:tcBorders>
              <w:top w:val="nil"/>
              <w:left w:val="nil"/>
              <w:bottom w:val="single" w:sz="4" w:space="0" w:color="auto"/>
              <w:right w:val="single" w:sz="4" w:space="0" w:color="auto"/>
            </w:tcBorders>
            <w:shd w:val="clear" w:color="000000" w:fill="FFFFFF"/>
            <w:noWrap/>
            <w:vAlign w:val="center"/>
            <w:hideMark/>
          </w:tcPr>
          <w:p w14:paraId="61483110"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124,49</w:t>
            </w:r>
          </w:p>
        </w:tc>
        <w:tc>
          <w:tcPr>
            <w:tcW w:w="1594" w:type="dxa"/>
            <w:tcBorders>
              <w:top w:val="nil"/>
              <w:left w:val="nil"/>
              <w:bottom w:val="single" w:sz="4" w:space="0" w:color="auto"/>
              <w:right w:val="single" w:sz="4" w:space="0" w:color="auto"/>
            </w:tcBorders>
            <w:shd w:val="clear" w:color="000000" w:fill="FFFFFF"/>
            <w:noWrap/>
            <w:vAlign w:val="center"/>
            <w:hideMark/>
          </w:tcPr>
          <w:p w14:paraId="298F0E27"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960</w:t>
            </w:r>
          </w:p>
        </w:tc>
        <w:tc>
          <w:tcPr>
            <w:tcW w:w="1796" w:type="dxa"/>
            <w:tcBorders>
              <w:top w:val="nil"/>
              <w:left w:val="nil"/>
              <w:bottom w:val="single" w:sz="4" w:space="0" w:color="auto"/>
              <w:right w:val="single" w:sz="4" w:space="0" w:color="auto"/>
            </w:tcBorders>
            <w:shd w:val="clear" w:color="000000" w:fill="FFFFFF"/>
            <w:noWrap/>
            <w:vAlign w:val="center"/>
            <w:hideMark/>
          </w:tcPr>
          <w:p w14:paraId="701EB1C0"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7,20</w:t>
            </w:r>
          </w:p>
        </w:tc>
        <w:tc>
          <w:tcPr>
            <w:tcW w:w="1594" w:type="dxa"/>
            <w:tcBorders>
              <w:top w:val="nil"/>
              <w:left w:val="nil"/>
              <w:bottom w:val="single" w:sz="4" w:space="0" w:color="auto"/>
              <w:right w:val="single" w:sz="4" w:space="0" w:color="auto"/>
            </w:tcBorders>
            <w:shd w:val="clear" w:color="000000" w:fill="FFFFFF"/>
            <w:noWrap/>
            <w:vAlign w:val="center"/>
            <w:hideMark/>
          </w:tcPr>
          <w:p w14:paraId="64960CCE"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133,33</w:t>
            </w:r>
          </w:p>
        </w:tc>
      </w:tr>
      <w:tr w:rsidR="00B1282B" w:rsidRPr="00B1282B" w14:paraId="65447CC6" w14:textId="77777777" w:rsidTr="00B1282B">
        <w:trPr>
          <w:trHeight w:val="300"/>
        </w:trPr>
        <w:tc>
          <w:tcPr>
            <w:tcW w:w="486" w:type="dxa"/>
            <w:tcBorders>
              <w:top w:val="nil"/>
              <w:left w:val="single" w:sz="4" w:space="0" w:color="auto"/>
              <w:bottom w:val="single" w:sz="4" w:space="0" w:color="auto"/>
              <w:right w:val="single" w:sz="4" w:space="0" w:color="auto"/>
            </w:tcBorders>
            <w:shd w:val="clear" w:color="000000" w:fill="FFFFFF"/>
            <w:noWrap/>
            <w:vAlign w:val="center"/>
            <w:hideMark/>
          </w:tcPr>
          <w:p w14:paraId="3128874A"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16</w:t>
            </w:r>
          </w:p>
        </w:tc>
        <w:tc>
          <w:tcPr>
            <w:tcW w:w="1619" w:type="dxa"/>
            <w:tcBorders>
              <w:top w:val="nil"/>
              <w:left w:val="nil"/>
              <w:bottom w:val="single" w:sz="4" w:space="0" w:color="auto"/>
              <w:right w:val="single" w:sz="4" w:space="0" w:color="auto"/>
            </w:tcBorders>
            <w:shd w:val="clear" w:color="000000" w:fill="FFFFFF"/>
            <w:vAlign w:val="center"/>
            <w:hideMark/>
          </w:tcPr>
          <w:p w14:paraId="7ADAF3A0" w14:textId="77777777" w:rsidR="00B1282B" w:rsidRPr="00B1282B" w:rsidRDefault="00B1282B" w:rsidP="00B1282B">
            <w:pPr>
              <w:spacing w:after="0" w:line="240" w:lineRule="auto"/>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Котельная №25</w:t>
            </w:r>
          </w:p>
        </w:tc>
        <w:tc>
          <w:tcPr>
            <w:tcW w:w="1251" w:type="dxa"/>
            <w:tcBorders>
              <w:top w:val="nil"/>
              <w:left w:val="nil"/>
              <w:bottom w:val="single" w:sz="4" w:space="0" w:color="auto"/>
              <w:right w:val="single" w:sz="4" w:space="0" w:color="auto"/>
            </w:tcBorders>
            <w:shd w:val="clear" w:color="000000" w:fill="FFFFFF"/>
            <w:noWrap/>
            <w:vAlign w:val="center"/>
            <w:hideMark/>
          </w:tcPr>
          <w:p w14:paraId="5DEE1A16"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33,50</w:t>
            </w:r>
          </w:p>
        </w:tc>
        <w:tc>
          <w:tcPr>
            <w:tcW w:w="1046" w:type="dxa"/>
            <w:tcBorders>
              <w:top w:val="nil"/>
              <w:left w:val="nil"/>
              <w:bottom w:val="single" w:sz="4" w:space="0" w:color="auto"/>
              <w:right w:val="single" w:sz="4" w:space="0" w:color="auto"/>
            </w:tcBorders>
            <w:shd w:val="clear" w:color="000000" w:fill="FFFFFF"/>
            <w:noWrap/>
            <w:vAlign w:val="center"/>
            <w:hideMark/>
          </w:tcPr>
          <w:p w14:paraId="126B980F"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3,2</w:t>
            </w:r>
          </w:p>
        </w:tc>
        <w:tc>
          <w:tcPr>
            <w:tcW w:w="1594" w:type="dxa"/>
            <w:tcBorders>
              <w:top w:val="nil"/>
              <w:left w:val="nil"/>
              <w:bottom w:val="single" w:sz="4" w:space="0" w:color="auto"/>
              <w:right w:val="single" w:sz="4" w:space="0" w:color="auto"/>
            </w:tcBorders>
            <w:shd w:val="clear" w:color="000000" w:fill="FFFFFF"/>
            <w:noWrap/>
            <w:vAlign w:val="center"/>
            <w:hideMark/>
          </w:tcPr>
          <w:p w14:paraId="44B537AA"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50</w:t>
            </w:r>
          </w:p>
        </w:tc>
        <w:tc>
          <w:tcPr>
            <w:tcW w:w="1796" w:type="dxa"/>
            <w:tcBorders>
              <w:top w:val="nil"/>
              <w:left w:val="nil"/>
              <w:bottom w:val="single" w:sz="4" w:space="0" w:color="auto"/>
              <w:right w:val="single" w:sz="4" w:space="0" w:color="auto"/>
            </w:tcBorders>
            <w:shd w:val="clear" w:color="000000" w:fill="FFFFFF"/>
            <w:noWrap/>
            <w:vAlign w:val="center"/>
            <w:hideMark/>
          </w:tcPr>
          <w:p w14:paraId="772541C8"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0,79</w:t>
            </w:r>
          </w:p>
        </w:tc>
        <w:tc>
          <w:tcPr>
            <w:tcW w:w="1594" w:type="dxa"/>
            <w:tcBorders>
              <w:top w:val="nil"/>
              <w:left w:val="nil"/>
              <w:bottom w:val="single" w:sz="4" w:space="0" w:color="auto"/>
              <w:right w:val="single" w:sz="4" w:space="0" w:color="auto"/>
            </w:tcBorders>
            <w:shd w:val="clear" w:color="000000" w:fill="FFFFFF"/>
            <w:noWrap/>
            <w:vAlign w:val="center"/>
            <w:hideMark/>
          </w:tcPr>
          <w:p w14:paraId="6B598B5E"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63,29</w:t>
            </w:r>
          </w:p>
        </w:tc>
      </w:tr>
      <w:tr w:rsidR="00B1282B" w:rsidRPr="00B1282B" w14:paraId="78659B7B" w14:textId="77777777" w:rsidTr="00B1282B">
        <w:trPr>
          <w:trHeight w:val="300"/>
        </w:trPr>
        <w:tc>
          <w:tcPr>
            <w:tcW w:w="486" w:type="dxa"/>
            <w:tcBorders>
              <w:top w:val="nil"/>
              <w:left w:val="single" w:sz="4" w:space="0" w:color="auto"/>
              <w:bottom w:val="single" w:sz="4" w:space="0" w:color="auto"/>
              <w:right w:val="single" w:sz="4" w:space="0" w:color="auto"/>
            </w:tcBorders>
            <w:shd w:val="clear" w:color="000000" w:fill="FFFFFF"/>
            <w:noWrap/>
            <w:vAlign w:val="center"/>
            <w:hideMark/>
          </w:tcPr>
          <w:p w14:paraId="0F7399DD"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17</w:t>
            </w:r>
          </w:p>
        </w:tc>
        <w:tc>
          <w:tcPr>
            <w:tcW w:w="1619" w:type="dxa"/>
            <w:tcBorders>
              <w:top w:val="nil"/>
              <w:left w:val="nil"/>
              <w:bottom w:val="single" w:sz="4" w:space="0" w:color="auto"/>
              <w:right w:val="single" w:sz="4" w:space="0" w:color="auto"/>
            </w:tcBorders>
            <w:shd w:val="clear" w:color="000000" w:fill="FFFFFF"/>
            <w:vAlign w:val="center"/>
            <w:hideMark/>
          </w:tcPr>
          <w:p w14:paraId="60E27645" w14:textId="77777777" w:rsidR="00B1282B" w:rsidRPr="00B1282B" w:rsidRDefault="00B1282B" w:rsidP="00B1282B">
            <w:pPr>
              <w:spacing w:after="0" w:line="240" w:lineRule="auto"/>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Котельная №26</w:t>
            </w:r>
          </w:p>
        </w:tc>
        <w:tc>
          <w:tcPr>
            <w:tcW w:w="1251" w:type="dxa"/>
            <w:tcBorders>
              <w:top w:val="nil"/>
              <w:left w:val="nil"/>
              <w:bottom w:val="single" w:sz="4" w:space="0" w:color="auto"/>
              <w:right w:val="single" w:sz="4" w:space="0" w:color="auto"/>
            </w:tcBorders>
            <w:shd w:val="clear" w:color="000000" w:fill="FFFFFF"/>
            <w:noWrap/>
            <w:vAlign w:val="center"/>
            <w:hideMark/>
          </w:tcPr>
          <w:p w14:paraId="32E1D259"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30,70</w:t>
            </w:r>
          </w:p>
        </w:tc>
        <w:tc>
          <w:tcPr>
            <w:tcW w:w="1046" w:type="dxa"/>
            <w:tcBorders>
              <w:top w:val="nil"/>
              <w:left w:val="nil"/>
              <w:bottom w:val="single" w:sz="4" w:space="0" w:color="auto"/>
              <w:right w:val="single" w:sz="4" w:space="0" w:color="auto"/>
            </w:tcBorders>
            <w:shd w:val="clear" w:color="000000" w:fill="FFFFFF"/>
            <w:noWrap/>
            <w:vAlign w:val="center"/>
            <w:hideMark/>
          </w:tcPr>
          <w:p w14:paraId="1C4F6F62"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1,97</w:t>
            </w:r>
          </w:p>
        </w:tc>
        <w:tc>
          <w:tcPr>
            <w:tcW w:w="1594" w:type="dxa"/>
            <w:tcBorders>
              <w:top w:val="nil"/>
              <w:left w:val="nil"/>
              <w:bottom w:val="single" w:sz="4" w:space="0" w:color="auto"/>
              <w:right w:val="single" w:sz="4" w:space="0" w:color="auto"/>
            </w:tcBorders>
            <w:shd w:val="clear" w:color="000000" w:fill="FFFFFF"/>
            <w:noWrap/>
            <w:vAlign w:val="center"/>
            <w:hideMark/>
          </w:tcPr>
          <w:p w14:paraId="2E70CE48"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30</w:t>
            </w:r>
          </w:p>
        </w:tc>
        <w:tc>
          <w:tcPr>
            <w:tcW w:w="1796" w:type="dxa"/>
            <w:tcBorders>
              <w:top w:val="nil"/>
              <w:left w:val="nil"/>
              <w:bottom w:val="single" w:sz="4" w:space="0" w:color="auto"/>
              <w:right w:val="single" w:sz="4" w:space="0" w:color="auto"/>
            </w:tcBorders>
            <w:shd w:val="clear" w:color="000000" w:fill="FFFFFF"/>
            <w:noWrap/>
            <w:vAlign w:val="center"/>
            <w:hideMark/>
          </w:tcPr>
          <w:p w14:paraId="38A6652A"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0,38</w:t>
            </w:r>
          </w:p>
        </w:tc>
        <w:tc>
          <w:tcPr>
            <w:tcW w:w="1594" w:type="dxa"/>
            <w:tcBorders>
              <w:top w:val="nil"/>
              <w:left w:val="nil"/>
              <w:bottom w:val="single" w:sz="4" w:space="0" w:color="auto"/>
              <w:right w:val="single" w:sz="4" w:space="0" w:color="auto"/>
            </w:tcBorders>
            <w:shd w:val="clear" w:color="000000" w:fill="FFFFFF"/>
            <w:noWrap/>
            <w:vAlign w:val="center"/>
            <w:hideMark/>
          </w:tcPr>
          <w:p w14:paraId="6283E142"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78,95</w:t>
            </w:r>
          </w:p>
        </w:tc>
      </w:tr>
      <w:tr w:rsidR="00B1282B" w:rsidRPr="00B1282B" w14:paraId="48E19DE0" w14:textId="77777777" w:rsidTr="00B1282B">
        <w:trPr>
          <w:trHeight w:val="300"/>
        </w:trPr>
        <w:tc>
          <w:tcPr>
            <w:tcW w:w="486" w:type="dxa"/>
            <w:tcBorders>
              <w:top w:val="nil"/>
              <w:left w:val="single" w:sz="4" w:space="0" w:color="auto"/>
              <w:bottom w:val="single" w:sz="4" w:space="0" w:color="auto"/>
              <w:right w:val="single" w:sz="4" w:space="0" w:color="auto"/>
            </w:tcBorders>
            <w:shd w:val="clear" w:color="000000" w:fill="FFFFFF"/>
            <w:noWrap/>
            <w:vAlign w:val="center"/>
            <w:hideMark/>
          </w:tcPr>
          <w:p w14:paraId="6D0ABD36"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18</w:t>
            </w:r>
          </w:p>
        </w:tc>
        <w:tc>
          <w:tcPr>
            <w:tcW w:w="1619" w:type="dxa"/>
            <w:tcBorders>
              <w:top w:val="nil"/>
              <w:left w:val="nil"/>
              <w:bottom w:val="single" w:sz="4" w:space="0" w:color="auto"/>
              <w:right w:val="single" w:sz="4" w:space="0" w:color="auto"/>
            </w:tcBorders>
            <w:shd w:val="clear" w:color="000000" w:fill="FFFFFF"/>
            <w:vAlign w:val="center"/>
            <w:hideMark/>
          </w:tcPr>
          <w:p w14:paraId="5009A073" w14:textId="77777777" w:rsidR="00B1282B" w:rsidRPr="00B1282B" w:rsidRDefault="00B1282B" w:rsidP="00B1282B">
            <w:pPr>
              <w:spacing w:after="0" w:line="240" w:lineRule="auto"/>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Котельная №27</w:t>
            </w:r>
          </w:p>
        </w:tc>
        <w:tc>
          <w:tcPr>
            <w:tcW w:w="1251" w:type="dxa"/>
            <w:tcBorders>
              <w:top w:val="nil"/>
              <w:left w:val="nil"/>
              <w:bottom w:val="single" w:sz="4" w:space="0" w:color="auto"/>
              <w:right w:val="single" w:sz="4" w:space="0" w:color="auto"/>
            </w:tcBorders>
            <w:shd w:val="clear" w:color="000000" w:fill="FFFFFF"/>
            <w:noWrap/>
            <w:vAlign w:val="center"/>
            <w:hideMark/>
          </w:tcPr>
          <w:p w14:paraId="40B62ADC"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29,00</w:t>
            </w:r>
          </w:p>
        </w:tc>
        <w:tc>
          <w:tcPr>
            <w:tcW w:w="1046" w:type="dxa"/>
            <w:tcBorders>
              <w:top w:val="nil"/>
              <w:left w:val="nil"/>
              <w:bottom w:val="single" w:sz="4" w:space="0" w:color="auto"/>
              <w:right w:val="single" w:sz="4" w:space="0" w:color="auto"/>
            </w:tcBorders>
            <w:shd w:val="clear" w:color="000000" w:fill="FFFFFF"/>
            <w:noWrap/>
            <w:vAlign w:val="center"/>
            <w:hideMark/>
          </w:tcPr>
          <w:p w14:paraId="27972200"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0,44</w:t>
            </w:r>
          </w:p>
        </w:tc>
        <w:tc>
          <w:tcPr>
            <w:tcW w:w="1594" w:type="dxa"/>
            <w:tcBorders>
              <w:top w:val="nil"/>
              <w:left w:val="nil"/>
              <w:bottom w:val="single" w:sz="4" w:space="0" w:color="auto"/>
              <w:right w:val="single" w:sz="4" w:space="0" w:color="auto"/>
            </w:tcBorders>
            <w:shd w:val="clear" w:color="000000" w:fill="FFFFFF"/>
            <w:noWrap/>
            <w:vAlign w:val="center"/>
            <w:hideMark/>
          </w:tcPr>
          <w:p w14:paraId="6C0018F0"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10</w:t>
            </w:r>
          </w:p>
        </w:tc>
        <w:tc>
          <w:tcPr>
            <w:tcW w:w="1796" w:type="dxa"/>
            <w:tcBorders>
              <w:top w:val="nil"/>
              <w:left w:val="nil"/>
              <w:bottom w:val="single" w:sz="4" w:space="0" w:color="auto"/>
              <w:right w:val="single" w:sz="4" w:space="0" w:color="auto"/>
            </w:tcBorders>
            <w:shd w:val="clear" w:color="000000" w:fill="FFFFFF"/>
            <w:noWrap/>
            <w:vAlign w:val="center"/>
            <w:hideMark/>
          </w:tcPr>
          <w:p w14:paraId="5AC99F34"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0,36</w:t>
            </w:r>
          </w:p>
        </w:tc>
        <w:tc>
          <w:tcPr>
            <w:tcW w:w="1594" w:type="dxa"/>
            <w:tcBorders>
              <w:top w:val="nil"/>
              <w:left w:val="nil"/>
              <w:bottom w:val="single" w:sz="4" w:space="0" w:color="auto"/>
              <w:right w:val="single" w:sz="4" w:space="0" w:color="auto"/>
            </w:tcBorders>
            <w:shd w:val="clear" w:color="000000" w:fill="FFFFFF"/>
            <w:noWrap/>
            <w:vAlign w:val="center"/>
            <w:hideMark/>
          </w:tcPr>
          <w:p w14:paraId="03ED7D03"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27,78</w:t>
            </w:r>
          </w:p>
        </w:tc>
      </w:tr>
      <w:tr w:rsidR="00B1282B" w:rsidRPr="00B1282B" w14:paraId="1378156F" w14:textId="77777777" w:rsidTr="00B1282B">
        <w:trPr>
          <w:trHeight w:val="300"/>
        </w:trPr>
        <w:tc>
          <w:tcPr>
            <w:tcW w:w="486" w:type="dxa"/>
            <w:tcBorders>
              <w:top w:val="nil"/>
              <w:left w:val="single" w:sz="4" w:space="0" w:color="auto"/>
              <w:bottom w:val="single" w:sz="4" w:space="0" w:color="auto"/>
              <w:right w:val="single" w:sz="4" w:space="0" w:color="auto"/>
            </w:tcBorders>
            <w:shd w:val="clear" w:color="000000" w:fill="FFFFFF"/>
            <w:noWrap/>
            <w:vAlign w:val="center"/>
            <w:hideMark/>
          </w:tcPr>
          <w:p w14:paraId="127286A6"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19</w:t>
            </w:r>
          </w:p>
        </w:tc>
        <w:tc>
          <w:tcPr>
            <w:tcW w:w="1619" w:type="dxa"/>
            <w:tcBorders>
              <w:top w:val="nil"/>
              <w:left w:val="nil"/>
              <w:bottom w:val="single" w:sz="4" w:space="0" w:color="auto"/>
              <w:right w:val="single" w:sz="4" w:space="0" w:color="auto"/>
            </w:tcBorders>
            <w:shd w:val="clear" w:color="000000" w:fill="FFFFFF"/>
            <w:vAlign w:val="center"/>
            <w:hideMark/>
          </w:tcPr>
          <w:p w14:paraId="4EA453D6" w14:textId="77777777" w:rsidR="00B1282B" w:rsidRPr="00B1282B" w:rsidRDefault="00B1282B" w:rsidP="00B1282B">
            <w:pPr>
              <w:spacing w:after="0" w:line="240" w:lineRule="auto"/>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Котельная №28</w:t>
            </w:r>
          </w:p>
        </w:tc>
        <w:tc>
          <w:tcPr>
            <w:tcW w:w="1251" w:type="dxa"/>
            <w:tcBorders>
              <w:top w:val="nil"/>
              <w:left w:val="nil"/>
              <w:bottom w:val="single" w:sz="4" w:space="0" w:color="auto"/>
              <w:right w:val="single" w:sz="4" w:space="0" w:color="auto"/>
            </w:tcBorders>
            <w:shd w:val="clear" w:color="000000" w:fill="FFFFFF"/>
            <w:noWrap/>
            <w:vAlign w:val="center"/>
            <w:hideMark/>
          </w:tcPr>
          <w:p w14:paraId="25DE8A8F"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25,40</w:t>
            </w:r>
          </w:p>
        </w:tc>
        <w:tc>
          <w:tcPr>
            <w:tcW w:w="1046" w:type="dxa"/>
            <w:tcBorders>
              <w:top w:val="nil"/>
              <w:left w:val="nil"/>
              <w:bottom w:val="single" w:sz="4" w:space="0" w:color="auto"/>
              <w:right w:val="single" w:sz="4" w:space="0" w:color="auto"/>
            </w:tcBorders>
            <w:shd w:val="clear" w:color="000000" w:fill="FFFFFF"/>
            <w:noWrap/>
            <w:vAlign w:val="center"/>
            <w:hideMark/>
          </w:tcPr>
          <w:p w14:paraId="6576455F"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55,22</w:t>
            </w:r>
          </w:p>
        </w:tc>
        <w:tc>
          <w:tcPr>
            <w:tcW w:w="1594" w:type="dxa"/>
            <w:tcBorders>
              <w:top w:val="nil"/>
              <w:left w:val="nil"/>
              <w:bottom w:val="single" w:sz="4" w:space="0" w:color="auto"/>
              <w:right w:val="single" w:sz="4" w:space="0" w:color="auto"/>
            </w:tcBorders>
            <w:shd w:val="clear" w:color="000000" w:fill="FFFFFF"/>
            <w:noWrap/>
            <w:vAlign w:val="center"/>
            <w:hideMark/>
          </w:tcPr>
          <w:p w14:paraId="05503AE9"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610</w:t>
            </w:r>
          </w:p>
        </w:tc>
        <w:tc>
          <w:tcPr>
            <w:tcW w:w="1796" w:type="dxa"/>
            <w:tcBorders>
              <w:top w:val="nil"/>
              <w:left w:val="nil"/>
              <w:bottom w:val="single" w:sz="4" w:space="0" w:color="auto"/>
              <w:right w:val="single" w:sz="4" w:space="0" w:color="auto"/>
            </w:tcBorders>
            <w:shd w:val="clear" w:color="000000" w:fill="FFFFFF"/>
            <w:noWrap/>
            <w:vAlign w:val="center"/>
            <w:hideMark/>
          </w:tcPr>
          <w:p w14:paraId="71F0B79C"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3,29</w:t>
            </w:r>
          </w:p>
        </w:tc>
        <w:tc>
          <w:tcPr>
            <w:tcW w:w="1594" w:type="dxa"/>
            <w:tcBorders>
              <w:top w:val="nil"/>
              <w:left w:val="nil"/>
              <w:bottom w:val="single" w:sz="4" w:space="0" w:color="auto"/>
              <w:right w:val="single" w:sz="4" w:space="0" w:color="auto"/>
            </w:tcBorders>
            <w:shd w:val="clear" w:color="000000" w:fill="FFFFFF"/>
            <w:noWrap/>
            <w:vAlign w:val="center"/>
            <w:hideMark/>
          </w:tcPr>
          <w:p w14:paraId="3AC0DA00"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185,41</w:t>
            </w:r>
          </w:p>
        </w:tc>
      </w:tr>
      <w:tr w:rsidR="00B1282B" w:rsidRPr="00B1282B" w14:paraId="3B4EF857" w14:textId="77777777" w:rsidTr="00B1282B">
        <w:trPr>
          <w:trHeight w:val="300"/>
        </w:trPr>
        <w:tc>
          <w:tcPr>
            <w:tcW w:w="486" w:type="dxa"/>
            <w:tcBorders>
              <w:top w:val="nil"/>
              <w:left w:val="single" w:sz="4" w:space="0" w:color="auto"/>
              <w:bottom w:val="single" w:sz="4" w:space="0" w:color="auto"/>
              <w:right w:val="single" w:sz="4" w:space="0" w:color="auto"/>
            </w:tcBorders>
            <w:shd w:val="clear" w:color="000000" w:fill="FFFFFF"/>
            <w:noWrap/>
            <w:vAlign w:val="center"/>
            <w:hideMark/>
          </w:tcPr>
          <w:p w14:paraId="00DAF83A"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20</w:t>
            </w:r>
          </w:p>
        </w:tc>
        <w:tc>
          <w:tcPr>
            <w:tcW w:w="1619" w:type="dxa"/>
            <w:tcBorders>
              <w:top w:val="nil"/>
              <w:left w:val="nil"/>
              <w:bottom w:val="single" w:sz="4" w:space="0" w:color="auto"/>
              <w:right w:val="single" w:sz="4" w:space="0" w:color="auto"/>
            </w:tcBorders>
            <w:shd w:val="clear" w:color="000000" w:fill="FFFFFF"/>
            <w:vAlign w:val="center"/>
            <w:hideMark/>
          </w:tcPr>
          <w:p w14:paraId="6B7185AF" w14:textId="77777777" w:rsidR="00B1282B" w:rsidRPr="00B1282B" w:rsidRDefault="00B1282B" w:rsidP="00B1282B">
            <w:pPr>
              <w:spacing w:after="0" w:line="240" w:lineRule="auto"/>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Котельная №29</w:t>
            </w:r>
          </w:p>
        </w:tc>
        <w:tc>
          <w:tcPr>
            <w:tcW w:w="1251" w:type="dxa"/>
            <w:tcBorders>
              <w:top w:val="nil"/>
              <w:left w:val="nil"/>
              <w:bottom w:val="single" w:sz="4" w:space="0" w:color="auto"/>
              <w:right w:val="single" w:sz="4" w:space="0" w:color="auto"/>
            </w:tcBorders>
            <w:shd w:val="clear" w:color="000000" w:fill="FFFFFF"/>
            <w:noWrap/>
            <w:vAlign w:val="center"/>
            <w:hideMark/>
          </w:tcPr>
          <w:p w14:paraId="30E534FF"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29,50</w:t>
            </w:r>
          </w:p>
        </w:tc>
        <w:tc>
          <w:tcPr>
            <w:tcW w:w="1046" w:type="dxa"/>
            <w:tcBorders>
              <w:top w:val="nil"/>
              <w:left w:val="nil"/>
              <w:bottom w:val="single" w:sz="4" w:space="0" w:color="auto"/>
              <w:right w:val="single" w:sz="4" w:space="0" w:color="auto"/>
            </w:tcBorders>
            <w:shd w:val="clear" w:color="000000" w:fill="FFFFFF"/>
            <w:noWrap/>
            <w:vAlign w:val="center"/>
            <w:hideMark/>
          </w:tcPr>
          <w:p w14:paraId="642EEF3B"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42,89</w:t>
            </w:r>
          </w:p>
        </w:tc>
        <w:tc>
          <w:tcPr>
            <w:tcW w:w="1594" w:type="dxa"/>
            <w:tcBorders>
              <w:top w:val="nil"/>
              <w:left w:val="nil"/>
              <w:bottom w:val="single" w:sz="4" w:space="0" w:color="auto"/>
              <w:right w:val="single" w:sz="4" w:space="0" w:color="auto"/>
            </w:tcBorders>
            <w:shd w:val="clear" w:color="000000" w:fill="FFFFFF"/>
            <w:noWrap/>
            <w:vAlign w:val="center"/>
            <w:hideMark/>
          </w:tcPr>
          <w:p w14:paraId="779C870B"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450</w:t>
            </w:r>
          </w:p>
        </w:tc>
        <w:tc>
          <w:tcPr>
            <w:tcW w:w="1796" w:type="dxa"/>
            <w:tcBorders>
              <w:top w:val="nil"/>
              <w:left w:val="nil"/>
              <w:bottom w:val="single" w:sz="4" w:space="0" w:color="auto"/>
              <w:right w:val="single" w:sz="4" w:space="0" w:color="auto"/>
            </w:tcBorders>
            <w:shd w:val="clear" w:color="000000" w:fill="FFFFFF"/>
            <w:noWrap/>
            <w:vAlign w:val="center"/>
            <w:hideMark/>
          </w:tcPr>
          <w:p w14:paraId="4AF59E51" w14:textId="77777777" w:rsidR="00B1282B" w:rsidRPr="00B1282B" w:rsidRDefault="00B1282B" w:rsidP="00B1282B">
            <w:pPr>
              <w:spacing w:after="0" w:line="240" w:lineRule="auto"/>
              <w:jc w:val="center"/>
              <w:rPr>
                <w:rFonts w:ascii="Times New Roman" w:eastAsia="Times New Roman" w:hAnsi="Times New Roman" w:cs="Times New Roman"/>
                <w:lang w:eastAsia="ru-RU"/>
              </w:rPr>
            </w:pPr>
            <w:r w:rsidRPr="00B1282B">
              <w:rPr>
                <w:rFonts w:ascii="Times New Roman" w:eastAsia="Times New Roman" w:hAnsi="Times New Roman" w:cs="Times New Roman"/>
                <w:lang w:eastAsia="ru-RU"/>
              </w:rPr>
              <w:t>2,01</w:t>
            </w:r>
          </w:p>
        </w:tc>
        <w:tc>
          <w:tcPr>
            <w:tcW w:w="1594" w:type="dxa"/>
            <w:tcBorders>
              <w:top w:val="nil"/>
              <w:left w:val="nil"/>
              <w:bottom w:val="single" w:sz="4" w:space="0" w:color="auto"/>
              <w:right w:val="single" w:sz="4" w:space="0" w:color="auto"/>
            </w:tcBorders>
            <w:shd w:val="clear" w:color="000000" w:fill="FFFFFF"/>
            <w:noWrap/>
            <w:vAlign w:val="center"/>
            <w:hideMark/>
          </w:tcPr>
          <w:p w14:paraId="4BC763DD" w14:textId="77777777" w:rsidR="00B1282B" w:rsidRPr="00B1282B" w:rsidRDefault="00B1282B" w:rsidP="00B1282B">
            <w:pPr>
              <w:spacing w:after="0" w:line="240" w:lineRule="auto"/>
              <w:jc w:val="center"/>
              <w:rPr>
                <w:rFonts w:ascii="Times New Roman" w:eastAsia="Times New Roman" w:hAnsi="Times New Roman" w:cs="Times New Roman"/>
                <w:sz w:val="20"/>
                <w:szCs w:val="20"/>
                <w:lang w:eastAsia="ru-RU"/>
              </w:rPr>
            </w:pPr>
            <w:r w:rsidRPr="00B1282B">
              <w:rPr>
                <w:rFonts w:ascii="Times New Roman" w:eastAsia="Times New Roman" w:hAnsi="Times New Roman" w:cs="Times New Roman"/>
                <w:sz w:val="20"/>
                <w:szCs w:val="20"/>
                <w:lang w:eastAsia="ru-RU"/>
              </w:rPr>
              <w:t>223,64</w:t>
            </w:r>
          </w:p>
        </w:tc>
      </w:tr>
    </w:tbl>
    <w:p w14:paraId="2EC9FE21" w14:textId="5C686B61" w:rsidR="00B1282B" w:rsidRDefault="00B1282B" w:rsidP="007F69F6">
      <w:pPr>
        <w:ind w:firstLine="567"/>
        <w:jc w:val="both"/>
        <w:rPr>
          <w:rFonts w:ascii="Times New Roman" w:hAnsi="Times New Roman" w:cs="Times New Roman"/>
          <w:sz w:val="24"/>
          <w:szCs w:val="24"/>
        </w:rPr>
      </w:pPr>
    </w:p>
    <w:p w14:paraId="364C5F63" w14:textId="77777777" w:rsidR="007F69F6" w:rsidRDefault="007F69F6" w:rsidP="007F69F6">
      <w:pPr>
        <w:ind w:firstLine="567"/>
        <w:jc w:val="both"/>
        <w:rPr>
          <w:rFonts w:ascii="Times New Roman" w:hAnsi="Times New Roman" w:cs="Times New Roman"/>
          <w:sz w:val="24"/>
          <w:szCs w:val="24"/>
        </w:rPr>
      </w:pPr>
      <w:r w:rsidRPr="007F69F6">
        <w:rPr>
          <w:rFonts w:ascii="Times New Roman" w:hAnsi="Times New Roman" w:cs="Times New Roman"/>
          <w:sz w:val="24"/>
          <w:szCs w:val="24"/>
        </w:rPr>
        <w:t xml:space="preserve">В соответствии со сложившейся практикой анализа систем централизованного теплоснабжения выделяют 2 зоны: </w:t>
      </w:r>
    </w:p>
    <w:p w14:paraId="764DAEFF" w14:textId="77777777" w:rsidR="007F69F6" w:rsidRDefault="007F69F6" w:rsidP="007F69F6">
      <w:pPr>
        <w:ind w:firstLine="567"/>
        <w:jc w:val="both"/>
        <w:rPr>
          <w:rFonts w:ascii="Times New Roman" w:hAnsi="Times New Roman" w:cs="Times New Roman"/>
          <w:sz w:val="24"/>
          <w:szCs w:val="24"/>
        </w:rPr>
      </w:pPr>
      <w:r w:rsidRPr="007F69F6">
        <w:rPr>
          <w:rFonts w:ascii="Times New Roman" w:hAnsi="Times New Roman" w:cs="Times New Roman"/>
          <w:sz w:val="24"/>
          <w:szCs w:val="24"/>
        </w:rPr>
        <w:lastRenderedPageBreak/>
        <w:t xml:space="preserve">• зона высокой эффективности централизованного теплоснабжения определяется показателем удельной материальной характеристики плотности тепловой нагрузки ниже 100 м2/Гкал/ч; </w:t>
      </w:r>
    </w:p>
    <w:p w14:paraId="2CEC56E9" w14:textId="1D3F56E3" w:rsidR="007F69F6" w:rsidRDefault="007F69F6" w:rsidP="007F69F6">
      <w:pPr>
        <w:ind w:firstLine="567"/>
        <w:jc w:val="both"/>
        <w:rPr>
          <w:rFonts w:ascii="Times New Roman" w:hAnsi="Times New Roman" w:cs="Times New Roman"/>
          <w:sz w:val="24"/>
          <w:szCs w:val="24"/>
        </w:rPr>
      </w:pPr>
      <w:r w:rsidRPr="007F69F6">
        <w:rPr>
          <w:rFonts w:ascii="Times New Roman" w:hAnsi="Times New Roman" w:cs="Times New Roman"/>
          <w:sz w:val="24"/>
          <w:szCs w:val="24"/>
        </w:rPr>
        <w:t>• зона предельной эффективности централизованного теплоснабжения определяется показателем удельной материальной характеристики плотности тепловой нагрузки ниже 200 м2/Гкал/ч.</w:t>
      </w:r>
    </w:p>
    <w:p w14:paraId="6A2900BD" w14:textId="77777777" w:rsidR="007F69F6" w:rsidRDefault="007F69F6" w:rsidP="007F69F6">
      <w:pPr>
        <w:ind w:firstLine="567"/>
        <w:jc w:val="both"/>
        <w:rPr>
          <w:rFonts w:ascii="Times New Roman" w:hAnsi="Times New Roman" w:cs="Times New Roman"/>
          <w:sz w:val="24"/>
          <w:szCs w:val="24"/>
        </w:rPr>
      </w:pPr>
      <w:r w:rsidRPr="007F69F6">
        <w:rPr>
          <w:rFonts w:ascii="Times New Roman" w:hAnsi="Times New Roman" w:cs="Times New Roman"/>
          <w:sz w:val="24"/>
          <w:szCs w:val="24"/>
        </w:rPr>
        <w:t xml:space="preserve">Повышенная удельная материальная характеристика свидетельствует о высоких затратах тепловой энергии на транспортировку. Из таблицы 11 видно, что самая высокая удельная материальная характеристика сети наблюдается у следующих систем теплоснабжения: </w:t>
      </w:r>
    </w:p>
    <w:p w14:paraId="3574B4AC" w14:textId="57FA4FF5" w:rsidR="007F69F6" w:rsidRDefault="007F69F6" w:rsidP="007F69F6">
      <w:pPr>
        <w:spacing w:after="0" w:line="240" w:lineRule="auto"/>
        <w:ind w:firstLine="567"/>
        <w:jc w:val="both"/>
        <w:rPr>
          <w:rFonts w:ascii="Times New Roman" w:hAnsi="Times New Roman" w:cs="Times New Roman"/>
          <w:sz w:val="24"/>
          <w:szCs w:val="24"/>
        </w:rPr>
      </w:pPr>
      <w:bookmarkStart w:id="3" w:name="_Hlk159694003"/>
      <w:r w:rsidRPr="007F69F6">
        <w:rPr>
          <w:rFonts w:ascii="Times New Roman" w:hAnsi="Times New Roman" w:cs="Times New Roman"/>
          <w:sz w:val="24"/>
          <w:szCs w:val="24"/>
        </w:rPr>
        <w:t>• Котельная №</w:t>
      </w:r>
      <w:r>
        <w:rPr>
          <w:rFonts w:ascii="Times New Roman" w:hAnsi="Times New Roman" w:cs="Times New Roman"/>
          <w:sz w:val="24"/>
          <w:szCs w:val="24"/>
        </w:rPr>
        <w:t xml:space="preserve"> 7</w:t>
      </w:r>
      <w:r w:rsidRPr="007F69F6">
        <w:rPr>
          <w:rFonts w:ascii="Times New Roman" w:hAnsi="Times New Roman" w:cs="Times New Roman"/>
          <w:sz w:val="24"/>
          <w:szCs w:val="24"/>
        </w:rPr>
        <w:t xml:space="preserve">; </w:t>
      </w:r>
    </w:p>
    <w:p w14:paraId="21F50BD2" w14:textId="38DA5FCB" w:rsidR="007F69F6" w:rsidRDefault="007F69F6" w:rsidP="007F69F6">
      <w:pPr>
        <w:spacing w:after="0" w:line="240" w:lineRule="auto"/>
        <w:ind w:firstLine="567"/>
        <w:jc w:val="both"/>
        <w:rPr>
          <w:rFonts w:ascii="Times New Roman" w:hAnsi="Times New Roman" w:cs="Times New Roman"/>
          <w:sz w:val="24"/>
          <w:szCs w:val="24"/>
        </w:rPr>
      </w:pPr>
      <w:r w:rsidRPr="007F69F6">
        <w:rPr>
          <w:rFonts w:ascii="Times New Roman" w:hAnsi="Times New Roman" w:cs="Times New Roman"/>
          <w:sz w:val="24"/>
          <w:szCs w:val="24"/>
        </w:rPr>
        <w:t xml:space="preserve">• Котельная № </w:t>
      </w:r>
      <w:r>
        <w:rPr>
          <w:rFonts w:ascii="Times New Roman" w:hAnsi="Times New Roman" w:cs="Times New Roman"/>
          <w:sz w:val="24"/>
          <w:szCs w:val="24"/>
        </w:rPr>
        <w:t>8</w:t>
      </w:r>
      <w:r w:rsidRPr="007F69F6">
        <w:rPr>
          <w:rFonts w:ascii="Times New Roman" w:hAnsi="Times New Roman" w:cs="Times New Roman"/>
          <w:sz w:val="24"/>
          <w:szCs w:val="24"/>
        </w:rPr>
        <w:t>;</w:t>
      </w:r>
    </w:p>
    <w:bookmarkEnd w:id="3"/>
    <w:p w14:paraId="409E5A71" w14:textId="08986FF6" w:rsidR="007F69F6" w:rsidRDefault="007F69F6" w:rsidP="007F69F6">
      <w:pPr>
        <w:spacing w:after="0" w:line="240" w:lineRule="auto"/>
        <w:ind w:firstLine="567"/>
        <w:jc w:val="both"/>
        <w:rPr>
          <w:rFonts w:ascii="Times New Roman" w:hAnsi="Times New Roman" w:cs="Times New Roman"/>
          <w:sz w:val="24"/>
          <w:szCs w:val="24"/>
        </w:rPr>
      </w:pPr>
      <w:r w:rsidRPr="007F69F6">
        <w:rPr>
          <w:rFonts w:ascii="Times New Roman" w:hAnsi="Times New Roman" w:cs="Times New Roman"/>
          <w:sz w:val="24"/>
          <w:szCs w:val="24"/>
        </w:rPr>
        <w:t>• Котельная №</w:t>
      </w:r>
      <w:r>
        <w:rPr>
          <w:rFonts w:ascii="Times New Roman" w:hAnsi="Times New Roman" w:cs="Times New Roman"/>
          <w:sz w:val="24"/>
          <w:szCs w:val="24"/>
        </w:rPr>
        <w:t xml:space="preserve"> 12</w:t>
      </w:r>
      <w:r w:rsidRPr="007F69F6">
        <w:rPr>
          <w:rFonts w:ascii="Times New Roman" w:hAnsi="Times New Roman" w:cs="Times New Roman"/>
          <w:sz w:val="24"/>
          <w:szCs w:val="24"/>
        </w:rPr>
        <w:t xml:space="preserve">; </w:t>
      </w:r>
    </w:p>
    <w:p w14:paraId="160081DC" w14:textId="76C9DDD0" w:rsidR="007F69F6" w:rsidRDefault="007F69F6" w:rsidP="007F69F6">
      <w:pPr>
        <w:spacing w:after="0" w:line="240" w:lineRule="auto"/>
        <w:ind w:firstLine="567"/>
        <w:jc w:val="both"/>
        <w:rPr>
          <w:rFonts w:ascii="Times New Roman" w:hAnsi="Times New Roman" w:cs="Times New Roman"/>
          <w:sz w:val="24"/>
          <w:szCs w:val="24"/>
        </w:rPr>
      </w:pPr>
      <w:r w:rsidRPr="007F69F6">
        <w:rPr>
          <w:rFonts w:ascii="Times New Roman" w:hAnsi="Times New Roman" w:cs="Times New Roman"/>
          <w:sz w:val="24"/>
          <w:szCs w:val="24"/>
        </w:rPr>
        <w:t xml:space="preserve">• Котельная № </w:t>
      </w:r>
      <w:r>
        <w:rPr>
          <w:rFonts w:ascii="Times New Roman" w:hAnsi="Times New Roman" w:cs="Times New Roman"/>
          <w:sz w:val="24"/>
          <w:szCs w:val="24"/>
        </w:rPr>
        <w:t>13</w:t>
      </w:r>
      <w:r w:rsidRPr="007F69F6">
        <w:rPr>
          <w:rFonts w:ascii="Times New Roman" w:hAnsi="Times New Roman" w:cs="Times New Roman"/>
          <w:sz w:val="24"/>
          <w:szCs w:val="24"/>
        </w:rPr>
        <w:t>;</w:t>
      </w:r>
    </w:p>
    <w:p w14:paraId="394F5D17" w14:textId="116FF651" w:rsidR="007F69F6" w:rsidRDefault="007F69F6" w:rsidP="007F69F6">
      <w:pPr>
        <w:spacing w:after="0" w:line="240" w:lineRule="auto"/>
        <w:ind w:firstLine="567"/>
        <w:jc w:val="both"/>
        <w:rPr>
          <w:rFonts w:ascii="Times New Roman" w:hAnsi="Times New Roman" w:cs="Times New Roman"/>
          <w:sz w:val="24"/>
          <w:szCs w:val="24"/>
        </w:rPr>
      </w:pPr>
      <w:r w:rsidRPr="007F69F6">
        <w:rPr>
          <w:rFonts w:ascii="Times New Roman" w:hAnsi="Times New Roman" w:cs="Times New Roman"/>
          <w:sz w:val="24"/>
          <w:szCs w:val="24"/>
        </w:rPr>
        <w:t>• Котельная №</w:t>
      </w:r>
      <w:r>
        <w:rPr>
          <w:rFonts w:ascii="Times New Roman" w:hAnsi="Times New Roman" w:cs="Times New Roman"/>
          <w:sz w:val="24"/>
          <w:szCs w:val="24"/>
        </w:rPr>
        <w:t xml:space="preserve"> 14</w:t>
      </w:r>
      <w:r w:rsidRPr="007F69F6">
        <w:rPr>
          <w:rFonts w:ascii="Times New Roman" w:hAnsi="Times New Roman" w:cs="Times New Roman"/>
          <w:sz w:val="24"/>
          <w:szCs w:val="24"/>
        </w:rPr>
        <w:t xml:space="preserve">; </w:t>
      </w:r>
    </w:p>
    <w:p w14:paraId="34B2FDD1" w14:textId="67B737F2" w:rsidR="007F69F6" w:rsidRDefault="007F69F6" w:rsidP="007F69F6">
      <w:pPr>
        <w:spacing w:after="0" w:line="240" w:lineRule="auto"/>
        <w:ind w:firstLine="567"/>
        <w:jc w:val="both"/>
        <w:rPr>
          <w:rFonts w:ascii="Times New Roman" w:hAnsi="Times New Roman" w:cs="Times New Roman"/>
          <w:sz w:val="24"/>
          <w:szCs w:val="24"/>
        </w:rPr>
      </w:pPr>
      <w:r w:rsidRPr="007F69F6">
        <w:rPr>
          <w:rFonts w:ascii="Times New Roman" w:hAnsi="Times New Roman" w:cs="Times New Roman"/>
          <w:sz w:val="24"/>
          <w:szCs w:val="24"/>
        </w:rPr>
        <w:t xml:space="preserve">• Котельная № </w:t>
      </w:r>
      <w:r>
        <w:rPr>
          <w:rFonts w:ascii="Times New Roman" w:hAnsi="Times New Roman" w:cs="Times New Roman"/>
          <w:sz w:val="24"/>
          <w:szCs w:val="24"/>
        </w:rPr>
        <w:t>29.</w:t>
      </w:r>
    </w:p>
    <w:p w14:paraId="6AB8E267" w14:textId="3BEC87A8" w:rsidR="00097718" w:rsidRDefault="007F69F6" w:rsidP="007F69F6">
      <w:pPr>
        <w:ind w:firstLine="567"/>
        <w:jc w:val="both"/>
        <w:rPr>
          <w:rFonts w:ascii="Times New Roman" w:hAnsi="Times New Roman" w:cs="Times New Roman"/>
          <w:sz w:val="24"/>
          <w:szCs w:val="24"/>
        </w:rPr>
      </w:pPr>
      <w:r w:rsidRPr="007F69F6">
        <w:rPr>
          <w:rFonts w:ascii="Times New Roman" w:hAnsi="Times New Roman" w:cs="Times New Roman"/>
          <w:sz w:val="24"/>
          <w:szCs w:val="24"/>
        </w:rPr>
        <w:t xml:space="preserve">Трубопровод при нагревании подвергается удлинению. Для защиты трубопровода от разрушительных сил, возникающих при изменении температуры, его проектируют и конструктивно выполняют так, чтобы он имел возможность удлиняться при нагревании и укорачиваться при охлаждении. Способность трубопровода к деформации под действием тепловых удлинений в пределах допускаемых напряжений в металле труб называется компенсацией тепловых удлинений. Компенсатор — устройство, позволяющее воспринимать и компенсировать перемещения, температурные деформации, вибрации, смещения. Если трубопровод способен компенсировать тепловые удлинения за счет своей геометрической формы и упругих свойств металла, без специальных устройств, встраиваемых в трубопровод, то такая его способность называется самокомпенсацией. </w:t>
      </w:r>
    </w:p>
    <w:p w14:paraId="2A2A929F" w14:textId="77777777" w:rsidR="00097718" w:rsidRPr="00097718" w:rsidRDefault="007F69F6" w:rsidP="007F69F6">
      <w:pPr>
        <w:ind w:firstLine="567"/>
        <w:jc w:val="both"/>
        <w:rPr>
          <w:rFonts w:ascii="Times New Roman" w:hAnsi="Times New Roman" w:cs="Times New Roman"/>
          <w:b/>
          <w:bCs/>
          <w:sz w:val="24"/>
          <w:szCs w:val="24"/>
        </w:rPr>
      </w:pPr>
      <w:r w:rsidRPr="00097718">
        <w:rPr>
          <w:rFonts w:ascii="Times New Roman" w:hAnsi="Times New Roman" w:cs="Times New Roman"/>
          <w:b/>
          <w:bCs/>
          <w:sz w:val="24"/>
          <w:szCs w:val="24"/>
        </w:rPr>
        <w:t xml:space="preserve">1.3.4. Тип и количество секционирующей и регулирующей арматуры на тепловых сетях </w:t>
      </w:r>
    </w:p>
    <w:p w14:paraId="3D417EFF" w14:textId="14B1D43B" w:rsidR="00097718" w:rsidRDefault="007F69F6" w:rsidP="00097718">
      <w:pPr>
        <w:ind w:firstLine="567"/>
        <w:jc w:val="both"/>
        <w:rPr>
          <w:rFonts w:ascii="Times New Roman" w:hAnsi="Times New Roman" w:cs="Times New Roman"/>
          <w:sz w:val="24"/>
          <w:szCs w:val="24"/>
        </w:rPr>
      </w:pPr>
      <w:r w:rsidRPr="007F69F6">
        <w:rPr>
          <w:rFonts w:ascii="Times New Roman" w:hAnsi="Times New Roman" w:cs="Times New Roman"/>
          <w:sz w:val="24"/>
          <w:szCs w:val="24"/>
        </w:rPr>
        <w:t xml:space="preserve">Магистральные тепловые сети – транзитные сети, транспортирующие теплоноситель от источника тепла к квартальным тепловым сетям. Подробное описание задвижек, установленных на магистральных тепловых сетях от источников тепловой энергии городского </w:t>
      </w:r>
      <w:r w:rsidR="00097718">
        <w:rPr>
          <w:rFonts w:ascii="Times New Roman" w:hAnsi="Times New Roman" w:cs="Times New Roman"/>
          <w:sz w:val="24"/>
          <w:szCs w:val="24"/>
        </w:rPr>
        <w:t>поселения</w:t>
      </w:r>
      <w:r w:rsidRPr="007F69F6">
        <w:rPr>
          <w:rFonts w:ascii="Times New Roman" w:hAnsi="Times New Roman" w:cs="Times New Roman"/>
          <w:sz w:val="24"/>
          <w:szCs w:val="24"/>
        </w:rPr>
        <w:t xml:space="preserve">, представлено в таблице значений температур сетевой воды приведены в Приложении 2. </w:t>
      </w:r>
    </w:p>
    <w:p w14:paraId="6A751762" w14:textId="290EF108" w:rsidR="00097718" w:rsidRDefault="007F69F6" w:rsidP="00097718">
      <w:pPr>
        <w:ind w:firstLine="567"/>
        <w:jc w:val="both"/>
        <w:rPr>
          <w:rFonts w:ascii="Times New Roman" w:hAnsi="Times New Roman" w:cs="Times New Roman"/>
          <w:sz w:val="24"/>
          <w:szCs w:val="24"/>
        </w:rPr>
      </w:pPr>
      <w:r w:rsidRPr="007F69F6">
        <w:rPr>
          <w:rFonts w:ascii="Times New Roman" w:hAnsi="Times New Roman" w:cs="Times New Roman"/>
          <w:sz w:val="24"/>
          <w:szCs w:val="24"/>
        </w:rPr>
        <w:t xml:space="preserve">В качестве арматуры в тепловых сетях рассматриваемого городского округа применяются стальные задвижки, стальные и чугунные вентили, шаровые краны. Регулирующая и секционирующая арматура в тепловых сетях представлена стальными и чугунными задвижками. </w:t>
      </w:r>
    </w:p>
    <w:p w14:paraId="5B939BF1" w14:textId="77777777" w:rsidR="00097718" w:rsidRPr="00097718" w:rsidRDefault="007F69F6" w:rsidP="00097718">
      <w:pPr>
        <w:ind w:firstLine="567"/>
        <w:jc w:val="both"/>
        <w:rPr>
          <w:rFonts w:ascii="Times New Roman" w:hAnsi="Times New Roman" w:cs="Times New Roman"/>
          <w:b/>
          <w:bCs/>
          <w:sz w:val="24"/>
          <w:szCs w:val="24"/>
        </w:rPr>
      </w:pPr>
      <w:r w:rsidRPr="00097718">
        <w:rPr>
          <w:rFonts w:ascii="Times New Roman" w:hAnsi="Times New Roman" w:cs="Times New Roman"/>
          <w:b/>
          <w:bCs/>
          <w:sz w:val="24"/>
          <w:szCs w:val="24"/>
        </w:rPr>
        <w:t xml:space="preserve">1.3.5. Описание типов и строительных особенностей тепловых камер и павильонов </w:t>
      </w:r>
    </w:p>
    <w:p w14:paraId="6D8F3977" w14:textId="77777777" w:rsidR="00097718" w:rsidRDefault="007F69F6" w:rsidP="00097718">
      <w:pPr>
        <w:ind w:firstLine="567"/>
        <w:jc w:val="both"/>
        <w:rPr>
          <w:rFonts w:ascii="Times New Roman" w:hAnsi="Times New Roman" w:cs="Times New Roman"/>
          <w:sz w:val="24"/>
          <w:szCs w:val="24"/>
        </w:rPr>
      </w:pPr>
      <w:r w:rsidRPr="007F69F6">
        <w:rPr>
          <w:rFonts w:ascii="Times New Roman" w:hAnsi="Times New Roman" w:cs="Times New Roman"/>
          <w:sz w:val="24"/>
          <w:szCs w:val="24"/>
        </w:rPr>
        <w:t xml:space="preserve">Располагаясь под слоем грунта, тепловые камеры обеспечивают качественную работу теплотрасс. От исправности того участка труб, который располагается в тепловой камере, зависит эффективность работы всей системы в целом. </w:t>
      </w:r>
    </w:p>
    <w:p w14:paraId="4D980E33" w14:textId="77777777" w:rsidR="00097718" w:rsidRDefault="007F69F6" w:rsidP="00097718">
      <w:pPr>
        <w:ind w:firstLine="567"/>
        <w:jc w:val="both"/>
        <w:rPr>
          <w:rFonts w:ascii="Times New Roman" w:hAnsi="Times New Roman" w:cs="Times New Roman"/>
          <w:sz w:val="24"/>
          <w:szCs w:val="24"/>
        </w:rPr>
      </w:pPr>
      <w:r w:rsidRPr="007F69F6">
        <w:rPr>
          <w:rFonts w:ascii="Times New Roman" w:hAnsi="Times New Roman" w:cs="Times New Roman"/>
          <w:sz w:val="24"/>
          <w:szCs w:val="24"/>
        </w:rPr>
        <w:t xml:space="preserve">Существующие тепловые камеры тепловых сетей выполнены по различным проектам разных лет. В основном на теплосетях имеются камеры трёх типов: </w:t>
      </w:r>
    </w:p>
    <w:p w14:paraId="1BC619A9" w14:textId="7E2A6223" w:rsidR="00097718" w:rsidRPr="002E5DF2" w:rsidRDefault="002E5DF2" w:rsidP="002E5DF2">
      <w:pPr>
        <w:pStyle w:val="a9"/>
        <w:numPr>
          <w:ilvl w:val="0"/>
          <w:numId w:val="4"/>
        </w:numPr>
        <w:ind w:left="1276" w:hanging="436"/>
        <w:jc w:val="both"/>
        <w:rPr>
          <w:rFonts w:ascii="Times New Roman" w:hAnsi="Times New Roman" w:cs="Times New Roman"/>
          <w:i/>
          <w:iCs/>
          <w:sz w:val="24"/>
          <w:szCs w:val="24"/>
        </w:rPr>
      </w:pPr>
      <w:r w:rsidRPr="002E5DF2">
        <w:rPr>
          <w:rStyle w:val="aa"/>
          <w:rFonts w:ascii="Times New Roman" w:hAnsi="Times New Roman" w:cs="Times New Roman"/>
          <w:i w:val="0"/>
          <w:iCs w:val="0"/>
          <w:color w:val="222222"/>
          <w:sz w:val="23"/>
          <w:szCs w:val="23"/>
          <w:shd w:val="clear" w:color="auto" w:fill="FFFFFF"/>
        </w:rPr>
        <w:t>Прямоугольные камеры из вертикальных стеновых блоков</w:t>
      </w:r>
      <w:r w:rsidR="007F69F6" w:rsidRPr="002E5DF2">
        <w:rPr>
          <w:rFonts w:ascii="Times New Roman" w:hAnsi="Times New Roman" w:cs="Times New Roman"/>
          <w:i/>
          <w:iCs/>
          <w:sz w:val="24"/>
          <w:szCs w:val="24"/>
        </w:rPr>
        <w:t xml:space="preserve">; </w:t>
      </w:r>
    </w:p>
    <w:p w14:paraId="696F0095" w14:textId="68FDE1D9" w:rsidR="002E5DF2" w:rsidRPr="002E5DF2" w:rsidRDefault="002E5DF2" w:rsidP="002E5DF2">
      <w:pPr>
        <w:pStyle w:val="a9"/>
        <w:numPr>
          <w:ilvl w:val="0"/>
          <w:numId w:val="4"/>
        </w:numPr>
        <w:ind w:left="1276" w:hanging="436"/>
        <w:jc w:val="both"/>
        <w:rPr>
          <w:rFonts w:ascii="Times New Roman" w:hAnsi="Times New Roman" w:cs="Times New Roman"/>
          <w:i/>
          <w:iCs/>
          <w:sz w:val="24"/>
          <w:szCs w:val="24"/>
        </w:rPr>
      </w:pPr>
      <w:r w:rsidRPr="002E5DF2">
        <w:rPr>
          <w:rStyle w:val="aa"/>
          <w:rFonts w:ascii="Times New Roman" w:hAnsi="Times New Roman" w:cs="Times New Roman"/>
          <w:i w:val="0"/>
          <w:iCs w:val="0"/>
          <w:color w:val="222222"/>
          <w:sz w:val="23"/>
          <w:szCs w:val="23"/>
          <w:shd w:val="clear" w:color="auto" w:fill="FFFFFF"/>
        </w:rPr>
        <w:t>Сборная железобетонная камера из прямоугольных блоков</w:t>
      </w:r>
      <w:r w:rsidR="007F69F6" w:rsidRPr="002E5DF2">
        <w:rPr>
          <w:rFonts w:ascii="Times New Roman" w:hAnsi="Times New Roman" w:cs="Times New Roman"/>
          <w:i/>
          <w:iCs/>
          <w:sz w:val="24"/>
          <w:szCs w:val="24"/>
        </w:rPr>
        <w:t>;</w:t>
      </w:r>
    </w:p>
    <w:p w14:paraId="55A70BBD" w14:textId="499148DC" w:rsidR="00097718" w:rsidRPr="002E5DF2" w:rsidRDefault="002E5DF2" w:rsidP="002E5DF2">
      <w:pPr>
        <w:pStyle w:val="a9"/>
        <w:numPr>
          <w:ilvl w:val="0"/>
          <w:numId w:val="3"/>
        </w:numPr>
        <w:ind w:left="1276" w:hanging="436"/>
        <w:jc w:val="both"/>
        <w:rPr>
          <w:rFonts w:ascii="Times New Roman" w:hAnsi="Times New Roman" w:cs="Times New Roman"/>
          <w:i/>
          <w:iCs/>
          <w:sz w:val="24"/>
          <w:szCs w:val="24"/>
        </w:rPr>
      </w:pPr>
      <w:r w:rsidRPr="002E5DF2">
        <w:rPr>
          <w:rStyle w:val="aa"/>
          <w:rFonts w:ascii="Times New Roman" w:hAnsi="Times New Roman" w:cs="Times New Roman"/>
          <w:i w:val="0"/>
          <w:iCs w:val="0"/>
          <w:color w:val="222222"/>
          <w:sz w:val="23"/>
          <w:szCs w:val="23"/>
          <w:shd w:val="clear" w:color="auto" w:fill="FFFFFF"/>
        </w:rPr>
        <w:lastRenderedPageBreak/>
        <w:t>Круглая камера из железобетонных колец</w:t>
      </w:r>
      <w:r>
        <w:rPr>
          <w:rStyle w:val="aa"/>
          <w:rFonts w:ascii="Times New Roman" w:hAnsi="Times New Roman" w:cs="Times New Roman"/>
          <w:i w:val="0"/>
          <w:iCs w:val="0"/>
          <w:color w:val="222222"/>
          <w:sz w:val="23"/>
          <w:szCs w:val="23"/>
          <w:shd w:val="clear" w:color="auto" w:fill="FFFFFF"/>
        </w:rPr>
        <w:t>.</w:t>
      </w:r>
    </w:p>
    <w:p w14:paraId="6081610A" w14:textId="7F8FD9BB" w:rsidR="00097718" w:rsidRDefault="007F69F6" w:rsidP="00097718">
      <w:pPr>
        <w:ind w:firstLine="567"/>
        <w:jc w:val="both"/>
        <w:rPr>
          <w:rFonts w:ascii="Times New Roman" w:hAnsi="Times New Roman" w:cs="Times New Roman"/>
          <w:sz w:val="24"/>
          <w:szCs w:val="24"/>
        </w:rPr>
      </w:pPr>
      <w:r w:rsidRPr="007F69F6">
        <w:rPr>
          <w:rFonts w:ascii="Times New Roman" w:hAnsi="Times New Roman" w:cs="Times New Roman"/>
          <w:sz w:val="24"/>
          <w:szCs w:val="24"/>
        </w:rPr>
        <w:t xml:space="preserve">Отдельно необходимо отметить, что габаритные размеры некоторых тепловых камер не соответствуют существующим нормативным правилам эксплуатации. </w:t>
      </w:r>
    </w:p>
    <w:p w14:paraId="39811458" w14:textId="77777777" w:rsidR="00097718" w:rsidRPr="00097718" w:rsidRDefault="007F69F6" w:rsidP="00097718">
      <w:pPr>
        <w:ind w:firstLine="567"/>
        <w:jc w:val="both"/>
        <w:rPr>
          <w:rFonts w:ascii="Times New Roman" w:hAnsi="Times New Roman" w:cs="Times New Roman"/>
          <w:b/>
          <w:bCs/>
          <w:sz w:val="24"/>
          <w:szCs w:val="24"/>
        </w:rPr>
      </w:pPr>
      <w:r w:rsidRPr="00097718">
        <w:rPr>
          <w:rFonts w:ascii="Times New Roman" w:hAnsi="Times New Roman" w:cs="Times New Roman"/>
          <w:b/>
          <w:bCs/>
          <w:sz w:val="24"/>
          <w:szCs w:val="24"/>
        </w:rPr>
        <w:t xml:space="preserve">1.3.6. Описание графиков регулирования отпуска тепла в тепловые сети с анализом их обоснованности </w:t>
      </w:r>
    </w:p>
    <w:p w14:paraId="307B1FB5" w14:textId="6BC1A97C" w:rsidR="00097718" w:rsidRDefault="007F69F6" w:rsidP="00097718">
      <w:pPr>
        <w:ind w:firstLine="567"/>
        <w:jc w:val="both"/>
        <w:rPr>
          <w:rFonts w:ascii="Times New Roman" w:hAnsi="Times New Roman" w:cs="Times New Roman"/>
          <w:sz w:val="24"/>
          <w:szCs w:val="24"/>
        </w:rPr>
      </w:pPr>
      <w:r w:rsidRPr="007F69F6">
        <w:rPr>
          <w:rFonts w:ascii="Times New Roman" w:hAnsi="Times New Roman" w:cs="Times New Roman"/>
          <w:sz w:val="24"/>
          <w:szCs w:val="24"/>
        </w:rPr>
        <w:t xml:space="preserve">Температурные графики отпуска тепловой энергии от котельных представлены в части 2 настоящей главы. Температура горячей воды поддерживается на уровне </w:t>
      </w:r>
      <w:r w:rsidR="000763CC">
        <w:rPr>
          <w:rFonts w:ascii="Times New Roman" w:hAnsi="Times New Roman" w:cs="Times New Roman"/>
          <w:sz w:val="24"/>
          <w:szCs w:val="24"/>
        </w:rPr>
        <w:t>65</w:t>
      </w:r>
      <w:r w:rsidRPr="007F69F6">
        <w:rPr>
          <w:rFonts w:ascii="Times New Roman" w:hAnsi="Times New Roman" w:cs="Times New Roman"/>
          <w:sz w:val="24"/>
          <w:szCs w:val="24"/>
        </w:rPr>
        <w:t xml:space="preserve">°С. Температурные графики работы источников тепловой энергии представлены в части 1.2.7 настоящего документа. </w:t>
      </w:r>
    </w:p>
    <w:p w14:paraId="49E199DE" w14:textId="65A50705" w:rsidR="00A10929" w:rsidRDefault="007F69F6" w:rsidP="00097718">
      <w:pPr>
        <w:ind w:firstLine="567"/>
        <w:jc w:val="both"/>
        <w:rPr>
          <w:rFonts w:ascii="Times New Roman" w:hAnsi="Times New Roman" w:cs="Times New Roman"/>
          <w:sz w:val="24"/>
          <w:szCs w:val="24"/>
        </w:rPr>
      </w:pPr>
      <w:r w:rsidRPr="007F69F6">
        <w:rPr>
          <w:rFonts w:ascii="Times New Roman" w:hAnsi="Times New Roman" w:cs="Times New Roman"/>
          <w:sz w:val="24"/>
          <w:szCs w:val="24"/>
        </w:rPr>
        <w:t xml:space="preserve">Регулирование отпуска тепловой энергии – качественное, за счет изменения температуры воды в подающем трубопроводе тепловой сети в зависимости от текущей температуры наружного воздуха при постоянном расходе циркулирующей воды. </w:t>
      </w:r>
    </w:p>
    <w:p w14:paraId="5B42C0E0" w14:textId="77777777" w:rsidR="00A10929" w:rsidRPr="00A10929" w:rsidRDefault="007F69F6" w:rsidP="00097718">
      <w:pPr>
        <w:ind w:firstLine="567"/>
        <w:jc w:val="both"/>
        <w:rPr>
          <w:rFonts w:ascii="Times New Roman" w:hAnsi="Times New Roman" w:cs="Times New Roman"/>
          <w:b/>
          <w:bCs/>
          <w:sz w:val="24"/>
          <w:szCs w:val="24"/>
        </w:rPr>
      </w:pPr>
      <w:r w:rsidRPr="00A10929">
        <w:rPr>
          <w:rFonts w:ascii="Times New Roman" w:hAnsi="Times New Roman" w:cs="Times New Roman"/>
          <w:b/>
          <w:bCs/>
          <w:sz w:val="24"/>
          <w:szCs w:val="24"/>
        </w:rPr>
        <w:t xml:space="preserve">1.3.7. Фактические температурные режимы отпуска тепла в тепловые сети и их соответствие утвержденным графикам регулирования отпуска тепла в тепловые сети </w:t>
      </w:r>
    </w:p>
    <w:p w14:paraId="3E4A481C" w14:textId="138D8AC6" w:rsidR="00A10929" w:rsidRPr="00B35082" w:rsidRDefault="007F69F6" w:rsidP="00097718">
      <w:pPr>
        <w:ind w:firstLine="567"/>
        <w:jc w:val="both"/>
        <w:rPr>
          <w:rFonts w:ascii="Times New Roman" w:hAnsi="Times New Roman" w:cs="Times New Roman"/>
          <w:sz w:val="24"/>
          <w:szCs w:val="24"/>
        </w:rPr>
      </w:pPr>
      <w:r w:rsidRPr="007F69F6">
        <w:rPr>
          <w:rFonts w:ascii="Times New Roman" w:hAnsi="Times New Roman" w:cs="Times New Roman"/>
          <w:sz w:val="24"/>
          <w:szCs w:val="24"/>
        </w:rPr>
        <w:t xml:space="preserve">В соответствии с предоставленными суточными ведомостями ресурсоснабжающих организаций, фактические температурные режимы отпуска тепловой энергии в тепловые сети котельных городского </w:t>
      </w:r>
      <w:r w:rsidR="00A10929">
        <w:rPr>
          <w:rFonts w:ascii="Times New Roman" w:hAnsi="Times New Roman" w:cs="Times New Roman"/>
          <w:sz w:val="24"/>
          <w:szCs w:val="24"/>
        </w:rPr>
        <w:t>поселения</w:t>
      </w:r>
      <w:r w:rsidRPr="007F69F6">
        <w:rPr>
          <w:rFonts w:ascii="Times New Roman" w:hAnsi="Times New Roman" w:cs="Times New Roman"/>
          <w:sz w:val="24"/>
          <w:szCs w:val="24"/>
        </w:rPr>
        <w:t xml:space="preserve"> отличались от утвержденных графиков регулирования отпуска на допустимую величину. Ведомости среднесуточных значений температур сетевой воды </w:t>
      </w:r>
      <w:r w:rsidR="002E5DF2">
        <w:rPr>
          <w:rFonts w:ascii="Times New Roman" w:hAnsi="Times New Roman" w:cs="Times New Roman"/>
          <w:sz w:val="24"/>
          <w:szCs w:val="24"/>
        </w:rPr>
        <w:t>не ведуться.</w:t>
      </w:r>
    </w:p>
    <w:p w14:paraId="704D3F94" w14:textId="77777777" w:rsidR="00A10929" w:rsidRPr="008819BE" w:rsidRDefault="007F69F6" w:rsidP="00097718">
      <w:pPr>
        <w:ind w:firstLine="567"/>
        <w:jc w:val="both"/>
        <w:rPr>
          <w:rFonts w:ascii="Times New Roman" w:hAnsi="Times New Roman" w:cs="Times New Roman"/>
          <w:b/>
          <w:bCs/>
          <w:sz w:val="24"/>
          <w:szCs w:val="24"/>
        </w:rPr>
      </w:pPr>
      <w:r w:rsidRPr="008819BE">
        <w:rPr>
          <w:rFonts w:ascii="Times New Roman" w:hAnsi="Times New Roman" w:cs="Times New Roman"/>
          <w:b/>
          <w:bCs/>
          <w:sz w:val="24"/>
          <w:szCs w:val="24"/>
        </w:rPr>
        <w:t xml:space="preserve">1.3.8. Гидравлические режимы тепловых сетей и пьезометрические графики </w:t>
      </w:r>
    </w:p>
    <w:p w14:paraId="1A1F66C4" w14:textId="49158ECA" w:rsidR="00A10929" w:rsidRPr="008819BE" w:rsidRDefault="007F69F6" w:rsidP="00097718">
      <w:pPr>
        <w:ind w:firstLine="567"/>
        <w:jc w:val="both"/>
        <w:rPr>
          <w:rFonts w:ascii="Times New Roman" w:hAnsi="Times New Roman" w:cs="Times New Roman"/>
          <w:sz w:val="24"/>
          <w:szCs w:val="24"/>
        </w:rPr>
      </w:pPr>
      <w:r w:rsidRPr="008819BE">
        <w:rPr>
          <w:rFonts w:ascii="Times New Roman" w:hAnsi="Times New Roman" w:cs="Times New Roman"/>
          <w:sz w:val="24"/>
          <w:szCs w:val="24"/>
        </w:rPr>
        <w:t xml:space="preserve">Электронная модель используется в качестве основного инструментария для проведения теплогидравлических расчетов для различных сценариев развития системы теплоснабжения городского </w:t>
      </w:r>
      <w:r w:rsidR="00A10929" w:rsidRPr="008819BE">
        <w:rPr>
          <w:rFonts w:ascii="Times New Roman" w:hAnsi="Times New Roman" w:cs="Times New Roman"/>
          <w:sz w:val="24"/>
          <w:szCs w:val="24"/>
        </w:rPr>
        <w:t>поселения</w:t>
      </w:r>
      <w:r w:rsidRPr="008819BE">
        <w:rPr>
          <w:rFonts w:ascii="Times New Roman" w:hAnsi="Times New Roman" w:cs="Times New Roman"/>
          <w:sz w:val="24"/>
          <w:szCs w:val="24"/>
        </w:rPr>
        <w:t xml:space="preserve">. Пакет ZuluThermo позволяет создать расчетную математическую модель сети, выполнить паспортизацию сети, на основе созданной модели решать информационные задачи, задачи топологического анализа и выполнять различные теплогидравлические расчеты. </w:t>
      </w:r>
    </w:p>
    <w:p w14:paraId="4EE4D991" w14:textId="5B468D9F" w:rsidR="00A10929" w:rsidRDefault="00A10929" w:rsidP="00097718">
      <w:pPr>
        <w:ind w:firstLine="567"/>
        <w:jc w:val="both"/>
        <w:rPr>
          <w:rFonts w:ascii="Times New Roman" w:hAnsi="Times New Roman" w:cs="Times New Roman"/>
          <w:sz w:val="24"/>
          <w:szCs w:val="24"/>
        </w:rPr>
      </w:pPr>
      <w:r w:rsidRPr="008819BE">
        <w:rPr>
          <w:rFonts w:ascii="Times New Roman" w:hAnsi="Times New Roman" w:cs="Times New Roman"/>
          <w:sz w:val="24"/>
          <w:szCs w:val="24"/>
        </w:rPr>
        <w:t xml:space="preserve">На данный момент для разработки электронной модели системы теплоснабжения программный расчетный комплекс ZuluThermo 7.0. </w:t>
      </w:r>
      <w:r w:rsidRPr="008819BE">
        <w:rPr>
          <w:rFonts w:ascii="Times New Roman" w:hAnsi="Times New Roman" w:cs="Times New Roman"/>
          <w:i/>
          <w:iCs/>
          <w:sz w:val="24"/>
          <w:szCs w:val="24"/>
          <w:u w:val="single"/>
        </w:rPr>
        <w:t>не используется</w:t>
      </w:r>
      <w:r w:rsidRPr="008819BE">
        <w:rPr>
          <w:rFonts w:ascii="Times New Roman" w:hAnsi="Times New Roman" w:cs="Times New Roman"/>
          <w:sz w:val="24"/>
          <w:szCs w:val="24"/>
        </w:rPr>
        <w:t>.</w:t>
      </w:r>
    </w:p>
    <w:p w14:paraId="43186982" w14:textId="77777777" w:rsidR="007F69F6" w:rsidRPr="00A10929" w:rsidRDefault="007F69F6" w:rsidP="007F69F6">
      <w:pPr>
        <w:ind w:firstLine="567"/>
        <w:jc w:val="both"/>
        <w:rPr>
          <w:rFonts w:ascii="Times New Roman" w:hAnsi="Times New Roman" w:cs="Times New Roman"/>
          <w:b/>
          <w:bCs/>
          <w:sz w:val="24"/>
          <w:szCs w:val="24"/>
        </w:rPr>
      </w:pPr>
      <w:r w:rsidRPr="00A10929">
        <w:rPr>
          <w:rFonts w:ascii="Times New Roman" w:hAnsi="Times New Roman" w:cs="Times New Roman"/>
          <w:b/>
          <w:bCs/>
          <w:sz w:val="24"/>
          <w:szCs w:val="24"/>
        </w:rPr>
        <w:t>1.3.9. Статистика отказов тепловых сетей (аварий, инцидентов) за последние 3 года</w:t>
      </w:r>
    </w:p>
    <w:p w14:paraId="72F52E6B" w14:textId="71D04AE8" w:rsidR="00B1282B" w:rsidRDefault="007F69F6" w:rsidP="007F69F6">
      <w:pPr>
        <w:ind w:firstLine="567"/>
        <w:jc w:val="both"/>
        <w:rPr>
          <w:rFonts w:ascii="Times New Roman" w:hAnsi="Times New Roman" w:cs="Times New Roman"/>
          <w:sz w:val="24"/>
          <w:szCs w:val="24"/>
        </w:rPr>
      </w:pPr>
      <w:r w:rsidRPr="007F69F6">
        <w:rPr>
          <w:rFonts w:ascii="Times New Roman" w:hAnsi="Times New Roman" w:cs="Times New Roman"/>
          <w:sz w:val="24"/>
          <w:szCs w:val="24"/>
        </w:rPr>
        <w:t xml:space="preserve">По предоставленным данным технологические нарушения на тепловых сетях городского </w:t>
      </w:r>
      <w:r w:rsidR="00A10929">
        <w:rPr>
          <w:rFonts w:ascii="Times New Roman" w:hAnsi="Times New Roman" w:cs="Times New Roman"/>
          <w:sz w:val="24"/>
          <w:szCs w:val="24"/>
        </w:rPr>
        <w:t>поселения</w:t>
      </w:r>
      <w:r w:rsidRPr="007F69F6">
        <w:rPr>
          <w:rFonts w:ascii="Times New Roman" w:hAnsi="Times New Roman" w:cs="Times New Roman"/>
          <w:sz w:val="24"/>
          <w:szCs w:val="24"/>
        </w:rPr>
        <w:t xml:space="preserve"> </w:t>
      </w:r>
      <w:r w:rsidR="00A10929">
        <w:rPr>
          <w:rFonts w:ascii="Times New Roman" w:hAnsi="Times New Roman" w:cs="Times New Roman"/>
          <w:sz w:val="24"/>
          <w:szCs w:val="24"/>
        </w:rPr>
        <w:t xml:space="preserve">не </w:t>
      </w:r>
      <w:r w:rsidRPr="007F69F6">
        <w:rPr>
          <w:rFonts w:ascii="Times New Roman" w:hAnsi="Times New Roman" w:cs="Times New Roman"/>
          <w:sz w:val="24"/>
          <w:szCs w:val="24"/>
        </w:rPr>
        <w:t>зафиксированы</w:t>
      </w:r>
      <w:r w:rsidR="00A10929">
        <w:rPr>
          <w:rFonts w:ascii="Times New Roman" w:hAnsi="Times New Roman" w:cs="Times New Roman"/>
          <w:sz w:val="24"/>
          <w:szCs w:val="24"/>
        </w:rPr>
        <w:t>.</w:t>
      </w:r>
      <w:r w:rsidRPr="007F69F6">
        <w:rPr>
          <w:rFonts w:ascii="Times New Roman" w:hAnsi="Times New Roman" w:cs="Times New Roman"/>
          <w:sz w:val="24"/>
          <w:szCs w:val="24"/>
        </w:rPr>
        <w:t xml:space="preserve"> </w:t>
      </w:r>
    </w:p>
    <w:p w14:paraId="1188DD67" w14:textId="77777777" w:rsidR="005E13DD" w:rsidRPr="005E13DD" w:rsidRDefault="005E13DD" w:rsidP="007F69F6">
      <w:pPr>
        <w:ind w:firstLine="567"/>
        <w:jc w:val="both"/>
        <w:rPr>
          <w:rFonts w:ascii="Times New Roman" w:hAnsi="Times New Roman" w:cs="Times New Roman"/>
          <w:b/>
          <w:bCs/>
          <w:sz w:val="24"/>
          <w:szCs w:val="24"/>
        </w:rPr>
      </w:pPr>
      <w:r w:rsidRPr="005E13DD">
        <w:rPr>
          <w:rFonts w:ascii="Times New Roman" w:hAnsi="Times New Roman" w:cs="Times New Roman"/>
          <w:b/>
          <w:bCs/>
          <w:sz w:val="24"/>
          <w:szCs w:val="24"/>
        </w:rPr>
        <w:t xml:space="preserve">1.3.10. </w:t>
      </w:r>
      <w:bookmarkStart w:id="4" w:name="_Hlk159750669"/>
      <w:r w:rsidRPr="005E13DD">
        <w:rPr>
          <w:rFonts w:ascii="Times New Roman" w:hAnsi="Times New Roman" w:cs="Times New Roman"/>
          <w:b/>
          <w:bCs/>
          <w:sz w:val="24"/>
          <w:szCs w:val="24"/>
        </w:rPr>
        <w:t xml:space="preserve">Статистика восстановлений (аварийно-восстановительных ремонтов) тепловых сетей и среднее время, затраченное на восстановление работоспособности тепловых сетей </w:t>
      </w:r>
    </w:p>
    <w:bookmarkEnd w:id="4"/>
    <w:p w14:paraId="3871D984" w14:textId="5293D744" w:rsidR="008B4B60" w:rsidRPr="008B4B60" w:rsidRDefault="008B4B60" w:rsidP="008B4B60">
      <w:pPr>
        <w:ind w:firstLine="567"/>
        <w:jc w:val="both"/>
        <w:rPr>
          <w:rFonts w:ascii="Times New Roman" w:hAnsi="Times New Roman" w:cs="Times New Roman"/>
          <w:sz w:val="24"/>
          <w:szCs w:val="24"/>
        </w:rPr>
      </w:pPr>
      <w:r w:rsidRPr="008B4B60">
        <w:rPr>
          <w:rFonts w:ascii="Times New Roman" w:hAnsi="Times New Roman" w:cs="Times New Roman"/>
          <w:sz w:val="24"/>
          <w:szCs w:val="24"/>
        </w:rPr>
        <w:t xml:space="preserve">На момент актуализации схемы теплоснабжения городского </w:t>
      </w:r>
      <w:r>
        <w:rPr>
          <w:rFonts w:ascii="Times New Roman" w:hAnsi="Times New Roman" w:cs="Times New Roman"/>
          <w:sz w:val="24"/>
          <w:szCs w:val="24"/>
        </w:rPr>
        <w:t>поселения</w:t>
      </w:r>
      <w:r w:rsidRPr="008B4B60">
        <w:rPr>
          <w:rFonts w:ascii="Times New Roman" w:hAnsi="Times New Roman" w:cs="Times New Roman"/>
          <w:sz w:val="24"/>
          <w:szCs w:val="24"/>
        </w:rPr>
        <w:t xml:space="preserve"> сведения о статистике восстановления (аварийно-восстановительных ремонтов) тепловых сетей и среднее время, затраченное на восстановление работоспособности тепловых сетей не выявлены. </w:t>
      </w:r>
    </w:p>
    <w:p w14:paraId="316ADF70" w14:textId="77777777" w:rsidR="005E13DD" w:rsidRPr="005E13DD" w:rsidRDefault="005E13DD" w:rsidP="007F69F6">
      <w:pPr>
        <w:ind w:firstLine="567"/>
        <w:jc w:val="both"/>
        <w:rPr>
          <w:rFonts w:ascii="Times New Roman" w:hAnsi="Times New Roman" w:cs="Times New Roman"/>
          <w:b/>
          <w:bCs/>
          <w:sz w:val="24"/>
          <w:szCs w:val="24"/>
        </w:rPr>
      </w:pPr>
      <w:r w:rsidRPr="005E13DD">
        <w:rPr>
          <w:rFonts w:ascii="Times New Roman" w:hAnsi="Times New Roman" w:cs="Times New Roman"/>
          <w:b/>
          <w:bCs/>
          <w:sz w:val="24"/>
          <w:szCs w:val="24"/>
        </w:rPr>
        <w:t xml:space="preserve">1.3.11. Описание процедур диагностики состояния тепловых сетей и планирования капитальных (текущих) ремонтов </w:t>
      </w:r>
    </w:p>
    <w:p w14:paraId="173CE961" w14:textId="77777777" w:rsidR="005E13DD" w:rsidRDefault="005E13DD" w:rsidP="007F69F6">
      <w:pPr>
        <w:ind w:firstLine="567"/>
        <w:jc w:val="both"/>
        <w:rPr>
          <w:rFonts w:ascii="Times New Roman" w:hAnsi="Times New Roman" w:cs="Times New Roman"/>
          <w:sz w:val="24"/>
          <w:szCs w:val="24"/>
        </w:rPr>
      </w:pPr>
      <w:r w:rsidRPr="005E13DD">
        <w:rPr>
          <w:rFonts w:ascii="Times New Roman" w:hAnsi="Times New Roman" w:cs="Times New Roman"/>
          <w:sz w:val="24"/>
          <w:szCs w:val="24"/>
        </w:rPr>
        <w:t xml:space="preserve">Потребность в диагностике в российских тепловых сетях (ТС) обусловлена: </w:t>
      </w:r>
    </w:p>
    <w:p w14:paraId="6930DAA6" w14:textId="77777777" w:rsidR="005E13DD" w:rsidRDefault="005E13DD" w:rsidP="007F69F6">
      <w:pPr>
        <w:ind w:firstLine="567"/>
        <w:jc w:val="both"/>
        <w:rPr>
          <w:rFonts w:ascii="Times New Roman" w:hAnsi="Times New Roman" w:cs="Times New Roman"/>
          <w:sz w:val="24"/>
          <w:szCs w:val="24"/>
        </w:rPr>
      </w:pPr>
      <w:r w:rsidRPr="005E13DD">
        <w:rPr>
          <w:rFonts w:ascii="Times New Roman" w:hAnsi="Times New Roman" w:cs="Times New Roman"/>
          <w:sz w:val="24"/>
          <w:szCs w:val="24"/>
        </w:rPr>
        <w:t xml:space="preserve">• некачественными нормами проектирования и эксплуатации; </w:t>
      </w:r>
    </w:p>
    <w:p w14:paraId="1C026804" w14:textId="77777777" w:rsidR="007C6DBD" w:rsidRDefault="005E13DD" w:rsidP="007F69F6">
      <w:pPr>
        <w:ind w:firstLine="567"/>
        <w:jc w:val="both"/>
        <w:rPr>
          <w:rFonts w:ascii="Times New Roman" w:hAnsi="Times New Roman" w:cs="Times New Roman"/>
          <w:sz w:val="24"/>
          <w:szCs w:val="24"/>
        </w:rPr>
      </w:pPr>
      <w:r w:rsidRPr="005E13DD">
        <w:rPr>
          <w:rFonts w:ascii="Times New Roman" w:hAnsi="Times New Roman" w:cs="Times New Roman"/>
          <w:sz w:val="24"/>
          <w:szCs w:val="24"/>
        </w:rPr>
        <w:lastRenderedPageBreak/>
        <w:t xml:space="preserve">• некачественным строительством. </w:t>
      </w:r>
    </w:p>
    <w:p w14:paraId="1CF7170E" w14:textId="77777777" w:rsidR="007C6DBD" w:rsidRDefault="005E13DD" w:rsidP="007C6DBD">
      <w:pPr>
        <w:ind w:firstLine="567"/>
        <w:jc w:val="both"/>
        <w:rPr>
          <w:rFonts w:ascii="Times New Roman" w:hAnsi="Times New Roman" w:cs="Times New Roman"/>
          <w:sz w:val="24"/>
          <w:szCs w:val="24"/>
        </w:rPr>
      </w:pPr>
      <w:r w:rsidRPr="005E13DD">
        <w:rPr>
          <w:rFonts w:ascii="Times New Roman" w:hAnsi="Times New Roman" w:cs="Times New Roman"/>
          <w:sz w:val="24"/>
          <w:szCs w:val="24"/>
        </w:rPr>
        <w:t xml:space="preserve">Основные методы диагностики состояния тепловых сетей: </w:t>
      </w:r>
    </w:p>
    <w:p w14:paraId="761E1187" w14:textId="77777777" w:rsidR="007C6DBD" w:rsidRDefault="005E13DD" w:rsidP="007C6DBD">
      <w:pPr>
        <w:ind w:firstLine="567"/>
        <w:jc w:val="both"/>
        <w:rPr>
          <w:rFonts w:ascii="Times New Roman" w:hAnsi="Times New Roman" w:cs="Times New Roman"/>
          <w:sz w:val="24"/>
          <w:szCs w:val="24"/>
        </w:rPr>
      </w:pPr>
      <w:r w:rsidRPr="005E13DD">
        <w:rPr>
          <w:rFonts w:ascii="Times New Roman" w:hAnsi="Times New Roman" w:cs="Times New Roman"/>
          <w:sz w:val="24"/>
          <w:szCs w:val="24"/>
        </w:rPr>
        <w:t xml:space="preserve">• Опрессовка на прочность повышенным давлением. Обоснование метода и прочностные расчеты проводились ВТИ в 1975 г. Проводится ежегодно с незначительным изменением величины давления и времени его выдержки раздельно по подающей и обратной трубе. Метод применялся и был разработан с целью выявления ослабленных мест трубопровода в ремонтный период и исключения появления повреждений в отопительный период. В среднем стабильно показывает эффективность 93-94%. То есть 94% повреждений выявляется в ремонтный период и только 6% уходит на период отопления. С применением комплексной оперативной системы сбора и анализа данных о состоянии теплопроводов, опрессовку стало возможным рассматривать, как метод диагностики и планирования ремонтов, перекладок ТС. </w:t>
      </w:r>
    </w:p>
    <w:p w14:paraId="5ED6A31C" w14:textId="7A935AD4" w:rsidR="005E13DD" w:rsidRDefault="005E13DD" w:rsidP="007C6DBD">
      <w:pPr>
        <w:ind w:firstLine="567"/>
        <w:jc w:val="both"/>
        <w:rPr>
          <w:rFonts w:ascii="Times New Roman" w:hAnsi="Times New Roman" w:cs="Times New Roman"/>
          <w:sz w:val="24"/>
          <w:szCs w:val="24"/>
        </w:rPr>
      </w:pPr>
      <w:r w:rsidRPr="005E13DD">
        <w:rPr>
          <w:rFonts w:ascii="Times New Roman" w:hAnsi="Times New Roman" w:cs="Times New Roman"/>
          <w:sz w:val="24"/>
          <w:szCs w:val="24"/>
        </w:rPr>
        <w:t>• Метод наземного тепловизионного обследования с помощью тепловизора. При доступной поверхности трассы, желательно с однородным покрытием, наличием точной исполнительной документации, с применением специального программного обеспечения, может очень хорошо показывать состояние обследуемого участка. По вышеназванным условиям применение возможно только на 10% старых прокладок. В некоторых случаях метод эффективен для поиска утечек.</w:t>
      </w:r>
    </w:p>
    <w:p w14:paraId="02F22E23" w14:textId="77777777" w:rsidR="007C6DBD" w:rsidRDefault="007C6DBD" w:rsidP="00B1282B">
      <w:pPr>
        <w:ind w:firstLine="567"/>
        <w:jc w:val="both"/>
        <w:rPr>
          <w:rFonts w:ascii="Times New Roman" w:hAnsi="Times New Roman" w:cs="Times New Roman"/>
          <w:sz w:val="24"/>
          <w:szCs w:val="24"/>
        </w:rPr>
      </w:pPr>
      <w:r w:rsidRPr="007C6DBD">
        <w:rPr>
          <w:rFonts w:ascii="Times New Roman" w:hAnsi="Times New Roman" w:cs="Times New Roman"/>
          <w:sz w:val="24"/>
          <w:szCs w:val="24"/>
        </w:rPr>
        <w:t xml:space="preserve">• Метод акустической эмиссии. Метод, проверенный в мировой практике и позволяющий точно определять местоположение дефектов стального трубопровода, находящегося под изменяемым давлением, но по условиям применения на действующих ТС имеет ограниченную область использования. </w:t>
      </w:r>
    </w:p>
    <w:p w14:paraId="084AF55C" w14:textId="77777777" w:rsidR="007C6DBD" w:rsidRDefault="007C6DBD" w:rsidP="00B1282B">
      <w:pPr>
        <w:ind w:firstLine="567"/>
        <w:jc w:val="both"/>
        <w:rPr>
          <w:rFonts w:ascii="Times New Roman" w:hAnsi="Times New Roman" w:cs="Times New Roman"/>
          <w:sz w:val="24"/>
          <w:szCs w:val="24"/>
        </w:rPr>
      </w:pPr>
      <w:r w:rsidRPr="007C6DBD">
        <w:rPr>
          <w:rFonts w:ascii="Times New Roman" w:hAnsi="Times New Roman" w:cs="Times New Roman"/>
          <w:sz w:val="24"/>
          <w:szCs w:val="24"/>
        </w:rPr>
        <w:t xml:space="preserve">На основании данных диагностики состояния тепловых сетей составляются графики капитальных и текущих ремонтов. </w:t>
      </w:r>
    </w:p>
    <w:p w14:paraId="05DADEC6" w14:textId="2FDE0998" w:rsidR="007C6DBD" w:rsidRPr="007C6DBD" w:rsidRDefault="007C6DBD" w:rsidP="00B1282B">
      <w:pPr>
        <w:ind w:firstLine="567"/>
        <w:jc w:val="both"/>
        <w:rPr>
          <w:rFonts w:ascii="Times New Roman" w:hAnsi="Times New Roman" w:cs="Times New Roman"/>
          <w:b/>
          <w:bCs/>
          <w:sz w:val="24"/>
          <w:szCs w:val="24"/>
        </w:rPr>
      </w:pPr>
      <w:r w:rsidRPr="007C6DBD">
        <w:rPr>
          <w:rFonts w:ascii="Times New Roman" w:hAnsi="Times New Roman" w:cs="Times New Roman"/>
          <w:b/>
          <w:bCs/>
          <w:sz w:val="24"/>
          <w:szCs w:val="24"/>
        </w:rPr>
        <w:t xml:space="preserve">1.3.12. Описание периодичности и соответствия техническим регламентам и иным обязательным требованиям процедур летних ремонтов с параметрами и методами испытаний (гидравлических, температурных, на тепловые потери) тепловых сетей </w:t>
      </w:r>
    </w:p>
    <w:p w14:paraId="539CE3DD" w14:textId="21097203" w:rsidR="007C6DBD" w:rsidRDefault="007C6DBD" w:rsidP="00B1282B">
      <w:pPr>
        <w:ind w:firstLine="567"/>
        <w:jc w:val="both"/>
        <w:rPr>
          <w:rFonts w:ascii="Times New Roman" w:hAnsi="Times New Roman" w:cs="Times New Roman"/>
          <w:sz w:val="24"/>
          <w:szCs w:val="24"/>
        </w:rPr>
      </w:pPr>
      <w:r w:rsidRPr="007C6DBD">
        <w:rPr>
          <w:rFonts w:ascii="Times New Roman" w:hAnsi="Times New Roman" w:cs="Times New Roman"/>
          <w:sz w:val="24"/>
          <w:szCs w:val="24"/>
        </w:rPr>
        <w:t xml:space="preserve">Тепловые сети с температурным графиком </w:t>
      </w:r>
      <w:r>
        <w:rPr>
          <w:rFonts w:ascii="Times New Roman" w:hAnsi="Times New Roman" w:cs="Times New Roman"/>
          <w:sz w:val="24"/>
          <w:szCs w:val="24"/>
        </w:rPr>
        <w:t>85/65</w:t>
      </w:r>
      <w:r w:rsidRPr="007C6DBD">
        <w:rPr>
          <w:rFonts w:ascii="Times New Roman" w:hAnsi="Times New Roman" w:cs="Times New Roman"/>
          <w:sz w:val="24"/>
          <w:szCs w:val="24"/>
        </w:rPr>
        <w:t xml:space="preserve"> ℃ относятся к опасным производственным объектам, промышленная безопасность которых регулируется федеральным законом "О промышленной безопасности опасных производственных объектов" от 21.07.1997 г. N 116-ФЗ. </w:t>
      </w:r>
    </w:p>
    <w:p w14:paraId="27DDA7D2" w14:textId="77777777" w:rsidR="007C6DBD" w:rsidRDefault="007C6DBD" w:rsidP="007C6DBD">
      <w:pPr>
        <w:spacing w:after="0" w:line="240" w:lineRule="auto"/>
        <w:ind w:firstLine="567"/>
        <w:jc w:val="both"/>
        <w:rPr>
          <w:rFonts w:ascii="Times New Roman" w:hAnsi="Times New Roman" w:cs="Times New Roman"/>
          <w:sz w:val="24"/>
          <w:szCs w:val="24"/>
        </w:rPr>
      </w:pPr>
      <w:r w:rsidRPr="007C6DBD">
        <w:rPr>
          <w:rFonts w:ascii="Times New Roman" w:hAnsi="Times New Roman" w:cs="Times New Roman"/>
          <w:sz w:val="24"/>
          <w:szCs w:val="24"/>
        </w:rPr>
        <w:t xml:space="preserve">Основными методами испытаний тепловых сетей являются: </w:t>
      </w:r>
    </w:p>
    <w:p w14:paraId="150476B2" w14:textId="77777777" w:rsidR="007C6DBD" w:rsidRDefault="007C6DBD" w:rsidP="007C6DBD">
      <w:pPr>
        <w:spacing w:after="0" w:line="240" w:lineRule="auto"/>
        <w:ind w:left="142" w:firstLine="425"/>
        <w:jc w:val="both"/>
        <w:rPr>
          <w:rFonts w:ascii="Times New Roman" w:hAnsi="Times New Roman" w:cs="Times New Roman"/>
          <w:sz w:val="24"/>
          <w:szCs w:val="24"/>
        </w:rPr>
      </w:pPr>
      <w:r w:rsidRPr="007C6DBD">
        <w:rPr>
          <w:rFonts w:ascii="Times New Roman" w:hAnsi="Times New Roman" w:cs="Times New Roman"/>
          <w:sz w:val="24"/>
          <w:szCs w:val="24"/>
        </w:rPr>
        <w:t xml:space="preserve">• гидравлические испытания на прочность и герметичность (плотность) трубопроводов, их элементов и арматуры; </w:t>
      </w:r>
    </w:p>
    <w:p w14:paraId="25AF0338" w14:textId="77777777" w:rsidR="007C6DBD" w:rsidRDefault="007C6DBD" w:rsidP="007C6DBD">
      <w:pPr>
        <w:spacing w:after="0" w:line="240" w:lineRule="auto"/>
        <w:ind w:left="142" w:firstLine="425"/>
        <w:jc w:val="both"/>
        <w:rPr>
          <w:rFonts w:ascii="Times New Roman" w:hAnsi="Times New Roman" w:cs="Times New Roman"/>
          <w:sz w:val="24"/>
          <w:szCs w:val="24"/>
        </w:rPr>
      </w:pPr>
      <w:r w:rsidRPr="007C6DBD">
        <w:rPr>
          <w:rFonts w:ascii="Times New Roman" w:hAnsi="Times New Roman" w:cs="Times New Roman"/>
          <w:sz w:val="24"/>
          <w:szCs w:val="24"/>
        </w:rPr>
        <w:t xml:space="preserve">• испытания на гидравлическое сопротивление (потери давления) отдельных элементов СЦТ; </w:t>
      </w:r>
    </w:p>
    <w:p w14:paraId="1DF0E82B" w14:textId="77777777" w:rsidR="007C6DBD" w:rsidRDefault="007C6DBD" w:rsidP="007C6DBD">
      <w:pPr>
        <w:spacing w:after="0" w:line="240" w:lineRule="auto"/>
        <w:ind w:left="142" w:firstLine="425"/>
        <w:jc w:val="both"/>
        <w:rPr>
          <w:rFonts w:ascii="Times New Roman" w:hAnsi="Times New Roman" w:cs="Times New Roman"/>
          <w:sz w:val="24"/>
          <w:szCs w:val="24"/>
        </w:rPr>
      </w:pPr>
      <w:r w:rsidRPr="007C6DBD">
        <w:rPr>
          <w:rFonts w:ascii="Times New Roman" w:hAnsi="Times New Roman" w:cs="Times New Roman"/>
          <w:sz w:val="24"/>
          <w:szCs w:val="24"/>
        </w:rPr>
        <w:t xml:space="preserve">• тепловые испытания на максимальную температуру теплоносителя; </w:t>
      </w:r>
    </w:p>
    <w:p w14:paraId="13056454" w14:textId="461B3C9B" w:rsidR="007C6DBD" w:rsidRDefault="007C6DBD" w:rsidP="007C6DBD">
      <w:pPr>
        <w:spacing w:after="0" w:line="240" w:lineRule="auto"/>
        <w:ind w:left="142" w:firstLine="425"/>
        <w:jc w:val="both"/>
        <w:rPr>
          <w:rFonts w:ascii="Times New Roman" w:hAnsi="Times New Roman" w:cs="Times New Roman"/>
          <w:sz w:val="24"/>
          <w:szCs w:val="24"/>
        </w:rPr>
      </w:pPr>
      <w:r w:rsidRPr="007C6DBD">
        <w:rPr>
          <w:rFonts w:ascii="Times New Roman" w:hAnsi="Times New Roman" w:cs="Times New Roman"/>
          <w:sz w:val="24"/>
          <w:szCs w:val="24"/>
        </w:rPr>
        <w:t xml:space="preserve">• испытания на тепловые потери; </w:t>
      </w:r>
    </w:p>
    <w:p w14:paraId="3AFA22ED" w14:textId="77777777" w:rsidR="007C6DBD" w:rsidRDefault="007C6DBD" w:rsidP="007C6DBD">
      <w:pPr>
        <w:spacing w:after="0" w:line="240" w:lineRule="auto"/>
        <w:ind w:left="142" w:firstLine="425"/>
        <w:jc w:val="both"/>
        <w:rPr>
          <w:rFonts w:ascii="Times New Roman" w:hAnsi="Times New Roman" w:cs="Times New Roman"/>
          <w:sz w:val="24"/>
          <w:szCs w:val="24"/>
        </w:rPr>
      </w:pPr>
      <w:r w:rsidRPr="007C6DBD">
        <w:rPr>
          <w:rFonts w:ascii="Times New Roman" w:hAnsi="Times New Roman" w:cs="Times New Roman"/>
          <w:sz w:val="24"/>
          <w:szCs w:val="24"/>
        </w:rPr>
        <w:t xml:space="preserve">• испытания установок и устройств электрохимзащиты (ЭХЗ) трубопроводов (электрическим измерениям для определения коррозионной агрессивности грунтов и опасного действия блуждающих токов на трубопроводы подземных тепловых сетей). </w:t>
      </w:r>
    </w:p>
    <w:p w14:paraId="65C4C294" w14:textId="6D8B91DA" w:rsidR="007C6DBD" w:rsidRDefault="007C6DBD" w:rsidP="007C6DBD">
      <w:pPr>
        <w:spacing w:after="0" w:line="240" w:lineRule="auto"/>
        <w:ind w:left="142" w:firstLine="425"/>
        <w:jc w:val="both"/>
        <w:rPr>
          <w:rFonts w:ascii="Times New Roman" w:hAnsi="Times New Roman" w:cs="Times New Roman"/>
          <w:sz w:val="24"/>
          <w:szCs w:val="24"/>
        </w:rPr>
      </w:pPr>
      <w:r w:rsidRPr="007C6DBD">
        <w:rPr>
          <w:rFonts w:ascii="Times New Roman" w:hAnsi="Times New Roman" w:cs="Times New Roman"/>
          <w:sz w:val="24"/>
          <w:szCs w:val="24"/>
        </w:rPr>
        <w:t>Теплоснабжающ</w:t>
      </w:r>
      <w:r w:rsidR="008254B3">
        <w:rPr>
          <w:rFonts w:ascii="Times New Roman" w:hAnsi="Times New Roman" w:cs="Times New Roman"/>
          <w:sz w:val="24"/>
          <w:szCs w:val="24"/>
        </w:rPr>
        <w:t>ая</w:t>
      </w:r>
      <w:r w:rsidRPr="007C6DBD">
        <w:rPr>
          <w:rFonts w:ascii="Times New Roman" w:hAnsi="Times New Roman" w:cs="Times New Roman"/>
          <w:sz w:val="24"/>
          <w:szCs w:val="24"/>
        </w:rPr>
        <w:t xml:space="preserve"> организаци</w:t>
      </w:r>
      <w:r w:rsidR="008254B3">
        <w:rPr>
          <w:rFonts w:ascii="Times New Roman" w:hAnsi="Times New Roman" w:cs="Times New Roman"/>
          <w:sz w:val="24"/>
          <w:szCs w:val="24"/>
        </w:rPr>
        <w:t>я</w:t>
      </w:r>
      <w:r w:rsidRPr="007C6DBD">
        <w:rPr>
          <w:rFonts w:ascii="Times New Roman" w:hAnsi="Times New Roman" w:cs="Times New Roman"/>
          <w:sz w:val="24"/>
          <w:szCs w:val="24"/>
        </w:rPr>
        <w:t xml:space="preserve"> провод</w:t>
      </w:r>
      <w:r w:rsidR="008254B3">
        <w:rPr>
          <w:rFonts w:ascii="Times New Roman" w:hAnsi="Times New Roman" w:cs="Times New Roman"/>
          <w:sz w:val="24"/>
          <w:szCs w:val="24"/>
        </w:rPr>
        <w:t>и</w:t>
      </w:r>
      <w:r w:rsidRPr="007C6DBD">
        <w:rPr>
          <w:rFonts w:ascii="Times New Roman" w:hAnsi="Times New Roman" w:cs="Times New Roman"/>
          <w:sz w:val="24"/>
          <w:szCs w:val="24"/>
        </w:rPr>
        <w:t xml:space="preserve">т все виды испытаний тепловой сети по разработанной рабочей программе, которая включает в себя: </w:t>
      </w:r>
    </w:p>
    <w:p w14:paraId="0C99DD4C" w14:textId="05CB5D3E" w:rsidR="007C6DBD" w:rsidRDefault="007C6DBD" w:rsidP="007C6DBD">
      <w:pPr>
        <w:spacing w:after="0" w:line="240" w:lineRule="auto"/>
        <w:ind w:left="142" w:firstLine="425"/>
        <w:jc w:val="both"/>
        <w:rPr>
          <w:rFonts w:ascii="Times New Roman" w:hAnsi="Times New Roman" w:cs="Times New Roman"/>
          <w:sz w:val="24"/>
          <w:szCs w:val="24"/>
        </w:rPr>
      </w:pPr>
      <w:r w:rsidRPr="007C6DBD">
        <w:rPr>
          <w:rFonts w:ascii="Times New Roman" w:hAnsi="Times New Roman" w:cs="Times New Roman"/>
          <w:sz w:val="24"/>
          <w:szCs w:val="24"/>
        </w:rPr>
        <w:t xml:space="preserve">• задачи и основные положения методики проведения испытания; </w:t>
      </w:r>
    </w:p>
    <w:p w14:paraId="46C34D9C" w14:textId="4D85444B" w:rsidR="007C6DBD" w:rsidRDefault="007C6DBD" w:rsidP="007C6DBD">
      <w:pPr>
        <w:spacing w:after="0" w:line="240" w:lineRule="auto"/>
        <w:ind w:left="142" w:firstLine="425"/>
        <w:jc w:val="both"/>
        <w:rPr>
          <w:rFonts w:ascii="Times New Roman" w:hAnsi="Times New Roman" w:cs="Times New Roman"/>
          <w:sz w:val="24"/>
          <w:szCs w:val="24"/>
        </w:rPr>
      </w:pPr>
      <w:r w:rsidRPr="007C6DBD">
        <w:rPr>
          <w:rFonts w:ascii="Times New Roman" w:hAnsi="Times New Roman" w:cs="Times New Roman"/>
          <w:sz w:val="24"/>
          <w:szCs w:val="24"/>
        </w:rPr>
        <w:t xml:space="preserve">• перечень подготовительных, организационных и технологических мероприятий; </w:t>
      </w:r>
    </w:p>
    <w:p w14:paraId="1C39BBFC" w14:textId="6DED6186" w:rsidR="007C6DBD" w:rsidRDefault="007C6DBD" w:rsidP="007C6DBD">
      <w:pPr>
        <w:spacing w:after="0" w:line="240" w:lineRule="auto"/>
        <w:ind w:left="142" w:firstLine="425"/>
        <w:jc w:val="both"/>
        <w:rPr>
          <w:rFonts w:ascii="Times New Roman" w:hAnsi="Times New Roman" w:cs="Times New Roman"/>
          <w:sz w:val="24"/>
          <w:szCs w:val="24"/>
        </w:rPr>
      </w:pPr>
      <w:r w:rsidRPr="007C6DBD">
        <w:rPr>
          <w:rFonts w:ascii="Times New Roman" w:hAnsi="Times New Roman" w:cs="Times New Roman"/>
          <w:sz w:val="24"/>
          <w:szCs w:val="24"/>
        </w:rPr>
        <w:t xml:space="preserve">• последовательность отдельных этапов и операций во время испытания; </w:t>
      </w:r>
    </w:p>
    <w:p w14:paraId="023A9B14" w14:textId="07D89E33" w:rsidR="007C6DBD" w:rsidRDefault="007C6DBD" w:rsidP="007C6DBD">
      <w:pPr>
        <w:spacing w:after="0" w:line="240" w:lineRule="auto"/>
        <w:ind w:left="142" w:firstLine="425"/>
        <w:jc w:val="both"/>
        <w:rPr>
          <w:rFonts w:ascii="Times New Roman" w:hAnsi="Times New Roman" w:cs="Times New Roman"/>
          <w:sz w:val="24"/>
          <w:szCs w:val="24"/>
        </w:rPr>
      </w:pPr>
      <w:r w:rsidRPr="007C6DBD">
        <w:rPr>
          <w:rFonts w:ascii="Times New Roman" w:hAnsi="Times New Roman" w:cs="Times New Roman"/>
          <w:sz w:val="24"/>
          <w:szCs w:val="24"/>
        </w:rPr>
        <w:lastRenderedPageBreak/>
        <w:t xml:space="preserve">• режимы работы оборудования источника тепловой энергии и тепловой сети (расход и параметры теплоносителя во время каждого этапа испытания); </w:t>
      </w:r>
    </w:p>
    <w:p w14:paraId="7B55AE37" w14:textId="77777777" w:rsidR="008254B3" w:rsidRDefault="007C6DBD" w:rsidP="007C6DBD">
      <w:pPr>
        <w:spacing w:after="0" w:line="240" w:lineRule="auto"/>
        <w:ind w:left="142" w:firstLine="425"/>
        <w:jc w:val="both"/>
        <w:rPr>
          <w:rFonts w:ascii="Times New Roman" w:hAnsi="Times New Roman" w:cs="Times New Roman"/>
          <w:sz w:val="24"/>
          <w:szCs w:val="24"/>
        </w:rPr>
      </w:pPr>
      <w:r w:rsidRPr="007C6DBD">
        <w:rPr>
          <w:rFonts w:ascii="Times New Roman" w:hAnsi="Times New Roman" w:cs="Times New Roman"/>
          <w:sz w:val="24"/>
          <w:szCs w:val="24"/>
        </w:rPr>
        <w:t xml:space="preserve">• схемы работы насосно-подогревательной установки источника тепловой энергии при каждом режиме испытания; </w:t>
      </w:r>
    </w:p>
    <w:p w14:paraId="7EF2B6F5" w14:textId="1E674884" w:rsidR="007C6DBD" w:rsidRDefault="007C6DBD" w:rsidP="007C6DBD">
      <w:pPr>
        <w:spacing w:after="0" w:line="240" w:lineRule="auto"/>
        <w:ind w:left="142" w:firstLine="425"/>
        <w:jc w:val="both"/>
        <w:rPr>
          <w:rFonts w:ascii="Times New Roman" w:hAnsi="Times New Roman" w:cs="Times New Roman"/>
          <w:sz w:val="24"/>
          <w:szCs w:val="24"/>
        </w:rPr>
      </w:pPr>
      <w:r w:rsidRPr="007C6DBD">
        <w:rPr>
          <w:rFonts w:ascii="Times New Roman" w:hAnsi="Times New Roman" w:cs="Times New Roman"/>
          <w:sz w:val="24"/>
          <w:szCs w:val="24"/>
        </w:rPr>
        <w:t xml:space="preserve">• схемы включения и переключений в тепловой сети; </w:t>
      </w:r>
    </w:p>
    <w:p w14:paraId="6EFAB957" w14:textId="77777777" w:rsidR="007C6DBD" w:rsidRDefault="007C6DBD" w:rsidP="007C6DBD">
      <w:pPr>
        <w:spacing w:after="0" w:line="240" w:lineRule="auto"/>
        <w:ind w:left="142" w:firstLine="425"/>
        <w:jc w:val="both"/>
        <w:rPr>
          <w:rFonts w:ascii="Times New Roman" w:hAnsi="Times New Roman" w:cs="Times New Roman"/>
          <w:sz w:val="24"/>
          <w:szCs w:val="24"/>
        </w:rPr>
      </w:pPr>
      <w:r w:rsidRPr="007C6DBD">
        <w:rPr>
          <w:rFonts w:ascii="Times New Roman" w:hAnsi="Times New Roman" w:cs="Times New Roman"/>
          <w:sz w:val="24"/>
          <w:szCs w:val="24"/>
        </w:rPr>
        <w:t xml:space="preserve">• сроки проведения каждого отдельного этапа или режима испытания: • точки наблюдения, объект наблюдения, количество наблюдателей в каждой точке; • оперативные средства связи и транспорта; </w:t>
      </w:r>
    </w:p>
    <w:p w14:paraId="1378F331" w14:textId="77777777" w:rsidR="007C6DBD" w:rsidRDefault="007C6DBD" w:rsidP="007C6DBD">
      <w:pPr>
        <w:spacing w:after="0" w:line="240" w:lineRule="auto"/>
        <w:ind w:left="142" w:firstLine="425"/>
        <w:jc w:val="both"/>
        <w:rPr>
          <w:rFonts w:ascii="Times New Roman" w:hAnsi="Times New Roman" w:cs="Times New Roman"/>
          <w:sz w:val="24"/>
          <w:szCs w:val="24"/>
        </w:rPr>
      </w:pPr>
      <w:r w:rsidRPr="007C6DBD">
        <w:rPr>
          <w:rFonts w:ascii="Times New Roman" w:hAnsi="Times New Roman" w:cs="Times New Roman"/>
          <w:sz w:val="24"/>
          <w:szCs w:val="24"/>
        </w:rPr>
        <w:t xml:space="preserve">• меры по обеспечению техники безопасности во время испытания. </w:t>
      </w:r>
    </w:p>
    <w:p w14:paraId="5116B4A8" w14:textId="77777777" w:rsidR="007C6DBD" w:rsidRDefault="007C6DBD" w:rsidP="007C6DBD">
      <w:pPr>
        <w:spacing w:after="0" w:line="240" w:lineRule="auto"/>
        <w:ind w:firstLine="567"/>
        <w:jc w:val="both"/>
        <w:rPr>
          <w:rFonts w:ascii="Times New Roman" w:hAnsi="Times New Roman" w:cs="Times New Roman"/>
          <w:sz w:val="24"/>
          <w:szCs w:val="24"/>
        </w:rPr>
      </w:pPr>
      <w:r w:rsidRPr="007C6DBD">
        <w:rPr>
          <w:rFonts w:ascii="Times New Roman" w:hAnsi="Times New Roman" w:cs="Times New Roman"/>
          <w:sz w:val="24"/>
          <w:szCs w:val="24"/>
        </w:rPr>
        <w:t xml:space="preserve">Периодичность проведения испытаний тепловых сетей на максимальную температуру теплоносителя определяется техническим руководителем ресурсоснабжающей организации. </w:t>
      </w:r>
    </w:p>
    <w:p w14:paraId="5915021A" w14:textId="77777777" w:rsidR="007C6DBD" w:rsidRDefault="007C6DBD" w:rsidP="007C6DBD">
      <w:pPr>
        <w:spacing w:after="0" w:line="240" w:lineRule="auto"/>
        <w:ind w:firstLine="567"/>
        <w:jc w:val="both"/>
        <w:rPr>
          <w:rFonts w:ascii="Times New Roman" w:hAnsi="Times New Roman" w:cs="Times New Roman"/>
          <w:sz w:val="24"/>
          <w:szCs w:val="24"/>
        </w:rPr>
      </w:pPr>
      <w:r w:rsidRPr="007C6DBD">
        <w:rPr>
          <w:rFonts w:ascii="Times New Roman" w:hAnsi="Times New Roman" w:cs="Times New Roman"/>
          <w:sz w:val="24"/>
          <w:szCs w:val="24"/>
        </w:rPr>
        <w:t xml:space="preserve">Испытание на максимальную температуру теплоносителя проводятся непосредственно перед окончанием отопительного сезона при устойчивых суточных плюсовых температурах наружного воздуха. </w:t>
      </w:r>
    </w:p>
    <w:p w14:paraId="5FEFA6A3" w14:textId="77777777" w:rsidR="007C6DBD" w:rsidRDefault="007C6DBD" w:rsidP="007C6DBD">
      <w:pPr>
        <w:spacing w:after="0" w:line="240" w:lineRule="auto"/>
        <w:ind w:firstLine="567"/>
        <w:jc w:val="both"/>
        <w:rPr>
          <w:rFonts w:ascii="Times New Roman" w:hAnsi="Times New Roman" w:cs="Times New Roman"/>
          <w:sz w:val="24"/>
          <w:szCs w:val="24"/>
        </w:rPr>
      </w:pPr>
      <w:r w:rsidRPr="007C6DBD">
        <w:rPr>
          <w:rFonts w:ascii="Times New Roman" w:hAnsi="Times New Roman" w:cs="Times New Roman"/>
          <w:sz w:val="24"/>
          <w:szCs w:val="24"/>
        </w:rPr>
        <w:t xml:space="preserve">Испытания по определению гидравлических потерь в тепловых сетях проводятся один раз в пять лет на трубопроводах вывода источника тепла или отдельных магистралях, характерных для данной тепловой сети по типу строительно-изоляционных конструкций, сроку службы и условиям эксплуатации. График испытаний утверждается главным инженером предприятия. </w:t>
      </w:r>
    </w:p>
    <w:p w14:paraId="41A71482" w14:textId="3C89572D" w:rsidR="007C6DBD" w:rsidRDefault="007C6DBD" w:rsidP="007C6DBD">
      <w:pPr>
        <w:spacing w:after="0" w:line="240" w:lineRule="auto"/>
        <w:ind w:firstLine="567"/>
        <w:jc w:val="both"/>
        <w:rPr>
          <w:rFonts w:ascii="Times New Roman" w:hAnsi="Times New Roman" w:cs="Times New Roman"/>
          <w:sz w:val="24"/>
          <w:szCs w:val="24"/>
        </w:rPr>
      </w:pPr>
      <w:r w:rsidRPr="007C6DBD">
        <w:rPr>
          <w:rFonts w:ascii="Times New Roman" w:hAnsi="Times New Roman" w:cs="Times New Roman"/>
          <w:sz w:val="24"/>
          <w:szCs w:val="24"/>
        </w:rPr>
        <w:t xml:space="preserve">Испытания по определению тепловых потерь в тепловых сетях должны проводятся один раз в пять лет на трубопроводах вывода с источника теплоснабжения или отдельных магистралях, характерных для данной тепловой сети по типу строительно-изоляционных конструкций, сроку службы и условиям эксплуатации. </w:t>
      </w:r>
    </w:p>
    <w:p w14:paraId="7BE2337C" w14:textId="77777777" w:rsidR="007C6DBD" w:rsidRDefault="007C6DBD" w:rsidP="007C6DBD">
      <w:pPr>
        <w:spacing w:after="0" w:line="240" w:lineRule="auto"/>
        <w:ind w:firstLine="567"/>
        <w:jc w:val="both"/>
        <w:rPr>
          <w:rFonts w:ascii="Times New Roman" w:hAnsi="Times New Roman" w:cs="Times New Roman"/>
          <w:sz w:val="24"/>
          <w:szCs w:val="24"/>
        </w:rPr>
      </w:pPr>
    </w:p>
    <w:p w14:paraId="3A161242" w14:textId="77777777" w:rsidR="007C6DBD" w:rsidRPr="007C6DBD" w:rsidRDefault="007C6DBD" w:rsidP="00B1282B">
      <w:pPr>
        <w:ind w:firstLine="567"/>
        <w:jc w:val="both"/>
        <w:rPr>
          <w:rFonts w:ascii="Times New Roman" w:hAnsi="Times New Roman" w:cs="Times New Roman"/>
          <w:b/>
          <w:bCs/>
          <w:sz w:val="24"/>
          <w:szCs w:val="24"/>
        </w:rPr>
      </w:pPr>
      <w:r w:rsidRPr="007C6DBD">
        <w:rPr>
          <w:rFonts w:ascii="Times New Roman" w:hAnsi="Times New Roman" w:cs="Times New Roman"/>
          <w:b/>
          <w:bCs/>
          <w:sz w:val="24"/>
          <w:szCs w:val="24"/>
        </w:rPr>
        <w:t xml:space="preserve">1.3.13. Описание нормативов технологических потерь при передаче тепловой энергии (мощности), теплоносителя, включаемых в расчет отпущенных тепловой энергии (мощности) и теплоносителя </w:t>
      </w:r>
    </w:p>
    <w:p w14:paraId="1228B7CB" w14:textId="3F1F97F9" w:rsidR="007C6DBD" w:rsidRDefault="007C6DBD" w:rsidP="00B1282B">
      <w:pPr>
        <w:ind w:firstLine="567"/>
        <w:jc w:val="both"/>
        <w:rPr>
          <w:rFonts w:ascii="Times New Roman" w:hAnsi="Times New Roman" w:cs="Times New Roman"/>
          <w:sz w:val="24"/>
          <w:szCs w:val="24"/>
        </w:rPr>
      </w:pPr>
      <w:r w:rsidRPr="007C6DBD">
        <w:rPr>
          <w:rFonts w:ascii="Times New Roman" w:hAnsi="Times New Roman" w:cs="Times New Roman"/>
          <w:sz w:val="24"/>
          <w:szCs w:val="24"/>
        </w:rPr>
        <w:t xml:space="preserve">Расчеты нормативов технологических потерь в соответствии с инструкцией, утвержденной Приказом Минэнерго № 325 от 30 декабря 2008 года, не производились. Структура тарифов, учитывающая величину тепловых потерь, приведена в 11 части главы 1 настоящего документа. </w:t>
      </w:r>
    </w:p>
    <w:p w14:paraId="285160A2" w14:textId="77777777" w:rsidR="007C6DBD" w:rsidRPr="007C6DBD" w:rsidRDefault="007C6DBD" w:rsidP="00B1282B">
      <w:pPr>
        <w:ind w:firstLine="567"/>
        <w:jc w:val="both"/>
        <w:rPr>
          <w:rFonts w:ascii="Times New Roman" w:hAnsi="Times New Roman" w:cs="Times New Roman"/>
          <w:b/>
          <w:bCs/>
          <w:sz w:val="24"/>
          <w:szCs w:val="24"/>
        </w:rPr>
      </w:pPr>
      <w:r w:rsidRPr="007C6DBD">
        <w:rPr>
          <w:rFonts w:ascii="Times New Roman" w:hAnsi="Times New Roman" w:cs="Times New Roman"/>
          <w:b/>
          <w:bCs/>
          <w:sz w:val="24"/>
          <w:szCs w:val="24"/>
        </w:rPr>
        <w:t xml:space="preserve">1.3.14. Оценка тепловых потерь в тепловых сетях при отсутствии приборов учета тепловой энергии </w:t>
      </w:r>
    </w:p>
    <w:p w14:paraId="35CA620E" w14:textId="581C5E2D" w:rsidR="00B1282B" w:rsidRDefault="007C6DBD" w:rsidP="00B1282B">
      <w:pPr>
        <w:ind w:firstLine="567"/>
        <w:jc w:val="both"/>
        <w:rPr>
          <w:rFonts w:ascii="Times New Roman" w:hAnsi="Times New Roman" w:cs="Times New Roman"/>
          <w:sz w:val="24"/>
          <w:szCs w:val="24"/>
        </w:rPr>
      </w:pPr>
      <w:r w:rsidRPr="007C6DBD">
        <w:rPr>
          <w:rFonts w:ascii="Times New Roman" w:hAnsi="Times New Roman" w:cs="Times New Roman"/>
          <w:sz w:val="24"/>
          <w:szCs w:val="24"/>
        </w:rPr>
        <w:t>Оценка тепловых потерь в тепловых сетях при отсутствии приборов учета производится на основании баланса выработанной и потребленной тепловой энергии и представлена в части 6 главы 1 настоящего документа.</w:t>
      </w:r>
    </w:p>
    <w:p w14:paraId="38CD9DFC" w14:textId="77777777" w:rsidR="008B4B60" w:rsidRPr="008B4B60" w:rsidRDefault="008B4B60" w:rsidP="00B1282B">
      <w:pPr>
        <w:ind w:firstLine="567"/>
        <w:jc w:val="both"/>
        <w:rPr>
          <w:rFonts w:ascii="Times New Roman" w:hAnsi="Times New Roman" w:cs="Times New Roman"/>
          <w:b/>
          <w:bCs/>
          <w:sz w:val="24"/>
          <w:szCs w:val="24"/>
        </w:rPr>
      </w:pPr>
      <w:r w:rsidRPr="008B4B60">
        <w:rPr>
          <w:rFonts w:ascii="Times New Roman" w:hAnsi="Times New Roman" w:cs="Times New Roman"/>
          <w:b/>
          <w:bCs/>
          <w:sz w:val="24"/>
          <w:szCs w:val="24"/>
        </w:rPr>
        <w:t xml:space="preserve">1.3.15. Предписания надзорных органов по запрещению дальнейшей эксплуатации участков тепловой сети и результаты их исполнения </w:t>
      </w:r>
    </w:p>
    <w:p w14:paraId="13C0A02B" w14:textId="70CE2DE7" w:rsidR="008B4B60" w:rsidRPr="008B4B60" w:rsidRDefault="008B4B60" w:rsidP="00B1282B">
      <w:pPr>
        <w:ind w:firstLine="567"/>
        <w:jc w:val="both"/>
        <w:rPr>
          <w:rFonts w:ascii="Times New Roman" w:hAnsi="Times New Roman" w:cs="Times New Roman"/>
          <w:sz w:val="24"/>
          <w:szCs w:val="24"/>
        </w:rPr>
      </w:pPr>
      <w:bookmarkStart w:id="5" w:name="_Hlk159750639"/>
      <w:r w:rsidRPr="008B4B60">
        <w:rPr>
          <w:rFonts w:ascii="Times New Roman" w:hAnsi="Times New Roman" w:cs="Times New Roman"/>
          <w:sz w:val="24"/>
          <w:szCs w:val="24"/>
        </w:rPr>
        <w:t xml:space="preserve">На момент актуализации схемы теплоснабжения городского </w:t>
      </w:r>
      <w:r>
        <w:rPr>
          <w:rFonts w:ascii="Times New Roman" w:hAnsi="Times New Roman" w:cs="Times New Roman"/>
          <w:sz w:val="24"/>
          <w:szCs w:val="24"/>
        </w:rPr>
        <w:t>поселения</w:t>
      </w:r>
      <w:r w:rsidRPr="008B4B60">
        <w:rPr>
          <w:rFonts w:ascii="Times New Roman" w:hAnsi="Times New Roman" w:cs="Times New Roman"/>
          <w:sz w:val="24"/>
          <w:szCs w:val="24"/>
        </w:rPr>
        <w:t xml:space="preserve"> сведения о предписаниях надзорных органов по запрещению дальнейшей эксплуатации участков тепловых сетей не выявлены. </w:t>
      </w:r>
    </w:p>
    <w:bookmarkEnd w:id="5"/>
    <w:p w14:paraId="45FB7270" w14:textId="77777777" w:rsidR="008B4B60" w:rsidRPr="008B4B60" w:rsidRDefault="008B4B60" w:rsidP="008B4B60">
      <w:pPr>
        <w:ind w:firstLine="567"/>
        <w:jc w:val="both"/>
        <w:rPr>
          <w:rFonts w:ascii="Times New Roman" w:hAnsi="Times New Roman" w:cs="Times New Roman"/>
          <w:b/>
          <w:bCs/>
          <w:sz w:val="24"/>
          <w:szCs w:val="24"/>
        </w:rPr>
      </w:pPr>
      <w:r w:rsidRPr="008B4B60">
        <w:rPr>
          <w:rFonts w:ascii="Times New Roman" w:hAnsi="Times New Roman" w:cs="Times New Roman"/>
          <w:b/>
          <w:bCs/>
          <w:sz w:val="24"/>
          <w:szCs w:val="24"/>
        </w:rPr>
        <w:t xml:space="preserve">1.3.16. Описание типов присоединений теплопотребляющих установок потребителей к тепловым сетям </w:t>
      </w:r>
    </w:p>
    <w:p w14:paraId="5355C6CD" w14:textId="1046EA28" w:rsidR="008B4B60" w:rsidRDefault="008B4B60" w:rsidP="008B4B60">
      <w:pPr>
        <w:ind w:firstLine="567"/>
        <w:jc w:val="both"/>
        <w:rPr>
          <w:rFonts w:ascii="Times New Roman" w:hAnsi="Times New Roman" w:cs="Times New Roman"/>
          <w:sz w:val="24"/>
          <w:szCs w:val="24"/>
        </w:rPr>
      </w:pPr>
      <w:r w:rsidRPr="008B4B60">
        <w:rPr>
          <w:rFonts w:ascii="Times New Roman" w:hAnsi="Times New Roman" w:cs="Times New Roman"/>
          <w:sz w:val="24"/>
          <w:szCs w:val="24"/>
        </w:rPr>
        <w:t xml:space="preserve">Описание схем организации присоединения потребителей тепловой энергии на территории городского </w:t>
      </w:r>
      <w:r>
        <w:rPr>
          <w:rFonts w:ascii="Times New Roman" w:hAnsi="Times New Roman" w:cs="Times New Roman"/>
          <w:sz w:val="24"/>
          <w:szCs w:val="24"/>
        </w:rPr>
        <w:t>поселения</w:t>
      </w:r>
      <w:r w:rsidRPr="008B4B60">
        <w:rPr>
          <w:rFonts w:ascii="Times New Roman" w:hAnsi="Times New Roman" w:cs="Times New Roman"/>
          <w:sz w:val="24"/>
          <w:szCs w:val="24"/>
        </w:rPr>
        <w:t xml:space="preserve"> на различных источниках тепловой энергии представлено в пункте 1.3.1 настоящей схемы теплоснабжения. Наиболее распространенным типом присоединения является:</w:t>
      </w:r>
    </w:p>
    <w:p w14:paraId="0B91BFED" w14:textId="01916B66" w:rsidR="008B4B60" w:rsidRDefault="008B4B60" w:rsidP="008B4B60">
      <w:pPr>
        <w:ind w:firstLine="567"/>
        <w:jc w:val="both"/>
        <w:rPr>
          <w:rFonts w:ascii="Times New Roman" w:hAnsi="Times New Roman" w:cs="Times New Roman"/>
          <w:sz w:val="24"/>
          <w:szCs w:val="24"/>
        </w:rPr>
      </w:pPr>
      <w:r w:rsidRPr="008B4B60">
        <w:rPr>
          <w:rFonts w:ascii="Times New Roman" w:hAnsi="Times New Roman" w:cs="Times New Roman"/>
          <w:sz w:val="24"/>
          <w:szCs w:val="24"/>
        </w:rPr>
        <w:t>• Схема подключения потребителя ГВС от ЦТП или котельной по отдельному контуру</w:t>
      </w:r>
    </w:p>
    <w:p w14:paraId="42D1D516" w14:textId="6D1DDE28" w:rsidR="008B4B60" w:rsidRDefault="008B4B60" w:rsidP="008B4B60">
      <w:pPr>
        <w:ind w:firstLine="567"/>
        <w:jc w:val="both"/>
        <w:rPr>
          <w:rFonts w:ascii="Times New Roman" w:hAnsi="Times New Roman" w:cs="Times New Roman"/>
          <w:sz w:val="24"/>
          <w:szCs w:val="24"/>
        </w:rPr>
      </w:pPr>
      <w:r w:rsidRPr="008B4B60">
        <w:rPr>
          <w:rFonts w:ascii="Times New Roman" w:hAnsi="Times New Roman" w:cs="Times New Roman"/>
          <w:noProof/>
          <w:sz w:val="24"/>
          <w:szCs w:val="24"/>
          <w:lang w:eastAsia="ru-RU"/>
        </w:rPr>
        <w:lastRenderedPageBreak/>
        <w:drawing>
          <wp:inline distT="0" distB="0" distL="0" distR="0" wp14:anchorId="2FBA39FA" wp14:editId="164EEE6F">
            <wp:extent cx="4838700" cy="17526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838700" cy="1752600"/>
                    </a:xfrm>
                    <a:prstGeom prst="rect">
                      <a:avLst/>
                    </a:prstGeom>
                  </pic:spPr>
                </pic:pic>
              </a:graphicData>
            </a:graphic>
          </wp:inline>
        </w:drawing>
      </w:r>
    </w:p>
    <w:p w14:paraId="2DE08976" w14:textId="451BB51C" w:rsidR="008B4B60" w:rsidRDefault="008B4B60" w:rsidP="008B4B60">
      <w:pPr>
        <w:ind w:firstLine="567"/>
        <w:jc w:val="both"/>
        <w:rPr>
          <w:rFonts w:ascii="Times New Roman" w:hAnsi="Times New Roman" w:cs="Times New Roman"/>
          <w:i/>
          <w:iCs/>
          <w:sz w:val="24"/>
          <w:szCs w:val="24"/>
        </w:rPr>
      </w:pPr>
      <w:r w:rsidRPr="008B4B60">
        <w:rPr>
          <w:rFonts w:ascii="Times New Roman" w:hAnsi="Times New Roman" w:cs="Times New Roman"/>
          <w:i/>
          <w:iCs/>
          <w:sz w:val="24"/>
          <w:szCs w:val="24"/>
        </w:rPr>
        <w:t>Рисунок 2 Схема присоединения теплопотребляющих установок</w:t>
      </w:r>
    </w:p>
    <w:p w14:paraId="43EC93C4" w14:textId="77777777" w:rsidR="008745C3" w:rsidRPr="008745C3" w:rsidRDefault="008B4B60" w:rsidP="008B4B60">
      <w:pPr>
        <w:ind w:firstLine="567"/>
        <w:jc w:val="both"/>
        <w:rPr>
          <w:rFonts w:ascii="Times New Roman" w:hAnsi="Times New Roman" w:cs="Times New Roman"/>
          <w:b/>
          <w:bCs/>
          <w:sz w:val="24"/>
          <w:szCs w:val="24"/>
        </w:rPr>
      </w:pPr>
      <w:r w:rsidRPr="008745C3">
        <w:rPr>
          <w:rFonts w:ascii="Times New Roman" w:hAnsi="Times New Roman" w:cs="Times New Roman"/>
          <w:b/>
          <w:bCs/>
          <w:sz w:val="24"/>
          <w:szCs w:val="24"/>
        </w:rPr>
        <w:t xml:space="preserve">1.3.17. Сведения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 </w:t>
      </w:r>
    </w:p>
    <w:p w14:paraId="692FCB82" w14:textId="3633E897" w:rsidR="008745C3" w:rsidRDefault="008B4B60" w:rsidP="008B4B60">
      <w:pPr>
        <w:ind w:firstLine="567"/>
        <w:jc w:val="both"/>
        <w:rPr>
          <w:rFonts w:ascii="Times New Roman" w:hAnsi="Times New Roman" w:cs="Times New Roman"/>
          <w:sz w:val="24"/>
          <w:szCs w:val="24"/>
        </w:rPr>
      </w:pPr>
      <w:r w:rsidRPr="008B4B60">
        <w:rPr>
          <w:rFonts w:ascii="Times New Roman" w:hAnsi="Times New Roman" w:cs="Times New Roman"/>
          <w:sz w:val="24"/>
          <w:szCs w:val="24"/>
        </w:rPr>
        <w:t>В соответствии со статьей 13 Федерального закона от 23.11.2009 № 261-ФЗ «Об энергосбережении и о повышении энергетической эффективности</w:t>
      </w:r>
      <w:r w:rsidR="00AA6C14">
        <w:rPr>
          <w:rFonts w:ascii="Times New Roman" w:hAnsi="Times New Roman" w:cs="Times New Roman"/>
          <w:sz w:val="24"/>
          <w:szCs w:val="24"/>
        </w:rPr>
        <w:t>,</w:t>
      </w:r>
      <w:r w:rsidRPr="008B4B60">
        <w:rPr>
          <w:rFonts w:ascii="Times New Roman" w:hAnsi="Times New Roman" w:cs="Times New Roman"/>
          <w:sz w:val="24"/>
          <w:szCs w:val="24"/>
        </w:rPr>
        <w:t xml:space="preserve"> и о внесении изменений в отдельные законодательные акты Российской Федерации» производимые, передаваемые, потребляемые энергетические ресурсы подлежат обязательному учёту с применением приборов учета используемых энергетических ресурсов. В целях поддержки развития централизованного теплоснабжения Федеральным законом от 29.07.2017 № 279-ФЗ внесены изменения в данную статью. </w:t>
      </w:r>
    </w:p>
    <w:p w14:paraId="1BF066E1" w14:textId="49C6B73A" w:rsidR="008745C3" w:rsidRDefault="008B4B60" w:rsidP="008B4B60">
      <w:pPr>
        <w:ind w:firstLine="567"/>
        <w:jc w:val="both"/>
        <w:rPr>
          <w:rFonts w:ascii="Times New Roman" w:hAnsi="Times New Roman" w:cs="Times New Roman"/>
          <w:sz w:val="24"/>
          <w:szCs w:val="24"/>
        </w:rPr>
      </w:pPr>
      <w:r w:rsidRPr="008B4B60">
        <w:rPr>
          <w:rFonts w:ascii="Times New Roman" w:hAnsi="Times New Roman" w:cs="Times New Roman"/>
          <w:sz w:val="24"/>
          <w:szCs w:val="24"/>
        </w:rPr>
        <w:t xml:space="preserve">В частности, отменено исключение по установке приборов учёта тепловой энергии в зданиях, максимальный объем потребления тепловой энергии которых составляет менее чем две десятых </w:t>
      </w:r>
      <w:r w:rsidR="00AA6C14" w:rsidRPr="008B4B60">
        <w:rPr>
          <w:rFonts w:ascii="Times New Roman" w:hAnsi="Times New Roman" w:cs="Times New Roman"/>
          <w:sz w:val="24"/>
          <w:szCs w:val="24"/>
        </w:rPr>
        <w:t xml:space="preserve">Гкал </w:t>
      </w:r>
      <w:r w:rsidRPr="008B4B60">
        <w:rPr>
          <w:rFonts w:ascii="Times New Roman" w:hAnsi="Times New Roman" w:cs="Times New Roman"/>
          <w:sz w:val="24"/>
          <w:szCs w:val="24"/>
        </w:rPr>
        <w:t xml:space="preserve">в час (0,2 Гкал/ч), при котором ранее допускалось не устанавливать приборы учёта. Под данные изменения попадают здания, средняя площадь которых составляет менее 2500 м2 (с учётом характеристик здания). </w:t>
      </w:r>
    </w:p>
    <w:p w14:paraId="63E7C464" w14:textId="77777777" w:rsidR="008745C3" w:rsidRDefault="008B4B60" w:rsidP="008B4B60">
      <w:pPr>
        <w:ind w:firstLine="567"/>
        <w:jc w:val="both"/>
        <w:rPr>
          <w:rFonts w:ascii="Times New Roman" w:hAnsi="Times New Roman" w:cs="Times New Roman"/>
          <w:sz w:val="24"/>
          <w:szCs w:val="24"/>
        </w:rPr>
      </w:pPr>
      <w:r w:rsidRPr="008B4B60">
        <w:rPr>
          <w:rFonts w:ascii="Times New Roman" w:hAnsi="Times New Roman" w:cs="Times New Roman"/>
          <w:sz w:val="24"/>
          <w:szCs w:val="24"/>
        </w:rPr>
        <w:t xml:space="preserve">В связи с этим в срок до 1 января 2019 года собственники: </w:t>
      </w:r>
    </w:p>
    <w:p w14:paraId="63133214" w14:textId="77777777" w:rsidR="008745C3" w:rsidRDefault="008B4B60" w:rsidP="008B4B60">
      <w:pPr>
        <w:ind w:firstLine="567"/>
        <w:jc w:val="both"/>
        <w:rPr>
          <w:rFonts w:ascii="Times New Roman" w:hAnsi="Times New Roman" w:cs="Times New Roman"/>
          <w:sz w:val="24"/>
          <w:szCs w:val="24"/>
        </w:rPr>
      </w:pPr>
      <w:r w:rsidRPr="008B4B60">
        <w:rPr>
          <w:rFonts w:ascii="Times New Roman" w:hAnsi="Times New Roman" w:cs="Times New Roman"/>
          <w:sz w:val="24"/>
          <w:szCs w:val="24"/>
        </w:rPr>
        <w:t xml:space="preserve">• зданий, строений, сооружений, используемых для размещения органов государственной власти (местного самоуправления) и находящихся в государственной (муниципальной) собственности; </w:t>
      </w:r>
    </w:p>
    <w:p w14:paraId="46B471C4" w14:textId="77777777" w:rsidR="008745C3" w:rsidRDefault="008B4B60" w:rsidP="008B4B60">
      <w:pPr>
        <w:ind w:firstLine="567"/>
        <w:jc w:val="both"/>
        <w:rPr>
          <w:rFonts w:ascii="Times New Roman" w:hAnsi="Times New Roman" w:cs="Times New Roman"/>
          <w:sz w:val="24"/>
          <w:szCs w:val="24"/>
        </w:rPr>
      </w:pPr>
      <w:r w:rsidRPr="008B4B60">
        <w:rPr>
          <w:rFonts w:ascii="Times New Roman" w:hAnsi="Times New Roman" w:cs="Times New Roman"/>
          <w:sz w:val="24"/>
          <w:szCs w:val="24"/>
        </w:rPr>
        <w:t xml:space="preserve">• зданий, строений, сооружений и иных объектов, при эксплуатации которых используются энергетические ресурсы (в том числе временных объектов); </w:t>
      </w:r>
    </w:p>
    <w:p w14:paraId="109A16BD" w14:textId="02670EEE" w:rsidR="008745C3" w:rsidRDefault="008B4B60" w:rsidP="008B4B60">
      <w:pPr>
        <w:ind w:firstLine="567"/>
        <w:jc w:val="both"/>
        <w:rPr>
          <w:rFonts w:ascii="Times New Roman" w:hAnsi="Times New Roman" w:cs="Times New Roman"/>
          <w:sz w:val="24"/>
          <w:szCs w:val="24"/>
        </w:rPr>
      </w:pPr>
      <w:r w:rsidRPr="008B4B60">
        <w:rPr>
          <w:rFonts w:ascii="Times New Roman" w:hAnsi="Times New Roman" w:cs="Times New Roman"/>
          <w:sz w:val="24"/>
          <w:szCs w:val="24"/>
        </w:rPr>
        <w:t xml:space="preserve">• многоквартирных домов; </w:t>
      </w:r>
    </w:p>
    <w:p w14:paraId="57B209C4" w14:textId="72751456" w:rsidR="008745C3" w:rsidRDefault="008B4B60" w:rsidP="008B4B60">
      <w:pPr>
        <w:ind w:firstLine="567"/>
        <w:jc w:val="both"/>
        <w:rPr>
          <w:rFonts w:ascii="Times New Roman" w:hAnsi="Times New Roman" w:cs="Times New Roman"/>
          <w:sz w:val="24"/>
          <w:szCs w:val="24"/>
        </w:rPr>
      </w:pPr>
      <w:r w:rsidRPr="008B4B60">
        <w:rPr>
          <w:rFonts w:ascii="Times New Roman" w:hAnsi="Times New Roman" w:cs="Times New Roman"/>
          <w:sz w:val="24"/>
          <w:szCs w:val="24"/>
        </w:rPr>
        <w:t xml:space="preserve">• жилых домов, дачных домов или садовых домов, которые объединены общими сетями инженерно-технического обеспечения, подключёнными к системам централизованного снабжения тепловой энергией и максимальный объём потребления тепловой энергии которых составляет менее чем 0,2 Гкал/ч, обязаны обеспечить оснащение приборами учёта тепловой энергии при наличии технической возможности их установки, а также ввод установленных приборов учёта в эксплуатацию. </w:t>
      </w:r>
    </w:p>
    <w:p w14:paraId="4531DC7C" w14:textId="49DE92B5" w:rsidR="008745C3" w:rsidRDefault="008B4B60" w:rsidP="008B4B60">
      <w:pPr>
        <w:ind w:firstLine="567"/>
        <w:jc w:val="both"/>
        <w:rPr>
          <w:rFonts w:ascii="Times New Roman" w:hAnsi="Times New Roman" w:cs="Times New Roman"/>
          <w:sz w:val="24"/>
          <w:szCs w:val="24"/>
        </w:rPr>
      </w:pPr>
      <w:r w:rsidRPr="008B4B60">
        <w:rPr>
          <w:rFonts w:ascii="Times New Roman" w:hAnsi="Times New Roman" w:cs="Times New Roman"/>
          <w:sz w:val="24"/>
          <w:szCs w:val="24"/>
        </w:rPr>
        <w:t xml:space="preserve">Подлежит обязательному оснащению приборами </w:t>
      </w:r>
      <w:r w:rsidR="008745C3">
        <w:rPr>
          <w:rFonts w:ascii="Times New Roman" w:hAnsi="Times New Roman" w:cs="Times New Roman"/>
          <w:sz w:val="24"/>
          <w:szCs w:val="24"/>
        </w:rPr>
        <w:t>______</w:t>
      </w:r>
      <w:r w:rsidRPr="008B4B60">
        <w:rPr>
          <w:rFonts w:ascii="Times New Roman" w:hAnsi="Times New Roman" w:cs="Times New Roman"/>
          <w:sz w:val="24"/>
          <w:szCs w:val="24"/>
        </w:rPr>
        <w:t>МКД. Фактически установлено на 20</w:t>
      </w:r>
      <w:r w:rsidR="008745C3">
        <w:rPr>
          <w:rFonts w:ascii="Times New Roman" w:hAnsi="Times New Roman" w:cs="Times New Roman"/>
          <w:sz w:val="24"/>
          <w:szCs w:val="24"/>
        </w:rPr>
        <w:t>23</w:t>
      </w:r>
      <w:r w:rsidRPr="008B4B60">
        <w:rPr>
          <w:rFonts w:ascii="Times New Roman" w:hAnsi="Times New Roman" w:cs="Times New Roman"/>
          <w:sz w:val="24"/>
          <w:szCs w:val="24"/>
        </w:rPr>
        <w:t xml:space="preserve"> г. – </w:t>
      </w:r>
      <w:r w:rsidR="008745C3">
        <w:rPr>
          <w:rFonts w:ascii="Times New Roman" w:hAnsi="Times New Roman" w:cs="Times New Roman"/>
          <w:sz w:val="24"/>
          <w:szCs w:val="24"/>
        </w:rPr>
        <w:t>________</w:t>
      </w:r>
      <w:r w:rsidRPr="008B4B60">
        <w:rPr>
          <w:rFonts w:ascii="Times New Roman" w:hAnsi="Times New Roman" w:cs="Times New Roman"/>
          <w:sz w:val="24"/>
          <w:szCs w:val="24"/>
        </w:rPr>
        <w:t xml:space="preserve"> шт. </w:t>
      </w:r>
    </w:p>
    <w:p w14:paraId="595BE65C" w14:textId="77777777" w:rsidR="008819BE" w:rsidRDefault="008B4B60" w:rsidP="008819BE">
      <w:pPr>
        <w:ind w:firstLine="567"/>
        <w:jc w:val="both"/>
        <w:rPr>
          <w:rFonts w:ascii="Times New Roman" w:hAnsi="Times New Roman" w:cs="Times New Roman"/>
          <w:sz w:val="24"/>
          <w:szCs w:val="24"/>
        </w:rPr>
      </w:pPr>
      <w:r w:rsidRPr="008B4B60">
        <w:rPr>
          <w:rFonts w:ascii="Times New Roman" w:hAnsi="Times New Roman" w:cs="Times New Roman"/>
          <w:sz w:val="24"/>
          <w:szCs w:val="24"/>
        </w:rPr>
        <w:t xml:space="preserve">Информация о наличии приборов учета у потребителей МКД систем теплоснабжения городского </w:t>
      </w:r>
      <w:r w:rsidR="00CD592B">
        <w:rPr>
          <w:rFonts w:ascii="Times New Roman" w:hAnsi="Times New Roman" w:cs="Times New Roman"/>
          <w:sz w:val="24"/>
          <w:szCs w:val="24"/>
        </w:rPr>
        <w:t>поселения</w:t>
      </w:r>
      <w:r w:rsidRPr="008B4B60">
        <w:rPr>
          <w:rFonts w:ascii="Times New Roman" w:hAnsi="Times New Roman" w:cs="Times New Roman"/>
          <w:sz w:val="24"/>
          <w:szCs w:val="24"/>
        </w:rPr>
        <w:t xml:space="preserve"> представлена в таблице </w:t>
      </w:r>
      <w:r w:rsidR="00CD592B">
        <w:rPr>
          <w:rFonts w:ascii="Times New Roman" w:hAnsi="Times New Roman" w:cs="Times New Roman"/>
          <w:sz w:val="24"/>
          <w:szCs w:val="24"/>
        </w:rPr>
        <w:t>6</w:t>
      </w:r>
      <w:r w:rsidRPr="008B4B60">
        <w:rPr>
          <w:rFonts w:ascii="Times New Roman" w:hAnsi="Times New Roman" w:cs="Times New Roman"/>
          <w:sz w:val="24"/>
          <w:szCs w:val="24"/>
        </w:rPr>
        <w:t xml:space="preserve">. </w:t>
      </w:r>
    </w:p>
    <w:p w14:paraId="3A16BCFD" w14:textId="386A9A1D" w:rsidR="008D1680" w:rsidRPr="008819BE" w:rsidRDefault="008B4B60" w:rsidP="008819BE">
      <w:pPr>
        <w:jc w:val="both"/>
        <w:rPr>
          <w:rFonts w:ascii="Times New Roman" w:hAnsi="Times New Roman" w:cs="Times New Roman"/>
          <w:sz w:val="24"/>
          <w:szCs w:val="24"/>
        </w:rPr>
      </w:pPr>
      <w:r w:rsidRPr="008D1680">
        <w:rPr>
          <w:rFonts w:ascii="Times New Roman" w:hAnsi="Times New Roman" w:cs="Times New Roman"/>
          <w:i/>
          <w:iCs/>
          <w:sz w:val="24"/>
          <w:szCs w:val="24"/>
        </w:rPr>
        <w:lastRenderedPageBreak/>
        <w:t xml:space="preserve">Таблица </w:t>
      </w:r>
      <w:r w:rsidR="00CD592B" w:rsidRPr="008D1680">
        <w:rPr>
          <w:rFonts w:ascii="Times New Roman" w:hAnsi="Times New Roman" w:cs="Times New Roman"/>
          <w:i/>
          <w:iCs/>
          <w:sz w:val="24"/>
          <w:szCs w:val="24"/>
        </w:rPr>
        <w:t>6</w:t>
      </w:r>
      <w:r w:rsidRPr="008D1680">
        <w:rPr>
          <w:rFonts w:ascii="Times New Roman" w:hAnsi="Times New Roman" w:cs="Times New Roman"/>
          <w:i/>
          <w:iCs/>
          <w:sz w:val="24"/>
          <w:szCs w:val="24"/>
        </w:rPr>
        <w:t xml:space="preserve">. </w:t>
      </w:r>
      <w:r w:rsidR="008D1680" w:rsidRPr="008D1680">
        <w:rPr>
          <w:rFonts w:ascii="Times New Roman" w:hAnsi="Times New Roman" w:cs="Times New Roman"/>
          <w:i/>
          <w:iCs/>
          <w:sz w:val="24"/>
          <w:szCs w:val="24"/>
        </w:rPr>
        <w:t>Доля отпуска тепловой энергии, осуществляемого потребителям по приборам учета, в общем объеме отпущенной тепловой энергии, %</w:t>
      </w:r>
    </w:p>
    <w:tbl>
      <w:tblPr>
        <w:tblW w:w="6658" w:type="dxa"/>
        <w:jc w:val="center"/>
        <w:tblLook w:val="04A0" w:firstRow="1" w:lastRow="0" w:firstColumn="1" w:lastColumn="0" w:noHBand="0" w:noVBand="1"/>
      </w:tblPr>
      <w:tblGrid>
        <w:gridCol w:w="2972"/>
        <w:gridCol w:w="1701"/>
        <w:gridCol w:w="1985"/>
      </w:tblGrid>
      <w:tr w:rsidR="008D1680" w:rsidRPr="008D1680" w14:paraId="20A27B2E" w14:textId="77777777" w:rsidTr="008819BE">
        <w:trPr>
          <w:trHeight w:val="229"/>
          <w:jc w:val="center"/>
        </w:trPr>
        <w:tc>
          <w:tcPr>
            <w:tcW w:w="2972"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4E3698D" w14:textId="77777777" w:rsidR="008D1680" w:rsidRPr="008D1680" w:rsidRDefault="008D1680" w:rsidP="008D1680">
            <w:pPr>
              <w:spacing w:after="0" w:line="240" w:lineRule="auto"/>
              <w:jc w:val="center"/>
              <w:rPr>
                <w:rFonts w:ascii="Times New Roman" w:eastAsia="Times New Roman" w:hAnsi="Times New Roman" w:cs="Times New Roman"/>
                <w:b/>
                <w:bCs/>
                <w:i/>
                <w:iCs/>
                <w:color w:val="000000"/>
                <w:sz w:val="16"/>
                <w:szCs w:val="16"/>
                <w:lang w:eastAsia="ru-RU"/>
              </w:rPr>
            </w:pPr>
            <w:r w:rsidRPr="008D1680">
              <w:rPr>
                <w:rFonts w:ascii="Times New Roman" w:eastAsia="Times New Roman" w:hAnsi="Times New Roman" w:cs="Times New Roman"/>
                <w:b/>
                <w:bCs/>
                <w:i/>
                <w:iCs/>
                <w:color w:val="000000"/>
                <w:sz w:val="16"/>
                <w:szCs w:val="16"/>
                <w:lang w:eastAsia="ru-RU"/>
              </w:rPr>
              <w:t>Наименование системы теплоснабжения</w:t>
            </w:r>
          </w:p>
        </w:tc>
        <w:tc>
          <w:tcPr>
            <w:tcW w:w="368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73550B61" w14:textId="66C08F95" w:rsidR="008D1680" w:rsidRPr="008D1680" w:rsidRDefault="008D1680" w:rsidP="008D1680">
            <w:pPr>
              <w:spacing w:after="0" w:line="240" w:lineRule="auto"/>
              <w:rPr>
                <w:rFonts w:ascii="Times New Roman" w:eastAsia="Times New Roman" w:hAnsi="Times New Roman" w:cs="Times New Roman"/>
                <w:b/>
                <w:bCs/>
                <w:i/>
                <w:iCs/>
                <w:color w:val="000000"/>
                <w:sz w:val="20"/>
                <w:szCs w:val="20"/>
                <w:lang w:eastAsia="ru-RU"/>
              </w:rPr>
            </w:pPr>
          </w:p>
        </w:tc>
      </w:tr>
      <w:tr w:rsidR="008D1680" w:rsidRPr="008D1680" w14:paraId="79EEE20B" w14:textId="77777777" w:rsidTr="008819BE">
        <w:trPr>
          <w:trHeight w:val="275"/>
          <w:jc w:val="center"/>
        </w:trPr>
        <w:tc>
          <w:tcPr>
            <w:tcW w:w="2972" w:type="dxa"/>
            <w:vMerge/>
            <w:tcBorders>
              <w:top w:val="single" w:sz="4" w:space="0" w:color="auto"/>
              <w:left w:val="single" w:sz="4" w:space="0" w:color="auto"/>
              <w:bottom w:val="single" w:sz="4" w:space="0" w:color="000000"/>
              <w:right w:val="single" w:sz="4" w:space="0" w:color="auto"/>
            </w:tcBorders>
            <w:vAlign w:val="center"/>
            <w:hideMark/>
          </w:tcPr>
          <w:p w14:paraId="145C5FC4" w14:textId="77777777" w:rsidR="008D1680" w:rsidRPr="008D1680" w:rsidRDefault="008D1680" w:rsidP="008D1680">
            <w:pPr>
              <w:spacing w:after="0" w:line="240" w:lineRule="auto"/>
              <w:rPr>
                <w:rFonts w:ascii="Times New Roman" w:eastAsia="Times New Roman" w:hAnsi="Times New Roman" w:cs="Times New Roman"/>
                <w:b/>
                <w:bCs/>
                <w:i/>
                <w:iCs/>
                <w:color w:val="000000"/>
                <w:sz w:val="16"/>
                <w:szCs w:val="16"/>
                <w:lang w:eastAsia="ru-RU"/>
              </w:rPr>
            </w:pPr>
          </w:p>
        </w:tc>
        <w:tc>
          <w:tcPr>
            <w:tcW w:w="1701" w:type="dxa"/>
            <w:tcBorders>
              <w:top w:val="nil"/>
              <w:left w:val="nil"/>
              <w:bottom w:val="single" w:sz="4" w:space="0" w:color="auto"/>
              <w:right w:val="single" w:sz="4" w:space="0" w:color="auto"/>
            </w:tcBorders>
            <w:shd w:val="clear" w:color="000000" w:fill="FFFFFF"/>
            <w:noWrap/>
            <w:vAlign w:val="center"/>
            <w:hideMark/>
          </w:tcPr>
          <w:p w14:paraId="36D2A3B1" w14:textId="77777777" w:rsidR="008D1680" w:rsidRPr="008D1680" w:rsidRDefault="008D1680" w:rsidP="008D1680">
            <w:pPr>
              <w:spacing w:after="0" w:line="240" w:lineRule="auto"/>
              <w:jc w:val="center"/>
              <w:rPr>
                <w:rFonts w:ascii="Times New Roman" w:eastAsia="Times New Roman" w:hAnsi="Times New Roman" w:cs="Times New Roman"/>
                <w:b/>
                <w:bCs/>
                <w:i/>
                <w:iCs/>
                <w:color w:val="000000"/>
                <w:sz w:val="20"/>
                <w:szCs w:val="20"/>
                <w:lang w:eastAsia="ru-RU"/>
              </w:rPr>
            </w:pPr>
            <w:r w:rsidRPr="008D1680">
              <w:rPr>
                <w:rFonts w:ascii="Times New Roman" w:eastAsia="Times New Roman" w:hAnsi="Times New Roman" w:cs="Times New Roman"/>
                <w:b/>
                <w:bCs/>
                <w:i/>
                <w:iCs/>
                <w:color w:val="000000"/>
                <w:sz w:val="20"/>
                <w:szCs w:val="20"/>
                <w:lang w:eastAsia="ru-RU"/>
              </w:rPr>
              <w:t>2022</w:t>
            </w:r>
          </w:p>
        </w:tc>
        <w:tc>
          <w:tcPr>
            <w:tcW w:w="1985" w:type="dxa"/>
            <w:tcBorders>
              <w:top w:val="nil"/>
              <w:left w:val="nil"/>
              <w:bottom w:val="single" w:sz="4" w:space="0" w:color="auto"/>
              <w:right w:val="single" w:sz="4" w:space="0" w:color="auto"/>
            </w:tcBorders>
            <w:shd w:val="clear" w:color="000000" w:fill="FFFFFF"/>
            <w:noWrap/>
            <w:vAlign w:val="center"/>
            <w:hideMark/>
          </w:tcPr>
          <w:p w14:paraId="49DE8DB3" w14:textId="77777777" w:rsidR="008D1680" w:rsidRPr="008D1680" w:rsidRDefault="008D1680" w:rsidP="008D1680">
            <w:pPr>
              <w:spacing w:after="0" w:line="240" w:lineRule="auto"/>
              <w:jc w:val="center"/>
              <w:rPr>
                <w:rFonts w:ascii="Times New Roman" w:eastAsia="Times New Roman" w:hAnsi="Times New Roman" w:cs="Times New Roman"/>
                <w:b/>
                <w:bCs/>
                <w:i/>
                <w:iCs/>
                <w:color w:val="000000"/>
                <w:sz w:val="20"/>
                <w:szCs w:val="20"/>
                <w:lang w:eastAsia="ru-RU"/>
              </w:rPr>
            </w:pPr>
            <w:r w:rsidRPr="008D1680">
              <w:rPr>
                <w:rFonts w:ascii="Times New Roman" w:eastAsia="Times New Roman" w:hAnsi="Times New Roman" w:cs="Times New Roman"/>
                <w:b/>
                <w:bCs/>
                <w:i/>
                <w:iCs/>
                <w:color w:val="000000"/>
                <w:sz w:val="20"/>
                <w:szCs w:val="20"/>
                <w:lang w:eastAsia="ru-RU"/>
              </w:rPr>
              <w:t>2023</w:t>
            </w:r>
          </w:p>
        </w:tc>
      </w:tr>
      <w:tr w:rsidR="008D1680" w:rsidRPr="008D1680" w14:paraId="61D5CD03" w14:textId="77777777" w:rsidTr="008819BE">
        <w:trPr>
          <w:trHeight w:val="270"/>
          <w:jc w:val="center"/>
        </w:trPr>
        <w:tc>
          <w:tcPr>
            <w:tcW w:w="2972" w:type="dxa"/>
            <w:tcBorders>
              <w:top w:val="nil"/>
              <w:left w:val="single" w:sz="4" w:space="0" w:color="auto"/>
              <w:bottom w:val="single" w:sz="4" w:space="0" w:color="auto"/>
              <w:right w:val="single" w:sz="4" w:space="0" w:color="auto"/>
            </w:tcBorders>
            <w:shd w:val="clear" w:color="000000" w:fill="FFFFFF"/>
            <w:vAlign w:val="center"/>
            <w:hideMark/>
          </w:tcPr>
          <w:p w14:paraId="5C62ADEA" w14:textId="77777777" w:rsidR="008D1680" w:rsidRPr="008D1680" w:rsidRDefault="008D1680" w:rsidP="008D1680">
            <w:pPr>
              <w:spacing w:after="0" w:line="240" w:lineRule="auto"/>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Котельная №1</w:t>
            </w:r>
          </w:p>
        </w:tc>
        <w:tc>
          <w:tcPr>
            <w:tcW w:w="1701" w:type="dxa"/>
            <w:tcBorders>
              <w:top w:val="nil"/>
              <w:left w:val="nil"/>
              <w:bottom w:val="single" w:sz="4" w:space="0" w:color="auto"/>
              <w:right w:val="single" w:sz="4" w:space="0" w:color="auto"/>
            </w:tcBorders>
            <w:shd w:val="clear" w:color="000000" w:fill="FFFFFF"/>
            <w:noWrap/>
            <w:vAlign w:val="center"/>
            <w:hideMark/>
          </w:tcPr>
          <w:p w14:paraId="50B6D5D4"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39</w:t>
            </w:r>
          </w:p>
        </w:tc>
        <w:tc>
          <w:tcPr>
            <w:tcW w:w="1985" w:type="dxa"/>
            <w:tcBorders>
              <w:top w:val="nil"/>
              <w:left w:val="nil"/>
              <w:bottom w:val="single" w:sz="4" w:space="0" w:color="auto"/>
              <w:right w:val="single" w:sz="4" w:space="0" w:color="auto"/>
            </w:tcBorders>
            <w:shd w:val="clear" w:color="000000" w:fill="FFFFFF"/>
            <w:noWrap/>
            <w:vAlign w:val="center"/>
            <w:hideMark/>
          </w:tcPr>
          <w:p w14:paraId="11360E78"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41</w:t>
            </w:r>
          </w:p>
        </w:tc>
      </w:tr>
      <w:tr w:rsidR="008D1680" w:rsidRPr="008D1680" w14:paraId="1BFD9D82" w14:textId="77777777" w:rsidTr="008819BE">
        <w:trPr>
          <w:trHeight w:val="270"/>
          <w:jc w:val="center"/>
        </w:trPr>
        <w:tc>
          <w:tcPr>
            <w:tcW w:w="2972" w:type="dxa"/>
            <w:tcBorders>
              <w:top w:val="nil"/>
              <w:left w:val="single" w:sz="4" w:space="0" w:color="auto"/>
              <w:bottom w:val="single" w:sz="4" w:space="0" w:color="auto"/>
              <w:right w:val="single" w:sz="4" w:space="0" w:color="auto"/>
            </w:tcBorders>
            <w:shd w:val="clear" w:color="000000" w:fill="FFFFFF"/>
            <w:vAlign w:val="center"/>
            <w:hideMark/>
          </w:tcPr>
          <w:p w14:paraId="6226C780" w14:textId="77777777" w:rsidR="008D1680" w:rsidRPr="008D1680" w:rsidRDefault="008D1680" w:rsidP="008D1680">
            <w:pPr>
              <w:spacing w:after="0" w:line="240" w:lineRule="auto"/>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Котельная №2</w:t>
            </w:r>
          </w:p>
        </w:tc>
        <w:tc>
          <w:tcPr>
            <w:tcW w:w="1701" w:type="dxa"/>
            <w:tcBorders>
              <w:top w:val="nil"/>
              <w:left w:val="nil"/>
              <w:bottom w:val="single" w:sz="4" w:space="0" w:color="auto"/>
              <w:right w:val="single" w:sz="4" w:space="0" w:color="auto"/>
            </w:tcBorders>
            <w:shd w:val="clear" w:color="000000" w:fill="FFFFFF"/>
            <w:noWrap/>
            <w:vAlign w:val="center"/>
            <w:hideMark/>
          </w:tcPr>
          <w:p w14:paraId="04C06A6C"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30</w:t>
            </w:r>
          </w:p>
        </w:tc>
        <w:tc>
          <w:tcPr>
            <w:tcW w:w="1985" w:type="dxa"/>
            <w:tcBorders>
              <w:top w:val="nil"/>
              <w:left w:val="nil"/>
              <w:bottom w:val="single" w:sz="4" w:space="0" w:color="auto"/>
              <w:right w:val="single" w:sz="4" w:space="0" w:color="auto"/>
            </w:tcBorders>
            <w:shd w:val="clear" w:color="000000" w:fill="FFFFFF"/>
            <w:noWrap/>
            <w:vAlign w:val="center"/>
            <w:hideMark/>
          </w:tcPr>
          <w:p w14:paraId="64BF5A71"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32</w:t>
            </w:r>
          </w:p>
        </w:tc>
      </w:tr>
      <w:tr w:rsidR="008D1680" w:rsidRPr="008D1680" w14:paraId="1B7EEB30" w14:textId="77777777" w:rsidTr="008819BE">
        <w:trPr>
          <w:trHeight w:val="270"/>
          <w:jc w:val="center"/>
        </w:trPr>
        <w:tc>
          <w:tcPr>
            <w:tcW w:w="2972" w:type="dxa"/>
            <w:tcBorders>
              <w:top w:val="nil"/>
              <w:left w:val="single" w:sz="4" w:space="0" w:color="auto"/>
              <w:bottom w:val="single" w:sz="4" w:space="0" w:color="auto"/>
              <w:right w:val="single" w:sz="4" w:space="0" w:color="auto"/>
            </w:tcBorders>
            <w:shd w:val="clear" w:color="000000" w:fill="FFFFFF"/>
            <w:vAlign w:val="center"/>
            <w:hideMark/>
          </w:tcPr>
          <w:p w14:paraId="6B9052C0" w14:textId="77777777" w:rsidR="008D1680" w:rsidRPr="008D1680" w:rsidRDefault="008D1680" w:rsidP="008D1680">
            <w:pPr>
              <w:spacing w:after="0" w:line="240" w:lineRule="auto"/>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Котельная №3</w:t>
            </w:r>
          </w:p>
        </w:tc>
        <w:tc>
          <w:tcPr>
            <w:tcW w:w="1701" w:type="dxa"/>
            <w:tcBorders>
              <w:top w:val="nil"/>
              <w:left w:val="nil"/>
              <w:bottom w:val="single" w:sz="4" w:space="0" w:color="auto"/>
              <w:right w:val="single" w:sz="4" w:space="0" w:color="auto"/>
            </w:tcBorders>
            <w:shd w:val="clear" w:color="000000" w:fill="FFFFFF"/>
            <w:noWrap/>
            <w:vAlign w:val="center"/>
            <w:hideMark/>
          </w:tcPr>
          <w:p w14:paraId="1AC37761"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70</w:t>
            </w:r>
          </w:p>
        </w:tc>
        <w:tc>
          <w:tcPr>
            <w:tcW w:w="1985" w:type="dxa"/>
            <w:tcBorders>
              <w:top w:val="nil"/>
              <w:left w:val="nil"/>
              <w:bottom w:val="single" w:sz="4" w:space="0" w:color="auto"/>
              <w:right w:val="single" w:sz="4" w:space="0" w:color="auto"/>
            </w:tcBorders>
            <w:shd w:val="clear" w:color="000000" w:fill="FFFFFF"/>
            <w:noWrap/>
            <w:vAlign w:val="center"/>
            <w:hideMark/>
          </w:tcPr>
          <w:p w14:paraId="57C77FCE"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69</w:t>
            </w:r>
          </w:p>
        </w:tc>
      </w:tr>
      <w:tr w:rsidR="008D1680" w:rsidRPr="008D1680" w14:paraId="7D766751" w14:textId="77777777" w:rsidTr="008819BE">
        <w:trPr>
          <w:trHeight w:val="270"/>
          <w:jc w:val="center"/>
        </w:trPr>
        <w:tc>
          <w:tcPr>
            <w:tcW w:w="2972" w:type="dxa"/>
            <w:tcBorders>
              <w:top w:val="nil"/>
              <w:left w:val="single" w:sz="4" w:space="0" w:color="auto"/>
              <w:bottom w:val="single" w:sz="4" w:space="0" w:color="auto"/>
              <w:right w:val="single" w:sz="4" w:space="0" w:color="auto"/>
            </w:tcBorders>
            <w:shd w:val="clear" w:color="000000" w:fill="FFFFFF"/>
            <w:vAlign w:val="center"/>
            <w:hideMark/>
          </w:tcPr>
          <w:p w14:paraId="6F1152BF" w14:textId="77777777" w:rsidR="008D1680" w:rsidRPr="008D1680" w:rsidRDefault="008D1680" w:rsidP="008D1680">
            <w:pPr>
              <w:spacing w:after="0" w:line="240" w:lineRule="auto"/>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Котельная №4</w:t>
            </w:r>
          </w:p>
        </w:tc>
        <w:tc>
          <w:tcPr>
            <w:tcW w:w="1701" w:type="dxa"/>
            <w:tcBorders>
              <w:top w:val="nil"/>
              <w:left w:val="nil"/>
              <w:bottom w:val="single" w:sz="4" w:space="0" w:color="auto"/>
              <w:right w:val="single" w:sz="4" w:space="0" w:color="auto"/>
            </w:tcBorders>
            <w:shd w:val="clear" w:color="000000" w:fill="FFFFFF"/>
            <w:noWrap/>
            <w:vAlign w:val="center"/>
            <w:hideMark/>
          </w:tcPr>
          <w:p w14:paraId="06A06014"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69</w:t>
            </w:r>
          </w:p>
        </w:tc>
        <w:tc>
          <w:tcPr>
            <w:tcW w:w="1985" w:type="dxa"/>
            <w:tcBorders>
              <w:top w:val="nil"/>
              <w:left w:val="nil"/>
              <w:bottom w:val="single" w:sz="4" w:space="0" w:color="auto"/>
              <w:right w:val="single" w:sz="4" w:space="0" w:color="auto"/>
            </w:tcBorders>
            <w:shd w:val="clear" w:color="000000" w:fill="FFFFFF"/>
            <w:noWrap/>
            <w:vAlign w:val="center"/>
            <w:hideMark/>
          </w:tcPr>
          <w:p w14:paraId="519287F3"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67</w:t>
            </w:r>
          </w:p>
        </w:tc>
      </w:tr>
      <w:tr w:rsidR="008D1680" w:rsidRPr="008D1680" w14:paraId="35B61E44" w14:textId="77777777" w:rsidTr="008819BE">
        <w:trPr>
          <w:trHeight w:val="270"/>
          <w:jc w:val="center"/>
        </w:trPr>
        <w:tc>
          <w:tcPr>
            <w:tcW w:w="2972" w:type="dxa"/>
            <w:tcBorders>
              <w:top w:val="nil"/>
              <w:left w:val="single" w:sz="4" w:space="0" w:color="auto"/>
              <w:bottom w:val="single" w:sz="4" w:space="0" w:color="auto"/>
              <w:right w:val="single" w:sz="4" w:space="0" w:color="auto"/>
            </w:tcBorders>
            <w:shd w:val="clear" w:color="000000" w:fill="FFFFFF"/>
            <w:vAlign w:val="center"/>
            <w:hideMark/>
          </w:tcPr>
          <w:p w14:paraId="426679CC" w14:textId="77777777" w:rsidR="008D1680" w:rsidRPr="008D1680" w:rsidRDefault="008D1680" w:rsidP="008D1680">
            <w:pPr>
              <w:spacing w:after="0" w:line="240" w:lineRule="auto"/>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Котельная №6</w:t>
            </w:r>
          </w:p>
        </w:tc>
        <w:tc>
          <w:tcPr>
            <w:tcW w:w="1701" w:type="dxa"/>
            <w:tcBorders>
              <w:top w:val="nil"/>
              <w:left w:val="nil"/>
              <w:bottom w:val="single" w:sz="4" w:space="0" w:color="auto"/>
              <w:right w:val="single" w:sz="4" w:space="0" w:color="auto"/>
            </w:tcBorders>
            <w:shd w:val="clear" w:color="000000" w:fill="FFFFFF"/>
            <w:noWrap/>
            <w:vAlign w:val="center"/>
            <w:hideMark/>
          </w:tcPr>
          <w:p w14:paraId="705B6C2F"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72</w:t>
            </w:r>
          </w:p>
        </w:tc>
        <w:tc>
          <w:tcPr>
            <w:tcW w:w="1985" w:type="dxa"/>
            <w:tcBorders>
              <w:top w:val="nil"/>
              <w:left w:val="nil"/>
              <w:bottom w:val="single" w:sz="4" w:space="0" w:color="auto"/>
              <w:right w:val="single" w:sz="4" w:space="0" w:color="auto"/>
            </w:tcBorders>
            <w:shd w:val="clear" w:color="000000" w:fill="FFFFFF"/>
            <w:noWrap/>
            <w:vAlign w:val="center"/>
            <w:hideMark/>
          </w:tcPr>
          <w:p w14:paraId="7E52488C"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75</w:t>
            </w:r>
          </w:p>
        </w:tc>
      </w:tr>
      <w:tr w:rsidR="008D1680" w:rsidRPr="008D1680" w14:paraId="0738D75A" w14:textId="77777777" w:rsidTr="008819BE">
        <w:trPr>
          <w:trHeight w:val="270"/>
          <w:jc w:val="center"/>
        </w:trPr>
        <w:tc>
          <w:tcPr>
            <w:tcW w:w="2972" w:type="dxa"/>
            <w:tcBorders>
              <w:top w:val="nil"/>
              <w:left w:val="single" w:sz="4" w:space="0" w:color="auto"/>
              <w:bottom w:val="single" w:sz="4" w:space="0" w:color="auto"/>
              <w:right w:val="single" w:sz="4" w:space="0" w:color="auto"/>
            </w:tcBorders>
            <w:shd w:val="clear" w:color="000000" w:fill="FFFFFF"/>
            <w:vAlign w:val="center"/>
            <w:hideMark/>
          </w:tcPr>
          <w:p w14:paraId="26B3F6D7" w14:textId="77777777" w:rsidR="008D1680" w:rsidRPr="008D1680" w:rsidRDefault="008D1680" w:rsidP="008D1680">
            <w:pPr>
              <w:spacing w:after="0" w:line="240" w:lineRule="auto"/>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Котельная №7</w:t>
            </w:r>
          </w:p>
        </w:tc>
        <w:tc>
          <w:tcPr>
            <w:tcW w:w="1701" w:type="dxa"/>
            <w:tcBorders>
              <w:top w:val="nil"/>
              <w:left w:val="nil"/>
              <w:bottom w:val="single" w:sz="4" w:space="0" w:color="auto"/>
              <w:right w:val="single" w:sz="4" w:space="0" w:color="auto"/>
            </w:tcBorders>
            <w:shd w:val="clear" w:color="000000" w:fill="FFFFFF"/>
            <w:noWrap/>
            <w:vAlign w:val="center"/>
            <w:hideMark/>
          </w:tcPr>
          <w:p w14:paraId="61114B4E"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69</w:t>
            </w:r>
          </w:p>
        </w:tc>
        <w:tc>
          <w:tcPr>
            <w:tcW w:w="1985" w:type="dxa"/>
            <w:tcBorders>
              <w:top w:val="nil"/>
              <w:left w:val="nil"/>
              <w:bottom w:val="single" w:sz="4" w:space="0" w:color="auto"/>
              <w:right w:val="single" w:sz="4" w:space="0" w:color="auto"/>
            </w:tcBorders>
            <w:shd w:val="clear" w:color="000000" w:fill="FFFFFF"/>
            <w:noWrap/>
            <w:vAlign w:val="center"/>
            <w:hideMark/>
          </w:tcPr>
          <w:p w14:paraId="6F82C7D3"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78</w:t>
            </w:r>
          </w:p>
        </w:tc>
      </w:tr>
      <w:tr w:rsidR="008D1680" w:rsidRPr="008D1680" w14:paraId="37928B5A" w14:textId="77777777" w:rsidTr="008819BE">
        <w:trPr>
          <w:trHeight w:val="270"/>
          <w:jc w:val="center"/>
        </w:trPr>
        <w:tc>
          <w:tcPr>
            <w:tcW w:w="2972" w:type="dxa"/>
            <w:tcBorders>
              <w:top w:val="nil"/>
              <w:left w:val="single" w:sz="4" w:space="0" w:color="auto"/>
              <w:bottom w:val="single" w:sz="4" w:space="0" w:color="auto"/>
              <w:right w:val="single" w:sz="4" w:space="0" w:color="auto"/>
            </w:tcBorders>
            <w:shd w:val="clear" w:color="000000" w:fill="FFFFFF"/>
            <w:vAlign w:val="center"/>
            <w:hideMark/>
          </w:tcPr>
          <w:p w14:paraId="2AAA482D" w14:textId="77777777" w:rsidR="008D1680" w:rsidRPr="008D1680" w:rsidRDefault="008D1680" w:rsidP="008D1680">
            <w:pPr>
              <w:spacing w:after="0" w:line="240" w:lineRule="auto"/>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Котельная №8</w:t>
            </w:r>
          </w:p>
        </w:tc>
        <w:tc>
          <w:tcPr>
            <w:tcW w:w="1701" w:type="dxa"/>
            <w:tcBorders>
              <w:top w:val="nil"/>
              <w:left w:val="nil"/>
              <w:bottom w:val="single" w:sz="4" w:space="0" w:color="auto"/>
              <w:right w:val="single" w:sz="4" w:space="0" w:color="auto"/>
            </w:tcBorders>
            <w:shd w:val="clear" w:color="000000" w:fill="FFFFFF"/>
            <w:noWrap/>
            <w:vAlign w:val="center"/>
            <w:hideMark/>
          </w:tcPr>
          <w:p w14:paraId="619FADD4"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44</w:t>
            </w:r>
          </w:p>
        </w:tc>
        <w:tc>
          <w:tcPr>
            <w:tcW w:w="1985" w:type="dxa"/>
            <w:tcBorders>
              <w:top w:val="nil"/>
              <w:left w:val="nil"/>
              <w:bottom w:val="single" w:sz="4" w:space="0" w:color="auto"/>
              <w:right w:val="single" w:sz="4" w:space="0" w:color="auto"/>
            </w:tcBorders>
            <w:shd w:val="clear" w:color="000000" w:fill="FFFFFF"/>
            <w:noWrap/>
            <w:vAlign w:val="center"/>
            <w:hideMark/>
          </w:tcPr>
          <w:p w14:paraId="45DC82CB"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44</w:t>
            </w:r>
          </w:p>
        </w:tc>
      </w:tr>
      <w:tr w:rsidR="008D1680" w:rsidRPr="008D1680" w14:paraId="4EA7E717" w14:textId="77777777" w:rsidTr="008819BE">
        <w:trPr>
          <w:trHeight w:val="270"/>
          <w:jc w:val="center"/>
        </w:trPr>
        <w:tc>
          <w:tcPr>
            <w:tcW w:w="2972" w:type="dxa"/>
            <w:tcBorders>
              <w:top w:val="nil"/>
              <w:left w:val="single" w:sz="4" w:space="0" w:color="auto"/>
              <w:bottom w:val="single" w:sz="4" w:space="0" w:color="auto"/>
              <w:right w:val="single" w:sz="4" w:space="0" w:color="auto"/>
            </w:tcBorders>
            <w:shd w:val="clear" w:color="000000" w:fill="FFFFFF"/>
            <w:vAlign w:val="center"/>
            <w:hideMark/>
          </w:tcPr>
          <w:p w14:paraId="0BF8BADD" w14:textId="77777777" w:rsidR="008D1680" w:rsidRPr="008D1680" w:rsidRDefault="008D1680" w:rsidP="008D1680">
            <w:pPr>
              <w:spacing w:after="0" w:line="240" w:lineRule="auto"/>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Котельная №11</w:t>
            </w:r>
          </w:p>
        </w:tc>
        <w:tc>
          <w:tcPr>
            <w:tcW w:w="1701" w:type="dxa"/>
            <w:tcBorders>
              <w:top w:val="nil"/>
              <w:left w:val="nil"/>
              <w:bottom w:val="single" w:sz="4" w:space="0" w:color="auto"/>
              <w:right w:val="single" w:sz="4" w:space="0" w:color="auto"/>
            </w:tcBorders>
            <w:shd w:val="clear" w:color="000000" w:fill="FFFFFF"/>
            <w:noWrap/>
            <w:vAlign w:val="center"/>
            <w:hideMark/>
          </w:tcPr>
          <w:p w14:paraId="6025687B"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85</w:t>
            </w:r>
          </w:p>
        </w:tc>
        <w:tc>
          <w:tcPr>
            <w:tcW w:w="1985" w:type="dxa"/>
            <w:tcBorders>
              <w:top w:val="nil"/>
              <w:left w:val="nil"/>
              <w:bottom w:val="single" w:sz="4" w:space="0" w:color="auto"/>
              <w:right w:val="single" w:sz="4" w:space="0" w:color="auto"/>
            </w:tcBorders>
            <w:shd w:val="clear" w:color="000000" w:fill="FFFFFF"/>
            <w:noWrap/>
            <w:vAlign w:val="center"/>
            <w:hideMark/>
          </w:tcPr>
          <w:p w14:paraId="1626195E"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93</w:t>
            </w:r>
          </w:p>
        </w:tc>
      </w:tr>
      <w:tr w:rsidR="008D1680" w:rsidRPr="008D1680" w14:paraId="72F28017" w14:textId="77777777" w:rsidTr="008819BE">
        <w:trPr>
          <w:trHeight w:val="270"/>
          <w:jc w:val="center"/>
        </w:trPr>
        <w:tc>
          <w:tcPr>
            <w:tcW w:w="2972" w:type="dxa"/>
            <w:tcBorders>
              <w:top w:val="nil"/>
              <w:left w:val="single" w:sz="4" w:space="0" w:color="auto"/>
              <w:bottom w:val="single" w:sz="4" w:space="0" w:color="auto"/>
              <w:right w:val="single" w:sz="4" w:space="0" w:color="auto"/>
            </w:tcBorders>
            <w:shd w:val="clear" w:color="000000" w:fill="FFFFFF"/>
            <w:vAlign w:val="center"/>
            <w:hideMark/>
          </w:tcPr>
          <w:p w14:paraId="1A594330" w14:textId="77777777" w:rsidR="008D1680" w:rsidRPr="008D1680" w:rsidRDefault="008D1680" w:rsidP="008D1680">
            <w:pPr>
              <w:spacing w:after="0" w:line="240" w:lineRule="auto"/>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Котельная №12</w:t>
            </w:r>
          </w:p>
        </w:tc>
        <w:tc>
          <w:tcPr>
            <w:tcW w:w="1701" w:type="dxa"/>
            <w:tcBorders>
              <w:top w:val="nil"/>
              <w:left w:val="nil"/>
              <w:bottom w:val="single" w:sz="4" w:space="0" w:color="auto"/>
              <w:right w:val="single" w:sz="4" w:space="0" w:color="auto"/>
            </w:tcBorders>
            <w:shd w:val="clear" w:color="000000" w:fill="FFFFFF"/>
            <w:noWrap/>
            <w:vAlign w:val="center"/>
            <w:hideMark/>
          </w:tcPr>
          <w:p w14:paraId="6D733624"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63</w:t>
            </w:r>
          </w:p>
        </w:tc>
        <w:tc>
          <w:tcPr>
            <w:tcW w:w="1985" w:type="dxa"/>
            <w:tcBorders>
              <w:top w:val="nil"/>
              <w:left w:val="nil"/>
              <w:bottom w:val="single" w:sz="4" w:space="0" w:color="auto"/>
              <w:right w:val="single" w:sz="4" w:space="0" w:color="auto"/>
            </w:tcBorders>
            <w:shd w:val="clear" w:color="000000" w:fill="FFFFFF"/>
            <w:noWrap/>
            <w:vAlign w:val="center"/>
            <w:hideMark/>
          </w:tcPr>
          <w:p w14:paraId="77F0FBA2"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56</w:t>
            </w:r>
          </w:p>
        </w:tc>
      </w:tr>
      <w:tr w:rsidR="008D1680" w:rsidRPr="008D1680" w14:paraId="0849C7AC" w14:textId="77777777" w:rsidTr="008819BE">
        <w:trPr>
          <w:trHeight w:val="270"/>
          <w:jc w:val="center"/>
        </w:trPr>
        <w:tc>
          <w:tcPr>
            <w:tcW w:w="2972" w:type="dxa"/>
            <w:tcBorders>
              <w:top w:val="nil"/>
              <w:left w:val="single" w:sz="4" w:space="0" w:color="auto"/>
              <w:bottom w:val="single" w:sz="4" w:space="0" w:color="auto"/>
              <w:right w:val="single" w:sz="4" w:space="0" w:color="auto"/>
            </w:tcBorders>
            <w:shd w:val="clear" w:color="000000" w:fill="FFFFFF"/>
            <w:vAlign w:val="center"/>
            <w:hideMark/>
          </w:tcPr>
          <w:p w14:paraId="5C28F780" w14:textId="77777777" w:rsidR="008D1680" w:rsidRPr="008D1680" w:rsidRDefault="008D1680" w:rsidP="008D1680">
            <w:pPr>
              <w:spacing w:after="0" w:line="240" w:lineRule="auto"/>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Котельная №13</w:t>
            </w:r>
          </w:p>
        </w:tc>
        <w:tc>
          <w:tcPr>
            <w:tcW w:w="1701" w:type="dxa"/>
            <w:tcBorders>
              <w:top w:val="nil"/>
              <w:left w:val="nil"/>
              <w:bottom w:val="single" w:sz="4" w:space="0" w:color="auto"/>
              <w:right w:val="single" w:sz="4" w:space="0" w:color="auto"/>
            </w:tcBorders>
            <w:shd w:val="clear" w:color="000000" w:fill="FFFFFF"/>
            <w:noWrap/>
            <w:vAlign w:val="bottom"/>
            <w:hideMark/>
          </w:tcPr>
          <w:p w14:paraId="2AABE129"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82</w:t>
            </w:r>
          </w:p>
        </w:tc>
        <w:tc>
          <w:tcPr>
            <w:tcW w:w="1985" w:type="dxa"/>
            <w:tcBorders>
              <w:top w:val="nil"/>
              <w:left w:val="nil"/>
              <w:bottom w:val="single" w:sz="4" w:space="0" w:color="auto"/>
              <w:right w:val="single" w:sz="4" w:space="0" w:color="auto"/>
            </w:tcBorders>
            <w:shd w:val="clear" w:color="000000" w:fill="FFFFFF"/>
            <w:noWrap/>
            <w:vAlign w:val="bottom"/>
            <w:hideMark/>
          </w:tcPr>
          <w:p w14:paraId="1EE9BECF"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83</w:t>
            </w:r>
          </w:p>
        </w:tc>
      </w:tr>
      <w:tr w:rsidR="008D1680" w:rsidRPr="008D1680" w14:paraId="0FC58938" w14:textId="77777777" w:rsidTr="008819BE">
        <w:trPr>
          <w:trHeight w:val="270"/>
          <w:jc w:val="center"/>
        </w:trPr>
        <w:tc>
          <w:tcPr>
            <w:tcW w:w="2972" w:type="dxa"/>
            <w:tcBorders>
              <w:top w:val="nil"/>
              <w:left w:val="single" w:sz="4" w:space="0" w:color="auto"/>
              <w:bottom w:val="single" w:sz="4" w:space="0" w:color="auto"/>
              <w:right w:val="single" w:sz="4" w:space="0" w:color="auto"/>
            </w:tcBorders>
            <w:shd w:val="clear" w:color="000000" w:fill="FFFFFF"/>
            <w:vAlign w:val="center"/>
            <w:hideMark/>
          </w:tcPr>
          <w:p w14:paraId="117DB501" w14:textId="77777777" w:rsidR="008D1680" w:rsidRPr="008D1680" w:rsidRDefault="008D1680" w:rsidP="008D1680">
            <w:pPr>
              <w:spacing w:after="0" w:line="240" w:lineRule="auto"/>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Котельная №14</w:t>
            </w:r>
          </w:p>
        </w:tc>
        <w:tc>
          <w:tcPr>
            <w:tcW w:w="1701" w:type="dxa"/>
            <w:tcBorders>
              <w:top w:val="nil"/>
              <w:left w:val="nil"/>
              <w:bottom w:val="single" w:sz="4" w:space="0" w:color="auto"/>
              <w:right w:val="single" w:sz="4" w:space="0" w:color="auto"/>
            </w:tcBorders>
            <w:shd w:val="clear" w:color="000000" w:fill="FFFFFF"/>
            <w:noWrap/>
            <w:vAlign w:val="bottom"/>
            <w:hideMark/>
          </w:tcPr>
          <w:p w14:paraId="1E959E96"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34</w:t>
            </w:r>
          </w:p>
        </w:tc>
        <w:tc>
          <w:tcPr>
            <w:tcW w:w="1985" w:type="dxa"/>
            <w:tcBorders>
              <w:top w:val="nil"/>
              <w:left w:val="nil"/>
              <w:bottom w:val="single" w:sz="4" w:space="0" w:color="auto"/>
              <w:right w:val="single" w:sz="4" w:space="0" w:color="auto"/>
            </w:tcBorders>
            <w:shd w:val="clear" w:color="000000" w:fill="FFFFFF"/>
            <w:noWrap/>
            <w:vAlign w:val="bottom"/>
            <w:hideMark/>
          </w:tcPr>
          <w:p w14:paraId="6CF1B54F"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33</w:t>
            </w:r>
          </w:p>
        </w:tc>
      </w:tr>
      <w:tr w:rsidR="008D1680" w:rsidRPr="008D1680" w14:paraId="094AAF2C" w14:textId="77777777" w:rsidTr="008819BE">
        <w:trPr>
          <w:trHeight w:val="270"/>
          <w:jc w:val="center"/>
        </w:trPr>
        <w:tc>
          <w:tcPr>
            <w:tcW w:w="2972" w:type="dxa"/>
            <w:tcBorders>
              <w:top w:val="nil"/>
              <w:left w:val="single" w:sz="4" w:space="0" w:color="auto"/>
              <w:bottom w:val="single" w:sz="4" w:space="0" w:color="auto"/>
              <w:right w:val="single" w:sz="4" w:space="0" w:color="auto"/>
            </w:tcBorders>
            <w:shd w:val="clear" w:color="000000" w:fill="FFFFFF"/>
            <w:vAlign w:val="center"/>
            <w:hideMark/>
          </w:tcPr>
          <w:p w14:paraId="282DE404" w14:textId="77777777" w:rsidR="008D1680" w:rsidRPr="008D1680" w:rsidRDefault="008D1680" w:rsidP="008D1680">
            <w:pPr>
              <w:spacing w:after="0" w:line="240" w:lineRule="auto"/>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Котельная №20</w:t>
            </w:r>
          </w:p>
        </w:tc>
        <w:tc>
          <w:tcPr>
            <w:tcW w:w="1701" w:type="dxa"/>
            <w:tcBorders>
              <w:top w:val="nil"/>
              <w:left w:val="nil"/>
              <w:bottom w:val="single" w:sz="4" w:space="0" w:color="auto"/>
              <w:right w:val="single" w:sz="4" w:space="0" w:color="auto"/>
            </w:tcBorders>
            <w:shd w:val="clear" w:color="000000" w:fill="FFFFFF"/>
            <w:noWrap/>
            <w:vAlign w:val="bottom"/>
            <w:hideMark/>
          </w:tcPr>
          <w:p w14:paraId="0391298D"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57</w:t>
            </w:r>
          </w:p>
        </w:tc>
        <w:tc>
          <w:tcPr>
            <w:tcW w:w="1985" w:type="dxa"/>
            <w:tcBorders>
              <w:top w:val="nil"/>
              <w:left w:val="nil"/>
              <w:bottom w:val="single" w:sz="4" w:space="0" w:color="auto"/>
              <w:right w:val="single" w:sz="4" w:space="0" w:color="auto"/>
            </w:tcBorders>
            <w:shd w:val="clear" w:color="000000" w:fill="FFFFFF"/>
            <w:noWrap/>
            <w:vAlign w:val="bottom"/>
            <w:hideMark/>
          </w:tcPr>
          <w:p w14:paraId="72F3AD42"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62</w:t>
            </w:r>
          </w:p>
        </w:tc>
      </w:tr>
      <w:tr w:rsidR="008D1680" w:rsidRPr="008D1680" w14:paraId="7DB8F13F" w14:textId="77777777" w:rsidTr="008819BE">
        <w:trPr>
          <w:trHeight w:val="270"/>
          <w:jc w:val="center"/>
        </w:trPr>
        <w:tc>
          <w:tcPr>
            <w:tcW w:w="2972" w:type="dxa"/>
            <w:tcBorders>
              <w:top w:val="nil"/>
              <w:left w:val="single" w:sz="4" w:space="0" w:color="auto"/>
              <w:bottom w:val="single" w:sz="4" w:space="0" w:color="auto"/>
              <w:right w:val="single" w:sz="4" w:space="0" w:color="auto"/>
            </w:tcBorders>
            <w:shd w:val="clear" w:color="000000" w:fill="FFFFFF"/>
            <w:vAlign w:val="center"/>
            <w:hideMark/>
          </w:tcPr>
          <w:p w14:paraId="112ED792" w14:textId="77777777" w:rsidR="008D1680" w:rsidRPr="008D1680" w:rsidRDefault="008D1680" w:rsidP="008D1680">
            <w:pPr>
              <w:spacing w:after="0" w:line="240" w:lineRule="auto"/>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Котельная №21</w:t>
            </w:r>
          </w:p>
        </w:tc>
        <w:tc>
          <w:tcPr>
            <w:tcW w:w="1701" w:type="dxa"/>
            <w:tcBorders>
              <w:top w:val="nil"/>
              <w:left w:val="nil"/>
              <w:bottom w:val="single" w:sz="4" w:space="0" w:color="auto"/>
              <w:right w:val="single" w:sz="4" w:space="0" w:color="auto"/>
            </w:tcBorders>
            <w:shd w:val="clear" w:color="000000" w:fill="FFFFFF"/>
            <w:noWrap/>
            <w:vAlign w:val="bottom"/>
            <w:hideMark/>
          </w:tcPr>
          <w:p w14:paraId="4D10B270"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79</w:t>
            </w:r>
          </w:p>
        </w:tc>
        <w:tc>
          <w:tcPr>
            <w:tcW w:w="1985" w:type="dxa"/>
            <w:tcBorders>
              <w:top w:val="nil"/>
              <w:left w:val="nil"/>
              <w:bottom w:val="single" w:sz="4" w:space="0" w:color="auto"/>
              <w:right w:val="single" w:sz="4" w:space="0" w:color="auto"/>
            </w:tcBorders>
            <w:shd w:val="clear" w:color="000000" w:fill="FFFFFF"/>
            <w:noWrap/>
            <w:vAlign w:val="bottom"/>
            <w:hideMark/>
          </w:tcPr>
          <w:p w14:paraId="149A4796"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82</w:t>
            </w:r>
          </w:p>
        </w:tc>
      </w:tr>
      <w:tr w:rsidR="008D1680" w:rsidRPr="008D1680" w14:paraId="4F131C0D" w14:textId="77777777" w:rsidTr="008819BE">
        <w:trPr>
          <w:trHeight w:val="270"/>
          <w:jc w:val="center"/>
        </w:trPr>
        <w:tc>
          <w:tcPr>
            <w:tcW w:w="2972" w:type="dxa"/>
            <w:tcBorders>
              <w:top w:val="nil"/>
              <w:left w:val="single" w:sz="4" w:space="0" w:color="auto"/>
              <w:bottom w:val="single" w:sz="4" w:space="0" w:color="auto"/>
              <w:right w:val="single" w:sz="4" w:space="0" w:color="auto"/>
            </w:tcBorders>
            <w:shd w:val="clear" w:color="000000" w:fill="FFFFFF"/>
            <w:vAlign w:val="center"/>
            <w:hideMark/>
          </w:tcPr>
          <w:p w14:paraId="3B0C0116" w14:textId="77777777" w:rsidR="008D1680" w:rsidRPr="008D1680" w:rsidRDefault="008D1680" w:rsidP="008D1680">
            <w:pPr>
              <w:spacing w:after="0" w:line="240" w:lineRule="auto"/>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Котельная №22</w:t>
            </w:r>
          </w:p>
        </w:tc>
        <w:tc>
          <w:tcPr>
            <w:tcW w:w="1701" w:type="dxa"/>
            <w:tcBorders>
              <w:top w:val="nil"/>
              <w:left w:val="nil"/>
              <w:bottom w:val="single" w:sz="4" w:space="0" w:color="auto"/>
              <w:right w:val="single" w:sz="4" w:space="0" w:color="auto"/>
            </w:tcBorders>
            <w:shd w:val="clear" w:color="000000" w:fill="FFFFFF"/>
            <w:noWrap/>
            <w:vAlign w:val="bottom"/>
            <w:hideMark/>
          </w:tcPr>
          <w:p w14:paraId="569284EE"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85</w:t>
            </w:r>
          </w:p>
        </w:tc>
        <w:tc>
          <w:tcPr>
            <w:tcW w:w="1985" w:type="dxa"/>
            <w:tcBorders>
              <w:top w:val="nil"/>
              <w:left w:val="nil"/>
              <w:bottom w:val="single" w:sz="4" w:space="0" w:color="auto"/>
              <w:right w:val="single" w:sz="4" w:space="0" w:color="auto"/>
            </w:tcBorders>
            <w:shd w:val="clear" w:color="000000" w:fill="FFFFFF"/>
            <w:noWrap/>
            <w:vAlign w:val="bottom"/>
            <w:hideMark/>
          </w:tcPr>
          <w:p w14:paraId="4E02736E"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93</w:t>
            </w:r>
          </w:p>
        </w:tc>
      </w:tr>
      <w:tr w:rsidR="008D1680" w:rsidRPr="008D1680" w14:paraId="555CE35F" w14:textId="77777777" w:rsidTr="008819BE">
        <w:trPr>
          <w:trHeight w:val="270"/>
          <w:jc w:val="center"/>
        </w:trPr>
        <w:tc>
          <w:tcPr>
            <w:tcW w:w="2972" w:type="dxa"/>
            <w:tcBorders>
              <w:top w:val="nil"/>
              <w:left w:val="single" w:sz="4" w:space="0" w:color="auto"/>
              <w:bottom w:val="single" w:sz="4" w:space="0" w:color="auto"/>
              <w:right w:val="single" w:sz="4" w:space="0" w:color="auto"/>
            </w:tcBorders>
            <w:shd w:val="clear" w:color="000000" w:fill="FFFFFF"/>
            <w:vAlign w:val="center"/>
            <w:hideMark/>
          </w:tcPr>
          <w:p w14:paraId="2B27F770" w14:textId="77777777" w:rsidR="008D1680" w:rsidRPr="008D1680" w:rsidRDefault="008D1680" w:rsidP="008D1680">
            <w:pPr>
              <w:spacing w:after="0" w:line="240" w:lineRule="auto"/>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Котельная №23</w:t>
            </w:r>
          </w:p>
        </w:tc>
        <w:tc>
          <w:tcPr>
            <w:tcW w:w="1701" w:type="dxa"/>
            <w:tcBorders>
              <w:top w:val="nil"/>
              <w:left w:val="nil"/>
              <w:bottom w:val="single" w:sz="4" w:space="0" w:color="auto"/>
              <w:right w:val="single" w:sz="4" w:space="0" w:color="auto"/>
            </w:tcBorders>
            <w:shd w:val="clear" w:color="000000" w:fill="FFFFFF"/>
            <w:noWrap/>
            <w:vAlign w:val="bottom"/>
            <w:hideMark/>
          </w:tcPr>
          <w:p w14:paraId="374C5FED"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87</w:t>
            </w:r>
          </w:p>
        </w:tc>
        <w:tc>
          <w:tcPr>
            <w:tcW w:w="1985" w:type="dxa"/>
            <w:tcBorders>
              <w:top w:val="nil"/>
              <w:left w:val="nil"/>
              <w:bottom w:val="single" w:sz="4" w:space="0" w:color="auto"/>
              <w:right w:val="single" w:sz="4" w:space="0" w:color="auto"/>
            </w:tcBorders>
            <w:shd w:val="clear" w:color="000000" w:fill="FFFFFF"/>
            <w:noWrap/>
            <w:vAlign w:val="bottom"/>
            <w:hideMark/>
          </w:tcPr>
          <w:p w14:paraId="0808D195"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82</w:t>
            </w:r>
          </w:p>
        </w:tc>
      </w:tr>
      <w:tr w:rsidR="008D1680" w:rsidRPr="008D1680" w14:paraId="2C00DF86" w14:textId="77777777" w:rsidTr="008819BE">
        <w:trPr>
          <w:trHeight w:val="270"/>
          <w:jc w:val="center"/>
        </w:trPr>
        <w:tc>
          <w:tcPr>
            <w:tcW w:w="2972" w:type="dxa"/>
            <w:tcBorders>
              <w:top w:val="nil"/>
              <w:left w:val="single" w:sz="4" w:space="0" w:color="auto"/>
              <w:bottom w:val="single" w:sz="4" w:space="0" w:color="auto"/>
              <w:right w:val="single" w:sz="4" w:space="0" w:color="auto"/>
            </w:tcBorders>
            <w:shd w:val="clear" w:color="000000" w:fill="FFFFFF"/>
            <w:vAlign w:val="center"/>
            <w:hideMark/>
          </w:tcPr>
          <w:p w14:paraId="678B8DB9" w14:textId="77777777" w:rsidR="008D1680" w:rsidRPr="008D1680" w:rsidRDefault="008D1680" w:rsidP="008D1680">
            <w:pPr>
              <w:spacing w:after="0" w:line="240" w:lineRule="auto"/>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Котельная №25</w:t>
            </w:r>
          </w:p>
        </w:tc>
        <w:tc>
          <w:tcPr>
            <w:tcW w:w="1701" w:type="dxa"/>
            <w:tcBorders>
              <w:top w:val="nil"/>
              <w:left w:val="nil"/>
              <w:bottom w:val="single" w:sz="4" w:space="0" w:color="auto"/>
              <w:right w:val="single" w:sz="4" w:space="0" w:color="auto"/>
            </w:tcBorders>
            <w:shd w:val="clear" w:color="000000" w:fill="FFFFFF"/>
            <w:noWrap/>
            <w:vAlign w:val="bottom"/>
            <w:hideMark/>
          </w:tcPr>
          <w:p w14:paraId="6FC8E6B8"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88</w:t>
            </w:r>
          </w:p>
        </w:tc>
        <w:tc>
          <w:tcPr>
            <w:tcW w:w="1985" w:type="dxa"/>
            <w:tcBorders>
              <w:top w:val="nil"/>
              <w:left w:val="nil"/>
              <w:bottom w:val="single" w:sz="4" w:space="0" w:color="auto"/>
              <w:right w:val="single" w:sz="4" w:space="0" w:color="auto"/>
            </w:tcBorders>
            <w:shd w:val="clear" w:color="000000" w:fill="FFFFFF"/>
            <w:noWrap/>
            <w:vAlign w:val="bottom"/>
            <w:hideMark/>
          </w:tcPr>
          <w:p w14:paraId="09480BFF"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93</w:t>
            </w:r>
          </w:p>
        </w:tc>
      </w:tr>
      <w:tr w:rsidR="008D1680" w:rsidRPr="008D1680" w14:paraId="04919B25" w14:textId="77777777" w:rsidTr="008819BE">
        <w:trPr>
          <w:trHeight w:val="270"/>
          <w:jc w:val="center"/>
        </w:trPr>
        <w:tc>
          <w:tcPr>
            <w:tcW w:w="2972" w:type="dxa"/>
            <w:tcBorders>
              <w:top w:val="nil"/>
              <w:left w:val="single" w:sz="4" w:space="0" w:color="auto"/>
              <w:bottom w:val="single" w:sz="4" w:space="0" w:color="auto"/>
              <w:right w:val="single" w:sz="4" w:space="0" w:color="auto"/>
            </w:tcBorders>
            <w:shd w:val="clear" w:color="000000" w:fill="FFFFFF"/>
            <w:vAlign w:val="center"/>
            <w:hideMark/>
          </w:tcPr>
          <w:p w14:paraId="388BDFC3" w14:textId="77777777" w:rsidR="008D1680" w:rsidRPr="008D1680" w:rsidRDefault="008D1680" w:rsidP="008D1680">
            <w:pPr>
              <w:spacing w:after="0" w:line="240" w:lineRule="auto"/>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Котельная №26</w:t>
            </w:r>
          </w:p>
        </w:tc>
        <w:tc>
          <w:tcPr>
            <w:tcW w:w="1701" w:type="dxa"/>
            <w:tcBorders>
              <w:top w:val="nil"/>
              <w:left w:val="nil"/>
              <w:bottom w:val="single" w:sz="4" w:space="0" w:color="auto"/>
              <w:right w:val="single" w:sz="4" w:space="0" w:color="auto"/>
            </w:tcBorders>
            <w:shd w:val="clear" w:color="000000" w:fill="FFFFFF"/>
            <w:noWrap/>
            <w:vAlign w:val="bottom"/>
            <w:hideMark/>
          </w:tcPr>
          <w:p w14:paraId="69140BA3"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100</w:t>
            </w:r>
          </w:p>
        </w:tc>
        <w:tc>
          <w:tcPr>
            <w:tcW w:w="1985" w:type="dxa"/>
            <w:tcBorders>
              <w:top w:val="nil"/>
              <w:left w:val="nil"/>
              <w:bottom w:val="single" w:sz="4" w:space="0" w:color="auto"/>
              <w:right w:val="single" w:sz="4" w:space="0" w:color="auto"/>
            </w:tcBorders>
            <w:shd w:val="clear" w:color="000000" w:fill="FFFFFF"/>
            <w:noWrap/>
            <w:vAlign w:val="bottom"/>
            <w:hideMark/>
          </w:tcPr>
          <w:p w14:paraId="410F5736"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100</w:t>
            </w:r>
          </w:p>
        </w:tc>
      </w:tr>
      <w:tr w:rsidR="008D1680" w:rsidRPr="008D1680" w14:paraId="3EEFF18A" w14:textId="77777777" w:rsidTr="008819BE">
        <w:trPr>
          <w:trHeight w:val="270"/>
          <w:jc w:val="center"/>
        </w:trPr>
        <w:tc>
          <w:tcPr>
            <w:tcW w:w="2972" w:type="dxa"/>
            <w:tcBorders>
              <w:top w:val="nil"/>
              <w:left w:val="single" w:sz="4" w:space="0" w:color="auto"/>
              <w:bottom w:val="single" w:sz="4" w:space="0" w:color="auto"/>
              <w:right w:val="single" w:sz="4" w:space="0" w:color="auto"/>
            </w:tcBorders>
            <w:shd w:val="clear" w:color="000000" w:fill="FFFFFF"/>
            <w:vAlign w:val="center"/>
            <w:hideMark/>
          </w:tcPr>
          <w:p w14:paraId="60F99CD4" w14:textId="77777777" w:rsidR="008D1680" w:rsidRPr="008D1680" w:rsidRDefault="008D1680" w:rsidP="008D1680">
            <w:pPr>
              <w:spacing w:after="0" w:line="240" w:lineRule="auto"/>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Котельная №27</w:t>
            </w:r>
          </w:p>
        </w:tc>
        <w:tc>
          <w:tcPr>
            <w:tcW w:w="1701" w:type="dxa"/>
            <w:tcBorders>
              <w:top w:val="nil"/>
              <w:left w:val="nil"/>
              <w:bottom w:val="single" w:sz="4" w:space="0" w:color="auto"/>
              <w:right w:val="single" w:sz="4" w:space="0" w:color="auto"/>
            </w:tcBorders>
            <w:shd w:val="clear" w:color="000000" w:fill="FFFFFF"/>
            <w:noWrap/>
            <w:vAlign w:val="bottom"/>
            <w:hideMark/>
          </w:tcPr>
          <w:p w14:paraId="6302484E"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96</w:t>
            </w:r>
          </w:p>
        </w:tc>
        <w:tc>
          <w:tcPr>
            <w:tcW w:w="1985" w:type="dxa"/>
            <w:tcBorders>
              <w:top w:val="nil"/>
              <w:left w:val="nil"/>
              <w:bottom w:val="single" w:sz="4" w:space="0" w:color="auto"/>
              <w:right w:val="single" w:sz="4" w:space="0" w:color="auto"/>
            </w:tcBorders>
            <w:shd w:val="clear" w:color="000000" w:fill="FFFFFF"/>
            <w:noWrap/>
            <w:vAlign w:val="bottom"/>
            <w:hideMark/>
          </w:tcPr>
          <w:p w14:paraId="699CC9A0"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96</w:t>
            </w:r>
          </w:p>
        </w:tc>
      </w:tr>
      <w:tr w:rsidR="008D1680" w:rsidRPr="008D1680" w14:paraId="42E3C262" w14:textId="77777777" w:rsidTr="008819BE">
        <w:trPr>
          <w:trHeight w:val="270"/>
          <w:jc w:val="center"/>
        </w:trPr>
        <w:tc>
          <w:tcPr>
            <w:tcW w:w="2972" w:type="dxa"/>
            <w:tcBorders>
              <w:top w:val="nil"/>
              <w:left w:val="single" w:sz="4" w:space="0" w:color="auto"/>
              <w:bottom w:val="single" w:sz="4" w:space="0" w:color="auto"/>
              <w:right w:val="single" w:sz="4" w:space="0" w:color="auto"/>
            </w:tcBorders>
            <w:shd w:val="clear" w:color="000000" w:fill="FFFFFF"/>
            <w:vAlign w:val="center"/>
            <w:hideMark/>
          </w:tcPr>
          <w:p w14:paraId="161222FC" w14:textId="77777777" w:rsidR="008D1680" w:rsidRPr="008D1680" w:rsidRDefault="008D1680" w:rsidP="008D1680">
            <w:pPr>
              <w:spacing w:after="0" w:line="240" w:lineRule="auto"/>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Котельная №28</w:t>
            </w:r>
          </w:p>
        </w:tc>
        <w:tc>
          <w:tcPr>
            <w:tcW w:w="1701" w:type="dxa"/>
            <w:tcBorders>
              <w:top w:val="nil"/>
              <w:left w:val="nil"/>
              <w:bottom w:val="single" w:sz="4" w:space="0" w:color="auto"/>
              <w:right w:val="single" w:sz="4" w:space="0" w:color="auto"/>
            </w:tcBorders>
            <w:shd w:val="clear" w:color="000000" w:fill="FFFFFF"/>
            <w:noWrap/>
            <w:vAlign w:val="bottom"/>
            <w:hideMark/>
          </w:tcPr>
          <w:p w14:paraId="50D4EDF2"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62</w:t>
            </w:r>
          </w:p>
        </w:tc>
        <w:tc>
          <w:tcPr>
            <w:tcW w:w="1985" w:type="dxa"/>
            <w:tcBorders>
              <w:top w:val="nil"/>
              <w:left w:val="nil"/>
              <w:bottom w:val="single" w:sz="4" w:space="0" w:color="auto"/>
              <w:right w:val="single" w:sz="4" w:space="0" w:color="auto"/>
            </w:tcBorders>
            <w:shd w:val="clear" w:color="000000" w:fill="FFFFFF"/>
            <w:noWrap/>
            <w:vAlign w:val="bottom"/>
            <w:hideMark/>
          </w:tcPr>
          <w:p w14:paraId="13B932EF"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62</w:t>
            </w:r>
          </w:p>
        </w:tc>
      </w:tr>
      <w:tr w:rsidR="008D1680" w:rsidRPr="008D1680" w14:paraId="6FD80D73" w14:textId="77777777" w:rsidTr="008819BE">
        <w:trPr>
          <w:trHeight w:val="270"/>
          <w:jc w:val="center"/>
        </w:trPr>
        <w:tc>
          <w:tcPr>
            <w:tcW w:w="2972" w:type="dxa"/>
            <w:tcBorders>
              <w:top w:val="nil"/>
              <w:left w:val="single" w:sz="4" w:space="0" w:color="auto"/>
              <w:bottom w:val="single" w:sz="4" w:space="0" w:color="auto"/>
              <w:right w:val="single" w:sz="4" w:space="0" w:color="auto"/>
            </w:tcBorders>
            <w:shd w:val="clear" w:color="000000" w:fill="FFFFFF"/>
            <w:vAlign w:val="center"/>
            <w:hideMark/>
          </w:tcPr>
          <w:p w14:paraId="36A4EEFC" w14:textId="77777777" w:rsidR="008D1680" w:rsidRPr="008D1680" w:rsidRDefault="008D1680" w:rsidP="008D1680">
            <w:pPr>
              <w:spacing w:after="0" w:line="240" w:lineRule="auto"/>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Котельная №29</w:t>
            </w:r>
          </w:p>
        </w:tc>
        <w:tc>
          <w:tcPr>
            <w:tcW w:w="1701" w:type="dxa"/>
            <w:tcBorders>
              <w:top w:val="nil"/>
              <w:left w:val="nil"/>
              <w:bottom w:val="single" w:sz="4" w:space="0" w:color="auto"/>
              <w:right w:val="single" w:sz="4" w:space="0" w:color="auto"/>
            </w:tcBorders>
            <w:shd w:val="clear" w:color="000000" w:fill="FFFFFF"/>
            <w:noWrap/>
            <w:vAlign w:val="bottom"/>
            <w:hideMark/>
          </w:tcPr>
          <w:p w14:paraId="70711B07"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50</w:t>
            </w:r>
          </w:p>
        </w:tc>
        <w:tc>
          <w:tcPr>
            <w:tcW w:w="1985" w:type="dxa"/>
            <w:tcBorders>
              <w:top w:val="nil"/>
              <w:left w:val="nil"/>
              <w:bottom w:val="single" w:sz="4" w:space="0" w:color="auto"/>
              <w:right w:val="single" w:sz="4" w:space="0" w:color="auto"/>
            </w:tcBorders>
            <w:shd w:val="clear" w:color="000000" w:fill="FFFFFF"/>
            <w:noWrap/>
            <w:vAlign w:val="bottom"/>
            <w:hideMark/>
          </w:tcPr>
          <w:p w14:paraId="3E26C172" w14:textId="77777777" w:rsidR="008D1680" w:rsidRPr="008D1680" w:rsidRDefault="008D1680" w:rsidP="008D1680">
            <w:pPr>
              <w:spacing w:after="0" w:line="240" w:lineRule="auto"/>
              <w:jc w:val="center"/>
              <w:rPr>
                <w:rFonts w:ascii="Times New Roman" w:eastAsia="Times New Roman" w:hAnsi="Times New Roman" w:cs="Times New Roman"/>
                <w:color w:val="000000"/>
                <w:sz w:val="20"/>
                <w:szCs w:val="20"/>
                <w:lang w:eastAsia="ru-RU"/>
              </w:rPr>
            </w:pPr>
            <w:r w:rsidRPr="008D1680">
              <w:rPr>
                <w:rFonts w:ascii="Times New Roman" w:eastAsia="Times New Roman" w:hAnsi="Times New Roman" w:cs="Times New Roman"/>
                <w:color w:val="000000"/>
                <w:sz w:val="20"/>
                <w:szCs w:val="20"/>
                <w:lang w:eastAsia="ru-RU"/>
              </w:rPr>
              <w:t>51</w:t>
            </w:r>
          </w:p>
        </w:tc>
      </w:tr>
    </w:tbl>
    <w:p w14:paraId="2647E055" w14:textId="77777777" w:rsidR="008819BE" w:rsidRDefault="008819BE" w:rsidP="008B4B60">
      <w:pPr>
        <w:ind w:firstLine="567"/>
        <w:jc w:val="right"/>
        <w:rPr>
          <w:rFonts w:ascii="Times New Roman" w:hAnsi="Times New Roman" w:cs="Times New Roman"/>
          <w:i/>
          <w:iCs/>
          <w:sz w:val="24"/>
          <w:szCs w:val="24"/>
        </w:rPr>
      </w:pPr>
    </w:p>
    <w:p w14:paraId="52FFC06C" w14:textId="41138E53" w:rsidR="008B4B60" w:rsidRDefault="008B4B60" w:rsidP="008B4B60">
      <w:pPr>
        <w:ind w:firstLine="567"/>
        <w:jc w:val="right"/>
        <w:rPr>
          <w:rFonts w:ascii="Times New Roman" w:hAnsi="Times New Roman" w:cs="Times New Roman"/>
          <w:i/>
          <w:iCs/>
          <w:sz w:val="24"/>
          <w:szCs w:val="24"/>
        </w:rPr>
      </w:pPr>
      <w:r w:rsidRPr="008B4B60">
        <w:rPr>
          <w:rFonts w:ascii="Times New Roman" w:hAnsi="Times New Roman" w:cs="Times New Roman"/>
          <w:i/>
          <w:iCs/>
          <w:sz w:val="24"/>
          <w:szCs w:val="24"/>
        </w:rPr>
        <w:t xml:space="preserve"> </w:t>
      </w:r>
    </w:p>
    <w:p w14:paraId="5537F0D3" w14:textId="77777777" w:rsidR="008745C3" w:rsidRPr="008745C3" w:rsidRDefault="008745C3" w:rsidP="008745C3">
      <w:pPr>
        <w:ind w:firstLine="567"/>
        <w:jc w:val="both"/>
        <w:rPr>
          <w:rFonts w:ascii="Times New Roman" w:hAnsi="Times New Roman" w:cs="Times New Roman"/>
          <w:b/>
          <w:bCs/>
          <w:sz w:val="24"/>
          <w:szCs w:val="24"/>
        </w:rPr>
      </w:pPr>
      <w:r w:rsidRPr="008745C3">
        <w:rPr>
          <w:rFonts w:ascii="Times New Roman" w:hAnsi="Times New Roman" w:cs="Times New Roman"/>
          <w:b/>
          <w:bCs/>
          <w:sz w:val="24"/>
          <w:szCs w:val="24"/>
        </w:rPr>
        <w:t xml:space="preserve">1.3.18. Анализ работы диспетчерских служб теплоснабжающих (теплосетевых) организаций и используемых средств автоматизации, телемеханизации и связи </w:t>
      </w:r>
    </w:p>
    <w:p w14:paraId="1C1A5122" w14:textId="77777777" w:rsidR="008745C3" w:rsidRDefault="008745C3" w:rsidP="008745C3">
      <w:pPr>
        <w:ind w:firstLine="567"/>
        <w:jc w:val="both"/>
        <w:rPr>
          <w:rFonts w:ascii="Times New Roman" w:hAnsi="Times New Roman" w:cs="Times New Roman"/>
          <w:sz w:val="24"/>
          <w:szCs w:val="24"/>
        </w:rPr>
      </w:pPr>
      <w:r w:rsidRPr="008745C3">
        <w:rPr>
          <w:rFonts w:ascii="Times New Roman" w:hAnsi="Times New Roman" w:cs="Times New Roman"/>
          <w:sz w:val="24"/>
          <w:szCs w:val="24"/>
        </w:rPr>
        <w:t xml:space="preserve">На базе ресурсоснабжающих организаций ведется круглосуточное дежурство аварийно-диспетчерской службы. Служба оборудована телефонной связью и доступом в интернет, принимает сигналы об утечках и авариях на наружных и внутренних тепловых сетях от жильцов и обслуживающего персонала. Взаимодействие оперативного дежурного персонала в границах одной системы теплоснабжения осуществляется посредством телефонной связи. Средства автоматизации отсутствуют. Регулирующие и запорные задвижки в тепловых камерах не автоматизированы, участки тепловых сетей не имеют системы дистанционного контроля. </w:t>
      </w:r>
    </w:p>
    <w:p w14:paraId="035E41A1" w14:textId="77777777" w:rsidR="008745C3" w:rsidRPr="008745C3" w:rsidRDefault="008745C3" w:rsidP="008745C3">
      <w:pPr>
        <w:ind w:firstLine="567"/>
        <w:jc w:val="both"/>
        <w:rPr>
          <w:rFonts w:ascii="Times New Roman" w:hAnsi="Times New Roman" w:cs="Times New Roman"/>
          <w:b/>
          <w:bCs/>
          <w:sz w:val="24"/>
          <w:szCs w:val="24"/>
        </w:rPr>
      </w:pPr>
      <w:r w:rsidRPr="008745C3">
        <w:rPr>
          <w:rFonts w:ascii="Times New Roman" w:hAnsi="Times New Roman" w:cs="Times New Roman"/>
          <w:b/>
          <w:bCs/>
          <w:sz w:val="24"/>
          <w:szCs w:val="24"/>
        </w:rPr>
        <w:t xml:space="preserve">1.3.19. Уровень автоматизации и обслуживания центральных тепловых пунктов, насосных станций </w:t>
      </w:r>
    </w:p>
    <w:p w14:paraId="05744741" w14:textId="2220DC38" w:rsidR="008745C3" w:rsidRDefault="008745C3" w:rsidP="008745C3">
      <w:pPr>
        <w:ind w:firstLine="567"/>
        <w:jc w:val="both"/>
        <w:rPr>
          <w:rFonts w:ascii="Times New Roman" w:hAnsi="Times New Roman" w:cs="Times New Roman"/>
          <w:sz w:val="24"/>
          <w:szCs w:val="24"/>
        </w:rPr>
      </w:pPr>
      <w:r w:rsidRPr="008745C3">
        <w:rPr>
          <w:rFonts w:ascii="Times New Roman" w:hAnsi="Times New Roman" w:cs="Times New Roman"/>
          <w:sz w:val="24"/>
          <w:szCs w:val="24"/>
        </w:rPr>
        <w:t xml:space="preserve">Автоматизация на центральных тепловых пунктах систем теплоснабжения отсутствует. На территории городского </w:t>
      </w:r>
      <w:r>
        <w:rPr>
          <w:rFonts w:ascii="Times New Roman" w:hAnsi="Times New Roman" w:cs="Times New Roman"/>
          <w:sz w:val="24"/>
          <w:szCs w:val="24"/>
        </w:rPr>
        <w:t>поселения</w:t>
      </w:r>
      <w:r w:rsidRPr="008745C3">
        <w:rPr>
          <w:rFonts w:ascii="Times New Roman" w:hAnsi="Times New Roman" w:cs="Times New Roman"/>
          <w:sz w:val="24"/>
          <w:szCs w:val="24"/>
        </w:rPr>
        <w:t xml:space="preserve"> выявлен </w:t>
      </w:r>
      <w:r w:rsidRPr="008E38AD">
        <w:rPr>
          <w:rFonts w:ascii="Times New Roman" w:hAnsi="Times New Roman" w:cs="Times New Roman"/>
          <w:sz w:val="24"/>
          <w:szCs w:val="24"/>
        </w:rPr>
        <w:t>1 центральный тепловой пункт</w:t>
      </w:r>
      <w:r w:rsidR="008E38AD">
        <w:rPr>
          <w:rFonts w:ascii="Times New Roman" w:hAnsi="Times New Roman" w:cs="Times New Roman"/>
          <w:sz w:val="24"/>
          <w:szCs w:val="24"/>
        </w:rPr>
        <w:t>.</w:t>
      </w:r>
    </w:p>
    <w:p w14:paraId="60D0CEBB" w14:textId="77777777" w:rsidR="008745C3" w:rsidRPr="008745C3" w:rsidRDefault="008745C3" w:rsidP="008745C3">
      <w:pPr>
        <w:ind w:firstLine="567"/>
        <w:jc w:val="both"/>
        <w:rPr>
          <w:rFonts w:ascii="Times New Roman" w:hAnsi="Times New Roman" w:cs="Times New Roman"/>
          <w:b/>
          <w:bCs/>
          <w:sz w:val="24"/>
          <w:szCs w:val="24"/>
        </w:rPr>
      </w:pPr>
      <w:r w:rsidRPr="008745C3">
        <w:rPr>
          <w:rFonts w:ascii="Times New Roman" w:hAnsi="Times New Roman" w:cs="Times New Roman"/>
          <w:b/>
          <w:bCs/>
          <w:sz w:val="24"/>
          <w:szCs w:val="24"/>
        </w:rPr>
        <w:t xml:space="preserve">1.3.20. Сведения о наличии защиты тепловых сетей от превышения давления </w:t>
      </w:r>
    </w:p>
    <w:p w14:paraId="2888601D" w14:textId="4AA1DEF9" w:rsidR="008745C3" w:rsidRDefault="008745C3" w:rsidP="008745C3">
      <w:pPr>
        <w:ind w:firstLine="567"/>
        <w:jc w:val="both"/>
        <w:rPr>
          <w:rFonts w:ascii="Times New Roman" w:hAnsi="Times New Roman" w:cs="Times New Roman"/>
          <w:sz w:val="24"/>
          <w:szCs w:val="24"/>
        </w:rPr>
      </w:pPr>
      <w:r w:rsidRPr="008745C3">
        <w:rPr>
          <w:rFonts w:ascii="Times New Roman" w:hAnsi="Times New Roman" w:cs="Times New Roman"/>
          <w:sz w:val="24"/>
          <w:szCs w:val="24"/>
        </w:rPr>
        <w:t xml:space="preserve">Средства защиты тепловых сетей от превышения давления в системах централизованного теплоснабжения городского </w:t>
      </w:r>
      <w:r>
        <w:rPr>
          <w:rFonts w:ascii="Times New Roman" w:hAnsi="Times New Roman" w:cs="Times New Roman"/>
          <w:sz w:val="24"/>
          <w:szCs w:val="24"/>
        </w:rPr>
        <w:t>поселения</w:t>
      </w:r>
      <w:r w:rsidRPr="008745C3">
        <w:rPr>
          <w:rFonts w:ascii="Times New Roman" w:hAnsi="Times New Roman" w:cs="Times New Roman"/>
          <w:sz w:val="24"/>
          <w:szCs w:val="24"/>
        </w:rPr>
        <w:t xml:space="preserve"> отсутствуют.</w:t>
      </w:r>
    </w:p>
    <w:p w14:paraId="5F051B09" w14:textId="77777777" w:rsidR="008745C3" w:rsidRPr="008745C3" w:rsidRDefault="008745C3" w:rsidP="008745C3">
      <w:pPr>
        <w:ind w:firstLine="567"/>
        <w:jc w:val="both"/>
        <w:rPr>
          <w:rFonts w:ascii="Times New Roman" w:hAnsi="Times New Roman" w:cs="Times New Roman"/>
          <w:b/>
          <w:bCs/>
          <w:sz w:val="24"/>
          <w:szCs w:val="24"/>
        </w:rPr>
      </w:pPr>
      <w:r w:rsidRPr="008745C3">
        <w:rPr>
          <w:rFonts w:ascii="Times New Roman" w:hAnsi="Times New Roman" w:cs="Times New Roman"/>
          <w:b/>
          <w:bCs/>
          <w:sz w:val="24"/>
          <w:szCs w:val="24"/>
        </w:rPr>
        <w:t xml:space="preserve">1.3.21. Перечень выявленных бесхозяйных тепловых сетей и обоснование выбора организации, уполномоченной на их эксплуатацию </w:t>
      </w:r>
    </w:p>
    <w:p w14:paraId="11748A0F" w14:textId="77777777" w:rsidR="008745C3" w:rsidRDefault="008745C3" w:rsidP="008745C3">
      <w:pPr>
        <w:ind w:firstLine="567"/>
        <w:jc w:val="both"/>
        <w:rPr>
          <w:rFonts w:ascii="Times New Roman" w:hAnsi="Times New Roman" w:cs="Times New Roman"/>
          <w:sz w:val="24"/>
          <w:szCs w:val="24"/>
        </w:rPr>
      </w:pPr>
      <w:r w:rsidRPr="008745C3">
        <w:rPr>
          <w:rFonts w:ascii="Times New Roman" w:hAnsi="Times New Roman" w:cs="Times New Roman"/>
          <w:sz w:val="24"/>
          <w:szCs w:val="24"/>
        </w:rPr>
        <w:t xml:space="preserve">На основании ст.15, п. 6. Федерального закона от 27 июля2010 года №190-ФЗ: «В случае выявления бесхозяйных тепловых сетей (тепловых сетей, не имеющих эксплуатирующей </w:t>
      </w:r>
      <w:r w:rsidRPr="008745C3">
        <w:rPr>
          <w:rFonts w:ascii="Times New Roman" w:hAnsi="Times New Roman" w:cs="Times New Roman"/>
          <w:sz w:val="24"/>
          <w:szCs w:val="24"/>
        </w:rPr>
        <w:lastRenderedPageBreak/>
        <w:t xml:space="preserve">организации) орган местного самоуправления городского округа до признания права собственности на указанные бесхозяйные тепловые сети в течение тридцати дней с даты их выявления обязан определить теплосетевую организацию, тепловые сети которой непосредственно соединены с указанными бесхозяйными тепловыми сетями, или единую теплоснабжающую организацию в системе теплоснабжения, в которую входят указанные бесхозяйные тепловые сети и которая осуществляет содержание и обслуживание указанных бесхозяйных тепловых сетей.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 период регулирования». </w:t>
      </w:r>
    </w:p>
    <w:p w14:paraId="5F1A152B" w14:textId="77777777" w:rsidR="008745C3" w:rsidRDefault="008745C3" w:rsidP="008745C3">
      <w:pPr>
        <w:ind w:firstLine="567"/>
        <w:jc w:val="both"/>
        <w:rPr>
          <w:rFonts w:ascii="Times New Roman" w:hAnsi="Times New Roman" w:cs="Times New Roman"/>
          <w:sz w:val="24"/>
          <w:szCs w:val="24"/>
        </w:rPr>
      </w:pPr>
      <w:r w:rsidRPr="008745C3">
        <w:rPr>
          <w:rFonts w:ascii="Times New Roman" w:hAnsi="Times New Roman" w:cs="Times New Roman"/>
          <w:sz w:val="24"/>
          <w:szCs w:val="24"/>
        </w:rPr>
        <w:t xml:space="preserve">Принятие на учет города бесхозяйных тепловых сетей (тепловых сетей, не имеющих эксплуатирующей организации), тепловые сети которой непосредственно соединены с участками тепловых сетей, не имеющими эксплуатирующей организации, с целью осуществления содержания и обслуживания участков тепловых сетей. </w:t>
      </w:r>
    </w:p>
    <w:p w14:paraId="3EF3DBD6" w14:textId="2B433B01" w:rsidR="008745C3" w:rsidRDefault="008745C3" w:rsidP="008745C3">
      <w:pPr>
        <w:ind w:firstLine="567"/>
        <w:jc w:val="both"/>
        <w:rPr>
          <w:rFonts w:ascii="Times New Roman" w:hAnsi="Times New Roman" w:cs="Times New Roman"/>
          <w:sz w:val="24"/>
          <w:szCs w:val="24"/>
        </w:rPr>
      </w:pPr>
      <w:r w:rsidRPr="008745C3">
        <w:rPr>
          <w:rFonts w:ascii="Times New Roman" w:hAnsi="Times New Roman" w:cs="Times New Roman"/>
          <w:sz w:val="24"/>
          <w:szCs w:val="24"/>
        </w:rPr>
        <w:t xml:space="preserve">По данным Администрации городского </w:t>
      </w:r>
      <w:r>
        <w:rPr>
          <w:rFonts w:ascii="Times New Roman" w:hAnsi="Times New Roman" w:cs="Times New Roman"/>
          <w:sz w:val="24"/>
          <w:szCs w:val="24"/>
        </w:rPr>
        <w:t>поселения г. Туймазы</w:t>
      </w:r>
      <w:r w:rsidRPr="008745C3">
        <w:rPr>
          <w:rFonts w:ascii="Times New Roman" w:hAnsi="Times New Roman" w:cs="Times New Roman"/>
          <w:sz w:val="24"/>
          <w:szCs w:val="24"/>
        </w:rPr>
        <w:t xml:space="preserve"> на территории городского </w:t>
      </w:r>
      <w:r>
        <w:rPr>
          <w:rFonts w:ascii="Times New Roman" w:hAnsi="Times New Roman" w:cs="Times New Roman"/>
          <w:sz w:val="24"/>
          <w:szCs w:val="24"/>
        </w:rPr>
        <w:t>поселения</w:t>
      </w:r>
      <w:r w:rsidRPr="008745C3">
        <w:rPr>
          <w:rFonts w:ascii="Times New Roman" w:hAnsi="Times New Roman" w:cs="Times New Roman"/>
          <w:sz w:val="24"/>
          <w:szCs w:val="24"/>
        </w:rPr>
        <w:t xml:space="preserve"> бесхозяйные объекты централизованных систем теплоснабжения не зафиксированы.</w:t>
      </w:r>
    </w:p>
    <w:p w14:paraId="203DD5A7" w14:textId="77777777" w:rsidR="008D1680" w:rsidRDefault="008D1680" w:rsidP="008745C3">
      <w:pPr>
        <w:ind w:firstLine="567"/>
        <w:jc w:val="both"/>
        <w:rPr>
          <w:rFonts w:ascii="Times New Roman" w:hAnsi="Times New Roman" w:cs="Times New Roman"/>
          <w:b/>
          <w:bCs/>
          <w:i/>
          <w:iCs/>
          <w:sz w:val="24"/>
          <w:szCs w:val="24"/>
        </w:rPr>
      </w:pPr>
    </w:p>
    <w:p w14:paraId="76E1E190" w14:textId="77777777" w:rsidR="008D1680" w:rsidRDefault="008D1680" w:rsidP="008745C3">
      <w:pPr>
        <w:ind w:firstLine="567"/>
        <w:jc w:val="both"/>
        <w:rPr>
          <w:rFonts w:ascii="Times New Roman" w:hAnsi="Times New Roman" w:cs="Times New Roman"/>
          <w:b/>
          <w:bCs/>
          <w:i/>
          <w:iCs/>
          <w:sz w:val="24"/>
          <w:szCs w:val="24"/>
        </w:rPr>
      </w:pPr>
    </w:p>
    <w:p w14:paraId="10199DFB" w14:textId="77777777" w:rsidR="008D1680" w:rsidRDefault="008D1680" w:rsidP="008745C3">
      <w:pPr>
        <w:ind w:firstLine="567"/>
        <w:jc w:val="both"/>
        <w:rPr>
          <w:rFonts w:ascii="Times New Roman" w:hAnsi="Times New Roman" w:cs="Times New Roman"/>
          <w:b/>
          <w:bCs/>
          <w:i/>
          <w:iCs/>
          <w:sz w:val="24"/>
          <w:szCs w:val="24"/>
        </w:rPr>
      </w:pPr>
    </w:p>
    <w:p w14:paraId="273AF893" w14:textId="77777777" w:rsidR="008D1680" w:rsidRDefault="008D1680" w:rsidP="008745C3">
      <w:pPr>
        <w:ind w:firstLine="567"/>
        <w:jc w:val="both"/>
        <w:rPr>
          <w:rFonts w:ascii="Times New Roman" w:hAnsi="Times New Roman" w:cs="Times New Roman"/>
          <w:b/>
          <w:bCs/>
          <w:i/>
          <w:iCs/>
          <w:sz w:val="24"/>
          <w:szCs w:val="24"/>
        </w:rPr>
      </w:pPr>
    </w:p>
    <w:p w14:paraId="7DC1286A" w14:textId="3B59F75A" w:rsidR="008D1680" w:rsidRDefault="008D1680" w:rsidP="008745C3">
      <w:pPr>
        <w:ind w:firstLine="567"/>
        <w:jc w:val="both"/>
        <w:rPr>
          <w:rFonts w:ascii="Times New Roman" w:hAnsi="Times New Roman" w:cs="Times New Roman"/>
          <w:b/>
          <w:bCs/>
          <w:i/>
          <w:iCs/>
          <w:sz w:val="24"/>
          <w:szCs w:val="24"/>
        </w:rPr>
      </w:pPr>
    </w:p>
    <w:p w14:paraId="05730673" w14:textId="28CB1995" w:rsidR="00540A06" w:rsidRDefault="00540A06" w:rsidP="008745C3">
      <w:pPr>
        <w:ind w:firstLine="567"/>
        <w:jc w:val="both"/>
        <w:rPr>
          <w:rFonts w:ascii="Times New Roman" w:hAnsi="Times New Roman" w:cs="Times New Roman"/>
          <w:b/>
          <w:bCs/>
          <w:i/>
          <w:iCs/>
          <w:sz w:val="24"/>
          <w:szCs w:val="24"/>
        </w:rPr>
      </w:pPr>
    </w:p>
    <w:p w14:paraId="12A13EA0" w14:textId="4EEC3D44" w:rsidR="00540A06" w:rsidRDefault="00540A06" w:rsidP="008745C3">
      <w:pPr>
        <w:ind w:firstLine="567"/>
        <w:jc w:val="both"/>
        <w:rPr>
          <w:rFonts w:ascii="Times New Roman" w:hAnsi="Times New Roman" w:cs="Times New Roman"/>
          <w:b/>
          <w:bCs/>
          <w:i/>
          <w:iCs/>
          <w:sz w:val="24"/>
          <w:szCs w:val="24"/>
        </w:rPr>
      </w:pPr>
    </w:p>
    <w:p w14:paraId="57F73BEF" w14:textId="42C31EAF" w:rsidR="00540A06" w:rsidRDefault="00540A06" w:rsidP="008745C3">
      <w:pPr>
        <w:ind w:firstLine="567"/>
        <w:jc w:val="both"/>
        <w:rPr>
          <w:rFonts w:ascii="Times New Roman" w:hAnsi="Times New Roman" w:cs="Times New Roman"/>
          <w:b/>
          <w:bCs/>
          <w:i/>
          <w:iCs/>
          <w:sz w:val="24"/>
          <w:szCs w:val="24"/>
        </w:rPr>
      </w:pPr>
    </w:p>
    <w:p w14:paraId="527CF7C4" w14:textId="1F39EC07" w:rsidR="00540A06" w:rsidRDefault="00540A06" w:rsidP="008745C3">
      <w:pPr>
        <w:ind w:firstLine="567"/>
        <w:jc w:val="both"/>
        <w:rPr>
          <w:rFonts w:ascii="Times New Roman" w:hAnsi="Times New Roman" w:cs="Times New Roman"/>
          <w:b/>
          <w:bCs/>
          <w:i/>
          <w:iCs/>
          <w:sz w:val="24"/>
          <w:szCs w:val="24"/>
        </w:rPr>
      </w:pPr>
    </w:p>
    <w:p w14:paraId="0C208982" w14:textId="57480635" w:rsidR="00540A06" w:rsidRDefault="00540A06" w:rsidP="008745C3">
      <w:pPr>
        <w:ind w:firstLine="567"/>
        <w:jc w:val="both"/>
        <w:rPr>
          <w:rFonts w:ascii="Times New Roman" w:hAnsi="Times New Roman" w:cs="Times New Roman"/>
          <w:b/>
          <w:bCs/>
          <w:i/>
          <w:iCs/>
          <w:sz w:val="24"/>
          <w:szCs w:val="24"/>
        </w:rPr>
      </w:pPr>
    </w:p>
    <w:p w14:paraId="01231220" w14:textId="397AF432" w:rsidR="00540A06" w:rsidRDefault="00540A06" w:rsidP="008745C3">
      <w:pPr>
        <w:ind w:firstLine="567"/>
        <w:jc w:val="both"/>
        <w:rPr>
          <w:rFonts w:ascii="Times New Roman" w:hAnsi="Times New Roman" w:cs="Times New Roman"/>
          <w:b/>
          <w:bCs/>
          <w:i/>
          <w:iCs/>
          <w:sz w:val="24"/>
          <w:szCs w:val="24"/>
        </w:rPr>
      </w:pPr>
    </w:p>
    <w:p w14:paraId="3CF70033" w14:textId="6ACF8841" w:rsidR="00540A06" w:rsidRDefault="00540A06" w:rsidP="008745C3">
      <w:pPr>
        <w:ind w:firstLine="567"/>
        <w:jc w:val="both"/>
        <w:rPr>
          <w:rFonts w:ascii="Times New Roman" w:hAnsi="Times New Roman" w:cs="Times New Roman"/>
          <w:b/>
          <w:bCs/>
          <w:i/>
          <w:iCs/>
          <w:sz w:val="24"/>
          <w:szCs w:val="24"/>
        </w:rPr>
      </w:pPr>
    </w:p>
    <w:p w14:paraId="36AB1CC0" w14:textId="5D7AC465" w:rsidR="00540A06" w:rsidRDefault="00540A06" w:rsidP="008745C3">
      <w:pPr>
        <w:ind w:firstLine="567"/>
        <w:jc w:val="both"/>
        <w:rPr>
          <w:rFonts w:ascii="Times New Roman" w:hAnsi="Times New Roman" w:cs="Times New Roman"/>
          <w:b/>
          <w:bCs/>
          <w:i/>
          <w:iCs/>
          <w:sz w:val="24"/>
          <w:szCs w:val="24"/>
        </w:rPr>
      </w:pPr>
    </w:p>
    <w:p w14:paraId="49CD3DF1" w14:textId="61CE2BED" w:rsidR="00540A06" w:rsidRDefault="00540A06" w:rsidP="008745C3">
      <w:pPr>
        <w:ind w:firstLine="567"/>
        <w:jc w:val="both"/>
        <w:rPr>
          <w:rFonts w:ascii="Times New Roman" w:hAnsi="Times New Roman" w:cs="Times New Roman"/>
          <w:b/>
          <w:bCs/>
          <w:i/>
          <w:iCs/>
          <w:sz w:val="24"/>
          <w:szCs w:val="24"/>
        </w:rPr>
      </w:pPr>
    </w:p>
    <w:p w14:paraId="3D781A16" w14:textId="438D828D" w:rsidR="00540A06" w:rsidRDefault="00540A06" w:rsidP="008745C3">
      <w:pPr>
        <w:ind w:firstLine="567"/>
        <w:jc w:val="both"/>
        <w:rPr>
          <w:rFonts w:ascii="Times New Roman" w:hAnsi="Times New Roman" w:cs="Times New Roman"/>
          <w:b/>
          <w:bCs/>
          <w:i/>
          <w:iCs/>
          <w:sz w:val="24"/>
          <w:szCs w:val="24"/>
        </w:rPr>
      </w:pPr>
    </w:p>
    <w:p w14:paraId="26D63CC8" w14:textId="03E68B2B" w:rsidR="00540A06" w:rsidRDefault="00540A06" w:rsidP="008745C3">
      <w:pPr>
        <w:ind w:firstLine="567"/>
        <w:jc w:val="both"/>
        <w:rPr>
          <w:rFonts w:ascii="Times New Roman" w:hAnsi="Times New Roman" w:cs="Times New Roman"/>
          <w:b/>
          <w:bCs/>
          <w:i/>
          <w:iCs/>
          <w:sz w:val="24"/>
          <w:szCs w:val="24"/>
        </w:rPr>
      </w:pPr>
    </w:p>
    <w:p w14:paraId="3E75A12D" w14:textId="41B509CC" w:rsidR="00540A06" w:rsidRDefault="00540A06" w:rsidP="008745C3">
      <w:pPr>
        <w:ind w:firstLine="567"/>
        <w:jc w:val="both"/>
        <w:rPr>
          <w:rFonts w:ascii="Times New Roman" w:hAnsi="Times New Roman" w:cs="Times New Roman"/>
          <w:b/>
          <w:bCs/>
          <w:i/>
          <w:iCs/>
          <w:sz w:val="24"/>
          <w:szCs w:val="24"/>
        </w:rPr>
      </w:pPr>
    </w:p>
    <w:p w14:paraId="5945B7C4" w14:textId="62A7C02E" w:rsidR="00540A06" w:rsidRDefault="00540A06" w:rsidP="008745C3">
      <w:pPr>
        <w:ind w:firstLine="567"/>
        <w:jc w:val="both"/>
        <w:rPr>
          <w:rFonts w:ascii="Times New Roman" w:hAnsi="Times New Roman" w:cs="Times New Roman"/>
          <w:b/>
          <w:bCs/>
          <w:i/>
          <w:iCs/>
          <w:sz w:val="24"/>
          <w:szCs w:val="24"/>
        </w:rPr>
      </w:pPr>
    </w:p>
    <w:p w14:paraId="588486B7" w14:textId="6F310ACC" w:rsidR="00540A06" w:rsidRDefault="00540A06" w:rsidP="008745C3">
      <w:pPr>
        <w:ind w:firstLine="567"/>
        <w:jc w:val="both"/>
        <w:rPr>
          <w:rFonts w:ascii="Times New Roman" w:hAnsi="Times New Roman" w:cs="Times New Roman"/>
          <w:b/>
          <w:bCs/>
          <w:i/>
          <w:iCs/>
          <w:sz w:val="24"/>
          <w:szCs w:val="24"/>
        </w:rPr>
      </w:pPr>
    </w:p>
    <w:p w14:paraId="477818AA" w14:textId="6557029A" w:rsidR="00540A06" w:rsidRDefault="00540A06" w:rsidP="008745C3">
      <w:pPr>
        <w:ind w:firstLine="567"/>
        <w:jc w:val="both"/>
        <w:rPr>
          <w:rFonts w:ascii="Times New Roman" w:hAnsi="Times New Roman" w:cs="Times New Roman"/>
          <w:b/>
          <w:bCs/>
          <w:i/>
          <w:iCs/>
          <w:sz w:val="24"/>
          <w:szCs w:val="24"/>
        </w:rPr>
      </w:pPr>
    </w:p>
    <w:p w14:paraId="560BCDC6" w14:textId="77777777" w:rsidR="00540A06" w:rsidRDefault="00540A06" w:rsidP="008745C3">
      <w:pPr>
        <w:ind w:firstLine="567"/>
        <w:jc w:val="both"/>
        <w:rPr>
          <w:rFonts w:ascii="Times New Roman" w:hAnsi="Times New Roman" w:cs="Times New Roman"/>
          <w:b/>
          <w:bCs/>
          <w:i/>
          <w:iCs/>
          <w:sz w:val="24"/>
          <w:szCs w:val="24"/>
        </w:rPr>
      </w:pPr>
    </w:p>
    <w:p w14:paraId="6C90C361" w14:textId="77777777" w:rsidR="008D1680" w:rsidRDefault="008D1680" w:rsidP="008745C3">
      <w:pPr>
        <w:ind w:firstLine="567"/>
        <w:jc w:val="both"/>
        <w:rPr>
          <w:rFonts w:ascii="Times New Roman" w:hAnsi="Times New Roman" w:cs="Times New Roman"/>
          <w:b/>
          <w:bCs/>
          <w:i/>
          <w:iCs/>
          <w:sz w:val="24"/>
          <w:szCs w:val="24"/>
        </w:rPr>
      </w:pPr>
    </w:p>
    <w:p w14:paraId="68D7BC6E" w14:textId="7638653D" w:rsidR="008745C3" w:rsidRPr="008D1680" w:rsidRDefault="008745C3" w:rsidP="008745C3">
      <w:pPr>
        <w:ind w:firstLine="567"/>
        <w:jc w:val="both"/>
        <w:rPr>
          <w:rFonts w:ascii="Times New Roman" w:hAnsi="Times New Roman" w:cs="Times New Roman"/>
          <w:b/>
          <w:bCs/>
          <w:i/>
          <w:iCs/>
          <w:sz w:val="24"/>
          <w:szCs w:val="24"/>
        </w:rPr>
      </w:pPr>
      <w:r w:rsidRPr="008D1680">
        <w:rPr>
          <w:rFonts w:ascii="Times New Roman" w:hAnsi="Times New Roman" w:cs="Times New Roman"/>
          <w:b/>
          <w:bCs/>
          <w:i/>
          <w:iCs/>
          <w:sz w:val="24"/>
          <w:szCs w:val="24"/>
        </w:rPr>
        <w:lastRenderedPageBreak/>
        <w:t xml:space="preserve">Часть 4 – Зоны действия источников тепловой энергии городского поселения </w:t>
      </w:r>
    </w:p>
    <w:p w14:paraId="0E8BBB89" w14:textId="77777777" w:rsidR="009B48B4" w:rsidRDefault="008745C3" w:rsidP="008745C3">
      <w:pPr>
        <w:ind w:firstLine="567"/>
        <w:jc w:val="both"/>
        <w:rPr>
          <w:rFonts w:ascii="Times New Roman" w:hAnsi="Times New Roman" w:cs="Times New Roman"/>
          <w:sz w:val="24"/>
          <w:szCs w:val="24"/>
        </w:rPr>
      </w:pPr>
      <w:r w:rsidRPr="008745C3">
        <w:rPr>
          <w:rFonts w:ascii="Times New Roman" w:hAnsi="Times New Roman" w:cs="Times New Roman"/>
          <w:sz w:val="24"/>
          <w:szCs w:val="24"/>
        </w:rPr>
        <w:t xml:space="preserve">В ходе актуализации схемы теплоснабжения были определены следующие расчетные элементы территориального деления городского </w:t>
      </w:r>
      <w:r w:rsidR="009B48B4">
        <w:rPr>
          <w:rFonts w:ascii="Times New Roman" w:hAnsi="Times New Roman" w:cs="Times New Roman"/>
          <w:sz w:val="24"/>
          <w:szCs w:val="24"/>
        </w:rPr>
        <w:t>поселения г. Туймазы</w:t>
      </w:r>
      <w:r w:rsidRPr="008745C3">
        <w:rPr>
          <w:rFonts w:ascii="Times New Roman" w:hAnsi="Times New Roman" w:cs="Times New Roman"/>
          <w:sz w:val="24"/>
          <w:szCs w:val="24"/>
        </w:rPr>
        <w:t xml:space="preserve"> в соответствии с административными границами населенн</w:t>
      </w:r>
      <w:r w:rsidR="009B48B4">
        <w:rPr>
          <w:rFonts w:ascii="Times New Roman" w:hAnsi="Times New Roman" w:cs="Times New Roman"/>
          <w:sz w:val="24"/>
          <w:szCs w:val="24"/>
        </w:rPr>
        <w:t>ого</w:t>
      </w:r>
      <w:r w:rsidRPr="008745C3">
        <w:rPr>
          <w:rFonts w:ascii="Times New Roman" w:hAnsi="Times New Roman" w:cs="Times New Roman"/>
          <w:sz w:val="24"/>
          <w:szCs w:val="24"/>
        </w:rPr>
        <w:t xml:space="preserve"> пункт</w:t>
      </w:r>
      <w:r w:rsidR="009B48B4">
        <w:rPr>
          <w:rFonts w:ascii="Times New Roman" w:hAnsi="Times New Roman" w:cs="Times New Roman"/>
          <w:sz w:val="24"/>
          <w:szCs w:val="24"/>
        </w:rPr>
        <w:t>а</w:t>
      </w:r>
      <w:r w:rsidRPr="008745C3">
        <w:rPr>
          <w:rFonts w:ascii="Times New Roman" w:hAnsi="Times New Roman" w:cs="Times New Roman"/>
          <w:sz w:val="24"/>
          <w:szCs w:val="24"/>
        </w:rPr>
        <w:t>, в котор</w:t>
      </w:r>
      <w:r w:rsidR="009B48B4">
        <w:rPr>
          <w:rFonts w:ascii="Times New Roman" w:hAnsi="Times New Roman" w:cs="Times New Roman"/>
          <w:sz w:val="24"/>
          <w:szCs w:val="24"/>
        </w:rPr>
        <w:t>ом</w:t>
      </w:r>
      <w:r w:rsidRPr="008745C3">
        <w:rPr>
          <w:rFonts w:ascii="Times New Roman" w:hAnsi="Times New Roman" w:cs="Times New Roman"/>
          <w:sz w:val="24"/>
          <w:szCs w:val="24"/>
        </w:rPr>
        <w:t xml:space="preserve"> располагаются системы централизованного теплоснабжения:</w:t>
      </w:r>
    </w:p>
    <w:p w14:paraId="7DC6AF08" w14:textId="2D62FCF3" w:rsidR="009B48B4" w:rsidRDefault="008745C3" w:rsidP="008745C3">
      <w:pPr>
        <w:ind w:firstLine="567"/>
        <w:jc w:val="both"/>
        <w:rPr>
          <w:rFonts w:ascii="Times New Roman" w:hAnsi="Times New Roman" w:cs="Times New Roman"/>
          <w:sz w:val="24"/>
          <w:szCs w:val="24"/>
        </w:rPr>
      </w:pPr>
      <w:r w:rsidRPr="008745C3">
        <w:rPr>
          <w:rFonts w:ascii="Times New Roman" w:hAnsi="Times New Roman" w:cs="Times New Roman"/>
          <w:sz w:val="24"/>
          <w:szCs w:val="24"/>
        </w:rPr>
        <w:t xml:space="preserve"> • г. </w:t>
      </w:r>
      <w:r w:rsidR="009B48B4">
        <w:rPr>
          <w:rFonts w:ascii="Times New Roman" w:hAnsi="Times New Roman" w:cs="Times New Roman"/>
          <w:sz w:val="24"/>
          <w:szCs w:val="24"/>
        </w:rPr>
        <w:t>Туймазы.</w:t>
      </w:r>
    </w:p>
    <w:p w14:paraId="66B0B0C1" w14:textId="585BF5CD" w:rsidR="009B48B4" w:rsidRDefault="008745C3" w:rsidP="008745C3">
      <w:pPr>
        <w:ind w:firstLine="567"/>
        <w:jc w:val="both"/>
        <w:rPr>
          <w:rFonts w:ascii="Times New Roman" w:hAnsi="Times New Roman" w:cs="Times New Roman"/>
          <w:sz w:val="24"/>
          <w:szCs w:val="24"/>
        </w:rPr>
      </w:pPr>
      <w:r w:rsidRPr="008745C3">
        <w:rPr>
          <w:rFonts w:ascii="Times New Roman" w:hAnsi="Times New Roman" w:cs="Times New Roman"/>
          <w:sz w:val="24"/>
          <w:szCs w:val="24"/>
        </w:rPr>
        <w:t>Зона действия источника тепловой энергии - территория городского</w:t>
      </w:r>
      <w:r w:rsidR="009B48B4" w:rsidRPr="009B48B4">
        <w:rPr>
          <w:rFonts w:ascii="Times New Roman" w:hAnsi="Times New Roman" w:cs="Times New Roman"/>
          <w:sz w:val="24"/>
          <w:szCs w:val="24"/>
        </w:rPr>
        <w:t xml:space="preserve"> </w:t>
      </w:r>
      <w:r w:rsidR="009B48B4" w:rsidRPr="008745C3">
        <w:rPr>
          <w:rFonts w:ascii="Times New Roman" w:hAnsi="Times New Roman" w:cs="Times New Roman"/>
          <w:sz w:val="24"/>
          <w:szCs w:val="24"/>
        </w:rPr>
        <w:t>поселения</w:t>
      </w:r>
      <w:r w:rsidRPr="008745C3">
        <w:rPr>
          <w:rFonts w:ascii="Times New Roman" w:hAnsi="Times New Roman" w:cs="Times New Roman"/>
          <w:sz w:val="24"/>
          <w:szCs w:val="24"/>
        </w:rPr>
        <w:t xml:space="preserve">, границы которой устанавливаются закрытыми секционирующими задвижками тепловой сети системы теплоснабжения. В городском </w:t>
      </w:r>
      <w:r w:rsidR="009B48B4">
        <w:rPr>
          <w:rFonts w:ascii="Times New Roman" w:hAnsi="Times New Roman" w:cs="Times New Roman"/>
          <w:sz w:val="24"/>
          <w:szCs w:val="24"/>
        </w:rPr>
        <w:t>поселении</w:t>
      </w:r>
      <w:r w:rsidRPr="008745C3">
        <w:rPr>
          <w:rFonts w:ascii="Times New Roman" w:hAnsi="Times New Roman" w:cs="Times New Roman"/>
          <w:sz w:val="24"/>
          <w:szCs w:val="24"/>
        </w:rPr>
        <w:t xml:space="preserve"> можно выделить следующие зоны действия источников тепловой энергии с выделением идентификационных номеров зон действия (ИНЗД): </w:t>
      </w:r>
    </w:p>
    <w:p w14:paraId="4EE9AB10" w14:textId="77777777" w:rsidR="009B48B4" w:rsidRPr="009B48B4" w:rsidRDefault="009B48B4" w:rsidP="009B48B4">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9B48B4">
        <w:rPr>
          <w:rFonts w:ascii="Times New Roman" w:eastAsia="Calibri" w:hAnsi="Times New Roman" w:cs="Times New Roman"/>
          <w:sz w:val="24"/>
          <w:szCs w:val="24"/>
          <w:lang w:eastAsia="ru-RU"/>
        </w:rPr>
        <w:t>Котельная №1 – мкр. 14 (кв. № а; кв.№1; кв. №2 д/с №13; кв.№ 11 д/с №5; кв. №12; кв. №13, д/я №8);</w:t>
      </w:r>
    </w:p>
    <w:p w14:paraId="7554694A" w14:textId="77777777" w:rsidR="009B48B4" w:rsidRPr="009B48B4" w:rsidRDefault="009B48B4" w:rsidP="009B48B4">
      <w:pPr>
        <w:widowControl w:val="0"/>
        <w:numPr>
          <w:ilvl w:val="0"/>
          <w:numId w:val="2"/>
        </w:numPr>
        <w:spacing w:after="0" w:line="240" w:lineRule="auto"/>
        <w:ind w:left="714" w:right="-62" w:hanging="357"/>
        <w:contextualSpacing/>
        <w:jc w:val="both"/>
        <w:rPr>
          <w:rFonts w:ascii="Times New Roman" w:eastAsia="Calibri" w:hAnsi="Times New Roman" w:cs="Times New Roman"/>
          <w:sz w:val="24"/>
          <w:szCs w:val="24"/>
          <w:lang w:eastAsia="ru-RU"/>
        </w:rPr>
      </w:pPr>
      <w:r w:rsidRPr="009B48B4">
        <w:rPr>
          <w:rFonts w:ascii="Times New Roman" w:eastAsia="Calibri" w:hAnsi="Times New Roman" w:cs="Times New Roman"/>
          <w:sz w:val="24"/>
          <w:szCs w:val="24"/>
          <w:lang w:eastAsia="ru-RU"/>
        </w:rPr>
        <w:t>Котельная №2 – мкр. 11 (кв.№1; кв.№2, ГРОВД, Мед. уч. Муз. школа; кв №.3; кв.№.4, СОШ 6; кв. №5 администрация, Гостиница; ТНС дет. бол.);</w:t>
      </w:r>
    </w:p>
    <w:p w14:paraId="42582BFA" w14:textId="77777777" w:rsidR="009B48B4" w:rsidRPr="009B48B4" w:rsidRDefault="009B48B4" w:rsidP="009B48B4">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9B48B4">
        <w:rPr>
          <w:rFonts w:ascii="Times New Roman" w:eastAsia="Calibri" w:hAnsi="Times New Roman" w:cs="Times New Roman"/>
          <w:sz w:val="24"/>
          <w:szCs w:val="24"/>
          <w:lang w:eastAsia="ru-RU"/>
        </w:rPr>
        <w:t>Котельная №3 - мкр. 14 (кв.№ а,3,4 СОШ №5; кв.№5);</w:t>
      </w:r>
    </w:p>
    <w:p w14:paraId="4B9BE578" w14:textId="77777777" w:rsidR="009B48B4" w:rsidRPr="009B48B4" w:rsidRDefault="009B48B4" w:rsidP="009B48B4">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9B48B4">
        <w:rPr>
          <w:rFonts w:ascii="Times New Roman" w:eastAsia="Calibri" w:hAnsi="Times New Roman" w:cs="Times New Roman"/>
          <w:sz w:val="24"/>
          <w:szCs w:val="24"/>
          <w:lang w:eastAsia="ru-RU"/>
        </w:rPr>
        <w:t>Котельная №4 – СПК «Олимпиец»; д/с 20; ДДиЮТ; Драм. Театр; зд. Администрации;</w:t>
      </w:r>
    </w:p>
    <w:p w14:paraId="36BF09A8" w14:textId="77777777" w:rsidR="009B48B4" w:rsidRPr="009B48B4" w:rsidRDefault="009B48B4" w:rsidP="009B48B4">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9B48B4">
        <w:rPr>
          <w:rFonts w:ascii="Times New Roman" w:eastAsia="Calibri" w:hAnsi="Times New Roman" w:cs="Times New Roman"/>
          <w:sz w:val="24"/>
          <w:szCs w:val="24"/>
          <w:lang w:eastAsia="ru-RU"/>
        </w:rPr>
        <w:t>Котельная №6 – мкр. 13, Солнечный (д/с 5,15);</w:t>
      </w:r>
    </w:p>
    <w:p w14:paraId="59E23C6F" w14:textId="77777777" w:rsidR="009B48B4" w:rsidRPr="009B48B4" w:rsidRDefault="009B48B4" w:rsidP="009B48B4">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9B48B4">
        <w:rPr>
          <w:rFonts w:ascii="Times New Roman" w:eastAsia="Calibri" w:hAnsi="Times New Roman" w:cs="Times New Roman"/>
          <w:sz w:val="24"/>
          <w:szCs w:val="24"/>
          <w:lang w:eastAsia="ru-RU"/>
        </w:rPr>
        <w:t>Котельная №7 (блок 1,2) – мкр. 9,12 (д/с №4,14,12,6,25,16; СОШ 2,7)</w:t>
      </w:r>
    </w:p>
    <w:p w14:paraId="57355653" w14:textId="77777777" w:rsidR="009B48B4" w:rsidRPr="009B48B4" w:rsidRDefault="009B48B4" w:rsidP="009B48B4">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9B48B4">
        <w:rPr>
          <w:rFonts w:ascii="Times New Roman" w:eastAsia="Calibri" w:hAnsi="Times New Roman" w:cs="Times New Roman"/>
          <w:sz w:val="24"/>
          <w:szCs w:val="24"/>
          <w:lang w:eastAsia="ru-RU"/>
        </w:rPr>
        <w:t>Котельная №8 – мкр. 1;</w:t>
      </w:r>
    </w:p>
    <w:p w14:paraId="343D8C7D" w14:textId="77777777" w:rsidR="009B48B4" w:rsidRPr="009B48B4" w:rsidRDefault="009B48B4" w:rsidP="009B48B4">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9B48B4">
        <w:rPr>
          <w:rFonts w:ascii="Times New Roman" w:eastAsia="Calibri" w:hAnsi="Times New Roman" w:cs="Times New Roman"/>
          <w:sz w:val="24"/>
          <w:szCs w:val="24"/>
          <w:lang w:eastAsia="ru-RU"/>
        </w:rPr>
        <w:t>Котельная №11 – мкр. 15 (д/с. 22,26);</w:t>
      </w:r>
    </w:p>
    <w:p w14:paraId="38436530" w14:textId="77777777" w:rsidR="009B48B4" w:rsidRPr="009B48B4" w:rsidRDefault="009B48B4" w:rsidP="009B48B4">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9B48B4">
        <w:rPr>
          <w:rFonts w:ascii="Times New Roman" w:eastAsia="Calibri" w:hAnsi="Times New Roman" w:cs="Times New Roman"/>
          <w:sz w:val="24"/>
          <w:szCs w:val="24"/>
          <w:lang w:eastAsia="ru-RU"/>
        </w:rPr>
        <w:t>Котельная №12 – мкр. 4 (д/с 4; СОШ №1,3; ЦРБ; уч. комбинат; ГИБДД; поликлиника №2);</w:t>
      </w:r>
    </w:p>
    <w:p w14:paraId="0C8DAABF" w14:textId="77777777" w:rsidR="009B48B4" w:rsidRPr="009B48B4" w:rsidRDefault="009B48B4" w:rsidP="009B48B4">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9B48B4">
        <w:rPr>
          <w:rFonts w:ascii="Times New Roman" w:eastAsia="Calibri" w:hAnsi="Times New Roman" w:cs="Times New Roman"/>
          <w:sz w:val="24"/>
          <w:szCs w:val="24"/>
          <w:lang w:eastAsia="ru-RU"/>
        </w:rPr>
        <w:t>Котельная №13 – мкр. 15 (род. дом, профилакторий, типография; СОШ №4);</w:t>
      </w:r>
    </w:p>
    <w:p w14:paraId="31DC1FBA" w14:textId="77777777" w:rsidR="009B48B4" w:rsidRPr="009B48B4" w:rsidRDefault="009B48B4" w:rsidP="009B48B4">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9B48B4">
        <w:rPr>
          <w:rFonts w:ascii="Times New Roman" w:eastAsia="Calibri" w:hAnsi="Times New Roman" w:cs="Times New Roman"/>
          <w:sz w:val="24"/>
          <w:szCs w:val="24"/>
          <w:lang w:eastAsia="ru-RU"/>
        </w:rPr>
        <w:t>Котельная №14 – центральная база;</w:t>
      </w:r>
    </w:p>
    <w:p w14:paraId="64BA0134" w14:textId="77777777" w:rsidR="009B48B4" w:rsidRPr="009B48B4" w:rsidRDefault="009B48B4" w:rsidP="009B48B4">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9B48B4">
        <w:rPr>
          <w:rFonts w:ascii="Times New Roman" w:eastAsia="Calibri" w:hAnsi="Times New Roman" w:cs="Times New Roman"/>
          <w:sz w:val="24"/>
          <w:szCs w:val="24"/>
          <w:lang w:eastAsia="ru-RU"/>
        </w:rPr>
        <w:t>Котельная №20 – мкр. Молодежный (СОШ № 9,5; Пед. училище; Юридический, Индустриальный колледж);</w:t>
      </w:r>
    </w:p>
    <w:p w14:paraId="4ECD118A" w14:textId="77777777" w:rsidR="009B48B4" w:rsidRPr="009B48B4" w:rsidRDefault="009B48B4" w:rsidP="009B48B4">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9B48B4">
        <w:rPr>
          <w:rFonts w:ascii="Times New Roman" w:eastAsia="Calibri" w:hAnsi="Times New Roman" w:cs="Times New Roman"/>
          <w:sz w:val="24"/>
          <w:szCs w:val="24"/>
          <w:lang w:eastAsia="ru-RU"/>
        </w:rPr>
        <w:t>Котельная №21 – мкр. 8 (д/с 24,21; РДК «Родина»);</w:t>
      </w:r>
    </w:p>
    <w:p w14:paraId="2C26B952" w14:textId="77777777" w:rsidR="009B48B4" w:rsidRPr="009B48B4" w:rsidRDefault="009B48B4" w:rsidP="009B48B4">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9B48B4">
        <w:rPr>
          <w:rFonts w:ascii="Times New Roman" w:eastAsia="Calibri" w:hAnsi="Times New Roman" w:cs="Times New Roman"/>
          <w:sz w:val="24"/>
          <w:szCs w:val="24"/>
          <w:lang w:eastAsia="ru-RU"/>
        </w:rPr>
        <w:t>Котельная №22 – мкр. 8 (д/с 8, 18, Пед. колледж; СОШ №8);</w:t>
      </w:r>
    </w:p>
    <w:p w14:paraId="64A03EA0" w14:textId="77777777" w:rsidR="009B48B4" w:rsidRPr="009B48B4" w:rsidRDefault="009B48B4" w:rsidP="009B48B4">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9B48B4">
        <w:rPr>
          <w:rFonts w:ascii="Times New Roman" w:eastAsia="Calibri" w:hAnsi="Times New Roman" w:cs="Times New Roman"/>
          <w:sz w:val="24"/>
          <w:szCs w:val="24"/>
          <w:lang w:eastAsia="ru-RU"/>
        </w:rPr>
        <w:t>Котельная №23 – мкр. 8;</w:t>
      </w:r>
    </w:p>
    <w:p w14:paraId="728F7709" w14:textId="77777777" w:rsidR="009B48B4" w:rsidRPr="009B48B4" w:rsidRDefault="009B48B4" w:rsidP="009B48B4">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9B48B4">
        <w:rPr>
          <w:rFonts w:ascii="Times New Roman" w:eastAsia="Calibri" w:hAnsi="Times New Roman" w:cs="Times New Roman"/>
          <w:sz w:val="24"/>
          <w:szCs w:val="24"/>
          <w:lang w:eastAsia="ru-RU"/>
        </w:rPr>
        <w:t>Котельная №25 – ул. Южная, 25а; ул. Фестивальная, 2;</w:t>
      </w:r>
    </w:p>
    <w:p w14:paraId="04D6783A" w14:textId="77777777" w:rsidR="009B48B4" w:rsidRPr="009B48B4" w:rsidRDefault="009B48B4" w:rsidP="009B48B4">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9B48B4">
        <w:rPr>
          <w:rFonts w:ascii="Times New Roman" w:eastAsia="Calibri" w:hAnsi="Times New Roman" w:cs="Times New Roman"/>
          <w:sz w:val="24"/>
          <w:szCs w:val="24"/>
          <w:lang w:eastAsia="ru-RU"/>
        </w:rPr>
        <w:t>Котельная №26 – ул. Северная, 34,36;</w:t>
      </w:r>
    </w:p>
    <w:p w14:paraId="32CF0889" w14:textId="77777777" w:rsidR="009B48B4" w:rsidRPr="009B48B4" w:rsidRDefault="009B48B4" w:rsidP="009B48B4">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9B48B4">
        <w:rPr>
          <w:rFonts w:ascii="Times New Roman" w:eastAsia="Calibri" w:hAnsi="Times New Roman" w:cs="Times New Roman"/>
          <w:sz w:val="24"/>
          <w:szCs w:val="24"/>
          <w:lang w:eastAsia="ru-RU"/>
        </w:rPr>
        <w:t>Котельная №27 – ул. Ленина, 108,108а;</w:t>
      </w:r>
    </w:p>
    <w:p w14:paraId="4B8743D7" w14:textId="77777777" w:rsidR="009B48B4" w:rsidRPr="009B48B4" w:rsidRDefault="009B48B4" w:rsidP="009B48B4">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9B48B4">
        <w:rPr>
          <w:rFonts w:ascii="Times New Roman" w:eastAsia="Calibri" w:hAnsi="Times New Roman" w:cs="Times New Roman"/>
          <w:sz w:val="24"/>
          <w:szCs w:val="24"/>
          <w:lang w:eastAsia="ru-RU"/>
        </w:rPr>
        <w:t>Котельная №28 – мкр. 35 (д/с 2,10; СПТУ128; РКЦ);</w:t>
      </w:r>
    </w:p>
    <w:p w14:paraId="1F42614E" w14:textId="77777777" w:rsidR="009B48B4" w:rsidRPr="009B48B4" w:rsidRDefault="009B48B4" w:rsidP="009B48B4">
      <w:pPr>
        <w:widowControl w:val="0"/>
        <w:numPr>
          <w:ilvl w:val="0"/>
          <w:numId w:val="2"/>
        </w:numPr>
        <w:spacing w:after="0" w:line="240" w:lineRule="auto"/>
        <w:ind w:right="-62"/>
        <w:contextualSpacing/>
        <w:jc w:val="both"/>
        <w:rPr>
          <w:rFonts w:ascii="Times New Roman" w:eastAsia="Calibri" w:hAnsi="Times New Roman" w:cs="Times New Roman"/>
          <w:sz w:val="24"/>
          <w:szCs w:val="24"/>
          <w:lang w:eastAsia="ru-RU"/>
        </w:rPr>
      </w:pPr>
      <w:r w:rsidRPr="009B48B4">
        <w:rPr>
          <w:rFonts w:ascii="Times New Roman" w:eastAsia="Calibri" w:hAnsi="Times New Roman" w:cs="Times New Roman"/>
          <w:sz w:val="24"/>
          <w:szCs w:val="24"/>
          <w:lang w:eastAsia="ru-RU"/>
        </w:rPr>
        <w:t>Котельная №29 – мкр. 5 (д/с 23; школа-интернат №2.</w:t>
      </w:r>
    </w:p>
    <w:p w14:paraId="02D15E35" w14:textId="77777777" w:rsidR="00722BD5" w:rsidRDefault="00722BD5" w:rsidP="008745C3">
      <w:pPr>
        <w:ind w:firstLine="567"/>
        <w:jc w:val="both"/>
        <w:rPr>
          <w:rFonts w:ascii="Times New Roman" w:hAnsi="Times New Roman" w:cs="Times New Roman"/>
          <w:sz w:val="24"/>
          <w:szCs w:val="24"/>
        </w:rPr>
      </w:pPr>
      <w:bookmarkStart w:id="6" w:name="_Hlk159752152"/>
    </w:p>
    <w:p w14:paraId="1B813B8F" w14:textId="1123289A" w:rsidR="008745C3" w:rsidRDefault="008745C3" w:rsidP="008745C3">
      <w:pPr>
        <w:ind w:firstLine="567"/>
        <w:jc w:val="both"/>
        <w:rPr>
          <w:rFonts w:ascii="Times New Roman" w:hAnsi="Times New Roman" w:cs="Times New Roman"/>
          <w:sz w:val="24"/>
          <w:szCs w:val="24"/>
        </w:rPr>
      </w:pPr>
      <w:r w:rsidRPr="008745C3">
        <w:rPr>
          <w:rFonts w:ascii="Times New Roman" w:hAnsi="Times New Roman" w:cs="Times New Roman"/>
          <w:sz w:val="24"/>
          <w:szCs w:val="24"/>
        </w:rPr>
        <w:t xml:space="preserve">Границы зон действия источников тепловой энергии </w:t>
      </w:r>
      <w:bookmarkEnd w:id="6"/>
      <w:r w:rsidRPr="008745C3">
        <w:rPr>
          <w:rFonts w:ascii="Times New Roman" w:hAnsi="Times New Roman" w:cs="Times New Roman"/>
          <w:sz w:val="24"/>
          <w:szCs w:val="24"/>
        </w:rPr>
        <w:t>определены точками присоединения самых удаленных потребителей к тепловым сетям. Зоны действия источников тепловой энергии, внутри которых расположены все объекты потребления тепловой энергии, представлены на рисунк</w:t>
      </w:r>
      <w:r w:rsidR="009B48B4">
        <w:rPr>
          <w:rFonts w:ascii="Times New Roman" w:hAnsi="Times New Roman" w:cs="Times New Roman"/>
          <w:sz w:val="24"/>
          <w:szCs w:val="24"/>
        </w:rPr>
        <w:t xml:space="preserve">е </w:t>
      </w:r>
      <w:r w:rsidR="00540A06">
        <w:rPr>
          <w:rFonts w:ascii="Times New Roman" w:hAnsi="Times New Roman" w:cs="Times New Roman"/>
          <w:sz w:val="24"/>
          <w:szCs w:val="24"/>
        </w:rPr>
        <w:t>2</w:t>
      </w:r>
      <w:r w:rsidR="008254B3">
        <w:rPr>
          <w:rFonts w:ascii="Times New Roman" w:hAnsi="Times New Roman" w:cs="Times New Roman"/>
          <w:sz w:val="24"/>
          <w:szCs w:val="24"/>
        </w:rPr>
        <w:t>.</w:t>
      </w:r>
    </w:p>
    <w:p w14:paraId="01456543" w14:textId="5E4A6154" w:rsidR="00540A06" w:rsidRDefault="00540A06" w:rsidP="008745C3">
      <w:pPr>
        <w:ind w:firstLine="567"/>
        <w:jc w:val="both"/>
        <w:rPr>
          <w:rFonts w:ascii="Times New Roman" w:hAnsi="Times New Roman" w:cs="Times New Roman"/>
          <w:sz w:val="24"/>
          <w:szCs w:val="24"/>
        </w:rPr>
      </w:pPr>
    </w:p>
    <w:p w14:paraId="6684B0E0" w14:textId="0B82731F" w:rsidR="00540A06" w:rsidRDefault="00540A06" w:rsidP="008745C3">
      <w:pPr>
        <w:ind w:firstLine="567"/>
        <w:jc w:val="both"/>
        <w:rPr>
          <w:rFonts w:ascii="Times New Roman" w:hAnsi="Times New Roman" w:cs="Times New Roman"/>
          <w:sz w:val="24"/>
          <w:szCs w:val="24"/>
        </w:rPr>
      </w:pPr>
    </w:p>
    <w:p w14:paraId="26871566" w14:textId="274CB92E" w:rsidR="00540A06" w:rsidRDefault="00540A06" w:rsidP="008745C3">
      <w:pPr>
        <w:ind w:firstLine="567"/>
        <w:jc w:val="both"/>
        <w:rPr>
          <w:rFonts w:ascii="Times New Roman" w:hAnsi="Times New Roman" w:cs="Times New Roman"/>
          <w:sz w:val="24"/>
          <w:szCs w:val="24"/>
        </w:rPr>
      </w:pPr>
    </w:p>
    <w:p w14:paraId="4568EC5B" w14:textId="6540464F" w:rsidR="00540A06" w:rsidRDefault="00540A06" w:rsidP="008745C3">
      <w:pPr>
        <w:ind w:firstLine="567"/>
        <w:jc w:val="both"/>
        <w:rPr>
          <w:rFonts w:ascii="Times New Roman" w:hAnsi="Times New Roman" w:cs="Times New Roman"/>
          <w:sz w:val="24"/>
          <w:szCs w:val="24"/>
        </w:rPr>
      </w:pPr>
    </w:p>
    <w:p w14:paraId="6DD62A13" w14:textId="4C1911E3" w:rsidR="00540A06" w:rsidRDefault="00540A06" w:rsidP="008745C3">
      <w:pPr>
        <w:ind w:firstLine="567"/>
        <w:jc w:val="both"/>
        <w:rPr>
          <w:rFonts w:ascii="Times New Roman" w:hAnsi="Times New Roman" w:cs="Times New Roman"/>
          <w:sz w:val="24"/>
          <w:szCs w:val="24"/>
        </w:rPr>
      </w:pPr>
    </w:p>
    <w:p w14:paraId="78D01C62" w14:textId="62DDE385" w:rsidR="00540A06" w:rsidRDefault="00540A06" w:rsidP="008745C3">
      <w:pPr>
        <w:ind w:firstLine="567"/>
        <w:jc w:val="both"/>
        <w:rPr>
          <w:rFonts w:ascii="Times New Roman" w:hAnsi="Times New Roman" w:cs="Times New Roman"/>
          <w:sz w:val="24"/>
          <w:szCs w:val="24"/>
        </w:rPr>
      </w:pPr>
    </w:p>
    <w:p w14:paraId="756E5256" w14:textId="24599219" w:rsidR="00540A06" w:rsidRDefault="00540A06" w:rsidP="008745C3">
      <w:pPr>
        <w:ind w:firstLine="567"/>
        <w:jc w:val="both"/>
        <w:rPr>
          <w:rFonts w:ascii="Times New Roman" w:hAnsi="Times New Roman" w:cs="Times New Roman"/>
          <w:sz w:val="24"/>
          <w:szCs w:val="24"/>
        </w:rPr>
      </w:pPr>
    </w:p>
    <w:p w14:paraId="1B468F71" w14:textId="77777777" w:rsidR="00540A06" w:rsidRDefault="00540A06" w:rsidP="008745C3">
      <w:pPr>
        <w:ind w:firstLine="567"/>
        <w:jc w:val="both"/>
        <w:rPr>
          <w:rFonts w:ascii="Times New Roman" w:hAnsi="Times New Roman" w:cs="Times New Roman"/>
          <w:sz w:val="24"/>
          <w:szCs w:val="24"/>
        </w:rPr>
      </w:pPr>
    </w:p>
    <w:p w14:paraId="02690ACA" w14:textId="088CF69A" w:rsidR="009B48B4" w:rsidRDefault="009B48B4" w:rsidP="00722BD5">
      <w:pPr>
        <w:jc w:val="both"/>
        <w:rPr>
          <w:rFonts w:ascii="Times New Roman" w:hAnsi="Times New Roman" w:cs="Times New Roman"/>
          <w:sz w:val="24"/>
          <w:szCs w:val="24"/>
        </w:rPr>
      </w:pPr>
      <w:r w:rsidRPr="00545F3A">
        <w:rPr>
          <w:rFonts w:ascii="Times New Roman" w:eastAsia="Times New Roman" w:hAnsi="Times New Roman" w:cs="Times New Roman"/>
          <w:noProof/>
          <w:sz w:val="24"/>
          <w:szCs w:val="24"/>
          <w:lang w:eastAsia="ru-RU"/>
        </w:rPr>
        <w:drawing>
          <wp:inline distT="0" distB="0" distL="0" distR="0" wp14:anchorId="319286CE" wp14:editId="6B21AEBC">
            <wp:extent cx="6066513" cy="6521985"/>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19046" cy="6578462"/>
                    </a:xfrm>
                    <a:prstGeom prst="rect">
                      <a:avLst/>
                    </a:prstGeom>
                  </pic:spPr>
                </pic:pic>
              </a:graphicData>
            </a:graphic>
          </wp:inline>
        </w:drawing>
      </w:r>
    </w:p>
    <w:p w14:paraId="22DD1FF5" w14:textId="6A9B92B2" w:rsidR="009B48B4" w:rsidRDefault="009B48B4" w:rsidP="009B48B4">
      <w:pPr>
        <w:ind w:firstLine="567"/>
        <w:jc w:val="center"/>
        <w:rPr>
          <w:rFonts w:ascii="Times New Roman" w:hAnsi="Times New Roman" w:cs="Times New Roman"/>
          <w:i/>
          <w:iCs/>
          <w:sz w:val="24"/>
          <w:szCs w:val="24"/>
        </w:rPr>
      </w:pPr>
      <w:r w:rsidRPr="009B48B4">
        <w:rPr>
          <w:rFonts w:ascii="Times New Roman" w:hAnsi="Times New Roman" w:cs="Times New Roman"/>
          <w:i/>
          <w:iCs/>
          <w:sz w:val="24"/>
          <w:szCs w:val="24"/>
        </w:rPr>
        <w:t xml:space="preserve">Рисунок </w:t>
      </w:r>
      <w:r w:rsidR="00722BD5">
        <w:rPr>
          <w:rFonts w:ascii="Times New Roman" w:hAnsi="Times New Roman" w:cs="Times New Roman"/>
          <w:i/>
          <w:iCs/>
          <w:sz w:val="24"/>
          <w:szCs w:val="24"/>
        </w:rPr>
        <w:t>2</w:t>
      </w:r>
      <w:r w:rsidRPr="009B48B4">
        <w:rPr>
          <w:rFonts w:ascii="Times New Roman" w:hAnsi="Times New Roman" w:cs="Times New Roman"/>
          <w:i/>
          <w:iCs/>
          <w:sz w:val="24"/>
          <w:szCs w:val="24"/>
        </w:rPr>
        <w:t xml:space="preserve"> Границы зон действия источников тепловой энергии</w:t>
      </w:r>
    </w:p>
    <w:p w14:paraId="2B0F50FB" w14:textId="77777777" w:rsidR="00C42F71" w:rsidRDefault="00C42F71" w:rsidP="009B48B4">
      <w:pPr>
        <w:ind w:firstLine="567"/>
        <w:jc w:val="both"/>
        <w:rPr>
          <w:rFonts w:ascii="Times New Roman" w:hAnsi="Times New Roman" w:cs="Times New Roman"/>
          <w:sz w:val="24"/>
          <w:szCs w:val="24"/>
        </w:rPr>
      </w:pPr>
    </w:p>
    <w:p w14:paraId="433D4FBA" w14:textId="77777777" w:rsidR="00C42F71" w:rsidRDefault="00C42F71" w:rsidP="009B48B4">
      <w:pPr>
        <w:ind w:firstLine="567"/>
        <w:jc w:val="both"/>
        <w:rPr>
          <w:rFonts w:ascii="Times New Roman" w:hAnsi="Times New Roman" w:cs="Times New Roman"/>
          <w:sz w:val="24"/>
          <w:szCs w:val="24"/>
        </w:rPr>
      </w:pPr>
    </w:p>
    <w:p w14:paraId="0557D85C" w14:textId="77777777" w:rsidR="00C42F71" w:rsidRDefault="00C42F71" w:rsidP="009B48B4">
      <w:pPr>
        <w:ind w:firstLine="567"/>
        <w:jc w:val="both"/>
        <w:rPr>
          <w:rFonts w:ascii="Times New Roman" w:hAnsi="Times New Roman" w:cs="Times New Roman"/>
          <w:sz w:val="24"/>
          <w:szCs w:val="24"/>
        </w:rPr>
      </w:pPr>
    </w:p>
    <w:p w14:paraId="1972AD07" w14:textId="77777777" w:rsidR="00C42F71" w:rsidRDefault="00C42F71" w:rsidP="009B48B4">
      <w:pPr>
        <w:ind w:firstLine="567"/>
        <w:jc w:val="both"/>
        <w:rPr>
          <w:rFonts w:ascii="Times New Roman" w:hAnsi="Times New Roman" w:cs="Times New Roman"/>
          <w:sz w:val="24"/>
          <w:szCs w:val="24"/>
        </w:rPr>
      </w:pPr>
    </w:p>
    <w:p w14:paraId="32B0B695" w14:textId="77777777" w:rsidR="00C42F71" w:rsidRDefault="00C42F71" w:rsidP="009B48B4">
      <w:pPr>
        <w:ind w:firstLine="567"/>
        <w:jc w:val="both"/>
        <w:rPr>
          <w:rFonts w:ascii="Times New Roman" w:hAnsi="Times New Roman" w:cs="Times New Roman"/>
          <w:sz w:val="24"/>
          <w:szCs w:val="24"/>
        </w:rPr>
      </w:pPr>
    </w:p>
    <w:p w14:paraId="3B79A9A3" w14:textId="77777777" w:rsidR="00C42F71" w:rsidRDefault="00C42F71" w:rsidP="009B48B4">
      <w:pPr>
        <w:ind w:firstLine="567"/>
        <w:jc w:val="both"/>
        <w:rPr>
          <w:rFonts w:ascii="Times New Roman" w:hAnsi="Times New Roman" w:cs="Times New Roman"/>
          <w:sz w:val="24"/>
          <w:szCs w:val="24"/>
        </w:rPr>
      </w:pPr>
    </w:p>
    <w:p w14:paraId="78BED218" w14:textId="77777777" w:rsidR="00C42F71" w:rsidRDefault="00C42F71" w:rsidP="009B48B4">
      <w:pPr>
        <w:ind w:firstLine="567"/>
        <w:jc w:val="both"/>
        <w:rPr>
          <w:rFonts w:ascii="Times New Roman" w:hAnsi="Times New Roman" w:cs="Times New Roman"/>
          <w:sz w:val="24"/>
          <w:szCs w:val="24"/>
        </w:rPr>
      </w:pPr>
    </w:p>
    <w:p w14:paraId="428393F3" w14:textId="4B8EDFD9" w:rsidR="009B48B4" w:rsidRPr="008D1680" w:rsidRDefault="009B48B4" w:rsidP="009B48B4">
      <w:pPr>
        <w:ind w:firstLine="567"/>
        <w:jc w:val="both"/>
        <w:rPr>
          <w:rFonts w:ascii="Times New Roman" w:hAnsi="Times New Roman" w:cs="Times New Roman"/>
          <w:b/>
          <w:bCs/>
          <w:i/>
          <w:iCs/>
          <w:sz w:val="24"/>
          <w:szCs w:val="24"/>
        </w:rPr>
      </w:pPr>
      <w:r w:rsidRPr="008D1680">
        <w:rPr>
          <w:rFonts w:ascii="Times New Roman" w:hAnsi="Times New Roman" w:cs="Times New Roman"/>
          <w:b/>
          <w:bCs/>
          <w:i/>
          <w:iCs/>
          <w:sz w:val="24"/>
          <w:szCs w:val="24"/>
        </w:rPr>
        <w:t xml:space="preserve">Часть 5 – Тепловые нагрузки потребителей тепловой энергии, групп потребителей тепловой энергии в зонах действия источников тепловой энергии </w:t>
      </w:r>
    </w:p>
    <w:p w14:paraId="5F1805AD" w14:textId="379EA7A6" w:rsidR="00C42F71" w:rsidRPr="00C42F71" w:rsidRDefault="009B48B4" w:rsidP="009B48B4">
      <w:pPr>
        <w:ind w:firstLine="567"/>
        <w:jc w:val="both"/>
        <w:rPr>
          <w:rFonts w:ascii="Times New Roman" w:hAnsi="Times New Roman" w:cs="Times New Roman"/>
          <w:b/>
          <w:bCs/>
          <w:sz w:val="24"/>
          <w:szCs w:val="24"/>
        </w:rPr>
      </w:pPr>
      <w:r w:rsidRPr="00C42F71">
        <w:rPr>
          <w:rFonts w:ascii="Times New Roman" w:hAnsi="Times New Roman" w:cs="Times New Roman"/>
          <w:b/>
          <w:bCs/>
          <w:sz w:val="24"/>
          <w:szCs w:val="24"/>
        </w:rPr>
        <w:t>1.5.1. Значения</w:t>
      </w:r>
      <w:r w:rsidR="00C42F71" w:rsidRPr="00C42F71">
        <w:rPr>
          <w:rFonts w:ascii="Times New Roman" w:hAnsi="Times New Roman" w:cs="Times New Roman"/>
          <w:b/>
          <w:bCs/>
          <w:sz w:val="24"/>
          <w:szCs w:val="24"/>
        </w:rPr>
        <w:t xml:space="preserve"> </w:t>
      </w:r>
      <w:r w:rsidRPr="00C42F71">
        <w:rPr>
          <w:rFonts w:ascii="Times New Roman" w:hAnsi="Times New Roman" w:cs="Times New Roman"/>
          <w:b/>
          <w:bCs/>
          <w:sz w:val="24"/>
          <w:szCs w:val="24"/>
        </w:rPr>
        <w:t xml:space="preserve">потребления тепловой энергии в расчетных элементах территориального деления при расчетных температурах наружного воздуха </w:t>
      </w:r>
    </w:p>
    <w:p w14:paraId="575A1EC2" w14:textId="4CF8D62F" w:rsidR="009B48B4" w:rsidRPr="00C42F71" w:rsidRDefault="009B48B4" w:rsidP="009B48B4">
      <w:pPr>
        <w:ind w:firstLine="567"/>
        <w:jc w:val="both"/>
        <w:rPr>
          <w:rFonts w:ascii="Times New Roman" w:hAnsi="Times New Roman" w:cs="Times New Roman"/>
          <w:sz w:val="24"/>
          <w:szCs w:val="24"/>
        </w:rPr>
      </w:pPr>
      <w:r w:rsidRPr="00C42F71">
        <w:rPr>
          <w:rFonts w:ascii="Times New Roman" w:hAnsi="Times New Roman" w:cs="Times New Roman"/>
          <w:sz w:val="24"/>
          <w:szCs w:val="24"/>
        </w:rPr>
        <w:t xml:space="preserve">Значения потребления тепловой энергии в расчетных элементах территориального деления при расчетных температурах наружного воздуха городского </w:t>
      </w:r>
      <w:r w:rsidR="00C42F71">
        <w:rPr>
          <w:rFonts w:ascii="Times New Roman" w:hAnsi="Times New Roman" w:cs="Times New Roman"/>
          <w:sz w:val="24"/>
          <w:szCs w:val="24"/>
        </w:rPr>
        <w:t>поселения</w:t>
      </w:r>
      <w:r w:rsidRPr="00C42F71">
        <w:rPr>
          <w:rFonts w:ascii="Times New Roman" w:hAnsi="Times New Roman" w:cs="Times New Roman"/>
          <w:sz w:val="24"/>
          <w:szCs w:val="24"/>
        </w:rPr>
        <w:t xml:space="preserve"> на 20</w:t>
      </w:r>
      <w:r w:rsidR="00C42F71">
        <w:rPr>
          <w:rFonts w:ascii="Times New Roman" w:hAnsi="Times New Roman" w:cs="Times New Roman"/>
          <w:sz w:val="24"/>
          <w:szCs w:val="24"/>
        </w:rPr>
        <w:t>23</w:t>
      </w:r>
      <w:r w:rsidRPr="00C42F71">
        <w:rPr>
          <w:rFonts w:ascii="Times New Roman" w:hAnsi="Times New Roman" w:cs="Times New Roman"/>
          <w:sz w:val="24"/>
          <w:szCs w:val="24"/>
        </w:rPr>
        <w:t xml:space="preserve"> год приведены в Приложении 1. </w:t>
      </w:r>
    </w:p>
    <w:p w14:paraId="3E231524" w14:textId="77777777" w:rsidR="003A3488" w:rsidRPr="003A3488" w:rsidRDefault="009B48B4" w:rsidP="009B48B4">
      <w:pPr>
        <w:ind w:firstLine="567"/>
        <w:jc w:val="both"/>
        <w:rPr>
          <w:rFonts w:ascii="Times New Roman" w:hAnsi="Times New Roman" w:cs="Times New Roman"/>
          <w:b/>
          <w:bCs/>
          <w:sz w:val="24"/>
          <w:szCs w:val="24"/>
        </w:rPr>
      </w:pPr>
      <w:r w:rsidRPr="003A3488">
        <w:rPr>
          <w:rFonts w:ascii="Times New Roman" w:hAnsi="Times New Roman" w:cs="Times New Roman"/>
          <w:b/>
          <w:bCs/>
          <w:sz w:val="24"/>
          <w:szCs w:val="24"/>
        </w:rPr>
        <w:t xml:space="preserve">1.5.2. Случаи (условия) применения отопления жилых помещений в многоквартирных домах с использованием индивидуальных квартирных источников тепловой энергии </w:t>
      </w:r>
    </w:p>
    <w:p w14:paraId="7ED7E5A5" w14:textId="77777777" w:rsidR="003A3488" w:rsidRDefault="009B48B4" w:rsidP="009B48B4">
      <w:pPr>
        <w:ind w:firstLine="567"/>
        <w:jc w:val="both"/>
        <w:rPr>
          <w:rFonts w:ascii="Times New Roman" w:hAnsi="Times New Roman" w:cs="Times New Roman"/>
          <w:sz w:val="24"/>
          <w:szCs w:val="24"/>
        </w:rPr>
      </w:pPr>
      <w:r w:rsidRPr="00C42F71">
        <w:rPr>
          <w:rFonts w:ascii="Times New Roman" w:hAnsi="Times New Roman" w:cs="Times New Roman"/>
          <w:sz w:val="24"/>
          <w:szCs w:val="24"/>
        </w:rPr>
        <w:t xml:space="preserve">Случаи применения поквартирного газового отопления на территории городского округа не зарегистрированы. </w:t>
      </w:r>
    </w:p>
    <w:p w14:paraId="5D0EAE16" w14:textId="62EED114" w:rsidR="009B48B4" w:rsidRPr="00C42F71" w:rsidRDefault="009B48B4" w:rsidP="009B48B4">
      <w:pPr>
        <w:ind w:firstLine="567"/>
        <w:jc w:val="both"/>
        <w:rPr>
          <w:rFonts w:ascii="Times New Roman" w:hAnsi="Times New Roman" w:cs="Times New Roman"/>
          <w:sz w:val="24"/>
          <w:szCs w:val="24"/>
        </w:rPr>
      </w:pPr>
      <w:r w:rsidRPr="00C42F71">
        <w:rPr>
          <w:rFonts w:ascii="Times New Roman" w:hAnsi="Times New Roman" w:cs="Times New Roman"/>
          <w:sz w:val="24"/>
          <w:szCs w:val="24"/>
        </w:rPr>
        <w:t>Перевод встроенных помещений в домах, отопление которых осуществляется централизованно, на поквартирные источники тепловой энергии запрещается ФЗ №190 «О теплоснабжении». Расширение опыта перевода многоквартирных жилых домов на использование поквартирных источников не ожидается.</w:t>
      </w:r>
    </w:p>
    <w:p w14:paraId="69722B1D" w14:textId="77777777" w:rsidR="003A3488" w:rsidRDefault="009B48B4" w:rsidP="00657448">
      <w:pPr>
        <w:ind w:firstLine="567"/>
        <w:jc w:val="both"/>
        <w:rPr>
          <w:rFonts w:ascii="Times New Roman" w:hAnsi="Times New Roman" w:cs="Times New Roman"/>
          <w:sz w:val="24"/>
          <w:szCs w:val="24"/>
        </w:rPr>
      </w:pPr>
      <w:r w:rsidRPr="00C42F71">
        <w:rPr>
          <w:rFonts w:ascii="Times New Roman" w:hAnsi="Times New Roman" w:cs="Times New Roman"/>
          <w:sz w:val="24"/>
          <w:szCs w:val="24"/>
        </w:rPr>
        <w:t>1</w:t>
      </w:r>
      <w:r w:rsidRPr="003A3488">
        <w:rPr>
          <w:rFonts w:ascii="Times New Roman" w:hAnsi="Times New Roman" w:cs="Times New Roman"/>
          <w:b/>
          <w:bCs/>
          <w:sz w:val="24"/>
          <w:szCs w:val="24"/>
        </w:rPr>
        <w:t>.5.3. Значения потребления тепловой энергии в расчетных элементах территориального деления</w:t>
      </w:r>
      <w:r w:rsidRPr="00C42F71">
        <w:rPr>
          <w:rFonts w:ascii="Times New Roman" w:hAnsi="Times New Roman" w:cs="Times New Roman"/>
          <w:sz w:val="24"/>
          <w:szCs w:val="24"/>
        </w:rPr>
        <w:t xml:space="preserve"> </w:t>
      </w:r>
    </w:p>
    <w:p w14:paraId="04003E7C" w14:textId="59A91F4A" w:rsidR="00657448" w:rsidRDefault="009B48B4" w:rsidP="00657448">
      <w:pPr>
        <w:ind w:firstLine="567"/>
        <w:jc w:val="both"/>
        <w:rPr>
          <w:rFonts w:ascii="Times New Roman" w:hAnsi="Times New Roman" w:cs="Times New Roman"/>
          <w:sz w:val="24"/>
          <w:szCs w:val="24"/>
        </w:rPr>
      </w:pPr>
      <w:r w:rsidRPr="00C42F71">
        <w:rPr>
          <w:rFonts w:ascii="Times New Roman" w:hAnsi="Times New Roman" w:cs="Times New Roman"/>
          <w:sz w:val="24"/>
          <w:szCs w:val="24"/>
        </w:rPr>
        <w:t xml:space="preserve">Значения потребления тепловой энергии приведены в таблице </w:t>
      </w:r>
      <w:r w:rsidR="00722BD5">
        <w:rPr>
          <w:rFonts w:ascii="Times New Roman" w:hAnsi="Times New Roman" w:cs="Times New Roman"/>
          <w:sz w:val="24"/>
          <w:szCs w:val="24"/>
        </w:rPr>
        <w:t xml:space="preserve">7 </w:t>
      </w:r>
      <w:r w:rsidRPr="00C42F71">
        <w:rPr>
          <w:rFonts w:ascii="Times New Roman" w:hAnsi="Times New Roman" w:cs="Times New Roman"/>
          <w:sz w:val="24"/>
          <w:szCs w:val="24"/>
        </w:rPr>
        <w:t>для всех расчетных единиц административно-территориального деления</w:t>
      </w:r>
      <w:r w:rsidR="003A3488">
        <w:rPr>
          <w:rFonts w:ascii="Times New Roman" w:hAnsi="Times New Roman" w:cs="Times New Roman"/>
          <w:sz w:val="24"/>
          <w:szCs w:val="24"/>
        </w:rPr>
        <w:t>.</w:t>
      </w:r>
    </w:p>
    <w:p w14:paraId="4CD362AC" w14:textId="647D46FC" w:rsidR="003A3488" w:rsidRDefault="003A3488" w:rsidP="00657448">
      <w:pPr>
        <w:ind w:firstLine="567"/>
        <w:jc w:val="both"/>
        <w:rPr>
          <w:rFonts w:ascii="Times New Roman" w:hAnsi="Times New Roman" w:cs="Times New Roman"/>
          <w:sz w:val="24"/>
          <w:szCs w:val="24"/>
        </w:rPr>
      </w:pPr>
    </w:p>
    <w:p w14:paraId="35191DF8" w14:textId="1F9F8691" w:rsidR="003A3488" w:rsidRDefault="003A3488" w:rsidP="00657448">
      <w:pPr>
        <w:ind w:firstLine="567"/>
        <w:jc w:val="both"/>
        <w:rPr>
          <w:rFonts w:ascii="Times New Roman" w:hAnsi="Times New Roman" w:cs="Times New Roman"/>
          <w:sz w:val="24"/>
          <w:szCs w:val="24"/>
        </w:rPr>
      </w:pPr>
    </w:p>
    <w:p w14:paraId="45FA297D" w14:textId="29167ED2" w:rsidR="003A3488" w:rsidRDefault="003A3488" w:rsidP="00657448">
      <w:pPr>
        <w:ind w:firstLine="567"/>
        <w:jc w:val="both"/>
        <w:rPr>
          <w:rFonts w:ascii="Times New Roman" w:hAnsi="Times New Roman" w:cs="Times New Roman"/>
          <w:sz w:val="24"/>
          <w:szCs w:val="24"/>
        </w:rPr>
      </w:pPr>
    </w:p>
    <w:p w14:paraId="5F0C1308" w14:textId="6D430474" w:rsidR="003A3488" w:rsidRDefault="003A3488" w:rsidP="00657448">
      <w:pPr>
        <w:ind w:firstLine="567"/>
        <w:jc w:val="both"/>
        <w:rPr>
          <w:rFonts w:ascii="Times New Roman" w:hAnsi="Times New Roman" w:cs="Times New Roman"/>
          <w:sz w:val="24"/>
          <w:szCs w:val="24"/>
        </w:rPr>
      </w:pPr>
    </w:p>
    <w:p w14:paraId="3F0EBB38" w14:textId="33312E88" w:rsidR="003A3488" w:rsidRDefault="003A3488" w:rsidP="00657448">
      <w:pPr>
        <w:ind w:firstLine="567"/>
        <w:jc w:val="both"/>
        <w:rPr>
          <w:rFonts w:ascii="Times New Roman" w:hAnsi="Times New Roman" w:cs="Times New Roman"/>
          <w:sz w:val="24"/>
          <w:szCs w:val="24"/>
        </w:rPr>
      </w:pPr>
    </w:p>
    <w:p w14:paraId="00D2F36C" w14:textId="37D12BCF" w:rsidR="003A3488" w:rsidRDefault="003A3488" w:rsidP="00657448">
      <w:pPr>
        <w:ind w:firstLine="567"/>
        <w:jc w:val="both"/>
        <w:rPr>
          <w:rFonts w:ascii="Times New Roman" w:hAnsi="Times New Roman" w:cs="Times New Roman"/>
          <w:sz w:val="24"/>
          <w:szCs w:val="24"/>
        </w:rPr>
      </w:pPr>
    </w:p>
    <w:p w14:paraId="6E8A792B" w14:textId="51574B2D" w:rsidR="003A3488" w:rsidRDefault="003A3488" w:rsidP="00657448">
      <w:pPr>
        <w:ind w:firstLine="567"/>
        <w:jc w:val="both"/>
        <w:rPr>
          <w:rFonts w:ascii="Times New Roman" w:hAnsi="Times New Roman" w:cs="Times New Roman"/>
          <w:sz w:val="24"/>
          <w:szCs w:val="24"/>
        </w:rPr>
      </w:pPr>
    </w:p>
    <w:p w14:paraId="1CEBCE33" w14:textId="1D522DA2" w:rsidR="003A3488" w:rsidRDefault="003A3488" w:rsidP="00657448">
      <w:pPr>
        <w:ind w:firstLine="567"/>
        <w:jc w:val="both"/>
        <w:rPr>
          <w:rFonts w:ascii="Times New Roman" w:hAnsi="Times New Roman" w:cs="Times New Roman"/>
          <w:sz w:val="24"/>
          <w:szCs w:val="24"/>
        </w:rPr>
      </w:pPr>
    </w:p>
    <w:p w14:paraId="74AD4EAE" w14:textId="37B05735" w:rsidR="003A3488" w:rsidRDefault="003A3488" w:rsidP="00657448">
      <w:pPr>
        <w:ind w:firstLine="567"/>
        <w:jc w:val="both"/>
        <w:rPr>
          <w:rFonts w:ascii="Times New Roman" w:hAnsi="Times New Roman" w:cs="Times New Roman"/>
          <w:sz w:val="24"/>
          <w:szCs w:val="24"/>
        </w:rPr>
      </w:pPr>
    </w:p>
    <w:p w14:paraId="030E589C" w14:textId="586A0FAB" w:rsidR="003A3488" w:rsidRDefault="003A3488" w:rsidP="00657448">
      <w:pPr>
        <w:ind w:firstLine="567"/>
        <w:jc w:val="both"/>
        <w:rPr>
          <w:rFonts w:ascii="Times New Roman" w:hAnsi="Times New Roman" w:cs="Times New Roman"/>
          <w:sz w:val="24"/>
          <w:szCs w:val="24"/>
        </w:rPr>
      </w:pPr>
    </w:p>
    <w:p w14:paraId="77E7F966" w14:textId="1957AC94" w:rsidR="003A3488" w:rsidRDefault="003A3488" w:rsidP="00657448">
      <w:pPr>
        <w:ind w:firstLine="567"/>
        <w:jc w:val="both"/>
        <w:rPr>
          <w:rFonts w:ascii="Times New Roman" w:hAnsi="Times New Roman" w:cs="Times New Roman"/>
          <w:sz w:val="24"/>
          <w:szCs w:val="24"/>
        </w:rPr>
      </w:pPr>
    </w:p>
    <w:p w14:paraId="53845A3E" w14:textId="1786EA5F" w:rsidR="003A3488" w:rsidRDefault="003A3488" w:rsidP="00657448">
      <w:pPr>
        <w:ind w:firstLine="567"/>
        <w:jc w:val="both"/>
        <w:rPr>
          <w:rFonts w:ascii="Times New Roman" w:hAnsi="Times New Roman" w:cs="Times New Roman"/>
          <w:sz w:val="24"/>
          <w:szCs w:val="24"/>
        </w:rPr>
      </w:pPr>
    </w:p>
    <w:p w14:paraId="2DD9FCEE" w14:textId="1EC8F5B4" w:rsidR="003A3488" w:rsidRDefault="003A3488" w:rsidP="00657448">
      <w:pPr>
        <w:ind w:firstLine="567"/>
        <w:jc w:val="both"/>
        <w:rPr>
          <w:rFonts w:ascii="Times New Roman" w:hAnsi="Times New Roman" w:cs="Times New Roman"/>
          <w:sz w:val="24"/>
          <w:szCs w:val="24"/>
        </w:rPr>
      </w:pPr>
    </w:p>
    <w:p w14:paraId="1E86B98F" w14:textId="31895B26" w:rsidR="003A3488" w:rsidRDefault="003A3488" w:rsidP="00657448">
      <w:pPr>
        <w:ind w:firstLine="567"/>
        <w:jc w:val="both"/>
        <w:rPr>
          <w:rFonts w:ascii="Times New Roman" w:hAnsi="Times New Roman" w:cs="Times New Roman"/>
          <w:sz w:val="24"/>
          <w:szCs w:val="24"/>
        </w:rPr>
      </w:pPr>
    </w:p>
    <w:p w14:paraId="7D7A7D1E" w14:textId="5F1EF091" w:rsidR="003A3488" w:rsidRDefault="003A3488" w:rsidP="00657448">
      <w:pPr>
        <w:ind w:firstLine="567"/>
        <w:jc w:val="both"/>
        <w:rPr>
          <w:rFonts w:ascii="Times New Roman" w:hAnsi="Times New Roman" w:cs="Times New Roman"/>
          <w:sz w:val="24"/>
          <w:szCs w:val="24"/>
        </w:rPr>
      </w:pPr>
    </w:p>
    <w:p w14:paraId="0A049201" w14:textId="321E1AA2" w:rsidR="003A3488" w:rsidRDefault="003A3488" w:rsidP="001E58DD">
      <w:pPr>
        <w:tabs>
          <w:tab w:val="left" w:pos="1839"/>
        </w:tabs>
        <w:jc w:val="both"/>
        <w:rPr>
          <w:rFonts w:ascii="Times New Roman" w:hAnsi="Times New Roman" w:cs="Times New Roman"/>
          <w:sz w:val="24"/>
          <w:szCs w:val="24"/>
        </w:rPr>
        <w:sectPr w:rsidR="003A3488" w:rsidSect="00CD592B">
          <w:pgSz w:w="11906" w:h="16838"/>
          <w:pgMar w:top="851" w:right="707" w:bottom="993" w:left="1418" w:header="426" w:footer="235" w:gutter="0"/>
          <w:cols w:space="708"/>
          <w:titlePg/>
          <w:docGrid w:linePitch="360"/>
        </w:sectPr>
      </w:pPr>
    </w:p>
    <w:p w14:paraId="196BEFD9" w14:textId="60FDABD5" w:rsidR="009B48B4" w:rsidRPr="003A3488" w:rsidRDefault="009B48B4" w:rsidP="003A3488">
      <w:pPr>
        <w:jc w:val="right"/>
        <w:rPr>
          <w:rFonts w:ascii="Times New Roman" w:hAnsi="Times New Roman" w:cs="Times New Roman"/>
          <w:i/>
          <w:iCs/>
          <w:sz w:val="20"/>
          <w:szCs w:val="20"/>
        </w:rPr>
      </w:pPr>
      <w:r w:rsidRPr="003A3488">
        <w:rPr>
          <w:rFonts w:ascii="Times New Roman" w:hAnsi="Times New Roman" w:cs="Times New Roman"/>
          <w:i/>
          <w:iCs/>
          <w:sz w:val="20"/>
          <w:szCs w:val="20"/>
        </w:rPr>
        <w:lastRenderedPageBreak/>
        <w:t xml:space="preserve">Таблица </w:t>
      </w:r>
      <w:r w:rsidR="00722BD5">
        <w:rPr>
          <w:rFonts w:ascii="Times New Roman" w:hAnsi="Times New Roman" w:cs="Times New Roman"/>
          <w:i/>
          <w:iCs/>
          <w:sz w:val="20"/>
          <w:szCs w:val="20"/>
        </w:rPr>
        <w:t>7</w:t>
      </w:r>
      <w:r w:rsidRPr="003A3488">
        <w:rPr>
          <w:rFonts w:ascii="Times New Roman" w:hAnsi="Times New Roman" w:cs="Times New Roman"/>
          <w:i/>
          <w:iCs/>
          <w:sz w:val="20"/>
          <w:szCs w:val="20"/>
        </w:rPr>
        <w:t>.</w:t>
      </w:r>
      <w:r w:rsidR="003A3488" w:rsidRPr="003A3488">
        <w:rPr>
          <w:rFonts w:ascii="Times New Roman" w:hAnsi="Times New Roman" w:cs="Times New Roman"/>
          <w:i/>
          <w:iCs/>
          <w:sz w:val="20"/>
          <w:szCs w:val="20"/>
        </w:rPr>
        <w:t xml:space="preserve"> </w:t>
      </w:r>
      <w:r w:rsidRPr="003A3488">
        <w:rPr>
          <w:rFonts w:ascii="Times New Roman" w:hAnsi="Times New Roman" w:cs="Times New Roman"/>
          <w:i/>
          <w:iCs/>
          <w:sz w:val="20"/>
          <w:szCs w:val="20"/>
        </w:rPr>
        <w:t>Потребление тепловой энергии в расчетных элементах</w:t>
      </w:r>
      <w:r w:rsidR="003A3488" w:rsidRPr="003A3488">
        <w:rPr>
          <w:rFonts w:ascii="Times New Roman" w:hAnsi="Times New Roman" w:cs="Times New Roman"/>
          <w:i/>
          <w:iCs/>
          <w:sz w:val="20"/>
          <w:szCs w:val="20"/>
        </w:rPr>
        <w:t xml:space="preserve"> </w:t>
      </w:r>
      <w:r w:rsidRPr="003A3488">
        <w:rPr>
          <w:rFonts w:ascii="Times New Roman" w:hAnsi="Times New Roman" w:cs="Times New Roman"/>
          <w:i/>
          <w:iCs/>
          <w:sz w:val="20"/>
          <w:szCs w:val="20"/>
        </w:rPr>
        <w:t>территориального деления</w:t>
      </w:r>
    </w:p>
    <w:tbl>
      <w:tblPr>
        <w:tblW w:w="14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283"/>
        <w:gridCol w:w="1240"/>
        <w:gridCol w:w="1608"/>
        <w:gridCol w:w="1900"/>
        <w:gridCol w:w="2126"/>
        <w:gridCol w:w="1940"/>
        <w:gridCol w:w="2240"/>
      </w:tblGrid>
      <w:tr w:rsidR="003A3488" w:rsidRPr="003A3488" w14:paraId="0146833B" w14:textId="77777777" w:rsidTr="008E38AD">
        <w:trPr>
          <w:trHeight w:val="855"/>
        </w:trPr>
        <w:tc>
          <w:tcPr>
            <w:tcW w:w="540" w:type="dxa"/>
            <w:shd w:val="clear" w:color="000000" w:fill="FFFFFF"/>
            <w:vAlign w:val="center"/>
            <w:hideMark/>
          </w:tcPr>
          <w:p w14:paraId="503A0B7E"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 п/п</w:t>
            </w:r>
          </w:p>
        </w:tc>
        <w:tc>
          <w:tcPr>
            <w:tcW w:w="3283" w:type="dxa"/>
            <w:shd w:val="clear" w:color="000000" w:fill="FFFFFF"/>
            <w:vAlign w:val="center"/>
            <w:hideMark/>
          </w:tcPr>
          <w:p w14:paraId="5DD7BA89"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Объект теплоснабжения</w:t>
            </w:r>
          </w:p>
        </w:tc>
        <w:tc>
          <w:tcPr>
            <w:tcW w:w="1240" w:type="dxa"/>
            <w:shd w:val="clear" w:color="000000" w:fill="FFFFFF"/>
            <w:vAlign w:val="center"/>
            <w:hideMark/>
          </w:tcPr>
          <w:p w14:paraId="381C0AD6"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Назначение</w:t>
            </w:r>
          </w:p>
        </w:tc>
        <w:tc>
          <w:tcPr>
            <w:tcW w:w="1608" w:type="dxa"/>
            <w:shd w:val="clear" w:color="000000" w:fill="FFFFFF"/>
            <w:vAlign w:val="center"/>
            <w:hideMark/>
          </w:tcPr>
          <w:p w14:paraId="26D89141"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Протяженность тепловых сетей, км</w:t>
            </w:r>
          </w:p>
        </w:tc>
        <w:tc>
          <w:tcPr>
            <w:tcW w:w="1900" w:type="dxa"/>
            <w:shd w:val="clear" w:color="000000" w:fill="FFFFFF"/>
            <w:vAlign w:val="center"/>
            <w:hideMark/>
          </w:tcPr>
          <w:p w14:paraId="166EC173"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Средний диаментр, мм</w:t>
            </w:r>
          </w:p>
        </w:tc>
        <w:tc>
          <w:tcPr>
            <w:tcW w:w="2126" w:type="dxa"/>
            <w:shd w:val="clear" w:color="000000" w:fill="FFFFFF"/>
            <w:vAlign w:val="center"/>
            <w:hideMark/>
          </w:tcPr>
          <w:p w14:paraId="47A9425D"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Материальная характеристика, м2</w:t>
            </w:r>
          </w:p>
        </w:tc>
        <w:tc>
          <w:tcPr>
            <w:tcW w:w="1940" w:type="dxa"/>
            <w:shd w:val="clear" w:color="auto" w:fill="FFFFFF" w:themeFill="background1"/>
            <w:vAlign w:val="center"/>
            <w:hideMark/>
          </w:tcPr>
          <w:p w14:paraId="4363B35D"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Подключенная нагрузка, Qmax, Гкал/ч</w:t>
            </w:r>
          </w:p>
        </w:tc>
        <w:tc>
          <w:tcPr>
            <w:tcW w:w="2240" w:type="dxa"/>
            <w:shd w:val="clear" w:color="auto" w:fill="FFFFFF" w:themeFill="background1"/>
            <w:vAlign w:val="center"/>
            <w:hideMark/>
          </w:tcPr>
          <w:p w14:paraId="62E4DEDC"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Удельная материальная характеристика, м2/Гкал/ч</w:t>
            </w:r>
          </w:p>
        </w:tc>
      </w:tr>
      <w:tr w:rsidR="003A3488" w:rsidRPr="003A3488" w14:paraId="26B70644" w14:textId="77777777" w:rsidTr="008E38AD">
        <w:trPr>
          <w:trHeight w:val="255"/>
        </w:trPr>
        <w:tc>
          <w:tcPr>
            <w:tcW w:w="540" w:type="dxa"/>
            <w:vMerge w:val="restart"/>
            <w:shd w:val="clear" w:color="000000" w:fill="FFFFFF"/>
            <w:noWrap/>
            <w:vAlign w:val="center"/>
            <w:hideMark/>
          </w:tcPr>
          <w:p w14:paraId="092511BA"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w:t>
            </w:r>
          </w:p>
        </w:tc>
        <w:tc>
          <w:tcPr>
            <w:tcW w:w="3283" w:type="dxa"/>
            <w:vMerge w:val="restart"/>
            <w:shd w:val="clear" w:color="000000" w:fill="FFFFFF"/>
            <w:noWrap/>
            <w:vAlign w:val="center"/>
            <w:hideMark/>
          </w:tcPr>
          <w:p w14:paraId="6E25D540"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Котельная №1</w:t>
            </w:r>
          </w:p>
        </w:tc>
        <w:tc>
          <w:tcPr>
            <w:tcW w:w="1240" w:type="dxa"/>
            <w:shd w:val="clear" w:color="auto" w:fill="auto"/>
            <w:noWrap/>
            <w:vAlign w:val="center"/>
            <w:hideMark/>
          </w:tcPr>
          <w:p w14:paraId="3C72E4EF"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ЦО</w:t>
            </w:r>
          </w:p>
        </w:tc>
        <w:tc>
          <w:tcPr>
            <w:tcW w:w="1608" w:type="dxa"/>
            <w:shd w:val="clear" w:color="000000" w:fill="FFFFFF"/>
            <w:vAlign w:val="center"/>
            <w:hideMark/>
          </w:tcPr>
          <w:p w14:paraId="1EC57D9E"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11740,8</w:t>
            </w:r>
          </w:p>
        </w:tc>
        <w:tc>
          <w:tcPr>
            <w:tcW w:w="1900" w:type="dxa"/>
            <w:shd w:val="clear" w:color="auto" w:fill="auto"/>
            <w:noWrap/>
            <w:vAlign w:val="center"/>
            <w:hideMark/>
          </w:tcPr>
          <w:p w14:paraId="6AEF2214"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133</w:t>
            </w:r>
          </w:p>
        </w:tc>
        <w:tc>
          <w:tcPr>
            <w:tcW w:w="2126" w:type="dxa"/>
            <w:shd w:val="clear" w:color="000000" w:fill="FFFFFF"/>
            <w:noWrap/>
            <w:vAlign w:val="center"/>
            <w:hideMark/>
          </w:tcPr>
          <w:p w14:paraId="2F2B67C6"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1525,75</w:t>
            </w:r>
          </w:p>
        </w:tc>
        <w:tc>
          <w:tcPr>
            <w:tcW w:w="1940" w:type="dxa"/>
            <w:shd w:val="clear" w:color="000000" w:fill="FFFFFF"/>
            <w:noWrap/>
            <w:vAlign w:val="center"/>
            <w:hideMark/>
          </w:tcPr>
          <w:p w14:paraId="2F38E4A2"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10,00</w:t>
            </w:r>
          </w:p>
        </w:tc>
        <w:tc>
          <w:tcPr>
            <w:tcW w:w="2240" w:type="dxa"/>
            <w:shd w:val="clear" w:color="000000" w:fill="FFFFFF"/>
            <w:noWrap/>
            <w:vAlign w:val="center"/>
            <w:hideMark/>
          </w:tcPr>
          <w:p w14:paraId="34A7DC31"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152,58</w:t>
            </w:r>
          </w:p>
        </w:tc>
      </w:tr>
      <w:tr w:rsidR="003A3488" w:rsidRPr="003A3488" w14:paraId="46187BB8" w14:textId="77777777" w:rsidTr="008E38AD">
        <w:trPr>
          <w:trHeight w:val="255"/>
        </w:trPr>
        <w:tc>
          <w:tcPr>
            <w:tcW w:w="540" w:type="dxa"/>
            <w:vMerge/>
            <w:vAlign w:val="center"/>
            <w:hideMark/>
          </w:tcPr>
          <w:p w14:paraId="56781699"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p>
        </w:tc>
        <w:tc>
          <w:tcPr>
            <w:tcW w:w="3283" w:type="dxa"/>
            <w:vMerge/>
            <w:vAlign w:val="center"/>
            <w:hideMark/>
          </w:tcPr>
          <w:p w14:paraId="5807D8C0"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p>
        </w:tc>
        <w:tc>
          <w:tcPr>
            <w:tcW w:w="1240" w:type="dxa"/>
            <w:shd w:val="clear" w:color="auto" w:fill="auto"/>
            <w:noWrap/>
            <w:vAlign w:val="center"/>
            <w:hideMark/>
          </w:tcPr>
          <w:p w14:paraId="4013308A"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ГВС</w:t>
            </w:r>
          </w:p>
        </w:tc>
        <w:tc>
          <w:tcPr>
            <w:tcW w:w="1608" w:type="dxa"/>
            <w:shd w:val="clear" w:color="000000" w:fill="FFFFFF"/>
            <w:vAlign w:val="center"/>
            <w:hideMark/>
          </w:tcPr>
          <w:p w14:paraId="3B3A0276"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6288,8</w:t>
            </w:r>
          </w:p>
        </w:tc>
        <w:tc>
          <w:tcPr>
            <w:tcW w:w="1900" w:type="dxa"/>
            <w:shd w:val="clear" w:color="auto" w:fill="auto"/>
            <w:noWrap/>
            <w:vAlign w:val="center"/>
            <w:hideMark/>
          </w:tcPr>
          <w:p w14:paraId="240077DA"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89</w:t>
            </w:r>
          </w:p>
        </w:tc>
        <w:tc>
          <w:tcPr>
            <w:tcW w:w="2126" w:type="dxa"/>
            <w:shd w:val="clear" w:color="000000" w:fill="FFFFFF"/>
            <w:noWrap/>
            <w:vAlign w:val="center"/>
            <w:hideMark/>
          </w:tcPr>
          <w:p w14:paraId="204BF96E"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574,53</w:t>
            </w:r>
          </w:p>
        </w:tc>
        <w:tc>
          <w:tcPr>
            <w:tcW w:w="1940" w:type="dxa"/>
            <w:shd w:val="clear" w:color="000000" w:fill="FFFFFF"/>
            <w:noWrap/>
            <w:vAlign w:val="center"/>
            <w:hideMark/>
          </w:tcPr>
          <w:p w14:paraId="1DACA530"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0,73</w:t>
            </w:r>
          </w:p>
        </w:tc>
        <w:tc>
          <w:tcPr>
            <w:tcW w:w="2240" w:type="dxa"/>
            <w:shd w:val="clear" w:color="000000" w:fill="FFFFFF"/>
            <w:noWrap/>
            <w:vAlign w:val="center"/>
            <w:hideMark/>
          </w:tcPr>
          <w:p w14:paraId="0349ED12"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787,03</w:t>
            </w:r>
          </w:p>
        </w:tc>
      </w:tr>
      <w:tr w:rsidR="003A3488" w:rsidRPr="003A3488" w14:paraId="619E0337" w14:textId="77777777" w:rsidTr="008E38AD">
        <w:trPr>
          <w:trHeight w:val="255"/>
        </w:trPr>
        <w:tc>
          <w:tcPr>
            <w:tcW w:w="540" w:type="dxa"/>
            <w:shd w:val="clear" w:color="000000" w:fill="FFFFFF"/>
            <w:noWrap/>
            <w:vAlign w:val="center"/>
            <w:hideMark/>
          </w:tcPr>
          <w:p w14:paraId="344F13D2"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2</w:t>
            </w:r>
          </w:p>
        </w:tc>
        <w:tc>
          <w:tcPr>
            <w:tcW w:w="3283" w:type="dxa"/>
            <w:shd w:val="clear" w:color="000000" w:fill="FFFFFF"/>
            <w:noWrap/>
            <w:vAlign w:val="center"/>
            <w:hideMark/>
          </w:tcPr>
          <w:p w14:paraId="58B81ED4"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Котельная №2</w:t>
            </w:r>
          </w:p>
        </w:tc>
        <w:tc>
          <w:tcPr>
            <w:tcW w:w="1240" w:type="dxa"/>
            <w:shd w:val="clear" w:color="auto" w:fill="auto"/>
            <w:noWrap/>
            <w:vAlign w:val="center"/>
            <w:hideMark/>
          </w:tcPr>
          <w:p w14:paraId="2A83860E"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 xml:space="preserve">ЦО </w:t>
            </w:r>
          </w:p>
        </w:tc>
        <w:tc>
          <w:tcPr>
            <w:tcW w:w="1608" w:type="dxa"/>
            <w:shd w:val="clear" w:color="000000" w:fill="FFFFFF"/>
            <w:vAlign w:val="center"/>
            <w:hideMark/>
          </w:tcPr>
          <w:p w14:paraId="12BA952A"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9338,8</w:t>
            </w:r>
          </w:p>
        </w:tc>
        <w:tc>
          <w:tcPr>
            <w:tcW w:w="1900" w:type="dxa"/>
            <w:shd w:val="clear" w:color="auto" w:fill="auto"/>
            <w:noWrap/>
            <w:vAlign w:val="center"/>
            <w:hideMark/>
          </w:tcPr>
          <w:p w14:paraId="3B155865"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108</w:t>
            </w:r>
          </w:p>
        </w:tc>
        <w:tc>
          <w:tcPr>
            <w:tcW w:w="2126" w:type="dxa"/>
            <w:shd w:val="clear" w:color="000000" w:fill="FFFFFF"/>
            <w:noWrap/>
            <w:vAlign w:val="center"/>
            <w:hideMark/>
          </w:tcPr>
          <w:p w14:paraId="69AFF41A"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1055,409</w:t>
            </w:r>
          </w:p>
        </w:tc>
        <w:tc>
          <w:tcPr>
            <w:tcW w:w="1940" w:type="dxa"/>
            <w:shd w:val="clear" w:color="000000" w:fill="FFFFFF"/>
            <w:noWrap/>
            <w:vAlign w:val="center"/>
            <w:hideMark/>
          </w:tcPr>
          <w:p w14:paraId="1E347725"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6,52</w:t>
            </w:r>
          </w:p>
        </w:tc>
        <w:tc>
          <w:tcPr>
            <w:tcW w:w="2240" w:type="dxa"/>
            <w:shd w:val="clear" w:color="000000" w:fill="FFFFFF"/>
            <w:noWrap/>
            <w:vAlign w:val="center"/>
            <w:hideMark/>
          </w:tcPr>
          <w:p w14:paraId="5DCB76EB"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161,87</w:t>
            </w:r>
          </w:p>
        </w:tc>
      </w:tr>
      <w:tr w:rsidR="003A3488" w:rsidRPr="003A3488" w14:paraId="55D4EE06" w14:textId="77777777" w:rsidTr="008E38AD">
        <w:trPr>
          <w:trHeight w:val="255"/>
        </w:trPr>
        <w:tc>
          <w:tcPr>
            <w:tcW w:w="540" w:type="dxa"/>
            <w:vMerge w:val="restart"/>
            <w:shd w:val="clear" w:color="000000" w:fill="FFFFFF"/>
            <w:noWrap/>
            <w:vAlign w:val="center"/>
            <w:hideMark/>
          </w:tcPr>
          <w:p w14:paraId="05EE39C3"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3</w:t>
            </w:r>
          </w:p>
        </w:tc>
        <w:tc>
          <w:tcPr>
            <w:tcW w:w="3283" w:type="dxa"/>
            <w:vMerge w:val="restart"/>
            <w:shd w:val="clear" w:color="000000" w:fill="FFFFFF"/>
            <w:noWrap/>
            <w:vAlign w:val="center"/>
            <w:hideMark/>
          </w:tcPr>
          <w:p w14:paraId="1F2AAD15"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Котельная №3</w:t>
            </w:r>
          </w:p>
        </w:tc>
        <w:tc>
          <w:tcPr>
            <w:tcW w:w="1240" w:type="dxa"/>
            <w:shd w:val="clear" w:color="auto" w:fill="auto"/>
            <w:noWrap/>
            <w:vAlign w:val="center"/>
            <w:hideMark/>
          </w:tcPr>
          <w:p w14:paraId="433EBDCB"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ЦО</w:t>
            </w:r>
          </w:p>
        </w:tc>
        <w:tc>
          <w:tcPr>
            <w:tcW w:w="1608" w:type="dxa"/>
            <w:shd w:val="clear" w:color="000000" w:fill="FFFFFF"/>
            <w:vAlign w:val="center"/>
            <w:hideMark/>
          </w:tcPr>
          <w:p w14:paraId="5903F34E"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7013,8</w:t>
            </w:r>
          </w:p>
        </w:tc>
        <w:tc>
          <w:tcPr>
            <w:tcW w:w="1900" w:type="dxa"/>
            <w:shd w:val="clear" w:color="auto" w:fill="auto"/>
            <w:noWrap/>
            <w:vAlign w:val="center"/>
            <w:hideMark/>
          </w:tcPr>
          <w:p w14:paraId="230FD14E"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159</w:t>
            </w:r>
          </w:p>
        </w:tc>
        <w:tc>
          <w:tcPr>
            <w:tcW w:w="2126" w:type="dxa"/>
            <w:shd w:val="clear" w:color="000000" w:fill="FFFFFF"/>
            <w:noWrap/>
            <w:vAlign w:val="center"/>
            <w:hideMark/>
          </w:tcPr>
          <w:p w14:paraId="3A5474FA"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1035,4917</w:t>
            </w:r>
          </w:p>
        </w:tc>
        <w:tc>
          <w:tcPr>
            <w:tcW w:w="1940" w:type="dxa"/>
            <w:shd w:val="clear" w:color="000000" w:fill="FFFFFF"/>
            <w:noWrap/>
            <w:vAlign w:val="center"/>
            <w:hideMark/>
          </w:tcPr>
          <w:p w14:paraId="55187EA0"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8,32</w:t>
            </w:r>
          </w:p>
        </w:tc>
        <w:tc>
          <w:tcPr>
            <w:tcW w:w="2240" w:type="dxa"/>
            <w:shd w:val="clear" w:color="000000" w:fill="FFFFFF"/>
            <w:noWrap/>
            <w:vAlign w:val="center"/>
            <w:hideMark/>
          </w:tcPr>
          <w:p w14:paraId="27BE97DE"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124,46</w:t>
            </w:r>
          </w:p>
        </w:tc>
      </w:tr>
      <w:tr w:rsidR="003A3488" w:rsidRPr="003A3488" w14:paraId="1B75522E" w14:textId="77777777" w:rsidTr="008E38AD">
        <w:trPr>
          <w:trHeight w:val="255"/>
        </w:trPr>
        <w:tc>
          <w:tcPr>
            <w:tcW w:w="540" w:type="dxa"/>
            <w:vMerge/>
            <w:vAlign w:val="center"/>
            <w:hideMark/>
          </w:tcPr>
          <w:p w14:paraId="64BC35DE"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p>
        </w:tc>
        <w:tc>
          <w:tcPr>
            <w:tcW w:w="3283" w:type="dxa"/>
            <w:vMerge/>
            <w:vAlign w:val="center"/>
            <w:hideMark/>
          </w:tcPr>
          <w:p w14:paraId="236B6FC0"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p>
        </w:tc>
        <w:tc>
          <w:tcPr>
            <w:tcW w:w="1240" w:type="dxa"/>
            <w:shd w:val="clear" w:color="auto" w:fill="auto"/>
            <w:noWrap/>
            <w:vAlign w:val="center"/>
            <w:hideMark/>
          </w:tcPr>
          <w:p w14:paraId="6BAAD404"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ГВС</w:t>
            </w:r>
          </w:p>
        </w:tc>
        <w:tc>
          <w:tcPr>
            <w:tcW w:w="1608" w:type="dxa"/>
            <w:shd w:val="clear" w:color="000000" w:fill="FFFFFF"/>
            <w:vAlign w:val="center"/>
            <w:hideMark/>
          </w:tcPr>
          <w:p w14:paraId="1394914C"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771,2</w:t>
            </w:r>
          </w:p>
        </w:tc>
        <w:tc>
          <w:tcPr>
            <w:tcW w:w="1900" w:type="dxa"/>
            <w:shd w:val="clear" w:color="auto" w:fill="auto"/>
            <w:noWrap/>
            <w:vAlign w:val="center"/>
            <w:hideMark/>
          </w:tcPr>
          <w:p w14:paraId="6114B234"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108</w:t>
            </w:r>
          </w:p>
        </w:tc>
        <w:tc>
          <w:tcPr>
            <w:tcW w:w="2126" w:type="dxa"/>
            <w:shd w:val="clear" w:color="000000" w:fill="FFFFFF"/>
            <w:noWrap/>
            <w:vAlign w:val="center"/>
            <w:hideMark/>
          </w:tcPr>
          <w:p w14:paraId="5541D8B6"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75,7502</w:t>
            </w:r>
          </w:p>
        </w:tc>
        <w:tc>
          <w:tcPr>
            <w:tcW w:w="1940" w:type="dxa"/>
            <w:shd w:val="clear" w:color="000000" w:fill="FFFFFF"/>
            <w:noWrap/>
            <w:vAlign w:val="center"/>
            <w:hideMark/>
          </w:tcPr>
          <w:p w14:paraId="5A239A0E"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0,64</w:t>
            </w:r>
          </w:p>
        </w:tc>
        <w:tc>
          <w:tcPr>
            <w:tcW w:w="2240" w:type="dxa"/>
            <w:shd w:val="clear" w:color="000000" w:fill="FFFFFF"/>
            <w:noWrap/>
            <w:vAlign w:val="center"/>
            <w:hideMark/>
          </w:tcPr>
          <w:p w14:paraId="22D9E00F"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118,36</w:t>
            </w:r>
          </w:p>
        </w:tc>
      </w:tr>
      <w:tr w:rsidR="003A3488" w:rsidRPr="003A3488" w14:paraId="0905DD02" w14:textId="77777777" w:rsidTr="008E38AD">
        <w:trPr>
          <w:trHeight w:val="255"/>
        </w:trPr>
        <w:tc>
          <w:tcPr>
            <w:tcW w:w="540" w:type="dxa"/>
            <w:vMerge w:val="restart"/>
            <w:shd w:val="clear" w:color="000000" w:fill="FFFFFF"/>
            <w:noWrap/>
            <w:vAlign w:val="center"/>
            <w:hideMark/>
          </w:tcPr>
          <w:p w14:paraId="7EDE610F"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4</w:t>
            </w:r>
          </w:p>
        </w:tc>
        <w:tc>
          <w:tcPr>
            <w:tcW w:w="3283" w:type="dxa"/>
            <w:vMerge w:val="restart"/>
            <w:shd w:val="clear" w:color="000000" w:fill="FFFFFF"/>
            <w:noWrap/>
            <w:vAlign w:val="center"/>
            <w:hideMark/>
          </w:tcPr>
          <w:p w14:paraId="343E7F0D"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Котельная №4</w:t>
            </w:r>
          </w:p>
        </w:tc>
        <w:tc>
          <w:tcPr>
            <w:tcW w:w="1240" w:type="dxa"/>
            <w:shd w:val="clear" w:color="auto" w:fill="auto"/>
            <w:noWrap/>
            <w:vAlign w:val="center"/>
            <w:hideMark/>
          </w:tcPr>
          <w:p w14:paraId="5C9CE046"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ЦО</w:t>
            </w:r>
          </w:p>
        </w:tc>
        <w:tc>
          <w:tcPr>
            <w:tcW w:w="1608" w:type="dxa"/>
            <w:shd w:val="clear" w:color="000000" w:fill="FFFFFF"/>
            <w:vAlign w:val="center"/>
            <w:hideMark/>
          </w:tcPr>
          <w:p w14:paraId="0954D35F"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4607,2</w:t>
            </w:r>
          </w:p>
        </w:tc>
        <w:tc>
          <w:tcPr>
            <w:tcW w:w="1900" w:type="dxa"/>
            <w:shd w:val="clear" w:color="auto" w:fill="auto"/>
            <w:noWrap/>
            <w:vAlign w:val="center"/>
            <w:hideMark/>
          </w:tcPr>
          <w:p w14:paraId="52AB33FC"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159</w:t>
            </w:r>
          </w:p>
        </w:tc>
        <w:tc>
          <w:tcPr>
            <w:tcW w:w="2126" w:type="dxa"/>
            <w:shd w:val="clear" w:color="000000" w:fill="FFFFFF"/>
            <w:noWrap/>
            <w:vAlign w:val="center"/>
            <w:hideMark/>
          </w:tcPr>
          <w:p w14:paraId="5B124DCC"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710,8472</w:t>
            </w:r>
          </w:p>
        </w:tc>
        <w:tc>
          <w:tcPr>
            <w:tcW w:w="1940" w:type="dxa"/>
            <w:shd w:val="clear" w:color="000000" w:fill="FFFFFF"/>
            <w:noWrap/>
            <w:vAlign w:val="center"/>
            <w:hideMark/>
          </w:tcPr>
          <w:p w14:paraId="683F77E7"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7,42</w:t>
            </w:r>
          </w:p>
        </w:tc>
        <w:tc>
          <w:tcPr>
            <w:tcW w:w="2240" w:type="dxa"/>
            <w:shd w:val="clear" w:color="000000" w:fill="FFFFFF"/>
            <w:noWrap/>
            <w:vAlign w:val="center"/>
            <w:hideMark/>
          </w:tcPr>
          <w:p w14:paraId="65E7CF3A"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95,80</w:t>
            </w:r>
          </w:p>
        </w:tc>
      </w:tr>
      <w:tr w:rsidR="003A3488" w:rsidRPr="003A3488" w14:paraId="2963D527" w14:textId="77777777" w:rsidTr="008E38AD">
        <w:trPr>
          <w:trHeight w:val="255"/>
        </w:trPr>
        <w:tc>
          <w:tcPr>
            <w:tcW w:w="540" w:type="dxa"/>
            <w:vMerge/>
            <w:vAlign w:val="center"/>
            <w:hideMark/>
          </w:tcPr>
          <w:p w14:paraId="40FC4FA5"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p>
        </w:tc>
        <w:tc>
          <w:tcPr>
            <w:tcW w:w="3283" w:type="dxa"/>
            <w:vMerge/>
            <w:vAlign w:val="center"/>
            <w:hideMark/>
          </w:tcPr>
          <w:p w14:paraId="2A885671"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p>
        </w:tc>
        <w:tc>
          <w:tcPr>
            <w:tcW w:w="1240" w:type="dxa"/>
            <w:shd w:val="clear" w:color="auto" w:fill="auto"/>
            <w:noWrap/>
            <w:vAlign w:val="center"/>
            <w:hideMark/>
          </w:tcPr>
          <w:p w14:paraId="4B68FD4C"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ГВС</w:t>
            </w:r>
          </w:p>
        </w:tc>
        <w:tc>
          <w:tcPr>
            <w:tcW w:w="1608" w:type="dxa"/>
            <w:shd w:val="clear" w:color="000000" w:fill="FFFFFF"/>
            <w:vAlign w:val="center"/>
            <w:hideMark/>
          </w:tcPr>
          <w:p w14:paraId="15CA3B0E"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5395</w:t>
            </w:r>
          </w:p>
        </w:tc>
        <w:tc>
          <w:tcPr>
            <w:tcW w:w="1900" w:type="dxa"/>
            <w:shd w:val="clear" w:color="auto" w:fill="auto"/>
            <w:noWrap/>
            <w:vAlign w:val="center"/>
            <w:hideMark/>
          </w:tcPr>
          <w:p w14:paraId="50ECFB9B"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108</w:t>
            </w:r>
          </w:p>
        </w:tc>
        <w:tc>
          <w:tcPr>
            <w:tcW w:w="2126" w:type="dxa"/>
            <w:shd w:val="clear" w:color="000000" w:fill="FFFFFF"/>
            <w:noWrap/>
            <w:vAlign w:val="center"/>
            <w:hideMark/>
          </w:tcPr>
          <w:p w14:paraId="18C1E0BE"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657,3289</w:t>
            </w:r>
          </w:p>
        </w:tc>
        <w:tc>
          <w:tcPr>
            <w:tcW w:w="1940" w:type="dxa"/>
            <w:shd w:val="clear" w:color="000000" w:fill="FFFFFF"/>
            <w:noWrap/>
            <w:vAlign w:val="center"/>
            <w:hideMark/>
          </w:tcPr>
          <w:p w14:paraId="60D7A3F3"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1,73</w:t>
            </w:r>
          </w:p>
        </w:tc>
        <w:tc>
          <w:tcPr>
            <w:tcW w:w="2240" w:type="dxa"/>
            <w:shd w:val="clear" w:color="000000" w:fill="FFFFFF"/>
            <w:noWrap/>
            <w:vAlign w:val="center"/>
            <w:hideMark/>
          </w:tcPr>
          <w:p w14:paraId="4BB993B1"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379,96</w:t>
            </w:r>
          </w:p>
        </w:tc>
      </w:tr>
      <w:tr w:rsidR="003A3488" w:rsidRPr="003A3488" w14:paraId="397612AA" w14:textId="77777777" w:rsidTr="008E38AD">
        <w:trPr>
          <w:trHeight w:val="255"/>
        </w:trPr>
        <w:tc>
          <w:tcPr>
            <w:tcW w:w="540" w:type="dxa"/>
            <w:vMerge w:val="restart"/>
            <w:shd w:val="clear" w:color="000000" w:fill="FFFFFF"/>
            <w:noWrap/>
            <w:vAlign w:val="center"/>
            <w:hideMark/>
          </w:tcPr>
          <w:p w14:paraId="75F50990"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5</w:t>
            </w:r>
          </w:p>
        </w:tc>
        <w:tc>
          <w:tcPr>
            <w:tcW w:w="3283" w:type="dxa"/>
            <w:vMerge w:val="restart"/>
            <w:shd w:val="clear" w:color="000000" w:fill="FFFFFF"/>
            <w:noWrap/>
            <w:vAlign w:val="center"/>
            <w:hideMark/>
          </w:tcPr>
          <w:p w14:paraId="547CD5B1"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Котельная №6</w:t>
            </w:r>
          </w:p>
        </w:tc>
        <w:tc>
          <w:tcPr>
            <w:tcW w:w="1240" w:type="dxa"/>
            <w:shd w:val="clear" w:color="auto" w:fill="auto"/>
            <w:noWrap/>
            <w:vAlign w:val="center"/>
            <w:hideMark/>
          </w:tcPr>
          <w:p w14:paraId="541ED538"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ЦО</w:t>
            </w:r>
          </w:p>
        </w:tc>
        <w:tc>
          <w:tcPr>
            <w:tcW w:w="1608" w:type="dxa"/>
            <w:shd w:val="clear" w:color="000000" w:fill="FFFFFF"/>
            <w:vAlign w:val="center"/>
            <w:hideMark/>
          </w:tcPr>
          <w:p w14:paraId="3DE6B117"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6403,8</w:t>
            </w:r>
          </w:p>
        </w:tc>
        <w:tc>
          <w:tcPr>
            <w:tcW w:w="1900" w:type="dxa"/>
            <w:shd w:val="clear" w:color="000000" w:fill="FFFFFF"/>
            <w:noWrap/>
            <w:vAlign w:val="center"/>
            <w:hideMark/>
          </w:tcPr>
          <w:p w14:paraId="3406EFFB"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219</w:t>
            </w:r>
          </w:p>
        </w:tc>
        <w:tc>
          <w:tcPr>
            <w:tcW w:w="2126" w:type="dxa"/>
            <w:shd w:val="clear" w:color="auto" w:fill="auto"/>
            <w:noWrap/>
            <w:vAlign w:val="center"/>
            <w:hideMark/>
          </w:tcPr>
          <w:p w14:paraId="412E4E28"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1418,15</w:t>
            </w:r>
          </w:p>
        </w:tc>
        <w:tc>
          <w:tcPr>
            <w:tcW w:w="1940" w:type="dxa"/>
            <w:shd w:val="clear" w:color="000000" w:fill="FFFFFF"/>
            <w:noWrap/>
            <w:vAlign w:val="center"/>
            <w:hideMark/>
          </w:tcPr>
          <w:p w14:paraId="287928C1"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10,77</w:t>
            </w:r>
          </w:p>
        </w:tc>
        <w:tc>
          <w:tcPr>
            <w:tcW w:w="2240" w:type="dxa"/>
            <w:shd w:val="clear" w:color="000000" w:fill="FFFFFF"/>
            <w:noWrap/>
            <w:vAlign w:val="center"/>
            <w:hideMark/>
          </w:tcPr>
          <w:p w14:paraId="4B1D2DE2"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131,68</w:t>
            </w:r>
          </w:p>
        </w:tc>
      </w:tr>
      <w:tr w:rsidR="003A3488" w:rsidRPr="003A3488" w14:paraId="661D44AA" w14:textId="77777777" w:rsidTr="008E38AD">
        <w:trPr>
          <w:trHeight w:val="255"/>
        </w:trPr>
        <w:tc>
          <w:tcPr>
            <w:tcW w:w="540" w:type="dxa"/>
            <w:vMerge/>
            <w:vAlign w:val="center"/>
            <w:hideMark/>
          </w:tcPr>
          <w:p w14:paraId="01B6DC41"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p>
        </w:tc>
        <w:tc>
          <w:tcPr>
            <w:tcW w:w="3283" w:type="dxa"/>
            <w:vMerge/>
            <w:vAlign w:val="center"/>
            <w:hideMark/>
          </w:tcPr>
          <w:p w14:paraId="5F2C4A95"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p>
        </w:tc>
        <w:tc>
          <w:tcPr>
            <w:tcW w:w="1240" w:type="dxa"/>
            <w:shd w:val="clear" w:color="auto" w:fill="auto"/>
            <w:noWrap/>
            <w:vAlign w:val="center"/>
            <w:hideMark/>
          </w:tcPr>
          <w:p w14:paraId="41360CF9"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ГВС</w:t>
            </w:r>
          </w:p>
        </w:tc>
        <w:tc>
          <w:tcPr>
            <w:tcW w:w="1608" w:type="dxa"/>
            <w:shd w:val="clear" w:color="000000" w:fill="FFFFFF"/>
            <w:vAlign w:val="center"/>
            <w:hideMark/>
          </w:tcPr>
          <w:p w14:paraId="519C8AF1"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6403,8</w:t>
            </w:r>
          </w:p>
        </w:tc>
        <w:tc>
          <w:tcPr>
            <w:tcW w:w="1900" w:type="dxa"/>
            <w:shd w:val="clear" w:color="000000" w:fill="FFFFFF"/>
            <w:noWrap/>
            <w:vAlign w:val="center"/>
            <w:hideMark/>
          </w:tcPr>
          <w:p w14:paraId="4446A7BB"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159</w:t>
            </w:r>
          </w:p>
        </w:tc>
        <w:tc>
          <w:tcPr>
            <w:tcW w:w="2126" w:type="dxa"/>
            <w:shd w:val="clear" w:color="auto" w:fill="auto"/>
            <w:noWrap/>
            <w:vAlign w:val="center"/>
            <w:hideMark/>
          </w:tcPr>
          <w:p w14:paraId="6896B774"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924,56</w:t>
            </w:r>
          </w:p>
        </w:tc>
        <w:tc>
          <w:tcPr>
            <w:tcW w:w="1940" w:type="dxa"/>
            <w:shd w:val="clear" w:color="000000" w:fill="FFFFFF"/>
            <w:noWrap/>
            <w:vAlign w:val="center"/>
            <w:hideMark/>
          </w:tcPr>
          <w:p w14:paraId="7908BF72"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1,36</w:t>
            </w:r>
          </w:p>
        </w:tc>
        <w:tc>
          <w:tcPr>
            <w:tcW w:w="2240" w:type="dxa"/>
            <w:shd w:val="clear" w:color="000000" w:fill="FFFFFF"/>
            <w:noWrap/>
            <w:vAlign w:val="center"/>
            <w:hideMark/>
          </w:tcPr>
          <w:p w14:paraId="5FA55E3D"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679,83</w:t>
            </w:r>
          </w:p>
        </w:tc>
      </w:tr>
      <w:tr w:rsidR="003A3488" w:rsidRPr="003A3488" w14:paraId="3EDB273E" w14:textId="77777777" w:rsidTr="008E38AD">
        <w:trPr>
          <w:trHeight w:val="255"/>
        </w:trPr>
        <w:tc>
          <w:tcPr>
            <w:tcW w:w="540" w:type="dxa"/>
            <w:shd w:val="clear" w:color="000000" w:fill="FFFFFF"/>
            <w:noWrap/>
            <w:vAlign w:val="center"/>
            <w:hideMark/>
          </w:tcPr>
          <w:p w14:paraId="0BE02D4A"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6</w:t>
            </w:r>
          </w:p>
        </w:tc>
        <w:tc>
          <w:tcPr>
            <w:tcW w:w="3283" w:type="dxa"/>
            <w:shd w:val="clear" w:color="000000" w:fill="FFFFFF"/>
            <w:noWrap/>
            <w:vAlign w:val="center"/>
            <w:hideMark/>
          </w:tcPr>
          <w:p w14:paraId="32362934"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Котельная №7 (блок №1)</w:t>
            </w:r>
          </w:p>
        </w:tc>
        <w:tc>
          <w:tcPr>
            <w:tcW w:w="1240" w:type="dxa"/>
            <w:shd w:val="clear" w:color="auto" w:fill="auto"/>
            <w:noWrap/>
            <w:vAlign w:val="center"/>
            <w:hideMark/>
          </w:tcPr>
          <w:p w14:paraId="62D78801"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ЦО</w:t>
            </w:r>
          </w:p>
        </w:tc>
        <w:tc>
          <w:tcPr>
            <w:tcW w:w="1608" w:type="dxa"/>
            <w:shd w:val="clear" w:color="000000" w:fill="FFFFFF"/>
            <w:vAlign w:val="center"/>
            <w:hideMark/>
          </w:tcPr>
          <w:p w14:paraId="01897F96"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16176,5</w:t>
            </w:r>
          </w:p>
        </w:tc>
        <w:tc>
          <w:tcPr>
            <w:tcW w:w="1900" w:type="dxa"/>
            <w:shd w:val="clear" w:color="000000" w:fill="FFFFFF"/>
            <w:noWrap/>
            <w:vAlign w:val="center"/>
            <w:hideMark/>
          </w:tcPr>
          <w:p w14:paraId="0F22AF62"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194</w:t>
            </w:r>
          </w:p>
        </w:tc>
        <w:tc>
          <w:tcPr>
            <w:tcW w:w="2126" w:type="dxa"/>
            <w:shd w:val="clear" w:color="000000" w:fill="FFFFFF"/>
            <w:noWrap/>
            <w:vAlign w:val="center"/>
            <w:hideMark/>
          </w:tcPr>
          <w:p w14:paraId="1549A62D"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3074,7207</w:t>
            </w:r>
          </w:p>
        </w:tc>
        <w:tc>
          <w:tcPr>
            <w:tcW w:w="1940" w:type="dxa"/>
            <w:shd w:val="clear" w:color="000000" w:fill="FFFFFF"/>
            <w:noWrap/>
            <w:vAlign w:val="center"/>
            <w:hideMark/>
          </w:tcPr>
          <w:p w14:paraId="4578BC9A"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21,6</w:t>
            </w:r>
          </w:p>
        </w:tc>
        <w:tc>
          <w:tcPr>
            <w:tcW w:w="2240" w:type="dxa"/>
            <w:shd w:val="clear" w:color="000000" w:fill="FFFFFF"/>
            <w:noWrap/>
            <w:vAlign w:val="center"/>
            <w:hideMark/>
          </w:tcPr>
          <w:p w14:paraId="43E838E3"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142,35</w:t>
            </w:r>
          </w:p>
        </w:tc>
      </w:tr>
      <w:tr w:rsidR="003A3488" w:rsidRPr="003A3488" w14:paraId="3972E3A5" w14:textId="77777777" w:rsidTr="008E38AD">
        <w:trPr>
          <w:trHeight w:val="255"/>
        </w:trPr>
        <w:tc>
          <w:tcPr>
            <w:tcW w:w="540" w:type="dxa"/>
            <w:shd w:val="clear" w:color="000000" w:fill="FFFFFF"/>
            <w:noWrap/>
            <w:vAlign w:val="center"/>
            <w:hideMark/>
          </w:tcPr>
          <w:p w14:paraId="787D5A00"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7</w:t>
            </w:r>
          </w:p>
        </w:tc>
        <w:tc>
          <w:tcPr>
            <w:tcW w:w="3283" w:type="dxa"/>
            <w:shd w:val="clear" w:color="000000" w:fill="FFFFFF"/>
            <w:noWrap/>
            <w:vAlign w:val="center"/>
            <w:hideMark/>
          </w:tcPr>
          <w:p w14:paraId="7BF2A217"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Котельная №7 (блок №2)</w:t>
            </w:r>
          </w:p>
        </w:tc>
        <w:tc>
          <w:tcPr>
            <w:tcW w:w="1240" w:type="dxa"/>
            <w:shd w:val="clear" w:color="auto" w:fill="auto"/>
            <w:noWrap/>
            <w:vAlign w:val="center"/>
            <w:hideMark/>
          </w:tcPr>
          <w:p w14:paraId="2641425F"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ГВС</w:t>
            </w:r>
          </w:p>
        </w:tc>
        <w:tc>
          <w:tcPr>
            <w:tcW w:w="1608" w:type="dxa"/>
            <w:shd w:val="clear" w:color="000000" w:fill="FFFFFF"/>
            <w:vAlign w:val="center"/>
            <w:hideMark/>
          </w:tcPr>
          <w:p w14:paraId="309BED49"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18525,2</w:t>
            </w:r>
          </w:p>
        </w:tc>
        <w:tc>
          <w:tcPr>
            <w:tcW w:w="1900" w:type="dxa"/>
            <w:shd w:val="clear" w:color="000000" w:fill="FFFFFF"/>
            <w:noWrap/>
            <w:vAlign w:val="center"/>
            <w:hideMark/>
          </w:tcPr>
          <w:p w14:paraId="60AB3E76"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159</w:t>
            </w:r>
          </w:p>
        </w:tc>
        <w:tc>
          <w:tcPr>
            <w:tcW w:w="2126" w:type="dxa"/>
            <w:shd w:val="clear" w:color="000000" w:fill="FFFFFF"/>
            <w:noWrap/>
            <w:vAlign w:val="center"/>
            <w:hideMark/>
          </w:tcPr>
          <w:p w14:paraId="1612E01D"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2381,408</w:t>
            </w:r>
          </w:p>
        </w:tc>
        <w:tc>
          <w:tcPr>
            <w:tcW w:w="1940" w:type="dxa"/>
            <w:shd w:val="clear" w:color="000000" w:fill="FFFFFF"/>
            <w:noWrap/>
            <w:vAlign w:val="center"/>
            <w:hideMark/>
          </w:tcPr>
          <w:p w14:paraId="6D2C78BF"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3,61</w:t>
            </w:r>
          </w:p>
        </w:tc>
        <w:tc>
          <w:tcPr>
            <w:tcW w:w="2240" w:type="dxa"/>
            <w:shd w:val="clear" w:color="000000" w:fill="FFFFFF"/>
            <w:noWrap/>
            <w:vAlign w:val="center"/>
            <w:hideMark/>
          </w:tcPr>
          <w:p w14:paraId="5E212AC6"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659,67</w:t>
            </w:r>
          </w:p>
        </w:tc>
      </w:tr>
      <w:tr w:rsidR="003A3488" w:rsidRPr="003A3488" w14:paraId="2D9D4914" w14:textId="77777777" w:rsidTr="008E38AD">
        <w:trPr>
          <w:trHeight w:val="255"/>
        </w:trPr>
        <w:tc>
          <w:tcPr>
            <w:tcW w:w="540" w:type="dxa"/>
            <w:shd w:val="clear" w:color="000000" w:fill="FFFFFF"/>
            <w:noWrap/>
            <w:vAlign w:val="center"/>
            <w:hideMark/>
          </w:tcPr>
          <w:p w14:paraId="0793F222"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8</w:t>
            </w:r>
          </w:p>
        </w:tc>
        <w:tc>
          <w:tcPr>
            <w:tcW w:w="3283" w:type="dxa"/>
            <w:shd w:val="clear" w:color="000000" w:fill="FFFFFF"/>
            <w:noWrap/>
            <w:vAlign w:val="center"/>
            <w:hideMark/>
          </w:tcPr>
          <w:p w14:paraId="51BCB6E0"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Котельная №8</w:t>
            </w:r>
          </w:p>
        </w:tc>
        <w:tc>
          <w:tcPr>
            <w:tcW w:w="1240" w:type="dxa"/>
            <w:shd w:val="clear" w:color="000000" w:fill="FFFFFF"/>
            <w:noWrap/>
            <w:vAlign w:val="center"/>
            <w:hideMark/>
          </w:tcPr>
          <w:p w14:paraId="4FC095E0"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ЦО</w:t>
            </w:r>
          </w:p>
        </w:tc>
        <w:tc>
          <w:tcPr>
            <w:tcW w:w="1608" w:type="dxa"/>
            <w:shd w:val="clear" w:color="000000" w:fill="FFFFFF"/>
            <w:vAlign w:val="center"/>
            <w:hideMark/>
          </w:tcPr>
          <w:p w14:paraId="2A429ECC"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3438,2</w:t>
            </w:r>
          </w:p>
        </w:tc>
        <w:tc>
          <w:tcPr>
            <w:tcW w:w="1900" w:type="dxa"/>
            <w:shd w:val="clear" w:color="000000" w:fill="FFFFFF"/>
            <w:noWrap/>
            <w:vAlign w:val="center"/>
            <w:hideMark/>
          </w:tcPr>
          <w:p w14:paraId="7E47A2F5"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159</w:t>
            </w:r>
          </w:p>
        </w:tc>
        <w:tc>
          <w:tcPr>
            <w:tcW w:w="2126" w:type="dxa"/>
            <w:shd w:val="clear" w:color="000000" w:fill="FFFFFF"/>
            <w:noWrap/>
            <w:vAlign w:val="center"/>
            <w:hideMark/>
          </w:tcPr>
          <w:p w14:paraId="4362F8CC"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530,7628</w:t>
            </w:r>
          </w:p>
        </w:tc>
        <w:tc>
          <w:tcPr>
            <w:tcW w:w="1940" w:type="dxa"/>
            <w:shd w:val="clear" w:color="000000" w:fill="FFFFFF"/>
            <w:noWrap/>
            <w:vAlign w:val="center"/>
            <w:hideMark/>
          </w:tcPr>
          <w:p w14:paraId="46EF6FCB"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1,79</w:t>
            </w:r>
          </w:p>
        </w:tc>
        <w:tc>
          <w:tcPr>
            <w:tcW w:w="2240" w:type="dxa"/>
            <w:shd w:val="clear" w:color="000000" w:fill="FFFFFF"/>
            <w:noWrap/>
            <w:vAlign w:val="center"/>
            <w:hideMark/>
          </w:tcPr>
          <w:p w14:paraId="6AA095BC"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296,52</w:t>
            </w:r>
          </w:p>
        </w:tc>
      </w:tr>
      <w:tr w:rsidR="003A3488" w:rsidRPr="003A3488" w14:paraId="3ADE2DAD" w14:textId="77777777" w:rsidTr="008E38AD">
        <w:trPr>
          <w:trHeight w:val="255"/>
        </w:trPr>
        <w:tc>
          <w:tcPr>
            <w:tcW w:w="540" w:type="dxa"/>
            <w:vMerge w:val="restart"/>
            <w:shd w:val="clear" w:color="000000" w:fill="FFFFFF"/>
            <w:noWrap/>
            <w:vAlign w:val="center"/>
            <w:hideMark/>
          </w:tcPr>
          <w:p w14:paraId="060960CE"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9</w:t>
            </w:r>
          </w:p>
        </w:tc>
        <w:tc>
          <w:tcPr>
            <w:tcW w:w="3283" w:type="dxa"/>
            <w:vMerge w:val="restart"/>
            <w:shd w:val="clear" w:color="000000" w:fill="FFFFFF"/>
            <w:noWrap/>
            <w:vAlign w:val="center"/>
            <w:hideMark/>
          </w:tcPr>
          <w:p w14:paraId="30D37ED3"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Котельная №11</w:t>
            </w:r>
          </w:p>
        </w:tc>
        <w:tc>
          <w:tcPr>
            <w:tcW w:w="1240" w:type="dxa"/>
            <w:shd w:val="clear" w:color="auto" w:fill="auto"/>
            <w:noWrap/>
            <w:vAlign w:val="center"/>
            <w:hideMark/>
          </w:tcPr>
          <w:p w14:paraId="3CB54323"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ЦО</w:t>
            </w:r>
          </w:p>
        </w:tc>
        <w:tc>
          <w:tcPr>
            <w:tcW w:w="1608" w:type="dxa"/>
            <w:shd w:val="clear" w:color="000000" w:fill="FFFFFF"/>
            <w:vAlign w:val="center"/>
            <w:hideMark/>
          </w:tcPr>
          <w:p w14:paraId="10DD716E"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2471,2</w:t>
            </w:r>
          </w:p>
        </w:tc>
        <w:tc>
          <w:tcPr>
            <w:tcW w:w="1900" w:type="dxa"/>
            <w:shd w:val="clear" w:color="000000" w:fill="FFFFFF"/>
            <w:noWrap/>
            <w:vAlign w:val="center"/>
            <w:hideMark/>
          </w:tcPr>
          <w:p w14:paraId="16252E72"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108</w:t>
            </w:r>
          </w:p>
        </w:tc>
        <w:tc>
          <w:tcPr>
            <w:tcW w:w="2126" w:type="dxa"/>
            <w:shd w:val="clear" w:color="000000" w:fill="FFFFFF"/>
            <w:noWrap/>
            <w:vAlign w:val="center"/>
            <w:hideMark/>
          </w:tcPr>
          <w:p w14:paraId="0AC90C21"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409,9084</w:t>
            </w:r>
          </w:p>
        </w:tc>
        <w:tc>
          <w:tcPr>
            <w:tcW w:w="1940" w:type="dxa"/>
            <w:shd w:val="clear" w:color="000000" w:fill="FFFFFF"/>
            <w:noWrap/>
            <w:vAlign w:val="center"/>
            <w:hideMark/>
          </w:tcPr>
          <w:p w14:paraId="5DE310F9"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5,52</w:t>
            </w:r>
          </w:p>
        </w:tc>
        <w:tc>
          <w:tcPr>
            <w:tcW w:w="2240" w:type="dxa"/>
            <w:shd w:val="clear" w:color="000000" w:fill="FFFFFF"/>
            <w:noWrap/>
            <w:vAlign w:val="center"/>
            <w:hideMark/>
          </w:tcPr>
          <w:p w14:paraId="6B0F0921"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74,24</w:t>
            </w:r>
          </w:p>
        </w:tc>
      </w:tr>
      <w:tr w:rsidR="003A3488" w:rsidRPr="003A3488" w14:paraId="71126E4C" w14:textId="77777777" w:rsidTr="008E38AD">
        <w:trPr>
          <w:trHeight w:val="255"/>
        </w:trPr>
        <w:tc>
          <w:tcPr>
            <w:tcW w:w="540" w:type="dxa"/>
            <w:vMerge/>
            <w:vAlign w:val="center"/>
            <w:hideMark/>
          </w:tcPr>
          <w:p w14:paraId="788B14E5"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p>
        </w:tc>
        <w:tc>
          <w:tcPr>
            <w:tcW w:w="3283" w:type="dxa"/>
            <w:vMerge/>
            <w:vAlign w:val="center"/>
            <w:hideMark/>
          </w:tcPr>
          <w:p w14:paraId="0AAD873C"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p>
        </w:tc>
        <w:tc>
          <w:tcPr>
            <w:tcW w:w="1240" w:type="dxa"/>
            <w:shd w:val="clear" w:color="auto" w:fill="auto"/>
            <w:noWrap/>
            <w:vAlign w:val="center"/>
            <w:hideMark/>
          </w:tcPr>
          <w:p w14:paraId="3E29CDF5"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ГВС</w:t>
            </w:r>
          </w:p>
        </w:tc>
        <w:tc>
          <w:tcPr>
            <w:tcW w:w="1608" w:type="dxa"/>
            <w:shd w:val="clear" w:color="000000" w:fill="FFFFFF"/>
            <w:vAlign w:val="center"/>
            <w:hideMark/>
          </w:tcPr>
          <w:p w14:paraId="64CEFC94"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2439,2</w:t>
            </w:r>
          </w:p>
        </w:tc>
        <w:tc>
          <w:tcPr>
            <w:tcW w:w="1900" w:type="dxa"/>
            <w:shd w:val="clear" w:color="000000" w:fill="FFFFFF"/>
            <w:noWrap/>
            <w:vAlign w:val="center"/>
            <w:hideMark/>
          </w:tcPr>
          <w:p w14:paraId="032DB8EF"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133</w:t>
            </w:r>
          </w:p>
        </w:tc>
        <w:tc>
          <w:tcPr>
            <w:tcW w:w="2126" w:type="dxa"/>
            <w:shd w:val="clear" w:color="000000" w:fill="FFFFFF"/>
            <w:noWrap/>
            <w:vAlign w:val="center"/>
            <w:hideMark/>
          </w:tcPr>
          <w:p w14:paraId="365E6F89"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322,7078</w:t>
            </w:r>
          </w:p>
        </w:tc>
        <w:tc>
          <w:tcPr>
            <w:tcW w:w="1940" w:type="dxa"/>
            <w:shd w:val="clear" w:color="000000" w:fill="FFFFFF"/>
            <w:noWrap/>
            <w:vAlign w:val="center"/>
            <w:hideMark/>
          </w:tcPr>
          <w:p w14:paraId="5FE9B9FE"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1,71</w:t>
            </w:r>
          </w:p>
        </w:tc>
        <w:tc>
          <w:tcPr>
            <w:tcW w:w="2240" w:type="dxa"/>
            <w:shd w:val="clear" w:color="000000" w:fill="FFFFFF"/>
            <w:noWrap/>
            <w:vAlign w:val="center"/>
            <w:hideMark/>
          </w:tcPr>
          <w:p w14:paraId="24913106"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188,37</w:t>
            </w:r>
          </w:p>
        </w:tc>
      </w:tr>
      <w:tr w:rsidR="003A3488" w:rsidRPr="003A3488" w14:paraId="09AADAA9" w14:textId="77777777" w:rsidTr="008E38AD">
        <w:trPr>
          <w:trHeight w:val="255"/>
        </w:trPr>
        <w:tc>
          <w:tcPr>
            <w:tcW w:w="540" w:type="dxa"/>
            <w:vMerge w:val="restart"/>
            <w:shd w:val="clear" w:color="000000" w:fill="FFFFFF"/>
            <w:noWrap/>
            <w:vAlign w:val="center"/>
            <w:hideMark/>
          </w:tcPr>
          <w:p w14:paraId="6B1E3F82"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10</w:t>
            </w:r>
          </w:p>
        </w:tc>
        <w:tc>
          <w:tcPr>
            <w:tcW w:w="3283" w:type="dxa"/>
            <w:vMerge w:val="restart"/>
            <w:shd w:val="clear" w:color="000000" w:fill="FFFFFF"/>
            <w:noWrap/>
            <w:vAlign w:val="center"/>
            <w:hideMark/>
          </w:tcPr>
          <w:p w14:paraId="02775FA2"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Котельная №12</w:t>
            </w:r>
          </w:p>
        </w:tc>
        <w:tc>
          <w:tcPr>
            <w:tcW w:w="1240" w:type="dxa"/>
            <w:shd w:val="clear" w:color="auto" w:fill="auto"/>
            <w:noWrap/>
            <w:vAlign w:val="center"/>
            <w:hideMark/>
          </w:tcPr>
          <w:p w14:paraId="389C71A4"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ЦО</w:t>
            </w:r>
          </w:p>
        </w:tc>
        <w:tc>
          <w:tcPr>
            <w:tcW w:w="1608" w:type="dxa"/>
            <w:shd w:val="clear" w:color="000000" w:fill="FFFFFF"/>
            <w:vAlign w:val="center"/>
            <w:hideMark/>
          </w:tcPr>
          <w:p w14:paraId="64C0655D"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7453</w:t>
            </w:r>
          </w:p>
        </w:tc>
        <w:tc>
          <w:tcPr>
            <w:tcW w:w="1900" w:type="dxa"/>
            <w:shd w:val="clear" w:color="000000" w:fill="FFFFFF"/>
            <w:noWrap/>
            <w:vAlign w:val="center"/>
            <w:hideMark/>
          </w:tcPr>
          <w:p w14:paraId="37712B26"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159</w:t>
            </w:r>
          </w:p>
        </w:tc>
        <w:tc>
          <w:tcPr>
            <w:tcW w:w="2126" w:type="dxa"/>
            <w:shd w:val="clear" w:color="000000" w:fill="FFFFFF"/>
            <w:noWrap/>
            <w:vAlign w:val="center"/>
            <w:hideMark/>
          </w:tcPr>
          <w:p w14:paraId="57D67360"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1092,043</w:t>
            </w:r>
          </w:p>
        </w:tc>
        <w:tc>
          <w:tcPr>
            <w:tcW w:w="1940" w:type="dxa"/>
            <w:shd w:val="clear" w:color="000000" w:fill="FFFFFF"/>
            <w:noWrap/>
            <w:vAlign w:val="center"/>
            <w:hideMark/>
          </w:tcPr>
          <w:p w14:paraId="5915115A"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5,91</w:t>
            </w:r>
          </w:p>
        </w:tc>
        <w:tc>
          <w:tcPr>
            <w:tcW w:w="2240" w:type="dxa"/>
            <w:shd w:val="clear" w:color="000000" w:fill="FFFFFF"/>
            <w:noWrap/>
            <w:vAlign w:val="center"/>
            <w:hideMark/>
          </w:tcPr>
          <w:p w14:paraId="18477D9E"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184,78</w:t>
            </w:r>
          </w:p>
        </w:tc>
      </w:tr>
      <w:tr w:rsidR="003A3488" w:rsidRPr="003A3488" w14:paraId="38044AF4" w14:textId="77777777" w:rsidTr="008E38AD">
        <w:trPr>
          <w:trHeight w:val="255"/>
        </w:trPr>
        <w:tc>
          <w:tcPr>
            <w:tcW w:w="540" w:type="dxa"/>
            <w:vMerge/>
            <w:vAlign w:val="center"/>
            <w:hideMark/>
          </w:tcPr>
          <w:p w14:paraId="7A934B13"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p>
        </w:tc>
        <w:tc>
          <w:tcPr>
            <w:tcW w:w="3283" w:type="dxa"/>
            <w:vMerge/>
            <w:vAlign w:val="center"/>
            <w:hideMark/>
          </w:tcPr>
          <w:p w14:paraId="7FB41541"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p>
        </w:tc>
        <w:tc>
          <w:tcPr>
            <w:tcW w:w="1240" w:type="dxa"/>
            <w:shd w:val="clear" w:color="auto" w:fill="auto"/>
            <w:noWrap/>
            <w:vAlign w:val="center"/>
            <w:hideMark/>
          </w:tcPr>
          <w:p w14:paraId="3AA05A78"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ГВС</w:t>
            </w:r>
          </w:p>
        </w:tc>
        <w:tc>
          <w:tcPr>
            <w:tcW w:w="1608" w:type="dxa"/>
            <w:shd w:val="clear" w:color="000000" w:fill="FFFFFF"/>
            <w:vAlign w:val="center"/>
            <w:hideMark/>
          </w:tcPr>
          <w:p w14:paraId="34BB912D"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2876</w:t>
            </w:r>
          </w:p>
        </w:tc>
        <w:tc>
          <w:tcPr>
            <w:tcW w:w="1900" w:type="dxa"/>
            <w:shd w:val="clear" w:color="000000" w:fill="FFFFFF"/>
            <w:noWrap/>
            <w:vAlign w:val="center"/>
            <w:hideMark/>
          </w:tcPr>
          <w:p w14:paraId="60E35320"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108</w:t>
            </w:r>
          </w:p>
        </w:tc>
        <w:tc>
          <w:tcPr>
            <w:tcW w:w="2126" w:type="dxa"/>
            <w:shd w:val="clear" w:color="000000" w:fill="FFFFFF"/>
            <w:noWrap/>
            <w:vAlign w:val="center"/>
            <w:hideMark/>
          </w:tcPr>
          <w:p w14:paraId="66CDD49A"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289,7906</w:t>
            </w:r>
          </w:p>
        </w:tc>
        <w:tc>
          <w:tcPr>
            <w:tcW w:w="1940" w:type="dxa"/>
            <w:shd w:val="clear" w:color="000000" w:fill="FFFFFF"/>
            <w:noWrap/>
            <w:vAlign w:val="center"/>
            <w:hideMark/>
          </w:tcPr>
          <w:p w14:paraId="0162062B"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0,43</w:t>
            </w:r>
          </w:p>
        </w:tc>
        <w:tc>
          <w:tcPr>
            <w:tcW w:w="2240" w:type="dxa"/>
            <w:shd w:val="clear" w:color="000000" w:fill="FFFFFF"/>
            <w:noWrap/>
            <w:vAlign w:val="center"/>
            <w:hideMark/>
          </w:tcPr>
          <w:p w14:paraId="28935A84"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673,93</w:t>
            </w:r>
          </w:p>
        </w:tc>
      </w:tr>
      <w:tr w:rsidR="003A3488" w:rsidRPr="003A3488" w14:paraId="15FB03EA" w14:textId="77777777" w:rsidTr="008E38AD">
        <w:trPr>
          <w:trHeight w:val="255"/>
        </w:trPr>
        <w:tc>
          <w:tcPr>
            <w:tcW w:w="540" w:type="dxa"/>
            <w:vMerge w:val="restart"/>
            <w:shd w:val="clear" w:color="000000" w:fill="FFFFFF"/>
            <w:noWrap/>
            <w:vAlign w:val="center"/>
            <w:hideMark/>
          </w:tcPr>
          <w:p w14:paraId="17BC3F2F"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11</w:t>
            </w:r>
          </w:p>
        </w:tc>
        <w:tc>
          <w:tcPr>
            <w:tcW w:w="3283" w:type="dxa"/>
            <w:vMerge w:val="restart"/>
            <w:shd w:val="clear" w:color="000000" w:fill="FFFFFF"/>
            <w:noWrap/>
            <w:vAlign w:val="center"/>
            <w:hideMark/>
          </w:tcPr>
          <w:p w14:paraId="2BD0A346"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Котельная №13</w:t>
            </w:r>
          </w:p>
        </w:tc>
        <w:tc>
          <w:tcPr>
            <w:tcW w:w="1240" w:type="dxa"/>
            <w:shd w:val="clear" w:color="auto" w:fill="auto"/>
            <w:noWrap/>
            <w:vAlign w:val="center"/>
            <w:hideMark/>
          </w:tcPr>
          <w:p w14:paraId="7E148CEB"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ЦО</w:t>
            </w:r>
          </w:p>
        </w:tc>
        <w:tc>
          <w:tcPr>
            <w:tcW w:w="1608" w:type="dxa"/>
            <w:shd w:val="clear" w:color="000000" w:fill="FFFFFF"/>
            <w:vAlign w:val="center"/>
            <w:hideMark/>
          </w:tcPr>
          <w:p w14:paraId="756F0110"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4652,3</w:t>
            </w:r>
          </w:p>
        </w:tc>
        <w:tc>
          <w:tcPr>
            <w:tcW w:w="1900" w:type="dxa"/>
            <w:shd w:val="clear" w:color="000000" w:fill="FFFFFF"/>
            <w:noWrap/>
            <w:vAlign w:val="center"/>
            <w:hideMark/>
          </w:tcPr>
          <w:p w14:paraId="402DF342"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159</w:t>
            </w:r>
          </w:p>
        </w:tc>
        <w:tc>
          <w:tcPr>
            <w:tcW w:w="2126" w:type="dxa"/>
            <w:shd w:val="clear" w:color="000000" w:fill="FFFFFF"/>
            <w:noWrap/>
            <w:vAlign w:val="center"/>
            <w:hideMark/>
          </w:tcPr>
          <w:p w14:paraId="711CCA67"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692,7823</w:t>
            </w:r>
          </w:p>
        </w:tc>
        <w:tc>
          <w:tcPr>
            <w:tcW w:w="1940" w:type="dxa"/>
            <w:shd w:val="clear" w:color="000000" w:fill="FFFFFF"/>
            <w:noWrap/>
            <w:vAlign w:val="center"/>
            <w:hideMark/>
          </w:tcPr>
          <w:p w14:paraId="788DD2D1"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5,56</w:t>
            </w:r>
          </w:p>
        </w:tc>
        <w:tc>
          <w:tcPr>
            <w:tcW w:w="2240" w:type="dxa"/>
            <w:shd w:val="clear" w:color="000000" w:fill="FFFFFF"/>
            <w:noWrap/>
            <w:vAlign w:val="center"/>
            <w:hideMark/>
          </w:tcPr>
          <w:p w14:paraId="73DD9070"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124,56</w:t>
            </w:r>
          </w:p>
        </w:tc>
      </w:tr>
      <w:tr w:rsidR="003A3488" w:rsidRPr="003A3488" w14:paraId="657190D9" w14:textId="77777777" w:rsidTr="008E38AD">
        <w:trPr>
          <w:trHeight w:val="255"/>
        </w:trPr>
        <w:tc>
          <w:tcPr>
            <w:tcW w:w="540" w:type="dxa"/>
            <w:vMerge/>
            <w:vAlign w:val="center"/>
            <w:hideMark/>
          </w:tcPr>
          <w:p w14:paraId="59D1D8C9"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p>
        </w:tc>
        <w:tc>
          <w:tcPr>
            <w:tcW w:w="3283" w:type="dxa"/>
            <w:vMerge/>
            <w:vAlign w:val="center"/>
            <w:hideMark/>
          </w:tcPr>
          <w:p w14:paraId="62767A5F"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p>
        </w:tc>
        <w:tc>
          <w:tcPr>
            <w:tcW w:w="1240" w:type="dxa"/>
            <w:shd w:val="clear" w:color="auto" w:fill="auto"/>
            <w:noWrap/>
            <w:vAlign w:val="center"/>
            <w:hideMark/>
          </w:tcPr>
          <w:p w14:paraId="7641892B"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ГВС</w:t>
            </w:r>
          </w:p>
        </w:tc>
        <w:tc>
          <w:tcPr>
            <w:tcW w:w="1608" w:type="dxa"/>
            <w:shd w:val="clear" w:color="000000" w:fill="FFFFFF"/>
            <w:vAlign w:val="center"/>
            <w:hideMark/>
          </w:tcPr>
          <w:p w14:paraId="4B381DB9"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6314</w:t>
            </w:r>
          </w:p>
        </w:tc>
        <w:tc>
          <w:tcPr>
            <w:tcW w:w="1900" w:type="dxa"/>
            <w:shd w:val="clear" w:color="000000" w:fill="FFFFFF"/>
            <w:noWrap/>
            <w:vAlign w:val="center"/>
            <w:hideMark/>
          </w:tcPr>
          <w:p w14:paraId="7C2731CB"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108</w:t>
            </w:r>
          </w:p>
        </w:tc>
        <w:tc>
          <w:tcPr>
            <w:tcW w:w="2126" w:type="dxa"/>
            <w:shd w:val="clear" w:color="000000" w:fill="FFFFFF"/>
            <w:noWrap/>
            <w:vAlign w:val="center"/>
            <w:hideMark/>
          </w:tcPr>
          <w:p w14:paraId="61421CAF"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696,5872</w:t>
            </w:r>
          </w:p>
        </w:tc>
        <w:tc>
          <w:tcPr>
            <w:tcW w:w="1940" w:type="dxa"/>
            <w:shd w:val="clear" w:color="000000" w:fill="FFFFFF"/>
            <w:noWrap/>
            <w:vAlign w:val="center"/>
            <w:hideMark/>
          </w:tcPr>
          <w:p w14:paraId="40535F1C"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0,93</w:t>
            </w:r>
          </w:p>
        </w:tc>
        <w:tc>
          <w:tcPr>
            <w:tcW w:w="2240" w:type="dxa"/>
            <w:shd w:val="clear" w:color="000000" w:fill="FFFFFF"/>
            <w:noWrap/>
            <w:vAlign w:val="center"/>
            <w:hideMark/>
          </w:tcPr>
          <w:p w14:paraId="59748079"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745,29</w:t>
            </w:r>
          </w:p>
        </w:tc>
      </w:tr>
      <w:tr w:rsidR="003A3488" w:rsidRPr="003A3488" w14:paraId="523D2E9F" w14:textId="77777777" w:rsidTr="008E38AD">
        <w:trPr>
          <w:trHeight w:val="255"/>
        </w:trPr>
        <w:tc>
          <w:tcPr>
            <w:tcW w:w="540" w:type="dxa"/>
            <w:shd w:val="clear" w:color="000000" w:fill="FFFFFF"/>
            <w:noWrap/>
            <w:vAlign w:val="center"/>
            <w:hideMark/>
          </w:tcPr>
          <w:p w14:paraId="50CECE71"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12</w:t>
            </w:r>
          </w:p>
        </w:tc>
        <w:tc>
          <w:tcPr>
            <w:tcW w:w="3283" w:type="dxa"/>
            <w:shd w:val="clear" w:color="000000" w:fill="FFFFFF"/>
            <w:noWrap/>
            <w:vAlign w:val="center"/>
            <w:hideMark/>
          </w:tcPr>
          <w:p w14:paraId="28D29753"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Котельная №14</w:t>
            </w:r>
          </w:p>
        </w:tc>
        <w:tc>
          <w:tcPr>
            <w:tcW w:w="1240" w:type="dxa"/>
            <w:shd w:val="clear" w:color="000000" w:fill="FFFFFF"/>
            <w:noWrap/>
            <w:vAlign w:val="center"/>
            <w:hideMark/>
          </w:tcPr>
          <w:p w14:paraId="32040F90"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ЦО</w:t>
            </w:r>
          </w:p>
        </w:tc>
        <w:tc>
          <w:tcPr>
            <w:tcW w:w="1608" w:type="dxa"/>
            <w:shd w:val="clear" w:color="000000" w:fill="FFFFFF"/>
            <w:vAlign w:val="center"/>
            <w:hideMark/>
          </w:tcPr>
          <w:p w14:paraId="60D5DAEE"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2662,6</w:t>
            </w:r>
          </w:p>
        </w:tc>
        <w:tc>
          <w:tcPr>
            <w:tcW w:w="1900" w:type="dxa"/>
            <w:shd w:val="clear" w:color="000000" w:fill="FFFFFF"/>
            <w:noWrap/>
            <w:vAlign w:val="center"/>
            <w:hideMark/>
          </w:tcPr>
          <w:p w14:paraId="27A81889"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89</w:t>
            </w:r>
          </w:p>
        </w:tc>
        <w:tc>
          <w:tcPr>
            <w:tcW w:w="2126" w:type="dxa"/>
            <w:shd w:val="clear" w:color="000000" w:fill="FFFFFF"/>
            <w:noWrap/>
            <w:vAlign w:val="center"/>
            <w:hideMark/>
          </w:tcPr>
          <w:p w14:paraId="0B1058E1"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235,5684</w:t>
            </w:r>
          </w:p>
        </w:tc>
        <w:tc>
          <w:tcPr>
            <w:tcW w:w="1940" w:type="dxa"/>
            <w:shd w:val="clear" w:color="000000" w:fill="FFFFFF"/>
            <w:noWrap/>
            <w:vAlign w:val="center"/>
            <w:hideMark/>
          </w:tcPr>
          <w:p w14:paraId="0D2E6850"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0,71</w:t>
            </w:r>
          </w:p>
        </w:tc>
        <w:tc>
          <w:tcPr>
            <w:tcW w:w="2240" w:type="dxa"/>
            <w:shd w:val="clear" w:color="000000" w:fill="FFFFFF"/>
            <w:noWrap/>
            <w:vAlign w:val="center"/>
            <w:hideMark/>
          </w:tcPr>
          <w:p w14:paraId="48647DDC"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333,38</w:t>
            </w:r>
          </w:p>
        </w:tc>
      </w:tr>
      <w:tr w:rsidR="003A3488" w:rsidRPr="003A3488" w14:paraId="3466A9AE" w14:textId="77777777" w:rsidTr="008E38AD">
        <w:trPr>
          <w:trHeight w:val="255"/>
        </w:trPr>
        <w:tc>
          <w:tcPr>
            <w:tcW w:w="540" w:type="dxa"/>
            <w:vMerge w:val="restart"/>
            <w:shd w:val="clear" w:color="000000" w:fill="FFFFFF"/>
            <w:noWrap/>
            <w:vAlign w:val="center"/>
            <w:hideMark/>
          </w:tcPr>
          <w:p w14:paraId="10327177"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13</w:t>
            </w:r>
          </w:p>
        </w:tc>
        <w:tc>
          <w:tcPr>
            <w:tcW w:w="3283" w:type="dxa"/>
            <w:vMerge w:val="restart"/>
            <w:shd w:val="clear" w:color="000000" w:fill="FFFFFF"/>
            <w:noWrap/>
            <w:vAlign w:val="center"/>
            <w:hideMark/>
          </w:tcPr>
          <w:p w14:paraId="7A37A4B0"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Котельная №20</w:t>
            </w:r>
          </w:p>
        </w:tc>
        <w:tc>
          <w:tcPr>
            <w:tcW w:w="1240" w:type="dxa"/>
            <w:shd w:val="clear" w:color="auto" w:fill="auto"/>
            <w:noWrap/>
            <w:vAlign w:val="center"/>
            <w:hideMark/>
          </w:tcPr>
          <w:p w14:paraId="43B5F890"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ЦО</w:t>
            </w:r>
          </w:p>
        </w:tc>
        <w:tc>
          <w:tcPr>
            <w:tcW w:w="1608" w:type="dxa"/>
            <w:shd w:val="clear" w:color="000000" w:fill="FFFFFF"/>
            <w:vAlign w:val="center"/>
            <w:hideMark/>
          </w:tcPr>
          <w:p w14:paraId="370D7345"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3779,8</w:t>
            </w:r>
          </w:p>
        </w:tc>
        <w:tc>
          <w:tcPr>
            <w:tcW w:w="1900" w:type="dxa"/>
            <w:shd w:val="clear" w:color="000000" w:fill="FFFFFF"/>
            <w:noWrap/>
            <w:vAlign w:val="center"/>
            <w:hideMark/>
          </w:tcPr>
          <w:p w14:paraId="21455F44"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159</w:t>
            </w:r>
          </w:p>
        </w:tc>
        <w:tc>
          <w:tcPr>
            <w:tcW w:w="2126" w:type="dxa"/>
            <w:shd w:val="clear" w:color="000000" w:fill="FFFFFF"/>
            <w:noWrap/>
            <w:vAlign w:val="center"/>
            <w:hideMark/>
          </w:tcPr>
          <w:p w14:paraId="143DEEB1"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547,552</w:t>
            </w:r>
          </w:p>
        </w:tc>
        <w:tc>
          <w:tcPr>
            <w:tcW w:w="1940" w:type="dxa"/>
            <w:shd w:val="clear" w:color="000000" w:fill="FFFFFF"/>
            <w:noWrap/>
            <w:vAlign w:val="center"/>
            <w:hideMark/>
          </w:tcPr>
          <w:p w14:paraId="26FAAB48"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5,87</w:t>
            </w:r>
          </w:p>
        </w:tc>
        <w:tc>
          <w:tcPr>
            <w:tcW w:w="2240" w:type="dxa"/>
            <w:shd w:val="clear" w:color="000000" w:fill="FFFFFF"/>
            <w:noWrap/>
            <w:vAlign w:val="center"/>
            <w:hideMark/>
          </w:tcPr>
          <w:p w14:paraId="7989BEB9"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93,28</w:t>
            </w:r>
          </w:p>
        </w:tc>
      </w:tr>
      <w:tr w:rsidR="003A3488" w:rsidRPr="003A3488" w14:paraId="1044320D" w14:textId="77777777" w:rsidTr="008E38AD">
        <w:trPr>
          <w:trHeight w:val="255"/>
        </w:trPr>
        <w:tc>
          <w:tcPr>
            <w:tcW w:w="540" w:type="dxa"/>
            <w:vMerge/>
            <w:vAlign w:val="center"/>
            <w:hideMark/>
          </w:tcPr>
          <w:p w14:paraId="61885665"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p>
        </w:tc>
        <w:tc>
          <w:tcPr>
            <w:tcW w:w="3283" w:type="dxa"/>
            <w:vMerge/>
            <w:vAlign w:val="center"/>
            <w:hideMark/>
          </w:tcPr>
          <w:p w14:paraId="466746E5"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p>
        </w:tc>
        <w:tc>
          <w:tcPr>
            <w:tcW w:w="1240" w:type="dxa"/>
            <w:shd w:val="clear" w:color="auto" w:fill="auto"/>
            <w:noWrap/>
            <w:vAlign w:val="center"/>
            <w:hideMark/>
          </w:tcPr>
          <w:p w14:paraId="03178FBE"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ГВС</w:t>
            </w:r>
          </w:p>
        </w:tc>
        <w:tc>
          <w:tcPr>
            <w:tcW w:w="1608" w:type="dxa"/>
            <w:shd w:val="clear" w:color="000000" w:fill="FFFFFF"/>
            <w:vAlign w:val="center"/>
            <w:hideMark/>
          </w:tcPr>
          <w:p w14:paraId="39F2299D"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3431,4</w:t>
            </w:r>
          </w:p>
        </w:tc>
        <w:tc>
          <w:tcPr>
            <w:tcW w:w="1900" w:type="dxa"/>
            <w:shd w:val="clear" w:color="000000" w:fill="FFFFFF"/>
            <w:noWrap/>
            <w:vAlign w:val="center"/>
            <w:hideMark/>
          </w:tcPr>
          <w:p w14:paraId="57B49CC5"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108</w:t>
            </w:r>
          </w:p>
        </w:tc>
        <w:tc>
          <w:tcPr>
            <w:tcW w:w="2126" w:type="dxa"/>
            <w:shd w:val="clear" w:color="000000" w:fill="FFFFFF"/>
            <w:noWrap/>
            <w:vAlign w:val="center"/>
            <w:hideMark/>
          </w:tcPr>
          <w:p w14:paraId="5D16951F"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338,2751</w:t>
            </w:r>
          </w:p>
        </w:tc>
        <w:tc>
          <w:tcPr>
            <w:tcW w:w="1940" w:type="dxa"/>
            <w:shd w:val="clear" w:color="000000" w:fill="FFFFFF"/>
            <w:noWrap/>
            <w:vAlign w:val="center"/>
            <w:hideMark/>
          </w:tcPr>
          <w:p w14:paraId="4663B6E1"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0,75</w:t>
            </w:r>
          </w:p>
        </w:tc>
        <w:tc>
          <w:tcPr>
            <w:tcW w:w="2240" w:type="dxa"/>
            <w:shd w:val="clear" w:color="000000" w:fill="FFFFFF"/>
            <w:noWrap/>
            <w:vAlign w:val="center"/>
            <w:hideMark/>
          </w:tcPr>
          <w:p w14:paraId="7A6BAFCD"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451,03</w:t>
            </w:r>
          </w:p>
        </w:tc>
      </w:tr>
      <w:tr w:rsidR="003A3488" w:rsidRPr="003A3488" w14:paraId="3E30A2A9" w14:textId="77777777" w:rsidTr="008E38AD">
        <w:trPr>
          <w:trHeight w:val="255"/>
        </w:trPr>
        <w:tc>
          <w:tcPr>
            <w:tcW w:w="540" w:type="dxa"/>
            <w:vMerge w:val="restart"/>
            <w:shd w:val="clear" w:color="000000" w:fill="FFFFFF"/>
            <w:noWrap/>
            <w:vAlign w:val="center"/>
            <w:hideMark/>
          </w:tcPr>
          <w:p w14:paraId="2340E9D3"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14</w:t>
            </w:r>
          </w:p>
        </w:tc>
        <w:tc>
          <w:tcPr>
            <w:tcW w:w="3283" w:type="dxa"/>
            <w:vMerge w:val="restart"/>
            <w:shd w:val="clear" w:color="000000" w:fill="FFFFFF"/>
            <w:noWrap/>
            <w:vAlign w:val="center"/>
            <w:hideMark/>
          </w:tcPr>
          <w:p w14:paraId="0C5719F9"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Котельная №21</w:t>
            </w:r>
          </w:p>
        </w:tc>
        <w:tc>
          <w:tcPr>
            <w:tcW w:w="1240" w:type="dxa"/>
            <w:shd w:val="clear" w:color="auto" w:fill="auto"/>
            <w:noWrap/>
            <w:vAlign w:val="center"/>
            <w:hideMark/>
          </w:tcPr>
          <w:p w14:paraId="048C2287"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ЦО</w:t>
            </w:r>
          </w:p>
        </w:tc>
        <w:tc>
          <w:tcPr>
            <w:tcW w:w="1608" w:type="dxa"/>
            <w:shd w:val="clear" w:color="000000" w:fill="FFFFFF"/>
            <w:vAlign w:val="center"/>
            <w:hideMark/>
          </w:tcPr>
          <w:p w14:paraId="0F1549F2"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5705,6</w:t>
            </w:r>
          </w:p>
        </w:tc>
        <w:tc>
          <w:tcPr>
            <w:tcW w:w="1900" w:type="dxa"/>
            <w:shd w:val="clear" w:color="000000" w:fill="FFFFFF"/>
            <w:noWrap/>
            <w:vAlign w:val="center"/>
            <w:hideMark/>
          </w:tcPr>
          <w:p w14:paraId="0288820E"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194</w:t>
            </w:r>
          </w:p>
        </w:tc>
        <w:tc>
          <w:tcPr>
            <w:tcW w:w="2126" w:type="dxa"/>
            <w:shd w:val="clear" w:color="000000" w:fill="FFFFFF"/>
            <w:noWrap/>
            <w:vAlign w:val="center"/>
            <w:hideMark/>
          </w:tcPr>
          <w:p w14:paraId="644EBB5B"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1177,6482</w:t>
            </w:r>
          </w:p>
        </w:tc>
        <w:tc>
          <w:tcPr>
            <w:tcW w:w="1940" w:type="dxa"/>
            <w:shd w:val="clear" w:color="000000" w:fill="FFFFFF"/>
            <w:noWrap/>
            <w:vAlign w:val="center"/>
            <w:hideMark/>
          </w:tcPr>
          <w:p w14:paraId="3B76872C"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9,67</w:t>
            </w:r>
          </w:p>
        </w:tc>
        <w:tc>
          <w:tcPr>
            <w:tcW w:w="2240" w:type="dxa"/>
            <w:shd w:val="clear" w:color="000000" w:fill="FFFFFF"/>
            <w:noWrap/>
            <w:vAlign w:val="center"/>
            <w:hideMark/>
          </w:tcPr>
          <w:p w14:paraId="4D2C7927"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121,78</w:t>
            </w:r>
          </w:p>
        </w:tc>
      </w:tr>
      <w:tr w:rsidR="003A3488" w:rsidRPr="003A3488" w14:paraId="67BC996C" w14:textId="77777777" w:rsidTr="008E38AD">
        <w:trPr>
          <w:trHeight w:val="255"/>
        </w:trPr>
        <w:tc>
          <w:tcPr>
            <w:tcW w:w="540" w:type="dxa"/>
            <w:vMerge/>
            <w:vAlign w:val="center"/>
            <w:hideMark/>
          </w:tcPr>
          <w:p w14:paraId="6ADD10E6"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p>
        </w:tc>
        <w:tc>
          <w:tcPr>
            <w:tcW w:w="3283" w:type="dxa"/>
            <w:vMerge/>
            <w:vAlign w:val="center"/>
            <w:hideMark/>
          </w:tcPr>
          <w:p w14:paraId="3DDE29C9"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p>
        </w:tc>
        <w:tc>
          <w:tcPr>
            <w:tcW w:w="1240" w:type="dxa"/>
            <w:shd w:val="clear" w:color="auto" w:fill="auto"/>
            <w:noWrap/>
            <w:vAlign w:val="center"/>
            <w:hideMark/>
          </w:tcPr>
          <w:p w14:paraId="0EF5E2F5"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ГВС</w:t>
            </w:r>
          </w:p>
        </w:tc>
        <w:tc>
          <w:tcPr>
            <w:tcW w:w="1608" w:type="dxa"/>
            <w:shd w:val="clear" w:color="000000" w:fill="FFFFFF"/>
            <w:vAlign w:val="center"/>
            <w:hideMark/>
          </w:tcPr>
          <w:p w14:paraId="0A1089CE"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5510,7</w:t>
            </w:r>
          </w:p>
        </w:tc>
        <w:tc>
          <w:tcPr>
            <w:tcW w:w="1900" w:type="dxa"/>
            <w:shd w:val="clear" w:color="000000" w:fill="FFFFFF"/>
            <w:noWrap/>
            <w:vAlign w:val="center"/>
            <w:hideMark/>
          </w:tcPr>
          <w:p w14:paraId="4F8B2866"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108</w:t>
            </w:r>
          </w:p>
        </w:tc>
        <w:tc>
          <w:tcPr>
            <w:tcW w:w="2126" w:type="dxa"/>
            <w:shd w:val="clear" w:color="000000" w:fill="FFFFFF"/>
            <w:noWrap/>
            <w:vAlign w:val="center"/>
            <w:hideMark/>
          </w:tcPr>
          <w:p w14:paraId="2AE77D3C"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807,6596</w:t>
            </w:r>
          </w:p>
        </w:tc>
        <w:tc>
          <w:tcPr>
            <w:tcW w:w="1940" w:type="dxa"/>
            <w:shd w:val="clear" w:color="000000" w:fill="FFFFFF"/>
            <w:noWrap/>
            <w:vAlign w:val="center"/>
            <w:hideMark/>
          </w:tcPr>
          <w:p w14:paraId="0DBC333A"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1,22</w:t>
            </w:r>
          </w:p>
        </w:tc>
        <w:tc>
          <w:tcPr>
            <w:tcW w:w="2240" w:type="dxa"/>
            <w:shd w:val="clear" w:color="000000" w:fill="FFFFFF"/>
            <w:noWrap/>
            <w:vAlign w:val="center"/>
            <w:hideMark/>
          </w:tcPr>
          <w:p w14:paraId="0805F60A"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662,02</w:t>
            </w:r>
          </w:p>
        </w:tc>
      </w:tr>
      <w:tr w:rsidR="003A3488" w:rsidRPr="003A3488" w14:paraId="57940B92" w14:textId="77777777" w:rsidTr="008E38AD">
        <w:trPr>
          <w:trHeight w:val="255"/>
        </w:trPr>
        <w:tc>
          <w:tcPr>
            <w:tcW w:w="540" w:type="dxa"/>
            <w:vMerge w:val="restart"/>
            <w:shd w:val="clear" w:color="000000" w:fill="FFFFFF"/>
            <w:noWrap/>
            <w:vAlign w:val="center"/>
            <w:hideMark/>
          </w:tcPr>
          <w:p w14:paraId="4956C27D"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15</w:t>
            </w:r>
          </w:p>
        </w:tc>
        <w:tc>
          <w:tcPr>
            <w:tcW w:w="3283" w:type="dxa"/>
            <w:vMerge w:val="restart"/>
            <w:shd w:val="clear" w:color="000000" w:fill="FFFFFF"/>
            <w:noWrap/>
            <w:vAlign w:val="center"/>
            <w:hideMark/>
          </w:tcPr>
          <w:p w14:paraId="207011B9"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Котельная №22</w:t>
            </w:r>
          </w:p>
        </w:tc>
        <w:tc>
          <w:tcPr>
            <w:tcW w:w="1240" w:type="dxa"/>
            <w:shd w:val="clear" w:color="auto" w:fill="auto"/>
            <w:noWrap/>
            <w:vAlign w:val="center"/>
            <w:hideMark/>
          </w:tcPr>
          <w:p w14:paraId="0664B7A8"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ЦО</w:t>
            </w:r>
          </w:p>
        </w:tc>
        <w:tc>
          <w:tcPr>
            <w:tcW w:w="1608" w:type="dxa"/>
            <w:shd w:val="clear" w:color="000000" w:fill="FFFFFF"/>
            <w:vAlign w:val="center"/>
            <w:hideMark/>
          </w:tcPr>
          <w:p w14:paraId="60E66C84"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3075,8</w:t>
            </w:r>
          </w:p>
        </w:tc>
        <w:tc>
          <w:tcPr>
            <w:tcW w:w="1900" w:type="dxa"/>
            <w:shd w:val="clear" w:color="000000" w:fill="FFFFFF"/>
            <w:noWrap/>
            <w:vAlign w:val="center"/>
            <w:hideMark/>
          </w:tcPr>
          <w:p w14:paraId="22FBB32C"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159</w:t>
            </w:r>
          </w:p>
        </w:tc>
        <w:tc>
          <w:tcPr>
            <w:tcW w:w="2126" w:type="dxa"/>
            <w:shd w:val="clear" w:color="000000" w:fill="FFFFFF"/>
            <w:noWrap/>
            <w:vAlign w:val="center"/>
            <w:hideMark/>
          </w:tcPr>
          <w:p w14:paraId="284DF06B"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435,9344</w:t>
            </w:r>
          </w:p>
        </w:tc>
        <w:tc>
          <w:tcPr>
            <w:tcW w:w="1940" w:type="dxa"/>
            <w:shd w:val="clear" w:color="000000" w:fill="FFFFFF"/>
            <w:noWrap/>
            <w:vAlign w:val="center"/>
            <w:hideMark/>
          </w:tcPr>
          <w:p w14:paraId="510CF76F"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6,28</w:t>
            </w:r>
          </w:p>
        </w:tc>
        <w:tc>
          <w:tcPr>
            <w:tcW w:w="2240" w:type="dxa"/>
            <w:shd w:val="clear" w:color="000000" w:fill="FFFFFF"/>
            <w:noWrap/>
            <w:vAlign w:val="center"/>
            <w:hideMark/>
          </w:tcPr>
          <w:p w14:paraId="797D50DC"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69,42</w:t>
            </w:r>
          </w:p>
        </w:tc>
      </w:tr>
      <w:tr w:rsidR="003A3488" w:rsidRPr="003A3488" w14:paraId="20B1865B" w14:textId="77777777" w:rsidTr="008E38AD">
        <w:trPr>
          <w:trHeight w:val="255"/>
        </w:trPr>
        <w:tc>
          <w:tcPr>
            <w:tcW w:w="540" w:type="dxa"/>
            <w:vMerge/>
            <w:vAlign w:val="center"/>
            <w:hideMark/>
          </w:tcPr>
          <w:p w14:paraId="658CBF6C"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p>
        </w:tc>
        <w:tc>
          <w:tcPr>
            <w:tcW w:w="3283" w:type="dxa"/>
            <w:vMerge/>
            <w:vAlign w:val="center"/>
            <w:hideMark/>
          </w:tcPr>
          <w:p w14:paraId="639874D7"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p>
        </w:tc>
        <w:tc>
          <w:tcPr>
            <w:tcW w:w="1240" w:type="dxa"/>
            <w:shd w:val="clear" w:color="auto" w:fill="auto"/>
            <w:noWrap/>
            <w:vAlign w:val="center"/>
            <w:hideMark/>
          </w:tcPr>
          <w:p w14:paraId="6AC73771"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ГВС</w:t>
            </w:r>
          </w:p>
        </w:tc>
        <w:tc>
          <w:tcPr>
            <w:tcW w:w="1608" w:type="dxa"/>
            <w:shd w:val="clear" w:color="000000" w:fill="FFFFFF"/>
            <w:vAlign w:val="center"/>
            <w:hideMark/>
          </w:tcPr>
          <w:p w14:paraId="77A6D3FF"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3069,8</w:t>
            </w:r>
          </w:p>
        </w:tc>
        <w:tc>
          <w:tcPr>
            <w:tcW w:w="1900" w:type="dxa"/>
            <w:shd w:val="clear" w:color="000000" w:fill="FFFFFF"/>
            <w:noWrap/>
            <w:vAlign w:val="center"/>
            <w:hideMark/>
          </w:tcPr>
          <w:p w14:paraId="3C0C3E4D"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108</w:t>
            </w:r>
          </w:p>
        </w:tc>
        <w:tc>
          <w:tcPr>
            <w:tcW w:w="2126" w:type="dxa"/>
            <w:shd w:val="clear" w:color="000000" w:fill="FFFFFF"/>
            <w:noWrap/>
            <w:vAlign w:val="center"/>
            <w:hideMark/>
          </w:tcPr>
          <w:p w14:paraId="0202EEEA"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302,9393</w:t>
            </w:r>
          </w:p>
        </w:tc>
        <w:tc>
          <w:tcPr>
            <w:tcW w:w="1940" w:type="dxa"/>
            <w:shd w:val="clear" w:color="000000" w:fill="FFFFFF"/>
            <w:noWrap/>
            <w:vAlign w:val="center"/>
            <w:hideMark/>
          </w:tcPr>
          <w:p w14:paraId="459427E7"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1,25</w:t>
            </w:r>
          </w:p>
        </w:tc>
        <w:tc>
          <w:tcPr>
            <w:tcW w:w="2240" w:type="dxa"/>
            <w:shd w:val="clear" w:color="000000" w:fill="FFFFFF"/>
            <w:noWrap/>
            <w:vAlign w:val="center"/>
            <w:hideMark/>
          </w:tcPr>
          <w:p w14:paraId="5FCB98CB"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242,35</w:t>
            </w:r>
          </w:p>
        </w:tc>
      </w:tr>
      <w:tr w:rsidR="003A3488" w:rsidRPr="003A3488" w14:paraId="433506FB" w14:textId="77777777" w:rsidTr="008E38AD">
        <w:trPr>
          <w:trHeight w:val="255"/>
        </w:trPr>
        <w:tc>
          <w:tcPr>
            <w:tcW w:w="540" w:type="dxa"/>
            <w:vMerge w:val="restart"/>
            <w:shd w:val="clear" w:color="000000" w:fill="FFFFFF"/>
            <w:noWrap/>
            <w:vAlign w:val="center"/>
            <w:hideMark/>
          </w:tcPr>
          <w:p w14:paraId="557C0608"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16</w:t>
            </w:r>
          </w:p>
        </w:tc>
        <w:tc>
          <w:tcPr>
            <w:tcW w:w="3283" w:type="dxa"/>
            <w:vMerge w:val="restart"/>
            <w:shd w:val="clear" w:color="000000" w:fill="FFFFFF"/>
            <w:noWrap/>
            <w:vAlign w:val="center"/>
            <w:hideMark/>
          </w:tcPr>
          <w:p w14:paraId="12004ADC"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Котельная №23</w:t>
            </w:r>
          </w:p>
        </w:tc>
        <w:tc>
          <w:tcPr>
            <w:tcW w:w="1240" w:type="dxa"/>
            <w:shd w:val="clear" w:color="auto" w:fill="auto"/>
            <w:noWrap/>
            <w:vAlign w:val="center"/>
            <w:hideMark/>
          </w:tcPr>
          <w:p w14:paraId="30448741"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ЦО</w:t>
            </w:r>
          </w:p>
        </w:tc>
        <w:tc>
          <w:tcPr>
            <w:tcW w:w="1608" w:type="dxa"/>
            <w:shd w:val="clear" w:color="000000" w:fill="FFFFFF"/>
            <w:vAlign w:val="center"/>
            <w:hideMark/>
          </w:tcPr>
          <w:p w14:paraId="50059E55"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3132</w:t>
            </w:r>
          </w:p>
        </w:tc>
        <w:tc>
          <w:tcPr>
            <w:tcW w:w="1900" w:type="dxa"/>
            <w:shd w:val="clear" w:color="000000" w:fill="FFFFFF"/>
            <w:noWrap/>
            <w:vAlign w:val="center"/>
            <w:hideMark/>
          </w:tcPr>
          <w:p w14:paraId="6D6ACCB7"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194</w:t>
            </w:r>
          </w:p>
        </w:tc>
        <w:tc>
          <w:tcPr>
            <w:tcW w:w="2126" w:type="dxa"/>
            <w:shd w:val="clear" w:color="000000" w:fill="FFFFFF"/>
            <w:noWrap/>
            <w:vAlign w:val="center"/>
            <w:hideMark/>
          </w:tcPr>
          <w:p w14:paraId="6A32A2E9"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552,8554</w:t>
            </w:r>
          </w:p>
        </w:tc>
        <w:tc>
          <w:tcPr>
            <w:tcW w:w="1940" w:type="dxa"/>
            <w:shd w:val="clear" w:color="000000" w:fill="FFFFFF"/>
            <w:noWrap/>
            <w:vAlign w:val="center"/>
            <w:hideMark/>
          </w:tcPr>
          <w:p w14:paraId="33A0B962"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6,1</w:t>
            </w:r>
          </w:p>
        </w:tc>
        <w:tc>
          <w:tcPr>
            <w:tcW w:w="2240" w:type="dxa"/>
            <w:shd w:val="clear" w:color="000000" w:fill="FFFFFF"/>
            <w:noWrap/>
            <w:vAlign w:val="center"/>
            <w:hideMark/>
          </w:tcPr>
          <w:p w14:paraId="37F4BE4B"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90,63</w:t>
            </w:r>
          </w:p>
        </w:tc>
      </w:tr>
      <w:tr w:rsidR="003A3488" w:rsidRPr="003A3488" w14:paraId="64A2885E" w14:textId="77777777" w:rsidTr="008E38AD">
        <w:trPr>
          <w:trHeight w:val="255"/>
        </w:trPr>
        <w:tc>
          <w:tcPr>
            <w:tcW w:w="540" w:type="dxa"/>
            <w:vMerge/>
            <w:vAlign w:val="center"/>
            <w:hideMark/>
          </w:tcPr>
          <w:p w14:paraId="6459ACD0"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p>
        </w:tc>
        <w:tc>
          <w:tcPr>
            <w:tcW w:w="3283" w:type="dxa"/>
            <w:vMerge/>
            <w:vAlign w:val="center"/>
            <w:hideMark/>
          </w:tcPr>
          <w:p w14:paraId="5F479B66"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p>
        </w:tc>
        <w:tc>
          <w:tcPr>
            <w:tcW w:w="1240" w:type="dxa"/>
            <w:shd w:val="clear" w:color="auto" w:fill="auto"/>
            <w:noWrap/>
            <w:vAlign w:val="center"/>
            <w:hideMark/>
          </w:tcPr>
          <w:p w14:paraId="59219136"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ГВС</w:t>
            </w:r>
          </w:p>
        </w:tc>
        <w:tc>
          <w:tcPr>
            <w:tcW w:w="1608" w:type="dxa"/>
            <w:shd w:val="clear" w:color="000000" w:fill="FFFFFF"/>
            <w:vAlign w:val="center"/>
            <w:hideMark/>
          </w:tcPr>
          <w:p w14:paraId="77CCB9CD"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2746,4</w:t>
            </w:r>
          </w:p>
        </w:tc>
        <w:tc>
          <w:tcPr>
            <w:tcW w:w="1900" w:type="dxa"/>
            <w:shd w:val="clear" w:color="000000" w:fill="FFFFFF"/>
            <w:noWrap/>
            <w:vAlign w:val="center"/>
            <w:hideMark/>
          </w:tcPr>
          <w:p w14:paraId="5337F5C4"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159</w:t>
            </w:r>
          </w:p>
        </w:tc>
        <w:tc>
          <w:tcPr>
            <w:tcW w:w="2126" w:type="dxa"/>
            <w:shd w:val="clear" w:color="000000" w:fill="FFFFFF"/>
            <w:noWrap/>
            <w:vAlign w:val="center"/>
            <w:hideMark/>
          </w:tcPr>
          <w:p w14:paraId="2FC84860"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405,0432</w:t>
            </w:r>
          </w:p>
        </w:tc>
        <w:tc>
          <w:tcPr>
            <w:tcW w:w="1940" w:type="dxa"/>
            <w:shd w:val="clear" w:color="000000" w:fill="FFFFFF"/>
            <w:noWrap/>
            <w:vAlign w:val="center"/>
            <w:hideMark/>
          </w:tcPr>
          <w:p w14:paraId="318D616B"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1,1</w:t>
            </w:r>
          </w:p>
        </w:tc>
        <w:tc>
          <w:tcPr>
            <w:tcW w:w="2240" w:type="dxa"/>
            <w:shd w:val="clear" w:color="000000" w:fill="FFFFFF"/>
            <w:noWrap/>
            <w:vAlign w:val="center"/>
            <w:hideMark/>
          </w:tcPr>
          <w:p w14:paraId="17DF17D8"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368,22</w:t>
            </w:r>
          </w:p>
        </w:tc>
      </w:tr>
      <w:tr w:rsidR="003A3488" w:rsidRPr="003A3488" w14:paraId="203411FB" w14:textId="77777777" w:rsidTr="008E38AD">
        <w:trPr>
          <w:trHeight w:val="255"/>
        </w:trPr>
        <w:tc>
          <w:tcPr>
            <w:tcW w:w="540" w:type="dxa"/>
            <w:vMerge w:val="restart"/>
            <w:shd w:val="clear" w:color="000000" w:fill="FFFFFF"/>
            <w:noWrap/>
            <w:vAlign w:val="center"/>
            <w:hideMark/>
          </w:tcPr>
          <w:p w14:paraId="4A566241"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17</w:t>
            </w:r>
          </w:p>
        </w:tc>
        <w:tc>
          <w:tcPr>
            <w:tcW w:w="3283" w:type="dxa"/>
            <w:vMerge w:val="restart"/>
            <w:shd w:val="clear" w:color="auto" w:fill="auto"/>
            <w:noWrap/>
            <w:vAlign w:val="center"/>
            <w:hideMark/>
          </w:tcPr>
          <w:p w14:paraId="6F0424DD"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Котельная №25</w:t>
            </w:r>
          </w:p>
        </w:tc>
        <w:tc>
          <w:tcPr>
            <w:tcW w:w="1240" w:type="dxa"/>
            <w:shd w:val="clear" w:color="auto" w:fill="auto"/>
            <w:noWrap/>
            <w:vAlign w:val="center"/>
            <w:hideMark/>
          </w:tcPr>
          <w:p w14:paraId="0D07168B"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ЦО</w:t>
            </w:r>
          </w:p>
        </w:tc>
        <w:tc>
          <w:tcPr>
            <w:tcW w:w="1608" w:type="dxa"/>
            <w:shd w:val="clear" w:color="000000" w:fill="FFFFFF"/>
            <w:vAlign w:val="center"/>
            <w:hideMark/>
          </w:tcPr>
          <w:p w14:paraId="63F88778"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302</w:t>
            </w:r>
          </w:p>
        </w:tc>
        <w:tc>
          <w:tcPr>
            <w:tcW w:w="1900" w:type="dxa"/>
            <w:shd w:val="clear" w:color="000000" w:fill="FFFFFF"/>
            <w:noWrap/>
            <w:vAlign w:val="center"/>
            <w:hideMark/>
          </w:tcPr>
          <w:p w14:paraId="4CE3A585"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89</w:t>
            </w:r>
          </w:p>
        </w:tc>
        <w:tc>
          <w:tcPr>
            <w:tcW w:w="2126" w:type="dxa"/>
            <w:shd w:val="clear" w:color="000000" w:fill="FFFFFF"/>
            <w:noWrap/>
            <w:vAlign w:val="center"/>
            <w:hideMark/>
          </w:tcPr>
          <w:p w14:paraId="5D0E12A7"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26,878</w:t>
            </w:r>
          </w:p>
        </w:tc>
        <w:tc>
          <w:tcPr>
            <w:tcW w:w="1940" w:type="dxa"/>
            <w:shd w:val="clear" w:color="000000" w:fill="FFFFFF"/>
            <w:noWrap/>
            <w:vAlign w:val="center"/>
            <w:hideMark/>
          </w:tcPr>
          <w:p w14:paraId="7FEE70A6"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0,61</w:t>
            </w:r>
          </w:p>
        </w:tc>
        <w:tc>
          <w:tcPr>
            <w:tcW w:w="2240" w:type="dxa"/>
            <w:shd w:val="clear" w:color="000000" w:fill="FFFFFF"/>
            <w:noWrap/>
            <w:vAlign w:val="center"/>
            <w:hideMark/>
          </w:tcPr>
          <w:p w14:paraId="7964844A"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43,91</w:t>
            </w:r>
          </w:p>
        </w:tc>
      </w:tr>
      <w:tr w:rsidR="003A3488" w:rsidRPr="003A3488" w14:paraId="398908BE" w14:textId="77777777" w:rsidTr="008E38AD">
        <w:trPr>
          <w:trHeight w:val="255"/>
        </w:trPr>
        <w:tc>
          <w:tcPr>
            <w:tcW w:w="540" w:type="dxa"/>
            <w:vMerge/>
            <w:vAlign w:val="center"/>
            <w:hideMark/>
          </w:tcPr>
          <w:p w14:paraId="08A290D8"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p>
        </w:tc>
        <w:tc>
          <w:tcPr>
            <w:tcW w:w="3283" w:type="dxa"/>
            <w:vMerge/>
            <w:vAlign w:val="center"/>
            <w:hideMark/>
          </w:tcPr>
          <w:p w14:paraId="5F9B6CF5"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p>
        </w:tc>
        <w:tc>
          <w:tcPr>
            <w:tcW w:w="1240" w:type="dxa"/>
            <w:shd w:val="clear" w:color="auto" w:fill="auto"/>
            <w:noWrap/>
            <w:vAlign w:val="center"/>
            <w:hideMark/>
          </w:tcPr>
          <w:p w14:paraId="68AFDF93"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ГВС</w:t>
            </w:r>
          </w:p>
        </w:tc>
        <w:tc>
          <w:tcPr>
            <w:tcW w:w="1608" w:type="dxa"/>
            <w:shd w:val="clear" w:color="000000" w:fill="FFFFFF"/>
            <w:vAlign w:val="center"/>
            <w:hideMark/>
          </w:tcPr>
          <w:p w14:paraId="3E20EBCF"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302</w:t>
            </w:r>
          </w:p>
        </w:tc>
        <w:tc>
          <w:tcPr>
            <w:tcW w:w="1900" w:type="dxa"/>
            <w:shd w:val="clear" w:color="000000" w:fill="FFFFFF"/>
            <w:noWrap/>
            <w:vAlign w:val="center"/>
            <w:hideMark/>
          </w:tcPr>
          <w:p w14:paraId="1357C54B"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89</w:t>
            </w:r>
          </w:p>
        </w:tc>
        <w:tc>
          <w:tcPr>
            <w:tcW w:w="2126" w:type="dxa"/>
            <w:shd w:val="clear" w:color="000000" w:fill="FFFFFF"/>
            <w:noWrap/>
            <w:vAlign w:val="center"/>
            <w:hideMark/>
          </w:tcPr>
          <w:p w14:paraId="79E92FF3"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26,878</w:t>
            </w:r>
          </w:p>
        </w:tc>
        <w:tc>
          <w:tcPr>
            <w:tcW w:w="1940" w:type="dxa"/>
            <w:shd w:val="clear" w:color="000000" w:fill="FFFFFF"/>
            <w:noWrap/>
            <w:vAlign w:val="center"/>
            <w:hideMark/>
          </w:tcPr>
          <w:p w14:paraId="01E181E8"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0,18</w:t>
            </w:r>
          </w:p>
        </w:tc>
        <w:tc>
          <w:tcPr>
            <w:tcW w:w="2240" w:type="dxa"/>
            <w:shd w:val="clear" w:color="000000" w:fill="FFFFFF"/>
            <w:noWrap/>
            <w:vAlign w:val="center"/>
            <w:hideMark/>
          </w:tcPr>
          <w:p w14:paraId="434141E0"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148,60</w:t>
            </w:r>
          </w:p>
        </w:tc>
      </w:tr>
      <w:tr w:rsidR="003A3488" w:rsidRPr="003A3488" w14:paraId="36BF4FDD" w14:textId="77777777" w:rsidTr="008E38AD">
        <w:trPr>
          <w:trHeight w:val="255"/>
        </w:trPr>
        <w:tc>
          <w:tcPr>
            <w:tcW w:w="540" w:type="dxa"/>
            <w:vMerge w:val="restart"/>
            <w:shd w:val="clear" w:color="000000" w:fill="FFFFFF"/>
            <w:noWrap/>
            <w:vAlign w:val="center"/>
            <w:hideMark/>
          </w:tcPr>
          <w:p w14:paraId="59212DC0"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18</w:t>
            </w:r>
          </w:p>
        </w:tc>
        <w:tc>
          <w:tcPr>
            <w:tcW w:w="3283" w:type="dxa"/>
            <w:vMerge w:val="restart"/>
            <w:shd w:val="clear" w:color="auto" w:fill="auto"/>
            <w:noWrap/>
            <w:vAlign w:val="center"/>
            <w:hideMark/>
          </w:tcPr>
          <w:p w14:paraId="68E4F896"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Котельная №26</w:t>
            </w:r>
          </w:p>
        </w:tc>
        <w:tc>
          <w:tcPr>
            <w:tcW w:w="1240" w:type="dxa"/>
            <w:shd w:val="clear" w:color="auto" w:fill="auto"/>
            <w:noWrap/>
            <w:vAlign w:val="center"/>
            <w:hideMark/>
          </w:tcPr>
          <w:p w14:paraId="33218A87"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ЦО</w:t>
            </w:r>
          </w:p>
        </w:tc>
        <w:tc>
          <w:tcPr>
            <w:tcW w:w="1608" w:type="dxa"/>
            <w:shd w:val="clear" w:color="000000" w:fill="FFFFFF"/>
            <w:vAlign w:val="center"/>
            <w:hideMark/>
          </w:tcPr>
          <w:p w14:paraId="28CC366F"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186</w:t>
            </w:r>
          </w:p>
        </w:tc>
        <w:tc>
          <w:tcPr>
            <w:tcW w:w="1900" w:type="dxa"/>
            <w:shd w:val="clear" w:color="000000" w:fill="FFFFFF"/>
            <w:noWrap/>
            <w:vAlign w:val="center"/>
            <w:hideMark/>
          </w:tcPr>
          <w:p w14:paraId="6D86FCCC"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89</w:t>
            </w:r>
          </w:p>
        </w:tc>
        <w:tc>
          <w:tcPr>
            <w:tcW w:w="2126" w:type="dxa"/>
            <w:shd w:val="clear" w:color="000000" w:fill="FFFFFF"/>
            <w:noWrap/>
            <w:vAlign w:val="center"/>
            <w:hideMark/>
          </w:tcPr>
          <w:p w14:paraId="17EF2ADF"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16,554</w:t>
            </w:r>
          </w:p>
        </w:tc>
        <w:tc>
          <w:tcPr>
            <w:tcW w:w="1940" w:type="dxa"/>
            <w:shd w:val="clear" w:color="000000" w:fill="FFFFFF"/>
            <w:noWrap/>
            <w:vAlign w:val="center"/>
            <w:hideMark/>
          </w:tcPr>
          <w:p w14:paraId="4D4C6356"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0,33</w:t>
            </w:r>
          </w:p>
        </w:tc>
        <w:tc>
          <w:tcPr>
            <w:tcW w:w="2240" w:type="dxa"/>
            <w:shd w:val="clear" w:color="000000" w:fill="FFFFFF"/>
            <w:noWrap/>
            <w:vAlign w:val="center"/>
            <w:hideMark/>
          </w:tcPr>
          <w:p w14:paraId="068BA82C"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50,56</w:t>
            </w:r>
          </w:p>
        </w:tc>
      </w:tr>
      <w:tr w:rsidR="003A3488" w:rsidRPr="003A3488" w14:paraId="2B4F1D5C" w14:textId="77777777" w:rsidTr="008E38AD">
        <w:trPr>
          <w:trHeight w:val="255"/>
        </w:trPr>
        <w:tc>
          <w:tcPr>
            <w:tcW w:w="540" w:type="dxa"/>
            <w:vMerge/>
            <w:vAlign w:val="center"/>
            <w:hideMark/>
          </w:tcPr>
          <w:p w14:paraId="6467ADBF"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p>
        </w:tc>
        <w:tc>
          <w:tcPr>
            <w:tcW w:w="3283" w:type="dxa"/>
            <w:vMerge/>
            <w:vAlign w:val="center"/>
            <w:hideMark/>
          </w:tcPr>
          <w:p w14:paraId="788157C4"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p>
        </w:tc>
        <w:tc>
          <w:tcPr>
            <w:tcW w:w="1240" w:type="dxa"/>
            <w:shd w:val="clear" w:color="auto" w:fill="auto"/>
            <w:noWrap/>
            <w:vAlign w:val="center"/>
            <w:hideMark/>
          </w:tcPr>
          <w:p w14:paraId="1511032D"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ГВС</w:t>
            </w:r>
          </w:p>
        </w:tc>
        <w:tc>
          <w:tcPr>
            <w:tcW w:w="1608" w:type="dxa"/>
            <w:shd w:val="clear" w:color="000000" w:fill="FFFFFF"/>
            <w:vAlign w:val="center"/>
            <w:hideMark/>
          </w:tcPr>
          <w:p w14:paraId="48B38A52"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186</w:t>
            </w:r>
          </w:p>
        </w:tc>
        <w:tc>
          <w:tcPr>
            <w:tcW w:w="1900" w:type="dxa"/>
            <w:shd w:val="clear" w:color="000000" w:fill="FFFFFF"/>
            <w:noWrap/>
            <w:vAlign w:val="center"/>
            <w:hideMark/>
          </w:tcPr>
          <w:p w14:paraId="707303C6"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89</w:t>
            </w:r>
          </w:p>
        </w:tc>
        <w:tc>
          <w:tcPr>
            <w:tcW w:w="2126" w:type="dxa"/>
            <w:shd w:val="clear" w:color="000000" w:fill="FFFFFF"/>
            <w:noWrap/>
            <w:vAlign w:val="center"/>
            <w:hideMark/>
          </w:tcPr>
          <w:p w14:paraId="3E73CE8C"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16,554</w:t>
            </w:r>
          </w:p>
        </w:tc>
        <w:tc>
          <w:tcPr>
            <w:tcW w:w="1940" w:type="dxa"/>
            <w:shd w:val="clear" w:color="000000" w:fill="FFFFFF"/>
            <w:noWrap/>
            <w:vAlign w:val="center"/>
            <w:hideMark/>
          </w:tcPr>
          <w:p w14:paraId="7BC7B7CF"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0,05</w:t>
            </w:r>
          </w:p>
        </w:tc>
        <w:tc>
          <w:tcPr>
            <w:tcW w:w="2240" w:type="dxa"/>
            <w:shd w:val="clear" w:color="000000" w:fill="FFFFFF"/>
            <w:noWrap/>
            <w:vAlign w:val="center"/>
            <w:hideMark/>
          </w:tcPr>
          <w:p w14:paraId="37E37011"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325,97</w:t>
            </w:r>
          </w:p>
        </w:tc>
      </w:tr>
      <w:tr w:rsidR="003A3488" w:rsidRPr="003A3488" w14:paraId="156167DE" w14:textId="77777777" w:rsidTr="008E38AD">
        <w:trPr>
          <w:trHeight w:val="255"/>
        </w:trPr>
        <w:tc>
          <w:tcPr>
            <w:tcW w:w="540" w:type="dxa"/>
            <w:vMerge w:val="restart"/>
            <w:shd w:val="clear" w:color="000000" w:fill="FFFFFF"/>
            <w:noWrap/>
            <w:vAlign w:val="center"/>
            <w:hideMark/>
          </w:tcPr>
          <w:p w14:paraId="15261C74"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19</w:t>
            </w:r>
          </w:p>
        </w:tc>
        <w:tc>
          <w:tcPr>
            <w:tcW w:w="3283" w:type="dxa"/>
            <w:vMerge w:val="restart"/>
            <w:shd w:val="clear" w:color="auto" w:fill="auto"/>
            <w:noWrap/>
            <w:vAlign w:val="center"/>
            <w:hideMark/>
          </w:tcPr>
          <w:p w14:paraId="721E534C"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Котельная №27</w:t>
            </w:r>
          </w:p>
        </w:tc>
        <w:tc>
          <w:tcPr>
            <w:tcW w:w="1240" w:type="dxa"/>
            <w:shd w:val="clear" w:color="auto" w:fill="auto"/>
            <w:noWrap/>
            <w:vAlign w:val="center"/>
            <w:hideMark/>
          </w:tcPr>
          <w:p w14:paraId="106E7D8D"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ЦО</w:t>
            </w:r>
          </w:p>
        </w:tc>
        <w:tc>
          <w:tcPr>
            <w:tcW w:w="1608" w:type="dxa"/>
            <w:shd w:val="clear" w:color="000000" w:fill="FFFFFF"/>
            <w:vAlign w:val="center"/>
            <w:hideMark/>
          </w:tcPr>
          <w:p w14:paraId="79D35646"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42</w:t>
            </w:r>
          </w:p>
        </w:tc>
        <w:tc>
          <w:tcPr>
            <w:tcW w:w="1900" w:type="dxa"/>
            <w:shd w:val="clear" w:color="000000" w:fill="FFFFFF"/>
            <w:noWrap/>
            <w:vAlign w:val="center"/>
            <w:hideMark/>
          </w:tcPr>
          <w:p w14:paraId="37D6CA59"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89</w:t>
            </w:r>
          </w:p>
        </w:tc>
        <w:tc>
          <w:tcPr>
            <w:tcW w:w="2126" w:type="dxa"/>
            <w:shd w:val="clear" w:color="000000" w:fill="FFFFFF"/>
            <w:noWrap/>
            <w:vAlign w:val="center"/>
            <w:hideMark/>
          </w:tcPr>
          <w:p w14:paraId="7383E16F"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3,738</w:t>
            </w:r>
          </w:p>
        </w:tc>
        <w:tc>
          <w:tcPr>
            <w:tcW w:w="1940" w:type="dxa"/>
            <w:shd w:val="clear" w:color="000000" w:fill="FFFFFF"/>
            <w:noWrap/>
            <w:vAlign w:val="center"/>
            <w:hideMark/>
          </w:tcPr>
          <w:p w14:paraId="256C6021"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0,31</w:t>
            </w:r>
          </w:p>
        </w:tc>
        <w:tc>
          <w:tcPr>
            <w:tcW w:w="2240" w:type="dxa"/>
            <w:shd w:val="clear" w:color="000000" w:fill="FFFFFF"/>
            <w:noWrap/>
            <w:vAlign w:val="center"/>
            <w:hideMark/>
          </w:tcPr>
          <w:p w14:paraId="49B08EC1"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11,98</w:t>
            </w:r>
          </w:p>
        </w:tc>
      </w:tr>
      <w:tr w:rsidR="003A3488" w:rsidRPr="003A3488" w14:paraId="0E74A97C" w14:textId="77777777" w:rsidTr="008E38AD">
        <w:trPr>
          <w:trHeight w:val="255"/>
        </w:trPr>
        <w:tc>
          <w:tcPr>
            <w:tcW w:w="540" w:type="dxa"/>
            <w:vMerge/>
            <w:vAlign w:val="center"/>
            <w:hideMark/>
          </w:tcPr>
          <w:p w14:paraId="54DA7CC0"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p>
        </w:tc>
        <w:tc>
          <w:tcPr>
            <w:tcW w:w="3283" w:type="dxa"/>
            <w:vMerge/>
            <w:vAlign w:val="center"/>
            <w:hideMark/>
          </w:tcPr>
          <w:p w14:paraId="5CF0A811"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p>
        </w:tc>
        <w:tc>
          <w:tcPr>
            <w:tcW w:w="1240" w:type="dxa"/>
            <w:shd w:val="clear" w:color="auto" w:fill="auto"/>
            <w:noWrap/>
            <w:vAlign w:val="center"/>
            <w:hideMark/>
          </w:tcPr>
          <w:p w14:paraId="176C779C"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ГВС</w:t>
            </w:r>
          </w:p>
        </w:tc>
        <w:tc>
          <w:tcPr>
            <w:tcW w:w="1608" w:type="dxa"/>
            <w:shd w:val="clear" w:color="000000" w:fill="FFFFFF"/>
            <w:vAlign w:val="center"/>
            <w:hideMark/>
          </w:tcPr>
          <w:p w14:paraId="37355092"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42</w:t>
            </w:r>
          </w:p>
        </w:tc>
        <w:tc>
          <w:tcPr>
            <w:tcW w:w="1900" w:type="dxa"/>
            <w:shd w:val="clear" w:color="000000" w:fill="FFFFFF"/>
            <w:noWrap/>
            <w:vAlign w:val="center"/>
            <w:hideMark/>
          </w:tcPr>
          <w:p w14:paraId="53096B32"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89</w:t>
            </w:r>
          </w:p>
        </w:tc>
        <w:tc>
          <w:tcPr>
            <w:tcW w:w="2126" w:type="dxa"/>
            <w:shd w:val="clear" w:color="000000" w:fill="FFFFFF"/>
            <w:noWrap/>
            <w:vAlign w:val="center"/>
            <w:hideMark/>
          </w:tcPr>
          <w:p w14:paraId="71411A67"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3,738</w:t>
            </w:r>
          </w:p>
        </w:tc>
        <w:tc>
          <w:tcPr>
            <w:tcW w:w="1940" w:type="dxa"/>
            <w:shd w:val="clear" w:color="000000" w:fill="FFFFFF"/>
            <w:noWrap/>
            <w:vAlign w:val="center"/>
            <w:hideMark/>
          </w:tcPr>
          <w:p w14:paraId="699EE5E4"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0,05</w:t>
            </w:r>
          </w:p>
        </w:tc>
        <w:tc>
          <w:tcPr>
            <w:tcW w:w="2240" w:type="dxa"/>
            <w:shd w:val="clear" w:color="000000" w:fill="FFFFFF"/>
            <w:noWrap/>
            <w:vAlign w:val="center"/>
            <w:hideMark/>
          </w:tcPr>
          <w:p w14:paraId="0FE63B11"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81,01</w:t>
            </w:r>
          </w:p>
        </w:tc>
      </w:tr>
      <w:tr w:rsidR="003A3488" w:rsidRPr="003A3488" w14:paraId="68FA44F6" w14:textId="77777777" w:rsidTr="008E38AD">
        <w:trPr>
          <w:trHeight w:val="255"/>
        </w:trPr>
        <w:tc>
          <w:tcPr>
            <w:tcW w:w="540" w:type="dxa"/>
            <w:vMerge w:val="restart"/>
            <w:shd w:val="clear" w:color="000000" w:fill="FFFFFF"/>
            <w:noWrap/>
            <w:vAlign w:val="center"/>
            <w:hideMark/>
          </w:tcPr>
          <w:p w14:paraId="2C96B744"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20</w:t>
            </w:r>
          </w:p>
        </w:tc>
        <w:tc>
          <w:tcPr>
            <w:tcW w:w="3283" w:type="dxa"/>
            <w:vMerge w:val="restart"/>
            <w:shd w:val="clear" w:color="auto" w:fill="auto"/>
            <w:noWrap/>
            <w:vAlign w:val="center"/>
            <w:hideMark/>
          </w:tcPr>
          <w:p w14:paraId="2D016E8A"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Котельная №28</w:t>
            </w:r>
          </w:p>
        </w:tc>
        <w:tc>
          <w:tcPr>
            <w:tcW w:w="1240" w:type="dxa"/>
            <w:shd w:val="clear" w:color="auto" w:fill="auto"/>
            <w:noWrap/>
            <w:vAlign w:val="center"/>
            <w:hideMark/>
          </w:tcPr>
          <w:p w14:paraId="2AFA7EDF"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ЦО</w:t>
            </w:r>
          </w:p>
        </w:tc>
        <w:tc>
          <w:tcPr>
            <w:tcW w:w="1608" w:type="dxa"/>
            <w:shd w:val="clear" w:color="000000" w:fill="FFFFFF"/>
            <w:vAlign w:val="center"/>
            <w:hideMark/>
          </w:tcPr>
          <w:p w14:paraId="66E20993"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3179</w:t>
            </w:r>
          </w:p>
        </w:tc>
        <w:tc>
          <w:tcPr>
            <w:tcW w:w="1900" w:type="dxa"/>
            <w:shd w:val="clear" w:color="000000" w:fill="FFFFFF"/>
            <w:noWrap/>
            <w:vAlign w:val="center"/>
            <w:hideMark/>
          </w:tcPr>
          <w:p w14:paraId="62AE6E69"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219</w:t>
            </w:r>
          </w:p>
        </w:tc>
        <w:tc>
          <w:tcPr>
            <w:tcW w:w="2126" w:type="dxa"/>
            <w:shd w:val="clear" w:color="000000" w:fill="FFFFFF"/>
            <w:noWrap/>
            <w:vAlign w:val="center"/>
            <w:hideMark/>
          </w:tcPr>
          <w:p w14:paraId="07F9A76B"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579,9636</w:t>
            </w:r>
          </w:p>
        </w:tc>
        <w:tc>
          <w:tcPr>
            <w:tcW w:w="1940" w:type="dxa"/>
            <w:shd w:val="clear" w:color="000000" w:fill="FFFFFF"/>
            <w:noWrap/>
            <w:vAlign w:val="center"/>
            <w:hideMark/>
          </w:tcPr>
          <w:p w14:paraId="0F9874EA"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3,04</w:t>
            </w:r>
          </w:p>
        </w:tc>
        <w:tc>
          <w:tcPr>
            <w:tcW w:w="2240" w:type="dxa"/>
            <w:shd w:val="clear" w:color="000000" w:fill="FFFFFF"/>
            <w:noWrap/>
            <w:vAlign w:val="center"/>
            <w:hideMark/>
          </w:tcPr>
          <w:p w14:paraId="66C9DB98"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190,78</w:t>
            </w:r>
          </w:p>
        </w:tc>
      </w:tr>
      <w:tr w:rsidR="003A3488" w:rsidRPr="003A3488" w14:paraId="17270A86" w14:textId="77777777" w:rsidTr="008E38AD">
        <w:trPr>
          <w:trHeight w:val="255"/>
        </w:trPr>
        <w:tc>
          <w:tcPr>
            <w:tcW w:w="540" w:type="dxa"/>
            <w:vMerge/>
            <w:vAlign w:val="center"/>
            <w:hideMark/>
          </w:tcPr>
          <w:p w14:paraId="64347D0A"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p>
        </w:tc>
        <w:tc>
          <w:tcPr>
            <w:tcW w:w="3283" w:type="dxa"/>
            <w:vMerge/>
            <w:vAlign w:val="center"/>
            <w:hideMark/>
          </w:tcPr>
          <w:p w14:paraId="4CADC325"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p>
        </w:tc>
        <w:tc>
          <w:tcPr>
            <w:tcW w:w="1240" w:type="dxa"/>
            <w:shd w:val="clear" w:color="auto" w:fill="auto"/>
            <w:noWrap/>
            <w:vAlign w:val="center"/>
            <w:hideMark/>
          </w:tcPr>
          <w:p w14:paraId="41244C77"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ГВС</w:t>
            </w:r>
          </w:p>
        </w:tc>
        <w:tc>
          <w:tcPr>
            <w:tcW w:w="1608" w:type="dxa"/>
            <w:shd w:val="clear" w:color="000000" w:fill="FFFFFF"/>
            <w:vAlign w:val="center"/>
            <w:hideMark/>
          </w:tcPr>
          <w:p w14:paraId="28964BE5"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239</w:t>
            </w:r>
          </w:p>
        </w:tc>
        <w:tc>
          <w:tcPr>
            <w:tcW w:w="1900" w:type="dxa"/>
            <w:shd w:val="clear" w:color="000000" w:fill="FFFFFF"/>
            <w:noWrap/>
            <w:vAlign w:val="center"/>
            <w:hideMark/>
          </w:tcPr>
          <w:p w14:paraId="67E0352E"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159</w:t>
            </w:r>
          </w:p>
        </w:tc>
        <w:tc>
          <w:tcPr>
            <w:tcW w:w="2126" w:type="dxa"/>
            <w:shd w:val="clear" w:color="000000" w:fill="FFFFFF"/>
            <w:noWrap/>
            <w:vAlign w:val="center"/>
            <w:hideMark/>
          </w:tcPr>
          <w:p w14:paraId="04418CA5"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28,5465</w:t>
            </w:r>
          </w:p>
        </w:tc>
        <w:tc>
          <w:tcPr>
            <w:tcW w:w="1940" w:type="dxa"/>
            <w:shd w:val="clear" w:color="000000" w:fill="FFFFFF"/>
            <w:noWrap/>
            <w:vAlign w:val="center"/>
            <w:hideMark/>
          </w:tcPr>
          <w:p w14:paraId="61BD3EB3"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0,25</w:t>
            </w:r>
          </w:p>
        </w:tc>
        <w:tc>
          <w:tcPr>
            <w:tcW w:w="2240" w:type="dxa"/>
            <w:shd w:val="clear" w:color="000000" w:fill="FFFFFF"/>
            <w:noWrap/>
            <w:vAlign w:val="center"/>
            <w:hideMark/>
          </w:tcPr>
          <w:p w14:paraId="341B520A"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114,19</w:t>
            </w:r>
          </w:p>
        </w:tc>
      </w:tr>
      <w:tr w:rsidR="003A3488" w:rsidRPr="003A3488" w14:paraId="23F93F35" w14:textId="77777777" w:rsidTr="008E38AD">
        <w:trPr>
          <w:trHeight w:val="255"/>
        </w:trPr>
        <w:tc>
          <w:tcPr>
            <w:tcW w:w="540" w:type="dxa"/>
            <w:vMerge w:val="restart"/>
            <w:shd w:val="clear" w:color="000000" w:fill="FFFFFF"/>
            <w:noWrap/>
            <w:vAlign w:val="center"/>
            <w:hideMark/>
          </w:tcPr>
          <w:p w14:paraId="4FCB75B2"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21</w:t>
            </w:r>
          </w:p>
        </w:tc>
        <w:tc>
          <w:tcPr>
            <w:tcW w:w="3283" w:type="dxa"/>
            <w:vMerge w:val="restart"/>
            <w:shd w:val="clear" w:color="auto" w:fill="auto"/>
            <w:noWrap/>
            <w:vAlign w:val="center"/>
            <w:hideMark/>
          </w:tcPr>
          <w:p w14:paraId="4B6EFE49"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Котельная №29</w:t>
            </w:r>
          </w:p>
        </w:tc>
        <w:tc>
          <w:tcPr>
            <w:tcW w:w="1240" w:type="dxa"/>
            <w:shd w:val="clear" w:color="auto" w:fill="auto"/>
            <w:noWrap/>
            <w:vAlign w:val="center"/>
            <w:hideMark/>
          </w:tcPr>
          <w:p w14:paraId="7C1E2170"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ЦО</w:t>
            </w:r>
          </w:p>
        </w:tc>
        <w:tc>
          <w:tcPr>
            <w:tcW w:w="1608" w:type="dxa"/>
            <w:shd w:val="clear" w:color="000000" w:fill="FFFFFF"/>
            <w:vAlign w:val="center"/>
            <w:hideMark/>
          </w:tcPr>
          <w:p w14:paraId="2AF5CD9C"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2329,4</w:t>
            </w:r>
          </w:p>
        </w:tc>
        <w:tc>
          <w:tcPr>
            <w:tcW w:w="1900" w:type="dxa"/>
            <w:shd w:val="clear" w:color="auto" w:fill="auto"/>
            <w:noWrap/>
            <w:vAlign w:val="center"/>
            <w:hideMark/>
          </w:tcPr>
          <w:p w14:paraId="2AC151B9"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89</w:t>
            </w:r>
          </w:p>
        </w:tc>
        <w:tc>
          <w:tcPr>
            <w:tcW w:w="2126" w:type="dxa"/>
            <w:shd w:val="clear" w:color="000000" w:fill="FFFFFF"/>
            <w:noWrap/>
            <w:vAlign w:val="center"/>
            <w:hideMark/>
          </w:tcPr>
          <w:p w14:paraId="3399130E"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341,4978</w:t>
            </w:r>
          </w:p>
        </w:tc>
        <w:tc>
          <w:tcPr>
            <w:tcW w:w="1940" w:type="dxa"/>
            <w:shd w:val="clear" w:color="000000" w:fill="FFFFFF"/>
            <w:noWrap/>
            <w:vAlign w:val="center"/>
            <w:hideMark/>
          </w:tcPr>
          <w:p w14:paraId="127CDB20"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1,87</w:t>
            </w:r>
          </w:p>
        </w:tc>
        <w:tc>
          <w:tcPr>
            <w:tcW w:w="2240" w:type="dxa"/>
            <w:shd w:val="clear" w:color="000000" w:fill="FFFFFF"/>
            <w:noWrap/>
            <w:vAlign w:val="center"/>
            <w:hideMark/>
          </w:tcPr>
          <w:p w14:paraId="5AEF28B3"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182,96</w:t>
            </w:r>
          </w:p>
        </w:tc>
      </w:tr>
      <w:tr w:rsidR="003A3488" w:rsidRPr="003A3488" w14:paraId="707B8519" w14:textId="77777777" w:rsidTr="008E38AD">
        <w:trPr>
          <w:trHeight w:val="255"/>
        </w:trPr>
        <w:tc>
          <w:tcPr>
            <w:tcW w:w="540" w:type="dxa"/>
            <w:vMerge/>
            <w:vAlign w:val="center"/>
            <w:hideMark/>
          </w:tcPr>
          <w:p w14:paraId="2BFAA87A"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p>
        </w:tc>
        <w:tc>
          <w:tcPr>
            <w:tcW w:w="3283" w:type="dxa"/>
            <w:vMerge/>
            <w:vAlign w:val="center"/>
            <w:hideMark/>
          </w:tcPr>
          <w:p w14:paraId="4A1E0A17" w14:textId="77777777" w:rsidR="003A3488" w:rsidRPr="003A3488" w:rsidRDefault="003A3488" w:rsidP="003A3488">
            <w:pPr>
              <w:spacing w:after="0" w:line="240" w:lineRule="auto"/>
              <w:rPr>
                <w:rFonts w:ascii="Times New Roman" w:eastAsia="Times New Roman" w:hAnsi="Times New Roman" w:cs="Times New Roman"/>
                <w:color w:val="000000"/>
                <w:sz w:val="20"/>
                <w:szCs w:val="20"/>
                <w:lang w:eastAsia="ru-RU"/>
              </w:rPr>
            </w:pPr>
          </w:p>
        </w:tc>
        <w:tc>
          <w:tcPr>
            <w:tcW w:w="1240" w:type="dxa"/>
            <w:shd w:val="clear" w:color="auto" w:fill="auto"/>
            <w:noWrap/>
            <w:vAlign w:val="center"/>
            <w:hideMark/>
          </w:tcPr>
          <w:p w14:paraId="7D75EFEA" w14:textId="77777777" w:rsidR="003A3488" w:rsidRPr="003A3488" w:rsidRDefault="003A3488" w:rsidP="003A3488">
            <w:pPr>
              <w:spacing w:after="0" w:line="240" w:lineRule="auto"/>
              <w:jc w:val="center"/>
              <w:rPr>
                <w:rFonts w:ascii="Times New Roman" w:eastAsia="Times New Roman" w:hAnsi="Times New Roman" w:cs="Times New Roman"/>
                <w:color w:val="000000"/>
                <w:lang w:eastAsia="ru-RU"/>
              </w:rPr>
            </w:pPr>
            <w:r w:rsidRPr="003A3488">
              <w:rPr>
                <w:rFonts w:ascii="Times New Roman" w:eastAsia="Times New Roman" w:hAnsi="Times New Roman" w:cs="Times New Roman"/>
                <w:color w:val="000000"/>
                <w:lang w:eastAsia="ru-RU"/>
              </w:rPr>
              <w:t>ГВС</w:t>
            </w:r>
          </w:p>
        </w:tc>
        <w:tc>
          <w:tcPr>
            <w:tcW w:w="1608" w:type="dxa"/>
            <w:shd w:val="clear" w:color="000000" w:fill="FFFFFF"/>
            <w:vAlign w:val="center"/>
            <w:hideMark/>
          </w:tcPr>
          <w:p w14:paraId="3081E2DD"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1530,4</w:t>
            </w:r>
          </w:p>
        </w:tc>
        <w:tc>
          <w:tcPr>
            <w:tcW w:w="1900" w:type="dxa"/>
            <w:shd w:val="clear" w:color="000000" w:fill="FFFFFF"/>
            <w:noWrap/>
            <w:vAlign w:val="center"/>
            <w:hideMark/>
          </w:tcPr>
          <w:p w14:paraId="166BA6E7"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65</w:t>
            </w:r>
          </w:p>
        </w:tc>
        <w:tc>
          <w:tcPr>
            <w:tcW w:w="2126" w:type="dxa"/>
            <w:shd w:val="clear" w:color="000000" w:fill="FFFFFF"/>
            <w:noWrap/>
            <w:vAlign w:val="center"/>
            <w:hideMark/>
          </w:tcPr>
          <w:p w14:paraId="6ECA7E58"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108,2769</w:t>
            </w:r>
          </w:p>
        </w:tc>
        <w:tc>
          <w:tcPr>
            <w:tcW w:w="1940" w:type="dxa"/>
            <w:shd w:val="clear" w:color="000000" w:fill="FFFFFF"/>
            <w:noWrap/>
            <w:vAlign w:val="center"/>
            <w:hideMark/>
          </w:tcPr>
          <w:p w14:paraId="695DEE14" w14:textId="77777777" w:rsidR="003A3488" w:rsidRPr="003A3488" w:rsidRDefault="003A3488" w:rsidP="003A3488">
            <w:pPr>
              <w:spacing w:after="0" w:line="240" w:lineRule="auto"/>
              <w:jc w:val="center"/>
              <w:rPr>
                <w:rFonts w:ascii="Times New Roman" w:eastAsia="Times New Roman" w:hAnsi="Times New Roman" w:cs="Times New Roman"/>
                <w:color w:val="000000"/>
                <w:sz w:val="20"/>
                <w:szCs w:val="20"/>
                <w:lang w:eastAsia="ru-RU"/>
              </w:rPr>
            </w:pPr>
            <w:r w:rsidRPr="003A3488">
              <w:rPr>
                <w:rFonts w:ascii="Times New Roman" w:eastAsia="Times New Roman" w:hAnsi="Times New Roman" w:cs="Times New Roman"/>
                <w:color w:val="000000"/>
                <w:sz w:val="20"/>
                <w:szCs w:val="20"/>
                <w:lang w:eastAsia="ru-RU"/>
              </w:rPr>
              <w:t>0,15</w:t>
            </w:r>
          </w:p>
        </w:tc>
        <w:tc>
          <w:tcPr>
            <w:tcW w:w="2240" w:type="dxa"/>
            <w:shd w:val="clear" w:color="000000" w:fill="FFFFFF"/>
            <w:noWrap/>
            <w:vAlign w:val="center"/>
            <w:hideMark/>
          </w:tcPr>
          <w:p w14:paraId="538355B3" w14:textId="77777777" w:rsidR="003A3488" w:rsidRPr="003A3488" w:rsidRDefault="003A3488" w:rsidP="003A3488">
            <w:pPr>
              <w:spacing w:after="0" w:line="240" w:lineRule="auto"/>
              <w:jc w:val="center"/>
              <w:rPr>
                <w:rFonts w:ascii="Times New Roman" w:eastAsia="Times New Roman" w:hAnsi="Times New Roman" w:cs="Times New Roman"/>
                <w:b/>
                <w:bCs/>
                <w:color w:val="0070C0"/>
                <w:sz w:val="20"/>
                <w:szCs w:val="20"/>
                <w:lang w:eastAsia="ru-RU"/>
              </w:rPr>
            </w:pPr>
            <w:r w:rsidRPr="003A3488">
              <w:rPr>
                <w:rFonts w:ascii="Times New Roman" w:eastAsia="Times New Roman" w:hAnsi="Times New Roman" w:cs="Times New Roman"/>
                <w:b/>
                <w:bCs/>
                <w:color w:val="0070C0"/>
                <w:sz w:val="20"/>
                <w:szCs w:val="20"/>
                <w:lang w:eastAsia="ru-RU"/>
              </w:rPr>
              <w:t>743,47</w:t>
            </w:r>
          </w:p>
        </w:tc>
      </w:tr>
    </w:tbl>
    <w:p w14:paraId="43634940" w14:textId="52FDF005" w:rsidR="00657448" w:rsidRPr="00C42F71" w:rsidRDefault="00657448" w:rsidP="009B48B4">
      <w:pPr>
        <w:ind w:firstLine="567"/>
        <w:jc w:val="both"/>
        <w:rPr>
          <w:rFonts w:ascii="Times New Roman" w:hAnsi="Times New Roman" w:cs="Times New Roman"/>
          <w:sz w:val="24"/>
          <w:szCs w:val="24"/>
        </w:rPr>
      </w:pPr>
    </w:p>
    <w:p w14:paraId="2BBDAC83" w14:textId="77777777" w:rsidR="001E58DD" w:rsidRDefault="001E58DD" w:rsidP="009B48B4">
      <w:pPr>
        <w:ind w:firstLine="567"/>
        <w:jc w:val="both"/>
        <w:rPr>
          <w:rFonts w:ascii="Times New Roman" w:hAnsi="Times New Roman" w:cs="Times New Roman"/>
          <w:sz w:val="24"/>
          <w:szCs w:val="24"/>
        </w:rPr>
      </w:pPr>
    </w:p>
    <w:p w14:paraId="7BC66C1F" w14:textId="77777777" w:rsidR="001E58DD" w:rsidRDefault="001E58DD" w:rsidP="009B48B4">
      <w:pPr>
        <w:ind w:firstLine="567"/>
        <w:jc w:val="both"/>
        <w:rPr>
          <w:rFonts w:ascii="Times New Roman" w:hAnsi="Times New Roman" w:cs="Times New Roman"/>
          <w:sz w:val="24"/>
          <w:szCs w:val="24"/>
        </w:rPr>
      </w:pPr>
    </w:p>
    <w:p w14:paraId="4EE88B6C" w14:textId="77777777" w:rsidR="001E58DD" w:rsidRDefault="001E58DD" w:rsidP="009B48B4">
      <w:pPr>
        <w:ind w:firstLine="567"/>
        <w:jc w:val="both"/>
        <w:rPr>
          <w:rFonts w:ascii="Times New Roman" w:hAnsi="Times New Roman" w:cs="Times New Roman"/>
          <w:sz w:val="24"/>
          <w:szCs w:val="24"/>
        </w:rPr>
      </w:pPr>
    </w:p>
    <w:p w14:paraId="1EE09326" w14:textId="77777777" w:rsidR="001E58DD" w:rsidRDefault="001E58DD" w:rsidP="009B48B4">
      <w:pPr>
        <w:ind w:firstLine="567"/>
        <w:jc w:val="both"/>
        <w:rPr>
          <w:rFonts w:ascii="Times New Roman" w:hAnsi="Times New Roman" w:cs="Times New Roman"/>
          <w:sz w:val="24"/>
          <w:szCs w:val="24"/>
        </w:rPr>
      </w:pPr>
    </w:p>
    <w:p w14:paraId="68B4DD3E" w14:textId="77777777" w:rsidR="001E58DD" w:rsidRDefault="001E58DD" w:rsidP="009B48B4">
      <w:pPr>
        <w:ind w:firstLine="567"/>
        <w:jc w:val="both"/>
        <w:rPr>
          <w:rFonts w:ascii="Times New Roman" w:hAnsi="Times New Roman" w:cs="Times New Roman"/>
          <w:sz w:val="24"/>
          <w:szCs w:val="24"/>
        </w:rPr>
      </w:pPr>
    </w:p>
    <w:p w14:paraId="5D8864DC" w14:textId="77777777" w:rsidR="001E58DD" w:rsidRDefault="001E58DD" w:rsidP="009B48B4">
      <w:pPr>
        <w:ind w:firstLine="567"/>
        <w:jc w:val="both"/>
        <w:rPr>
          <w:rFonts w:ascii="Times New Roman" w:hAnsi="Times New Roman" w:cs="Times New Roman"/>
          <w:sz w:val="24"/>
          <w:szCs w:val="24"/>
        </w:rPr>
      </w:pPr>
    </w:p>
    <w:p w14:paraId="060A3827" w14:textId="77777777" w:rsidR="001E58DD" w:rsidRDefault="001E58DD" w:rsidP="009B48B4">
      <w:pPr>
        <w:ind w:firstLine="567"/>
        <w:jc w:val="both"/>
        <w:rPr>
          <w:rFonts w:ascii="Times New Roman" w:hAnsi="Times New Roman" w:cs="Times New Roman"/>
          <w:sz w:val="24"/>
          <w:szCs w:val="24"/>
        </w:rPr>
      </w:pPr>
    </w:p>
    <w:p w14:paraId="440175AE" w14:textId="77777777" w:rsidR="001E58DD" w:rsidRDefault="001E58DD" w:rsidP="009B48B4">
      <w:pPr>
        <w:ind w:firstLine="567"/>
        <w:jc w:val="both"/>
        <w:rPr>
          <w:rFonts w:ascii="Times New Roman" w:hAnsi="Times New Roman" w:cs="Times New Roman"/>
          <w:sz w:val="24"/>
          <w:szCs w:val="24"/>
        </w:rPr>
      </w:pPr>
    </w:p>
    <w:p w14:paraId="0450EA1A" w14:textId="77777777" w:rsidR="001E58DD" w:rsidRDefault="001E58DD" w:rsidP="009B48B4">
      <w:pPr>
        <w:ind w:firstLine="567"/>
        <w:jc w:val="both"/>
        <w:rPr>
          <w:rFonts w:ascii="Times New Roman" w:hAnsi="Times New Roman" w:cs="Times New Roman"/>
          <w:sz w:val="24"/>
          <w:szCs w:val="24"/>
        </w:rPr>
      </w:pPr>
    </w:p>
    <w:p w14:paraId="1FAC0368" w14:textId="77777777" w:rsidR="001E58DD" w:rsidRDefault="001E58DD" w:rsidP="009B48B4">
      <w:pPr>
        <w:ind w:firstLine="567"/>
        <w:jc w:val="both"/>
        <w:rPr>
          <w:rFonts w:ascii="Times New Roman" w:hAnsi="Times New Roman" w:cs="Times New Roman"/>
          <w:sz w:val="24"/>
          <w:szCs w:val="24"/>
        </w:rPr>
      </w:pPr>
    </w:p>
    <w:p w14:paraId="40DA5140" w14:textId="77777777" w:rsidR="001E58DD" w:rsidRDefault="001E58DD" w:rsidP="009B48B4">
      <w:pPr>
        <w:ind w:firstLine="567"/>
        <w:jc w:val="both"/>
        <w:rPr>
          <w:rFonts w:ascii="Times New Roman" w:hAnsi="Times New Roman" w:cs="Times New Roman"/>
          <w:sz w:val="24"/>
          <w:szCs w:val="24"/>
        </w:rPr>
      </w:pPr>
    </w:p>
    <w:p w14:paraId="512253C8" w14:textId="77777777" w:rsidR="001E58DD" w:rsidRDefault="001E58DD" w:rsidP="009B48B4">
      <w:pPr>
        <w:ind w:firstLine="567"/>
        <w:jc w:val="both"/>
        <w:rPr>
          <w:rFonts w:ascii="Times New Roman" w:hAnsi="Times New Roman" w:cs="Times New Roman"/>
          <w:sz w:val="24"/>
          <w:szCs w:val="24"/>
        </w:rPr>
      </w:pPr>
    </w:p>
    <w:p w14:paraId="50056CED" w14:textId="77777777" w:rsidR="001E58DD" w:rsidRDefault="001E58DD" w:rsidP="009B48B4">
      <w:pPr>
        <w:ind w:firstLine="567"/>
        <w:jc w:val="both"/>
        <w:rPr>
          <w:rFonts w:ascii="Times New Roman" w:hAnsi="Times New Roman" w:cs="Times New Roman"/>
          <w:sz w:val="24"/>
          <w:szCs w:val="24"/>
        </w:rPr>
      </w:pPr>
    </w:p>
    <w:p w14:paraId="11A86835" w14:textId="77777777" w:rsidR="001E58DD" w:rsidRDefault="001E58DD" w:rsidP="009B48B4">
      <w:pPr>
        <w:ind w:firstLine="567"/>
        <w:jc w:val="both"/>
        <w:rPr>
          <w:rFonts w:ascii="Times New Roman" w:hAnsi="Times New Roman" w:cs="Times New Roman"/>
          <w:sz w:val="24"/>
          <w:szCs w:val="24"/>
        </w:rPr>
      </w:pPr>
    </w:p>
    <w:p w14:paraId="4F606CCF" w14:textId="77777777" w:rsidR="001E58DD" w:rsidRDefault="001E58DD" w:rsidP="009B48B4">
      <w:pPr>
        <w:ind w:firstLine="567"/>
        <w:jc w:val="both"/>
        <w:rPr>
          <w:rFonts w:ascii="Times New Roman" w:hAnsi="Times New Roman" w:cs="Times New Roman"/>
          <w:sz w:val="24"/>
          <w:szCs w:val="24"/>
        </w:rPr>
      </w:pPr>
    </w:p>
    <w:p w14:paraId="122A7016" w14:textId="77777777" w:rsidR="001E58DD" w:rsidRDefault="001E58DD" w:rsidP="009B48B4">
      <w:pPr>
        <w:ind w:firstLine="567"/>
        <w:jc w:val="both"/>
        <w:rPr>
          <w:rFonts w:ascii="Times New Roman" w:hAnsi="Times New Roman" w:cs="Times New Roman"/>
          <w:sz w:val="24"/>
          <w:szCs w:val="24"/>
        </w:rPr>
      </w:pPr>
    </w:p>
    <w:p w14:paraId="78545A0E" w14:textId="77777777" w:rsidR="001E58DD" w:rsidRDefault="001E58DD" w:rsidP="009B48B4">
      <w:pPr>
        <w:ind w:firstLine="567"/>
        <w:jc w:val="both"/>
        <w:rPr>
          <w:rFonts w:ascii="Times New Roman" w:hAnsi="Times New Roman" w:cs="Times New Roman"/>
          <w:sz w:val="24"/>
          <w:szCs w:val="24"/>
        </w:rPr>
        <w:sectPr w:rsidR="001E58DD" w:rsidSect="001E58DD">
          <w:pgSz w:w="16838" w:h="11906" w:orient="landscape"/>
          <w:pgMar w:top="1135" w:right="1276" w:bottom="850" w:left="709" w:header="708" w:footer="708" w:gutter="0"/>
          <w:cols w:space="708"/>
          <w:titlePg/>
          <w:docGrid w:linePitch="360"/>
        </w:sectPr>
      </w:pPr>
    </w:p>
    <w:p w14:paraId="0B4B6128" w14:textId="011AB312" w:rsidR="00657448" w:rsidRPr="00722BD5" w:rsidRDefault="00657448" w:rsidP="009B48B4">
      <w:pPr>
        <w:ind w:firstLine="567"/>
        <w:jc w:val="both"/>
        <w:rPr>
          <w:rFonts w:ascii="Times New Roman" w:hAnsi="Times New Roman" w:cs="Times New Roman"/>
          <w:b/>
          <w:bCs/>
          <w:sz w:val="24"/>
          <w:szCs w:val="24"/>
        </w:rPr>
      </w:pPr>
      <w:r w:rsidRPr="00722BD5">
        <w:rPr>
          <w:rFonts w:ascii="Times New Roman" w:hAnsi="Times New Roman" w:cs="Times New Roman"/>
          <w:b/>
          <w:bCs/>
          <w:sz w:val="24"/>
          <w:szCs w:val="24"/>
        </w:rPr>
        <w:lastRenderedPageBreak/>
        <w:t xml:space="preserve">1.5.4. Значения потребления тепловой энергии при расчетных температурах наружного воздуха в зонах действия источника тепловой энергии </w:t>
      </w:r>
    </w:p>
    <w:p w14:paraId="72EDCC80" w14:textId="3A1DF54D" w:rsidR="00657448" w:rsidRPr="00C42F71" w:rsidRDefault="00657448" w:rsidP="009B48B4">
      <w:pPr>
        <w:ind w:firstLine="567"/>
        <w:jc w:val="both"/>
        <w:rPr>
          <w:rFonts w:ascii="Times New Roman" w:hAnsi="Times New Roman" w:cs="Times New Roman"/>
          <w:sz w:val="24"/>
          <w:szCs w:val="24"/>
        </w:rPr>
      </w:pPr>
      <w:r w:rsidRPr="00C42F71">
        <w:rPr>
          <w:rFonts w:ascii="Times New Roman" w:hAnsi="Times New Roman" w:cs="Times New Roman"/>
          <w:sz w:val="24"/>
          <w:szCs w:val="24"/>
        </w:rPr>
        <w:t xml:space="preserve">Значения потребления тепловой энергии при расчетных температурах наружного воздуха в зонах действия источника тепловой энергии приведены в таблице </w:t>
      </w:r>
      <w:r w:rsidR="00722BD5">
        <w:rPr>
          <w:rFonts w:ascii="Times New Roman" w:hAnsi="Times New Roman" w:cs="Times New Roman"/>
          <w:sz w:val="24"/>
          <w:szCs w:val="24"/>
        </w:rPr>
        <w:t>8.</w:t>
      </w:r>
    </w:p>
    <w:p w14:paraId="1DE170F1" w14:textId="2EFC616D" w:rsidR="00657448" w:rsidRDefault="00657448" w:rsidP="00657448">
      <w:pPr>
        <w:ind w:firstLine="567"/>
        <w:jc w:val="right"/>
        <w:rPr>
          <w:rFonts w:ascii="Times New Roman" w:hAnsi="Times New Roman" w:cs="Times New Roman"/>
          <w:i/>
          <w:iCs/>
          <w:sz w:val="24"/>
          <w:szCs w:val="24"/>
        </w:rPr>
      </w:pPr>
      <w:r w:rsidRPr="005B079C">
        <w:rPr>
          <w:rFonts w:ascii="Times New Roman" w:hAnsi="Times New Roman" w:cs="Times New Roman"/>
          <w:i/>
          <w:iCs/>
          <w:sz w:val="24"/>
          <w:szCs w:val="24"/>
        </w:rPr>
        <w:t xml:space="preserve">Таблица </w:t>
      </w:r>
      <w:r w:rsidR="00722BD5" w:rsidRPr="005B079C">
        <w:rPr>
          <w:rFonts w:ascii="Times New Roman" w:hAnsi="Times New Roman" w:cs="Times New Roman"/>
          <w:i/>
          <w:iCs/>
          <w:sz w:val="24"/>
          <w:szCs w:val="24"/>
        </w:rPr>
        <w:t>8</w:t>
      </w:r>
      <w:r w:rsidRPr="005B079C">
        <w:rPr>
          <w:rFonts w:ascii="Times New Roman" w:hAnsi="Times New Roman" w:cs="Times New Roman"/>
          <w:i/>
          <w:iCs/>
          <w:sz w:val="24"/>
          <w:szCs w:val="24"/>
        </w:rPr>
        <w:t>. Потребление тепловой энергии по зонам действия котельных</w:t>
      </w:r>
    </w:p>
    <w:tbl>
      <w:tblPr>
        <w:tblW w:w="9629" w:type="dxa"/>
        <w:tblLook w:val="04A0" w:firstRow="1" w:lastRow="0" w:firstColumn="1" w:lastColumn="0" w:noHBand="0" w:noVBand="1"/>
      </w:tblPr>
      <w:tblGrid>
        <w:gridCol w:w="503"/>
        <w:gridCol w:w="2464"/>
        <w:gridCol w:w="1488"/>
        <w:gridCol w:w="1775"/>
        <w:gridCol w:w="1840"/>
        <w:gridCol w:w="1559"/>
      </w:tblGrid>
      <w:tr w:rsidR="005B079C" w:rsidRPr="005B079C" w14:paraId="4772701D" w14:textId="77777777" w:rsidTr="005B079C">
        <w:trPr>
          <w:trHeight w:val="571"/>
        </w:trPr>
        <w:tc>
          <w:tcPr>
            <w:tcW w:w="503" w:type="dxa"/>
            <w:vMerge w:val="restart"/>
            <w:tcBorders>
              <w:top w:val="single" w:sz="8" w:space="0" w:color="auto"/>
              <w:left w:val="single" w:sz="8" w:space="0" w:color="auto"/>
              <w:bottom w:val="single" w:sz="8" w:space="0" w:color="000000"/>
              <w:right w:val="nil"/>
            </w:tcBorders>
            <w:shd w:val="clear" w:color="auto" w:fill="auto"/>
            <w:vAlign w:val="center"/>
            <w:hideMark/>
          </w:tcPr>
          <w:p w14:paraId="576097AF" w14:textId="77777777" w:rsidR="005B079C" w:rsidRPr="005B079C" w:rsidRDefault="005B079C" w:rsidP="005B079C">
            <w:pPr>
              <w:spacing w:after="0" w:line="240" w:lineRule="auto"/>
              <w:jc w:val="center"/>
              <w:rPr>
                <w:rFonts w:ascii="Times New Roman" w:eastAsia="Times New Roman" w:hAnsi="Times New Roman" w:cs="Times New Roman"/>
                <w:b/>
                <w:bCs/>
                <w:color w:val="000000"/>
                <w:sz w:val="20"/>
                <w:szCs w:val="20"/>
                <w:lang w:eastAsia="ru-RU"/>
              </w:rPr>
            </w:pPr>
            <w:r w:rsidRPr="005B079C">
              <w:rPr>
                <w:rFonts w:ascii="Times New Roman" w:eastAsia="Times New Roman" w:hAnsi="Times New Roman" w:cs="Times New Roman"/>
                <w:b/>
                <w:bCs/>
                <w:color w:val="000000"/>
                <w:sz w:val="20"/>
                <w:szCs w:val="20"/>
                <w:lang w:eastAsia="ru-RU"/>
              </w:rPr>
              <w:t>№ п/п</w:t>
            </w:r>
          </w:p>
        </w:tc>
        <w:tc>
          <w:tcPr>
            <w:tcW w:w="2464"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2FA7FB61" w14:textId="77777777" w:rsidR="005B079C" w:rsidRPr="005B079C" w:rsidRDefault="005B079C" w:rsidP="005B079C">
            <w:pPr>
              <w:spacing w:after="0" w:line="240" w:lineRule="auto"/>
              <w:jc w:val="center"/>
              <w:rPr>
                <w:rFonts w:ascii="Times New Roman" w:eastAsia="Times New Roman" w:hAnsi="Times New Roman" w:cs="Times New Roman"/>
                <w:b/>
                <w:bCs/>
                <w:color w:val="000000"/>
                <w:sz w:val="20"/>
                <w:szCs w:val="20"/>
                <w:lang w:eastAsia="ru-RU"/>
              </w:rPr>
            </w:pPr>
            <w:r w:rsidRPr="005B079C">
              <w:rPr>
                <w:rFonts w:ascii="Times New Roman" w:eastAsia="Times New Roman" w:hAnsi="Times New Roman" w:cs="Times New Roman"/>
                <w:b/>
                <w:bCs/>
                <w:color w:val="000000"/>
                <w:sz w:val="20"/>
                <w:szCs w:val="20"/>
                <w:lang w:eastAsia="ru-RU"/>
              </w:rPr>
              <w:t>Источник тепловой энергии</w:t>
            </w:r>
          </w:p>
        </w:tc>
        <w:tc>
          <w:tcPr>
            <w:tcW w:w="1488" w:type="dxa"/>
            <w:tcBorders>
              <w:top w:val="single" w:sz="8" w:space="0" w:color="auto"/>
              <w:left w:val="nil"/>
              <w:bottom w:val="single" w:sz="4" w:space="0" w:color="auto"/>
              <w:right w:val="single" w:sz="4" w:space="0" w:color="auto"/>
            </w:tcBorders>
            <w:shd w:val="clear" w:color="auto" w:fill="auto"/>
            <w:vAlign w:val="center"/>
            <w:hideMark/>
          </w:tcPr>
          <w:p w14:paraId="5A6373CE" w14:textId="77777777" w:rsidR="005B079C" w:rsidRPr="005B079C" w:rsidRDefault="005B079C" w:rsidP="005B079C">
            <w:pPr>
              <w:spacing w:after="0" w:line="240" w:lineRule="auto"/>
              <w:jc w:val="center"/>
              <w:rPr>
                <w:rFonts w:ascii="Times New Roman" w:eastAsia="Times New Roman" w:hAnsi="Times New Roman" w:cs="Times New Roman"/>
                <w:b/>
                <w:bCs/>
                <w:color w:val="000000"/>
                <w:sz w:val="20"/>
                <w:szCs w:val="20"/>
                <w:lang w:eastAsia="ru-RU"/>
              </w:rPr>
            </w:pPr>
            <w:r w:rsidRPr="005B079C">
              <w:rPr>
                <w:rFonts w:ascii="Times New Roman" w:eastAsia="Times New Roman" w:hAnsi="Times New Roman" w:cs="Times New Roman"/>
                <w:b/>
                <w:bCs/>
                <w:color w:val="000000"/>
                <w:sz w:val="20"/>
                <w:szCs w:val="20"/>
                <w:lang w:eastAsia="ru-RU"/>
              </w:rPr>
              <w:t>Площадь зоны действия источника</w:t>
            </w:r>
          </w:p>
        </w:tc>
        <w:tc>
          <w:tcPr>
            <w:tcW w:w="1775" w:type="dxa"/>
            <w:tcBorders>
              <w:top w:val="single" w:sz="8" w:space="0" w:color="auto"/>
              <w:left w:val="nil"/>
              <w:bottom w:val="single" w:sz="4" w:space="0" w:color="auto"/>
              <w:right w:val="single" w:sz="4" w:space="0" w:color="auto"/>
            </w:tcBorders>
            <w:shd w:val="clear" w:color="auto" w:fill="auto"/>
            <w:vAlign w:val="center"/>
            <w:hideMark/>
          </w:tcPr>
          <w:p w14:paraId="345E8F30" w14:textId="77777777" w:rsidR="005B079C" w:rsidRPr="005B079C" w:rsidRDefault="005B079C" w:rsidP="005B079C">
            <w:pPr>
              <w:spacing w:after="0" w:line="240" w:lineRule="auto"/>
              <w:jc w:val="center"/>
              <w:rPr>
                <w:rFonts w:ascii="Times New Roman" w:eastAsia="Times New Roman" w:hAnsi="Times New Roman" w:cs="Times New Roman"/>
                <w:b/>
                <w:bCs/>
                <w:color w:val="000000"/>
                <w:sz w:val="20"/>
                <w:szCs w:val="20"/>
                <w:lang w:eastAsia="ru-RU"/>
              </w:rPr>
            </w:pPr>
            <w:r w:rsidRPr="005B079C">
              <w:rPr>
                <w:rFonts w:ascii="Times New Roman" w:eastAsia="Times New Roman" w:hAnsi="Times New Roman" w:cs="Times New Roman"/>
                <w:b/>
                <w:bCs/>
                <w:color w:val="000000"/>
                <w:sz w:val="20"/>
                <w:szCs w:val="20"/>
                <w:lang w:eastAsia="ru-RU"/>
              </w:rPr>
              <w:t>Количество объектов в зоне действия</w:t>
            </w:r>
          </w:p>
        </w:tc>
        <w:tc>
          <w:tcPr>
            <w:tcW w:w="1840" w:type="dxa"/>
            <w:tcBorders>
              <w:top w:val="single" w:sz="8" w:space="0" w:color="auto"/>
              <w:left w:val="nil"/>
              <w:bottom w:val="single" w:sz="4" w:space="0" w:color="auto"/>
              <w:right w:val="single" w:sz="4" w:space="0" w:color="auto"/>
            </w:tcBorders>
            <w:shd w:val="clear" w:color="auto" w:fill="auto"/>
            <w:vAlign w:val="center"/>
            <w:hideMark/>
          </w:tcPr>
          <w:p w14:paraId="2AA7E6C0" w14:textId="77777777" w:rsidR="005B079C" w:rsidRPr="005B079C" w:rsidRDefault="005B079C" w:rsidP="005B079C">
            <w:pPr>
              <w:spacing w:after="0" w:line="240" w:lineRule="auto"/>
              <w:jc w:val="center"/>
              <w:rPr>
                <w:rFonts w:ascii="Times New Roman" w:eastAsia="Times New Roman" w:hAnsi="Times New Roman" w:cs="Times New Roman"/>
                <w:b/>
                <w:bCs/>
                <w:color w:val="000000"/>
                <w:sz w:val="20"/>
                <w:szCs w:val="20"/>
                <w:lang w:eastAsia="ru-RU"/>
              </w:rPr>
            </w:pPr>
            <w:r w:rsidRPr="005B079C">
              <w:rPr>
                <w:rFonts w:ascii="Times New Roman" w:eastAsia="Times New Roman" w:hAnsi="Times New Roman" w:cs="Times New Roman"/>
                <w:b/>
                <w:bCs/>
                <w:color w:val="000000"/>
                <w:sz w:val="20"/>
                <w:szCs w:val="20"/>
                <w:lang w:eastAsia="ru-RU"/>
              </w:rPr>
              <w:t>Подключенная нагрузка всех потребителей</w:t>
            </w:r>
          </w:p>
        </w:tc>
        <w:tc>
          <w:tcPr>
            <w:tcW w:w="1559" w:type="dxa"/>
            <w:tcBorders>
              <w:top w:val="single" w:sz="8" w:space="0" w:color="auto"/>
              <w:left w:val="nil"/>
              <w:bottom w:val="single" w:sz="4" w:space="0" w:color="auto"/>
              <w:right w:val="single" w:sz="4" w:space="0" w:color="auto"/>
            </w:tcBorders>
            <w:shd w:val="clear" w:color="auto" w:fill="auto"/>
            <w:vAlign w:val="center"/>
            <w:hideMark/>
          </w:tcPr>
          <w:p w14:paraId="7DE14DCB" w14:textId="77777777" w:rsidR="005B079C" w:rsidRPr="005B079C" w:rsidRDefault="005B079C" w:rsidP="005B079C">
            <w:pPr>
              <w:spacing w:after="0" w:line="240" w:lineRule="auto"/>
              <w:jc w:val="center"/>
              <w:rPr>
                <w:rFonts w:ascii="Times New Roman" w:eastAsia="Times New Roman" w:hAnsi="Times New Roman" w:cs="Times New Roman"/>
                <w:b/>
                <w:bCs/>
                <w:color w:val="000000"/>
                <w:sz w:val="20"/>
                <w:szCs w:val="20"/>
                <w:lang w:eastAsia="ru-RU"/>
              </w:rPr>
            </w:pPr>
            <w:r w:rsidRPr="005B079C">
              <w:rPr>
                <w:rFonts w:ascii="Times New Roman" w:eastAsia="Times New Roman" w:hAnsi="Times New Roman" w:cs="Times New Roman"/>
                <w:b/>
                <w:bCs/>
                <w:color w:val="000000"/>
                <w:sz w:val="20"/>
                <w:szCs w:val="20"/>
                <w:lang w:eastAsia="ru-RU"/>
              </w:rPr>
              <w:t>Потери давления в тепловой сети</w:t>
            </w:r>
          </w:p>
        </w:tc>
      </w:tr>
      <w:tr w:rsidR="005B079C" w:rsidRPr="005B079C" w14:paraId="3D24C9D3" w14:textId="77777777" w:rsidTr="005B079C">
        <w:trPr>
          <w:trHeight w:val="300"/>
        </w:trPr>
        <w:tc>
          <w:tcPr>
            <w:tcW w:w="503" w:type="dxa"/>
            <w:vMerge/>
            <w:tcBorders>
              <w:top w:val="single" w:sz="8" w:space="0" w:color="auto"/>
              <w:left w:val="single" w:sz="8" w:space="0" w:color="auto"/>
              <w:bottom w:val="single" w:sz="8" w:space="0" w:color="000000"/>
              <w:right w:val="nil"/>
            </w:tcBorders>
            <w:vAlign w:val="center"/>
            <w:hideMark/>
          </w:tcPr>
          <w:p w14:paraId="0C43DCAF" w14:textId="77777777" w:rsidR="005B079C" w:rsidRPr="005B079C" w:rsidRDefault="005B079C" w:rsidP="005B079C">
            <w:pPr>
              <w:spacing w:after="0" w:line="240" w:lineRule="auto"/>
              <w:rPr>
                <w:rFonts w:ascii="Times New Roman" w:eastAsia="Times New Roman" w:hAnsi="Times New Roman" w:cs="Times New Roman"/>
                <w:b/>
                <w:bCs/>
                <w:color w:val="000000"/>
                <w:sz w:val="20"/>
                <w:szCs w:val="20"/>
                <w:lang w:eastAsia="ru-RU"/>
              </w:rPr>
            </w:pPr>
          </w:p>
        </w:tc>
        <w:tc>
          <w:tcPr>
            <w:tcW w:w="2464" w:type="dxa"/>
            <w:vMerge/>
            <w:tcBorders>
              <w:top w:val="single" w:sz="8" w:space="0" w:color="auto"/>
              <w:left w:val="single" w:sz="4" w:space="0" w:color="auto"/>
              <w:bottom w:val="single" w:sz="8" w:space="0" w:color="000000"/>
              <w:right w:val="single" w:sz="4" w:space="0" w:color="auto"/>
            </w:tcBorders>
            <w:vAlign w:val="center"/>
            <w:hideMark/>
          </w:tcPr>
          <w:p w14:paraId="2275D861" w14:textId="77777777" w:rsidR="005B079C" w:rsidRPr="005B079C" w:rsidRDefault="005B079C" w:rsidP="005B079C">
            <w:pPr>
              <w:spacing w:after="0" w:line="240" w:lineRule="auto"/>
              <w:rPr>
                <w:rFonts w:ascii="Times New Roman" w:eastAsia="Times New Roman" w:hAnsi="Times New Roman" w:cs="Times New Roman"/>
                <w:b/>
                <w:bCs/>
                <w:color w:val="000000"/>
                <w:sz w:val="20"/>
                <w:szCs w:val="20"/>
                <w:lang w:eastAsia="ru-RU"/>
              </w:rPr>
            </w:pPr>
          </w:p>
        </w:tc>
        <w:tc>
          <w:tcPr>
            <w:tcW w:w="1488" w:type="dxa"/>
            <w:tcBorders>
              <w:top w:val="nil"/>
              <w:left w:val="nil"/>
              <w:bottom w:val="single" w:sz="4" w:space="0" w:color="auto"/>
              <w:right w:val="single" w:sz="4" w:space="0" w:color="auto"/>
            </w:tcBorders>
            <w:shd w:val="clear" w:color="auto" w:fill="auto"/>
            <w:vAlign w:val="center"/>
            <w:hideMark/>
          </w:tcPr>
          <w:p w14:paraId="1DFABA90" w14:textId="77777777" w:rsidR="005B079C" w:rsidRPr="005B079C" w:rsidRDefault="005B079C" w:rsidP="005B079C">
            <w:pPr>
              <w:spacing w:after="0" w:line="240" w:lineRule="auto"/>
              <w:jc w:val="center"/>
              <w:rPr>
                <w:rFonts w:ascii="Times New Roman" w:eastAsia="Times New Roman" w:hAnsi="Times New Roman" w:cs="Times New Roman"/>
                <w:b/>
                <w:bCs/>
                <w:color w:val="000000"/>
                <w:sz w:val="20"/>
                <w:szCs w:val="20"/>
                <w:lang w:eastAsia="ru-RU"/>
              </w:rPr>
            </w:pPr>
            <w:r w:rsidRPr="005B079C">
              <w:rPr>
                <w:rFonts w:ascii="Times New Roman" w:eastAsia="Times New Roman" w:hAnsi="Times New Roman" w:cs="Times New Roman"/>
                <w:b/>
                <w:bCs/>
                <w:color w:val="000000"/>
                <w:sz w:val="20"/>
                <w:szCs w:val="20"/>
                <w:lang w:eastAsia="ru-RU"/>
              </w:rPr>
              <w:t>-</w:t>
            </w:r>
          </w:p>
        </w:tc>
        <w:tc>
          <w:tcPr>
            <w:tcW w:w="1775" w:type="dxa"/>
            <w:tcBorders>
              <w:top w:val="nil"/>
              <w:left w:val="nil"/>
              <w:bottom w:val="single" w:sz="4" w:space="0" w:color="auto"/>
              <w:right w:val="single" w:sz="4" w:space="0" w:color="auto"/>
            </w:tcBorders>
            <w:shd w:val="clear" w:color="auto" w:fill="auto"/>
            <w:vAlign w:val="center"/>
            <w:hideMark/>
          </w:tcPr>
          <w:p w14:paraId="36D3D811" w14:textId="77777777" w:rsidR="005B079C" w:rsidRPr="005B079C" w:rsidRDefault="005B079C" w:rsidP="005B079C">
            <w:pPr>
              <w:spacing w:after="0" w:line="240" w:lineRule="auto"/>
              <w:jc w:val="center"/>
              <w:rPr>
                <w:rFonts w:ascii="Times New Roman" w:eastAsia="Times New Roman" w:hAnsi="Times New Roman" w:cs="Times New Roman"/>
                <w:b/>
                <w:bCs/>
                <w:color w:val="000000"/>
                <w:sz w:val="20"/>
                <w:szCs w:val="20"/>
                <w:lang w:eastAsia="ru-RU"/>
              </w:rPr>
            </w:pPr>
            <w:r w:rsidRPr="005B079C">
              <w:rPr>
                <w:rFonts w:ascii="Times New Roman" w:eastAsia="Times New Roman" w:hAnsi="Times New Roman" w:cs="Times New Roman"/>
                <w:b/>
                <w:bCs/>
                <w:color w:val="000000"/>
                <w:sz w:val="20"/>
                <w:szCs w:val="20"/>
                <w:lang w:eastAsia="ru-RU"/>
              </w:rPr>
              <w:t>-</w:t>
            </w:r>
          </w:p>
        </w:tc>
        <w:tc>
          <w:tcPr>
            <w:tcW w:w="1840" w:type="dxa"/>
            <w:tcBorders>
              <w:top w:val="nil"/>
              <w:left w:val="nil"/>
              <w:bottom w:val="single" w:sz="4" w:space="0" w:color="auto"/>
              <w:right w:val="single" w:sz="4" w:space="0" w:color="auto"/>
            </w:tcBorders>
            <w:shd w:val="clear" w:color="auto" w:fill="auto"/>
            <w:vAlign w:val="center"/>
            <w:hideMark/>
          </w:tcPr>
          <w:p w14:paraId="7814CF07" w14:textId="77777777" w:rsidR="005B079C" w:rsidRPr="005B079C" w:rsidRDefault="005B079C" w:rsidP="005B079C">
            <w:pPr>
              <w:spacing w:after="0" w:line="240" w:lineRule="auto"/>
              <w:jc w:val="center"/>
              <w:rPr>
                <w:rFonts w:ascii="Times New Roman" w:eastAsia="Times New Roman" w:hAnsi="Times New Roman" w:cs="Times New Roman"/>
                <w:b/>
                <w:bCs/>
                <w:color w:val="000000"/>
                <w:sz w:val="20"/>
                <w:szCs w:val="20"/>
                <w:lang w:eastAsia="ru-RU"/>
              </w:rPr>
            </w:pPr>
            <w:r w:rsidRPr="005B079C">
              <w:rPr>
                <w:rFonts w:ascii="Times New Roman" w:eastAsia="Times New Roman" w:hAnsi="Times New Roman" w:cs="Times New Roman"/>
                <w:b/>
                <w:bCs/>
                <w:color w:val="000000"/>
                <w:sz w:val="20"/>
                <w:szCs w:val="20"/>
                <w:lang w:eastAsia="ru-RU"/>
              </w:rPr>
              <w:t>Q</w:t>
            </w:r>
            <w:r w:rsidRPr="005B079C">
              <w:rPr>
                <w:rFonts w:ascii="Times New Roman" w:eastAsia="Times New Roman" w:hAnsi="Times New Roman" w:cs="Times New Roman"/>
                <w:b/>
                <w:bCs/>
                <w:color w:val="000000"/>
                <w:sz w:val="20"/>
                <w:szCs w:val="20"/>
                <w:vertAlign w:val="subscript"/>
                <w:lang w:eastAsia="ru-RU"/>
              </w:rPr>
              <w:t>подкл</w:t>
            </w:r>
          </w:p>
        </w:tc>
        <w:tc>
          <w:tcPr>
            <w:tcW w:w="1559" w:type="dxa"/>
            <w:tcBorders>
              <w:top w:val="nil"/>
              <w:left w:val="nil"/>
              <w:bottom w:val="single" w:sz="4" w:space="0" w:color="auto"/>
              <w:right w:val="single" w:sz="4" w:space="0" w:color="auto"/>
            </w:tcBorders>
            <w:shd w:val="clear" w:color="auto" w:fill="auto"/>
            <w:vAlign w:val="center"/>
            <w:hideMark/>
          </w:tcPr>
          <w:p w14:paraId="6015BDF2" w14:textId="77777777" w:rsidR="005B079C" w:rsidRPr="005B079C" w:rsidRDefault="005B079C" w:rsidP="005B079C">
            <w:pPr>
              <w:spacing w:after="0" w:line="240" w:lineRule="auto"/>
              <w:jc w:val="center"/>
              <w:rPr>
                <w:rFonts w:ascii="Times New Roman" w:eastAsia="Times New Roman" w:hAnsi="Times New Roman" w:cs="Times New Roman"/>
                <w:b/>
                <w:bCs/>
                <w:color w:val="000000"/>
                <w:sz w:val="20"/>
                <w:szCs w:val="20"/>
                <w:lang w:eastAsia="ru-RU"/>
              </w:rPr>
            </w:pPr>
            <w:r w:rsidRPr="005B079C">
              <w:rPr>
                <w:rFonts w:ascii="Times New Roman" w:eastAsia="Times New Roman" w:hAnsi="Times New Roman" w:cs="Times New Roman"/>
                <w:b/>
                <w:bCs/>
                <w:color w:val="000000"/>
                <w:sz w:val="20"/>
                <w:szCs w:val="20"/>
                <w:lang w:eastAsia="ru-RU"/>
              </w:rPr>
              <w:t>Н</w:t>
            </w:r>
          </w:p>
        </w:tc>
      </w:tr>
      <w:tr w:rsidR="005B079C" w:rsidRPr="005B079C" w14:paraId="1A334440" w14:textId="77777777" w:rsidTr="005B079C">
        <w:trPr>
          <w:trHeight w:val="315"/>
        </w:trPr>
        <w:tc>
          <w:tcPr>
            <w:tcW w:w="503" w:type="dxa"/>
            <w:vMerge/>
            <w:tcBorders>
              <w:top w:val="single" w:sz="8" w:space="0" w:color="auto"/>
              <w:left w:val="single" w:sz="8" w:space="0" w:color="auto"/>
              <w:bottom w:val="single" w:sz="8" w:space="0" w:color="000000"/>
              <w:right w:val="nil"/>
            </w:tcBorders>
            <w:vAlign w:val="center"/>
            <w:hideMark/>
          </w:tcPr>
          <w:p w14:paraId="475F867C" w14:textId="77777777" w:rsidR="005B079C" w:rsidRPr="005B079C" w:rsidRDefault="005B079C" w:rsidP="005B079C">
            <w:pPr>
              <w:spacing w:after="0" w:line="240" w:lineRule="auto"/>
              <w:rPr>
                <w:rFonts w:ascii="Times New Roman" w:eastAsia="Times New Roman" w:hAnsi="Times New Roman" w:cs="Times New Roman"/>
                <w:b/>
                <w:bCs/>
                <w:color w:val="000000"/>
                <w:sz w:val="20"/>
                <w:szCs w:val="20"/>
                <w:lang w:eastAsia="ru-RU"/>
              </w:rPr>
            </w:pPr>
          </w:p>
        </w:tc>
        <w:tc>
          <w:tcPr>
            <w:tcW w:w="2464" w:type="dxa"/>
            <w:vMerge/>
            <w:tcBorders>
              <w:top w:val="single" w:sz="8" w:space="0" w:color="auto"/>
              <w:left w:val="single" w:sz="4" w:space="0" w:color="auto"/>
              <w:bottom w:val="single" w:sz="8" w:space="0" w:color="000000"/>
              <w:right w:val="single" w:sz="4" w:space="0" w:color="auto"/>
            </w:tcBorders>
            <w:vAlign w:val="center"/>
            <w:hideMark/>
          </w:tcPr>
          <w:p w14:paraId="36B70CED" w14:textId="77777777" w:rsidR="005B079C" w:rsidRPr="005B079C" w:rsidRDefault="005B079C" w:rsidP="005B079C">
            <w:pPr>
              <w:spacing w:after="0" w:line="240" w:lineRule="auto"/>
              <w:rPr>
                <w:rFonts w:ascii="Times New Roman" w:eastAsia="Times New Roman" w:hAnsi="Times New Roman" w:cs="Times New Roman"/>
                <w:b/>
                <w:bCs/>
                <w:color w:val="000000"/>
                <w:sz w:val="20"/>
                <w:szCs w:val="20"/>
                <w:lang w:eastAsia="ru-RU"/>
              </w:rPr>
            </w:pPr>
          </w:p>
        </w:tc>
        <w:tc>
          <w:tcPr>
            <w:tcW w:w="1488" w:type="dxa"/>
            <w:tcBorders>
              <w:top w:val="nil"/>
              <w:left w:val="nil"/>
              <w:bottom w:val="single" w:sz="8" w:space="0" w:color="auto"/>
              <w:right w:val="single" w:sz="4" w:space="0" w:color="auto"/>
            </w:tcBorders>
            <w:shd w:val="clear" w:color="auto" w:fill="auto"/>
            <w:vAlign w:val="center"/>
            <w:hideMark/>
          </w:tcPr>
          <w:p w14:paraId="2777BDAF" w14:textId="77777777" w:rsidR="005B079C" w:rsidRPr="005B079C" w:rsidRDefault="005B079C" w:rsidP="005B079C">
            <w:pPr>
              <w:spacing w:after="0" w:line="240" w:lineRule="auto"/>
              <w:jc w:val="center"/>
              <w:rPr>
                <w:rFonts w:ascii="Times New Roman" w:eastAsia="Times New Roman" w:hAnsi="Times New Roman" w:cs="Times New Roman"/>
                <w:b/>
                <w:bCs/>
                <w:color w:val="000000"/>
                <w:sz w:val="20"/>
                <w:szCs w:val="20"/>
                <w:lang w:eastAsia="ru-RU"/>
              </w:rPr>
            </w:pPr>
            <w:r w:rsidRPr="005B079C">
              <w:rPr>
                <w:rFonts w:ascii="Times New Roman" w:eastAsia="Times New Roman" w:hAnsi="Times New Roman" w:cs="Times New Roman"/>
                <w:b/>
                <w:bCs/>
                <w:color w:val="000000"/>
                <w:sz w:val="20"/>
                <w:szCs w:val="20"/>
                <w:lang w:eastAsia="ru-RU"/>
              </w:rPr>
              <w:t>км</w:t>
            </w:r>
            <w:r w:rsidRPr="005B079C">
              <w:rPr>
                <w:rFonts w:ascii="Times New Roman" w:eastAsia="Times New Roman" w:hAnsi="Times New Roman" w:cs="Times New Roman"/>
                <w:b/>
                <w:bCs/>
                <w:color w:val="000000"/>
                <w:sz w:val="20"/>
                <w:szCs w:val="20"/>
                <w:vertAlign w:val="superscript"/>
                <w:lang w:eastAsia="ru-RU"/>
              </w:rPr>
              <w:t>2</w:t>
            </w:r>
          </w:p>
        </w:tc>
        <w:tc>
          <w:tcPr>
            <w:tcW w:w="1775" w:type="dxa"/>
            <w:tcBorders>
              <w:top w:val="nil"/>
              <w:left w:val="nil"/>
              <w:bottom w:val="single" w:sz="8" w:space="0" w:color="auto"/>
              <w:right w:val="single" w:sz="4" w:space="0" w:color="auto"/>
            </w:tcBorders>
            <w:shd w:val="clear" w:color="auto" w:fill="auto"/>
            <w:vAlign w:val="center"/>
            <w:hideMark/>
          </w:tcPr>
          <w:p w14:paraId="37B4B765" w14:textId="77777777" w:rsidR="005B079C" w:rsidRPr="005B079C" w:rsidRDefault="005B079C" w:rsidP="005B079C">
            <w:pPr>
              <w:spacing w:after="0" w:line="240" w:lineRule="auto"/>
              <w:jc w:val="center"/>
              <w:rPr>
                <w:rFonts w:ascii="Times New Roman" w:eastAsia="Times New Roman" w:hAnsi="Times New Roman" w:cs="Times New Roman"/>
                <w:b/>
                <w:bCs/>
                <w:color w:val="000000"/>
                <w:sz w:val="20"/>
                <w:szCs w:val="20"/>
                <w:lang w:eastAsia="ru-RU"/>
              </w:rPr>
            </w:pPr>
            <w:r w:rsidRPr="005B079C">
              <w:rPr>
                <w:rFonts w:ascii="Times New Roman" w:eastAsia="Times New Roman" w:hAnsi="Times New Roman" w:cs="Times New Roman"/>
                <w:b/>
                <w:bCs/>
                <w:color w:val="000000"/>
                <w:sz w:val="20"/>
                <w:szCs w:val="20"/>
                <w:lang w:eastAsia="ru-RU"/>
              </w:rPr>
              <w:t>ед.</w:t>
            </w:r>
          </w:p>
        </w:tc>
        <w:tc>
          <w:tcPr>
            <w:tcW w:w="1840" w:type="dxa"/>
            <w:tcBorders>
              <w:top w:val="nil"/>
              <w:left w:val="nil"/>
              <w:bottom w:val="single" w:sz="8" w:space="0" w:color="auto"/>
              <w:right w:val="single" w:sz="4" w:space="0" w:color="auto"/>
            </w:tcBorders>
            <w:shd w:val="clear" w:color="auto" w:fill="auto"/>
            <w:vAlign w:val="center"/>
            <w:hideMark/>
          </w:tcPr>
          <w:p w14:paraId="2AEC68D9" w14:textId="77777777" w:rsidR="005B079C" w:rsidRPr="005B079C" w:rsidRDefault="005B079C" w:rsidP="005B079C">
            <w:pPr>
              <w:spacing w:after="0" w:line="240" w:lineRule="auto"/>
              <w:jc w:val="center"/>
              <w:rPr>
                <w:rFonts w:ascii="Times New Roman" w:eastAsia="Times New Roman" w:hAnsi="Times New Roman" w:cs="Times New Roman"/>
                <w:b/>
                <w:bCs/>
                <w:color w:val="000000"/>
                <w:sz w:val="20"/>
                <w:szCs w:val="20"/>
                <w:lang w:eastAsia="ru-RU"/>
              </w:rPr>
            </w:pPr>
            <w:r w:rsidRPr="005B079C">
              <w:rPr>
                <w:rFonts w:ascii="Times New Roman" w:eastAsia="Times New Roman" w:hAnsi="Times New Roman" w:cs="Times New Roman"/>
                <w:b/>
                <w:bCs/>
                <w:color w:val="000000"/>
                <w:sz w:val="20"/>
                <w:szCs w:val="20"/>
                <w:lang w:eastAsia="ru-RU"/>
              </w:rPr>
              <w:t>Гкал/ч</w:t>
            </w:r>
          </w:p>
        </w:tc>
        <w:tc>
          <w:tcPr>
            <w:tcW w:w="1559" w:type="dxa"/>
            <w:tcBorders>
              <w:top w:val="nil"/>
              <w:left w:val="nil"/>
              <w:bottom w:val="single" w:sz="8" w:space="0" w:color="auto"/>
              <w:right w:val="single" w:sz="4" w:space="0" w:color="auto"/>
            </w:tcBorders>
            <w:shd w:val="clear" w:color="auto" w:fill="auto"/>
            <w:vAlign w:val="center"/>
            <w:hideMark/>
          </w:tcPr>
          <w:p w14:paraId="3154B868" w14:textId="77777777" w:rsidR="005B079C" w:rsidRPr="005B079C" w:rsidRDefault="005B079C" w:rsidP="005B079C">
            <w:pPr>
              <w:spacing w:after="0" w:line="240" w:lineRule="auto"/>
              <w:jc w:val="center"/>
              <w:rPr>
                <w:rFonts w:ascii="Times New Roman" w:eastAsia="Times New Roman" w:hAnsi="Times New Roman" w:cs="Times New Roman"/>
                <w:b/>
                <w:bCs/>
                <w:color w:val="000000"/>
                <w:sz w:val="20"/>
                <w:szCs w:val="20"/>
                <w:lang w:eastAsia="ru-RU"/>
              </w:rPr>
            </w:pPr>
            <w:r w:rsidRPr="005B079C">
              <w:rPr>
                <w:rFonts w:ascii="Times New Roman" w:eastAsia="Times New Roman" w:hAnsi="Times New Roman" w:cs="Times New Roman"/>
                <w:b/>
                <w:bCs/>
                <w:color w:val="000000"/>
                <w:sz w:val="20"/>
                <w:szCs w:val="20"/>
                <w:lang w:eastAsia="ru-RU"/>
              </w:rPr>
              <w:t>м.вод.ст.</w:t>
            </w:r>
          </w:p>
        </w:tc>
      </w:tr>
      <w:tr w:rsidR="005B079C" w:rsidRPr="005B079C" w14:paraId="0F2092CE" w14:textId="77777777" w:rsidTr="005B079C">
        <w:trPr>
          <w:trHeight w:val="300"/>
        </w:trPr>
        <w:tc>
          <w:tcPr>
            <w:tcW w:w="503" w:type="dxa"/>
            <w:tcBorders>
              <w:top w:val="nil"/>
              <w:left w:val="single" w:sz="4" w:space="0" w:color="auto"/>
              <w:bottom w:val="single" w:sz="4" w:space="0" w:color="auto"/>
              <w:right w:val="single" w:sz="4" w:space="0" w:color="auto"/>
            </w:tcBorders>
            <w:shd w:val="clear" w:color="000000" w:fill="FFFFFF"/>
            <w:vAlign w:val="center"/>
            <w:hideMark/>
          </w:tcPr>
          <w:p w14:paraId="3BCE1641" w14:textId="77777777" w:rsidR="005B079C" w:rsidRPr="005B079C" w:rsidRDefault="005B079C" w:rsidP="005B079C">
            <w:pPr>
              <w:spacing w:after="0" w:line="240" w:lineRule="auto"/>
              <w:jc w:val="center"/>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1</w:t>
            </w:r>
          </w:p>
        </w:tc>
        <w:tc>
          <w:tcPr>
            <w:tcW w:w="2464" w:type="dxa"/>
            <w:tcBorders>
              <w:top w:val="nil"/>
              <w:left w:val="nil"/>
              <w:bottom w:val="single" w:sz="4" w:space="0" w:color="auto"/>
              <w:right w:val="single" w:sz="4" w:space="0" w:color="auto"/>
            </w:tcBorders>
            <w:shd w:val="clear" w:color="000000" w:fill="FFFFFF"/>
            <w:noWrap/>
            <w:vAlign w:val="center"/>
            <w:hideMark/>
          </w:tcPr>
          <w:p w14:paraId="6C388EA2" w14:textId="77777777" w:rsidR="005B079C" w:rsidRPr="005B079C" w:rsidRDefault="005B079C" w:rsidP="005B079C">
            <w:pPr>
              <w:spacing w:after="0" w:line="240" w:lineRule="auto"/>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Котельная №1</w:t>
            </w:r>
          </w:p>
        </w:tc>
        <w:tc>
          <w:tcPr>
            <w:tcW w:w="1488" w:type="dxa"/>
            <w:tcBorders>
              <w:top w:val="nil"/>
              <w:left w:val="nil"/>
              <w:bottom w:val="single" w:sz="4" w:space="0" w:color="auto"/>
              <w:right w:val="single" w:sz="4" w:space="0" w:color="auto"/>
            </w:tcBorders>
            <w:shd w:val="clear" w:color="auto" w:fill="auto"/>
            <w:vAlign w:val="center"/>
            <w:hideMark/>
          </w:tcPr>
          <w:p w14:paraId="50C4C095"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0,28</w:t>
            </w:r>
          </w:p>
        </w:tc>
        <w:tc>
          <w:tcPr>
            <w:tcW w:w="1775" w:type="dxa"/>
            <w:tcBorders>
              <w:top w:val="nil"/>
              <w:left w:val="nil"/>
              <w:bottom w:val="single" w:sz="4" w:space="0" w:color="auto"/>
              <w:right w:val="single" w:sz="4" w:space="0" w:color="auto"/>
            </w:tcBorders>
            <w:shd w:val="clear" w:color="auto" w:fill="auto"/>
            <w:vAlign w:val="center"/>
            <w:hideMark/>
          </w:tcPr>
          <w:p w14:paraId="271CE4FA"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87</w:t>
            </w:r>
          </w:p>
        </w:tc>
        <w:tc>
          <w:tcPr>
            <w:tcW w:w="1840" w:type="dxa"/>
            <w:tcBorders>
              <w:top w:val="nil"/>
              <w:left w:val="nil"/>
              <w:bottom w:val="single" w:sz="4" w:space="0" w:color="auto"/>
              <w:right w:val="single" w:sz="4" w:space="0" w:color="auto"/>
            </w:tcBorders>
            <w:shd w:val="clear" w:color="auto" w:fill="auto"/>
            <w:vAlign w:val="center"/>
            <w:hideMark/>
          </w:tcPr>
          <w:p w14:paraId="1A89244A"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10,73</w:t>
            </w:r>
          </w:p>
        </w:tc>
        <w:tc>
          <w:tcPr>
            <w:tcW w:w="1559" w:type="dxa"/>
            <w:tcBorders>
              <w:top w:val="nil"/>
              <w:left w:val="nil"/>
              <w:bottom w:val="single" w:sz="4" w:space="0" w:color="auto"/>
              <w:right w:val="single" w:sz="4" w:space="0" w:color="auto"/>
            </w:tcBorders>
            <w:shd w:val="clear" w:color="auto" w:fill="auto"/>
            <w:vAlign w:val="center"/>
            <w:hideMark/>
          </w:tcPr>
          <w:p w14:paraId="188706E7"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10</w:t>
            </w:r>
          </w:p>
        </w:tc>
      </w:tr>
      <w:tr w:rsidR="005B079C" w:rsidRPr="005B079C" w14:paraId="69D53698" w14:textId="77777777" w:rsidTr="005B079C">
        <w:trPr>
          <w:trHeight w:val="300"/>
        </w:trPr>
        <w:tc>
          <w:tcPr>
            <w:tcW w:w="503" w:type="dxa"/>
            <w:tcBorders>
              <w:top w:val="nil"/>
              <w:left w:val="single" w:sz="4" w:space="0" w:color="auto"/>
              <w:bottom w:val="single" w:sz="4" w:space="0" w:color="auto"/>
              <w:right w:val="single" w:sz="4" w:space="0" w:color="auto"/>
            </w:tcBorders>
            <w:shd w:val="clear" w:color="000000" w:fill="FFFFFF"/>
            <w:vAlign w:val="center"/>
            <w:hideMark/>
          </w:tcPr>
          <w:p w14:paraId="6FAC95DE" w14:textId="77777777" w:rsidR="005B079C" w:rsidRPr="005B079C" w:rsidRDefault="005B079C" w:rsidP="005B079C">
            <w:pPr>
              <w:spacing w:after="0" w:line="240" w:lineRule="auto"/>
              <w:jc w:val="center"/>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2</w:t>
            </w:r>
          </w:p>
        </w:tc>
        <w:tc>
          <w:tcPr>
            <w:tcW w:w="2464" w:type="dxa"/>
            <w:tcBorders>
              <w:top w:val="nil"/>
              <w:left w:val="nil"/>
              <w:bottom w:val="single" w:sz="4" w:space="0" w:color="auto"/>
              <w:right w:val="single" w:sz="4" w:space="0" w:color="auto"/>
            </w:tcBorders>
            <w:shd w:val="clear" w:color="000000" w:fill="FFFFFF"/>
            <w:noWrap/>
            <w:vAlign w:val="center"/>
            <w:hideMark/>
          </w:tcPr>
          <w:p w14:paraId="4AFE45DB" w14:textId="77777777" w:rsidR="005B079C" w:rsidRPr="005B079C" w:rsidRDefault="005B079C" w:rsidP="005B079C">
            <w:pPr>
              <w:spacing w:after="0" w:line="240" w:lineRule="auto"/>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Котельная №2</w:t>
            </w:r>
          </w:p>
        </w:tc>
        <w:tc>
          <w:tcPr>
            <w:tcW w:w="1488" w:type="dxa"/>
            <w:tcBorders>
              <w:top w:val="nil"/>
              <w:left w:val="nil"/>
              <w:bottom w:val="single" w:sz="4" w:space="0" w:color="auto"/>
              <w:right w:val="single" w:sz="4" w:space="0" w:color="auto"/>
            </w:tcBorders>
            <w:shd w:val="clear" w:color="auto" w:fill="auto"/>
            <w:vAlign w:val="center"/>
            <w:hideMark/>
          </w:tcPr>
          <w:p w14:paraId="17CAC518"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0,22</w:t>
            </w:r>
          </w:p>
        </w:tc>
        <w:tc>
          <w:tcPr>
            <w:tcW w:w="1775" w:type="dxa"/>
            <w:tcBorders>
              <w:top w:val="nil"/>
              <w:left w:val="nil"/>
              <w:bottom w:val="single" w:sz="4" w:space="0" w:color="auto"/>
              <w:right w:val="single" w:sz="4" w:space="0" w:color="auto"/>
            </w:tcBorders>
            <w:shd w:val="clear" w:color="auto" w:fill="auto"/>
            <w:vAlign w:val="center"/>
            <w:hideMark/>
          </w:tcPr>
          <w:p w14:paraId="58F7D7B9"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71</w:t>
            </w:r>
          </w:p>
        </w:tc>
        <w:tc>
          <w:tcPr>
            <w:tcW w:w="1840" w:type="dxa"/>
            <w:tcBorders>
              <w:top w:val="nil"/>
              <w:left w:val="nil"/>
              <w:bottom w:val="single" w:sz="4" w:space="0" w:color="auto"/>
              <w:right w:val="single" w:sz="4" w:space="0" w:color="auto"/>
            </w:tcBorders>
            <w:shd w:val="clear" w:color="auto" w:fill="auto"/>
            <w:vAlign w:val="center"/>
            <w:hideMark/>
          </w:tcPr>
          <w:p w14:paraId="371BC247"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6,52</w:t>
            </w:r>
          </w:p>
        </w:tc>
        <w:tc>
          <w:tcPr>
            <w:tcW w:w="1559" w:type="dxa"/>
            <w:tcBorders>
              <w:top w:val="nil"/>
              <w:left w:val="nil"/>
              <w:bottom w:val="single" w:sz="4" w:space="0" w:color="auto"/>
              <w:right w:val="single" w:sz="4" w:space="0" w:color="auto"/>
            </w:tcBorders>
            <w:shd w:val="clear" w:color="auto" w:fill="auto"/>
            <w:vAlign w:val="center"/>
            <w:hideMark/>
          </w:tcPr>
          <w:p w14:paraId="26176046"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13</w:t>
            </w:r>
          </w:p>
        </w:tc>
      </w:tr>
      <w:tr w:rsidR="005B079C" w:rsidRPr="005B079C" w14:paraId="6BB75414" w14:textId="77777777" w:rsidTr="005B079C">
        <w:trPr>
          <w:trHeight w:val="300"/>
        </w:trPr>
        <w:tc>
          <w:tcPr>
            <w:tcW w:w="503" w:type="dxa"/>
            <w:tcBorders>
              <w:top w:val="nil"/>
              <w:left w:val="single" w:sz="4" w:space="0" w:color="auto"/>
              <w:bottom w:val="single" w:sz="4" w:space="0" w:color="auto"/>
              <w:right w:val="single" w:sz="4" w:space="0" w:color="auto"/>
            </w:tcBorders>
            <w:shd w:val="clear" w:color="000000" w:fill="FFFFFF"/>
            <w:vAlign w:val="center"/>
            <w:hideMark/>
          </w:tcPr>
          <w:p w14:paraId="339C44E7" w14:textId="77777777" w:rsidR="005B079C" w:rsidRPr="005B079C" w:rsidRDefault="005B079C" w:rsidP="005B079C">
            <w:pPr>
              <w:spacing w:after="0" w:line="240" w:lineRule="auto"/>
              <w:jc w:val="center"/>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3</w:t>
            </w:r>
          </w:p>
        </w:tc>
        <w:tc>
          <w:tcPr>
            <w:tcW w:w="2464" w:type="dxa"/>
            <w:tcBorders>
              <w:top w:val="nil"/>
              <w:left w:val="nil"/>
              <w:bottom w:val="single" w:sz="4" w:space="0" w:color="auto"/>
              <w:right w:val="single" w:sz="4" w:space="0" w:color="auto"/>
            </w:tcBorders>
            <w:shd w:val="clear" w:color="000000" w:fill="FFFFFF"/>
            <w:noWrap/>
            <w:vAlign w:val="center"/>
            <w:hideMark/>
          </w:tcPr>
          <w:p w14:paraId="0D0C2A09" w14:textId="77777777" w:rsidR="005B079C" w:rsidRPr="005B079C" w:rsidRDefault="005B079C" w:rsidP="005B079C">
            <w:pPr>
              <w:spacing w:after="0" w:line="240" w:lineRule="auto"/>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Котельная №3</w:t>
            </w:r>
          </w:p>
        </w:tc>
        <w:tc>
          <w:tcPr>
            <w:tcW w:w="1488" w:type="dxa"/>
            <w:tcBorders>
              <w:top w:val="nil"/>
              <w:left w:val="nil"/>
              <w:bottom w:val="single" w:sz="4" w:space="0" w:color="auto"/>
              <w:right w:val="single" w:sz="4" w:space="0" w:color="auto"/>
            </w:tcBorders>
            <w:shd w:val="clear" w:color="auto" w:fill="auto"/>
            <w:vAlign w:val="center"/>
            <w:hideMark/>
          </w:tcPr>
          <w:p w14:paraId="26B56620"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0,15</w:t>
            </w:r>
          </w:p>
        </w:tc>
        <w:tc>
          <w:tcPr>
            <w:tcW w:w="1775" w:type="dxa"/>
            <w:tcBorders>
              <w:top w:val="nil"/>
              <w:left w:val="nil"/>
              <w:bottom w:val="single" w:sz="4" w:space="0" w:color="auto"/>
              <w:right w:val="single" w:sz="4" w:space="0" w:color="auto"/>
            </w:tcBorders>
            <w:shd w:val="clear" w:color="auto" w:fill="auto"/>
            <w:vAlign w:val="center"/>
            <w:hideMark/>
          </w:tcPr>
          <w:p w14:paraId="181B9EB6"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35</w:t>
            </w:r>
          </w:p>
        </w:tc>
        <w:tc>
          <w:tcPr>
            <w:tcW w:w="1840" w:type="dxa"/>
            <w:tcBorders>
              <w:top w:val="nil"/>
              <w:left w:val="nil"/>
              <w:bottom w:val="single" w:sz="4" w:space="0" w:color="auto"/>
              <w:right w:val="single" w:sz="4" w:space="0" w:color="auto"/>
            </w:tcBorders>
            <w:shd w:val="clear" w:color="auto" w:fill="auto"/>
            <w:vAlign w:val="center"/>
            <w:hideMark/>
          </w:tcPr>
          <w:p w14:paraId="76A471B9"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8,96</w:t>
            </w:r>
          </w:p>
        </w:tc>
        <w:tc>
          <w:tcPr>
            <w:tcW w:w="1559" w:type="dxa"/>
            <w:tcBorders>
              <w:top w:val="nil"/>
              <w:left w:val="nil"/>
              <w:bottom w:val="single" w:sz="4" w:space="0" w:color="auto"/>
              <w:right w:val="single" w:sz="4" w:space="0" w:color="auto"/>
            </w:tcBorders>
            <w:shd w:val="clear" w:color="auto" w:fill="auto"/>
            <w:vAlign w:val="center"/>
            <w:hideMark/>
          </w:tcPr>
          <w:p w14:paraId="62081916"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11</w:t>
            </w:r>
          </w:p>
        </w:tc>
      </w:tr>
      <w:tr w:rsidR="005B079C" w:rsidRPr="005B079C" w14:paraId="1565C2E2" w14:textId="77777777" w:rsidTr="005B079C">
        <w:trPr>
          <w:trHeight w:val="300"/>
        </w:trPr>
        <w:tc>
          <w:tcPr>
            <w:tcW w:w="503" w:type="dxa"/>
            <w:tcBorders>
              <w:top w:val="nil"/>
              <w:left w:val="single" w:sz="4" w:space="0" w:color="auto"/>
              <w:bottom w:val="single" w:sz="4" w:space="0" w:color="auto"/>
              <w:right w:val="single" w:sz="4" w:space="0" w:color="auto"/>
            </w:tcBorders>
            <w:shd w:val="clear" w:color="000000" w:fill="FFFFFF"/>
            <w:vAlign w:val="center"/>
            <w:hideMark/>
          </w:tcPr>
          <w:p w14:paraId="73218377" w14:textId="77777777" w:rsidR="005B079C" w:rsidRPr="005B079C" w:rsidRDefault="005B079C" w:rsidP="005B079C">
            <w:pPr>
              <w:spacing w:after="0" w:line="240" w:lineRule="auto"/>
              <w:jc w:val="center"/>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4</w:t>
            </w:r>
          </w:p>
        </w:tc>
        <w:tc>
          <w:tcPr>
            <w:tcW w:w="2464" w:type="dxa"/>
            <w:tcBorders>
              <w:top w:val="nil"/>
              <w:left w:val="nil"/>
              <w:bottom w:val="single" w:sz="4" w:space="0" w:color="auto"/>
              <w:right w:val="single" w:sz="4" w:space="0" w:color="auto"/>
            </w:tcBorders>
            <w:shd w:val="clear" w:color="000000" w:fill="FFFFFF"/>
            <w:noWrap/>
            <w:vAlign w:val="center"/>
            <w:hideMark/>
          </w:tcPr>
          <w:p w14:paraId="67BD6457" w14:textId="77777777" w:rsidR="005B079C" w:rsidRPr="005B079C" w:rsidRDefault="005B079C" w:rsidP="005B079C">
            <w:pPr>
              <w:spacing w:after="0" w:line="240" w:lineRule="auto"/>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Котельная №4</w:t>
            </w:r>
          </w:p>
        </w:tc>
        <w:tc>
          <w:tcPr>
            <w:tcW w:w="1488" w:type="dxa"/>
            <w:tcBorders>
              <w:top w:val="nil"/>
              <w:left w:val="nil"/>
              <w:bottom w:val="single" w:sz="4" w:space="0" w:color="auto"/>
              <w:right w:val="single" w:sz="4" w:space="0" w:color="auto"/>
            </w:tcBorders>
            <w:shd w:val="clear" w:color="auto" w:fill="auto"/>
            <w:vAlign w:val="center"/>
            <w:hideMark/>
          </w:tcPr>
          <w:p w14:paraId="67BF3E09"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0,3</w:t>
            </w:r>
          </w:p>
        </w:tc>
        <w:tc>
          <w:tcPr>
            <w:tcW w:w="1775" w:type="dxa"/>
            <w:tcBorders>
              <w:top w:val="nil"/>
              <w:left w:val="nil"/>
              <w:bottom w:val="single" w:sz="4" w:space="0" w:color="auto"/>
              <w:right w:val="single" w:sz="4" w:space="0" w:color="auto"/>
            </w:tcBorders>
            <w:shd w:val="clear" w:color="auto" w:fill="auto"/>
            <w:vAlign w:val="center"/>
            <w:hideMark/>
          </w:tcPr>
          <w:p w14:paraId="2EBBD6B5"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30</w:t>
            </w:r>
          </w:p>
        </w:tc>
        <w:tc>
          <w:tcPr>
            <w:tcW w:w="1840" w:type="dxa"/>
            <w:tcBorders>
              <w:top w:val="nil"/>
              <w:left w:val="nil"/>
              <w:bottom w:val="single" w:sz="4" w:space="0" w:color="auto"/>
              <w:right w:val="single" w:sz="4" w:space="0" w:color="auto"/>
            </w:tcBorders>
            <w:shd w:val="clear" w:color="auto" w:fill="auto"/>
            <w:vAlign w:val="center"/>
            <w:hideMark/>
          </w:tcPr>
          <w:p w14:paraId="7728A5C2"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9,15</w:t>
            </w:r>
          </w:p>
        </w:tc>
        <w:tc>
          <w:tcPr>
            <w:tcW w:w="1559" w:type="dxa"/>
            <w:tcBorders>
              <w:top w:val="nil"/>
              <w:left w:val="nil"/>
              <w:bottom w:val="single" w:sz="4" w:space="0" w:color="auto"/>
              <w:right w:val="single" w:sz="4" w:space="0" w:color="auto"/>
            </w:tcBorders>
            <w:shd w:val="clear" w:color="auto" w:fill="auto"/>
            <w:vAlign w:val="center"/>
            <w:hideMark/>
          </w:tcPr>
          <w:p w14:paraId="1FEAFFD8"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23</w:t>
            </w:r>
          </w:p>
        </w:tc>
      </w:tr>
      <w:tr w:rsidR="005B079C" w:rsidRPr="005B079C" w14:paraId="622A9028" w14:textId="77777777" w:rsidTr="005B079C">
        <w:trPr>
          <w:trHeight w:val="300"/>
        </w:trPr>
        <w:tc>
          <w:tcPr>
            <w:tcW w:w="503" w:type="dxa"/>
            <w:tcBorders>
              <w:top w:val="nil"/>
              <w:left w:val="single" w:sz="4" w:space="0" w:color="auto"/>
              <w:bottom w:val="single" w:sz="4" w:space="0" w:color="auto"/>
              <w:right w:val="single" w:sz="4" w:space="0" w:color="auto"/>
            </w:tcBorders>
            <w:shd w:val="clear" w:color="000000" w:fill="FFFFFF"/>
            <w:vAlign w:val="center"/>
            <w:hideMark/>
          </w:tcPr>
          <w:p w14:paraId="7BF22187" w14:textId="77777777" w:rsidR="005B079C" w:rsidRPr="005B079C" w:rsidRDefault="005B079C" w:rsidP="005B079C">
            <w:pPr>
              <w:spacing w:after="0" w:line="240" w:lineRule="auto"/>
              <w:jc w:val="center"/>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5</w:t>
            </w:r>
          </w:p>
        </w:tc>
        <w:tc>
          <w:tcPr>
            <w:tcW w:w="2464" w:type="dxa"/>
            <w:tcBorders>
              <w:top w:val="nil"/>
              <w:left w:val="nil"/>
              <w:bottom w:val="single" w:sz="4" w:space="0" w:color="auto"/>
              <w:right w:val="single" w:sz="4" w:space="0" w:color="auto"/>
            </w:tcBorders>
            <w:shd w:val="clear" w:color="000000" w:fill="FFFFFF"/>
            <w:noWrap/>
            <w:vAlign w:val="center"/>
            <w:hideMark/>
          </w:tcPr>
          <w:p w14:paraId="12FD388C" w14:textId="77777777" w:rsidR="005B079C" w:rsidRPr="005B079C" w:rsidRDefault="005B079C" w:rsidP="005B079C">
            <w:pPr>
              <w:spacing w:after="0" w:line="240" w:lineRule="auto"/>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Котельная №6</w:t>
            </w:r>
          </w:p>
        </w:tc>
        <w:tc>
          <w:tcPr>
            <w:tcW w:w="1488" w:type="dxa"/>
            <w:tcBorders>
              <w:top w:val="nil"/>
              <w:left w:val="nil"/>
              <w:bottom w:val="single" w:sz="4" w:space="0" w:color="auto"/>
              <w:right w:val="single" w:sz="4" w:space="0" w:color="auto"/>
            </w:tcBorders>
            <w:shd w:val="clear" w:color="auto" w:fill="auto"/>
            <w:vAlign w:val="center"/>
            <w:hideMark/>
          </w:tcPr>
          <w:p w14:paraId="176F1A1E"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0,23</w:t>
            </w:r>
          </w:p>
        </w:tc>
        <w:tc>
          <w:tcPr>
            <w:tcW w:w="1775" w:type="dxa"/>
            <w:tcBorders>
              <w:top w:val="nil"/>
              <w:left w:val="nil"/>
              <w:bottom w:val="single" w:sz="4" w:space="0" w:color="auto"/>
              <w:right w:val="single" w:sz="4" w:space="0" w:color="auto"/>
            </w:tcBorders>
            <w:shd w:val="clear" w:color="auto" w:fill="auto"/>
            <w:vAlign w:val="center"/>
            <w:hideMark/>
          </w:tcPr>
          <w:p w14:paraId="1C49C0C6"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29</w:t>
            </w:r>
          </w:p>
        </w:tc>
        <w:tc>
          <w:tcPr>
            <w:tcW w:w="1840" w:type="dxa"/>
            <w:tcBorders>
              <w:top w:val="nil"/>
              <w:left w:val="nil"/>
              <w:bottom w:val="single" w:sz="4" w:space="0" w:color="auto"/>
              <w:right w:val="single" w:sz="4" w:space="0" w:color="auto"/>
            </w:tcBorders>
            <w:shd w:val="clear" w:color="auto" w:fill="auto"/>
            <w:vAlign w:val="center"/>
            <w:hideMark/>
          </w:tcPr>
          <w:p w14:paraId="54753788"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12,13</w:t>
            </w:r>
          </w:p>
        </w:tc>
        <w:tc>
          <w:tcPr>
            <w:tcW w:w="1559" w:type="dxa"/>
            <w:tcBorders>
              <w:top w:val="nil"/>
              <w:left w:val="nil"/>
              <w:bottom w:val="single" w:sz="4" w:space="0" w:color="auto"/>
              <w:right w:val="single" w:sz="4" w:space="0" w:color="auto"/>
            </w:tcBorders>
            <w:shd w:val="clear" w:color="auto" w:fill="auto"/>
            <w:vAlign w:val="center"/>
            <w:hideMark/>
          </w:tcPr>
          <w:p w14:paraId="6AE4AF6B"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34</w:t>
            </w:r>
          </w:p>
        </w:tc>
      </w:tr>
      <w:tr w:rsidR="005B079C" w:rsidRPr="005B079C" w14:paraId="003FB010" w14:textId="77777777" w:rsidTr="005B079C">
        <w:trPr>
          <w:trHeight w:val="300"/>
        </w:trPr>
        <w:tc>
          <w:tcPr>
            <w:tcW w:w="503" w:type="dxa"/>
            <w:tcBorders>
              <w:top w:val="nil"/>
              <w:left w:val="single" w:sz="4" w:space="0" w:color="auto"/>
              <w:bottom w:val="single" w:sz="4" w:space="0" w:color="auto"/>
              <w:right w:val="single" w:sz="4" w:space="0" w:color="auto"/>
            </w:tcBorders>
            <w:shd w:val="clear" w:color="000000" w:fill="FFFFFF"/>
            <w:vAlign w:val="center"/>
            <w:hideMark/>
          </w:tcPr>
          <w:p w14:paraId="15E94B24" w14:textId="77777777" w:rsidR="005B079C" w:rsidRPr="005B079C" w:rsidRDefault="005B079C" w:rsidP="005B079C">
            <w:pPr>
              <w:spacing w:after="0" w:line="240" w:lineRule="auto"/>
              <w:jc w:val="center"/>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6</w:t>
            </w:r>
          </w:p>
        </w:tc>
        <w:tc>
          <w:tcPr>
            <w:tcW w:w="2464" w:type="dxa"/>
            <w:tcBorders>
              <w:top w:val="nil"/>
              <w:left w:val="nil"/>
              <w:bottom w:val="single" w:sz="4" w:space="0" w:color="auto"/>
              <w:right w:val="single" w:sz="4" w:space="0" w:color="auto"/>
            </w:tcBorders>
            <w:shd w:val="clear" w:color="000000" w:fill="FFFFFF"/>
            <w:noWrap/>
            <w:vAlign w:val="center"/>
            <w:hideMark/>
          </w:tcPr>
          <w:p w14:paraId="31F45A2D" w14:textId="77777777" w:rsidR="005B079C" w:rsidRPr="005B079C" w:rsidRDefault="005B079C" w:rsidP="005B079C">
            <w:pPr>
              <w:spacing w:after="0" w:line="240" w:lineRule="auto"/>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Котельная №7 (блок №1)</w:t>
            </w:r>
          </w:p>
        </w:tc>
        <w:tc>
          <w:tcPr>
            <w:tcW w:w="1488" w:type="dxa"/>
            <w:tcBorders>
              <w:top w:val="nil"/>
              <w:left w:val="nil"/>
              <w:bottom w:val="single" w:sz="4" w:space="0" w:color="auto"/>
              <w:right w:val="single" w:sz="4" w:space="0" w:color="auto"/>
            </w:tcBorders>
            <w:shd w:val="clear" w:color="auto" w:fill="auto"/>
            <w:vAlign w:val="center"/>
            <w:hideMark/>
          </w:tcPr>
          <w:p w14:paraId="06344FBC"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0,28</w:t>
            </w:r>
          </w:p>
        </w:tc>
        <w:tc>
          <w:tcPr>
            <w:tcW w:w="1775" w:type="dxa"/>
            <w:tcBorders>
              <w:top w:val="nil"/>
              <w:left w:val="nil"/>
              <w:bottom w:val="single" w:sz="4" w:space="0" w:color="auto"/>
              <w:right w:val="single" w:sz="4" w:space="0" w:color="auto"/>
            </w:tcBorders>
            <w:shd w:val="clear" w:color="auto" w:fill="auto"/>
            <w:vAlign w:val="center"/>
            <w:hideMark/>
          </w:tcPr>
          <w:p w14:paraId="1FE39B8B"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50</w:t>
            </w:r>
          </w:p>
        </w:tc>
        <w:tc>
          <w:tcPr>
            <w:tcW w:w="1840" w:type="dxa"/>
            <w:tcBorders>
              <w:top w:val="nil"/>
              <w:left w:val="nil"/>
              <w:bottom w:val="single" w:sz="4" w:space="0" w:color="auto"/>
              <w:right w:val="single" w:sz="4" w:space="0" w:color="auto"/>
            </w:tcBorders>
            <w:shd w:val="clear" w:color="auto" w:fill="auto"/>
            <w:vAlign w:val="center"/>
            <w:hideMark/>
          </w:tcPr>
          <w:p w14:paraId="79D2D878"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13,59</w:t>
            </w:r>
          </w:p>
        </w:tc>
        <w:tc>
          <w:tcPr>
            <w:tcW w:w="1559" w:type="dxa"/>
            <w:tcBorders>
              <w:top w:val="nil"/>
              <w:left w:val="nil"/>
              <w:bottom w:val="single" w:sz="4" w:space="0" w:color="auto"/>
              <w:right w:val="single" w:sz="4" w:space="0" w:color="auto"/>
            </w:tcBorders>
            <w:shd w:val="clear" w:color="auto" w:fill="auto"/>
            <w:vAlign w:val="center"/>
            <w:hideMark/>
          </w:tcPr>
          <w:p w14:paraId="7EB1A624"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31</w:t>
            </w:r>
          </w:p>
        </w:tc>
      </w:tr>
      <w:tr w:rsidR="005B079C" w:rsidRPr="005B079C" w14:paraId="0ED2E958" w14:textId="77777777" w:rsidTr="005B079C">
        <w:trPr>
          <w:trHeight w:val="300"/>
        </w:trPr>
        <w:tc>
          <w:tcPr>
            <w:tcW w:w="503" w:type="dxa"/>
            <w:tcBorders>
              <w:top w:val="nil"/>
              <w:left w:val="single" w:sz="4" w:space="0" w:color="auto"/>
              <w:bottom w:val="single" w:sz="4" w:space="0" w:color="auto"/>
              <w:right w:val="single" w:sz="4" w:space="0" w:color="auto"/>
            </w:tcBorders>
            <w:shd w:val="clear" w:color="000000" w:fill="FFFFFF"/>
            <w:vAlign w:val="center"/>
            <w:hideMark/>
          </w:tcPr>
          <w:p w14:paraId="26520864" w14:textId="77777777" w:rsidR="005B079C" w:rsidRPr="005B079C" w:rsidRDefault="005B079C" w:rsidP="005B079C">
            <w:pPr>
              <w:spacing w:after="0" w:line="240" w:lineRule="auto"/>
              <w:jc w:val="center"/>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7</w:t>
            </w:r>
          </w:p>
        </w:tc>
        <w:tc>
          <w:tcPr>
            <w:tcW w:w="2464" w:type="dxa"/>
            <w:tcBorders>
              <w:top w:val="nil"/>
              <w:left w:val="nil"/>
              <w:bottom w:val="single" w:sz="4" w:space="0" w:color="auto"/>
              <w:right w:val="single" w:sz="4" w:space="0" w:color="auto"/>
            </w:tcBorders>
            <w:shd w:val="clear" w:color="000000" w:fill="FFFFFF"/>
            <w:noWrap/>
            <w:vAlign w:val="center"/>
            <w:hideMark/>
          </w:tcPr>
          <w:p w14:paraId="3418AF1C" w14:textId="77777777" w:rsidR="005B079C" w:rsidRPr="005B079C" w:rsidRDefault="005B079C" w:rsidP="005B079C">
            <w:pPr>
              <w:spacing w:after="0" w:line="240" w:lineRule="auto"/>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Котельная №7 (блок №2)</w:t>
            </w:r>
          </w:p>
        </w:tc>
        <w:tc>
          <w:tcPr>
            <w:tcW w:w="1488" w:type="dxa"/>
            <w:tcBorders>
              <w:top w:val="nil"/>
              <w:left w:val="nil"/>
              <w:bottom w:val="single" w:sz="4" w:space="0" w:color="auto"/>
              <w:right w:val="single" w:sz="4" w:space="0" w:color="auto"/>
            </w:tcBorders>
            <w:shd w:val="clear" w:color="auto" w:fill="auto"/>
            <w:vAlign w:val="center"/>
            <w:hideMark/>
          </w:tcPr>
          <w:p w14:paraId="320291AD"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0,313</w:t>
            </w:r>
          </w:p>
        </w:tc>
        <w:tc>
          <w:tcPr>
            <w:tcW w:w="1775" w:type="dxa"/>
            <w:tcBorders>
              <w:top w:val="nil"/>
              <w:left w:val="nil"/>
              <w:bottom w:val="single" w:sz="4" w:space="0" w:color="auto"/>
              <w:right w:val="single" w:sz="4" w:space="0" w:color="auto"/>
            </w:tcBorders>
            <w:shd w:val="clear" w:color="auto" w:fill="auto"/>
            <w:vAlign w:val="center"/>
            <w:hideMark/>
          </w:tcPr>
          <w:p w14:paraId="279B5EC9"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43</w:t>
            </w:r>
          </w:p>
        </w:tc>
        <w:tc>
          <w:tcPr>
            <w:tcW w:w="1840" w:type="dxa"/>
            <w:tcBorders>
              <w:top w:val="nil"/>
              <w:left w:val="nil"/>
              <w:bottom w:val="single" w:sz="4" w:space="0" w:color="auto"/>
              <w:right w:val="single" w:sz="4" w:space="0" w:color="auto"/>
            </w:tcBorders>
            <w:shd w:val="clear" w:color="auto" w:fill="auto"/>
            <w:vAlign w:val="center"/>
            <w:hideMark/>
          </w:tcPr>
          <w:p w14:paraId="0E8FFCB2"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11,62</w:t>
            </w:r>
          </w:p>
        </w:tc>
        <w:tc>
          <w:tcPr>
            <w:tcW w:w="1559" w:type="dxa"/>
            <w:tcBorders>
              <w:top w:val="nil"/>
              <w:left w:val="nil"/>
              <w:bottom w:val="single" w:sz="4" w:space="0" w:color="auto"/>
              <w:right w:val="single" w:sz="4" w:space="0" w:color="auto"/>
            </w:tcBorders>
            <w:shd w:val="clear" w:color="auto" w:fill="auto"/>
            <w:vAlign w:val="center"/>
            <w:hideMark/>
          </w:tcPr>
          <w:p w14:paraId="1B68640C"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32</w:t>
            </w:r>
          </w:p>
        </w:tc>
      </w:tr>
      <w:tr w:rsidR="005B079C" w:rsidRPr="005B079C" w14:paraId="28B73AEB" w14:textId="77777777" w:rsidTr="005B079C">
        <w:trPr>
          <w:trHeight w:val="300"/>
        </w:trPr>
        <w:tc>
          <w:tcPr>
            <w:tcW w:w="503" w:type="dxa"/>
            <w:tcBorders>
              <w:top w:val="nil"/>
              <w:left w:val="single" w:sz="4" w:space="0" w:color="auto"/>
              <w:bottom w:val="single" w:sz="4" w:space="0" w:color="auto"/>
              <w:right w:val="single" w:sz="4" w:space="0" w:color="auto"/>
            </w:tcBorders>
            <w:shd w:val="clear" w:color="000000" w:fill="FFFFFF"/>
            <w:vAlign w:val="center"/>
            <w:hideMark/>
          </w:tcPr>
          <w:p w14:paraId="4C4E854C" w14:textId="77777777" w:rsidR="005B079C" w:rsidRPr="005B079C" w:rsidRDefault="005B079C" w:rsidP="005B079C">
            <w:pPr>
              <w:spacing w:after="0" w:line="240" w:lineRule="auto"/>
              <w:jc w:val="center"/>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8</w:t>
            </w:r>
          </w:p>
        </w:tc>
        <w:tc>
          <w:tcPr>
            <w:tcW w:w="2464" w:type="dxa"/>
            <w:tcBorders>
              <w:top w:val="nil"/>
              <w:left w:val="nil"/>
              <w:bottom w:val="single" w:sz="4" w:space="0" w:color="auto"/>
              <w:right w:val="single" w:sz="4" w:space="0" w:color="auto"/>
            </w:tcBorders>
            <w:shd w:val="clear" w:color="000000" w:fill="FFFFFF"/>
            <w:noWrap/>
            <w:vAlign w:val="center"/>
            <w:hideMark/>
          </w:tcPr>
          <w:p w14:paraId="7B5C9484" w14:textId="77777777" w:rsidR="005B079C" w:rsidRPr="005B079C" w:rsidRDefault="005B079C" w:rsidP="005B079C">
            <w:pPr>
              <w:spacing w:after="0" w:line="240" w:lineRule="auto"/>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Котельная №8</w:t>
            </w:r>
          </w:p>
        </w:tc>
        <w:tc>
          <w:tcPr>
            <w:tcW w:w="1488" w:type="dxa"/>
            <w:tcBorders>
              <w:top w:val="nil"/>
              <w:left w:val="nil"/>
              <w:bottom w:val="single" w:sz="4" w:space="0" w:color="auto"/>
              <w:right w:val="single" w:sz="4" w:space="0" w:color="auto"/>
            </w:tcBorders>
            <w:shd w:val="clear" w:color="auto" w:fill="auto"/>
            <w:vAlign w:val="center"/>
            <w:hideMark/>
          </w:tcPr>
          <w:p w14:paraId="29BA78FA"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0,089</w:t>
            </w:r>
          </w:p>
        </w:tc>
        <w:tc>
          <w:tcPr>
            <w:tcW w:w="1775" w:type="dxa"/>
            <w:tcBorders>
              <w:top w:val="nil"/>
              <w:left w:val="nil"/>
              <w:bottom w:val="single" w:sz="4" w:space="0" w:color="auto"/>
              <w:right w:val="single" w:sz="4" w:space="0" w:color="auto"/>
            </w:tcBorders>
            <w:shd w:val="clear" w:color="auto" w:fill="auto"/>
            <w:vAlign w:val="center"/>
            <w:hideMark/>
          </w:tcPr>
          <w:p w14:paraId="71BFCD62"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20</w:t>
            </w:r>
          </w:p>
        </w:tc>
        <w:tc>
          <w:tcPr>
            <w:tcW w:w="1840" w:type="dxa"/>
            <w:tcBorders>
              <w:top w:val="nil"/>
              <w:left w:val="nil"/>
              <w:bottom w:val="single" w:sz="4" w:space="0" w:color="auto"/>
              <w:right w:val="single" w:sz="4" w:space="0" w:color="auto"/>
            </w:tcBorders>
            <w:shd w:val="clear" w:color="auto" w:fill="auto"/>
            <w:vAlign w:val="center"/>
            <w:hideMark/>
          </w:tcPr>
          <w:p w14:paraId="66371C24"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1,79</w:t>
            </w:r>
          </w:p>
        </w:tc>
        <w:tc>
          <w:tcPr>
            <w:tcW w:w="1559" w:type="dxa"/>
            <w:tcBorders>
              <w:top w:val="nil"/>
              <w:left w:val="nil"/>
              <w:bottom w:val="single" w:sz="4" w:space="0" w:color="auto"/>
              <w:right w:val="single" w:sz="4" w:space="0" w:color="auto"/>
            </w:tcBorders>
            <w:shd w:val="clear" w:color="auto" w:fill="auto"/>
            <w:vAlign w:val="center"/>
            <w:hideMark/>
          </w:tcPr>
          <w:p w14:paraId="3BF7B3BD"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7</w:t>
            </w:r>
          </w:p>
        </w:tc>
      </w:tr>
      <w:tr w:rsidR="005B079C" w:rsidRPr="005B079C" w14:paraId="4351DBD5" w14:textId="77777777" w:rsidTr="005B079C">
        <w:trPr>
          <w:trHeight w:val="300"/>
        </w:trPr>
        <w:tc>
          <w:tcPr>
            <w:tcW w:w="503" w:type="dxa"/>
            <w:tcBorders>
              <w:top w:val="nil"/>
              <w:left w:val="single" w:sz="4" w:space="0" w:color="auto"/>
              <w:bottom w:val="single" w:sz="4" w:space="0" w:color="auto"/>
              <w:right w:val="single" w:sz="4" w:space="0" w:color="auto"/>
            </w:tcBorders>
            <w:shd w:val="clear" w:color="000000" w:fill="FFFFFF"/>
            <w:vAlign w:val="center"/>
            <w:hideMark/>
          </w:tcPr>
          <w:p w14:paraId="185C1A5F" w14:textId="77777777" w:rsidR="005B079C" w:rsidRPr="005B079C" w:rsidRDefault="005B079C" w:rsidP="005B079C">
            <w:pPr>
              <w:spacing w:after="0" w:line="240" w:lineRule="auto"/>
              <w:jc w:val="center"/>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9</w:t>
            </w:r>
          </w:p>
        </w:tc>
        <w:tc>
          <w:tcPr>
            <w:tcW w:w="2464" w:type="dxa"/>
            <w:tcBorders>
              <w:top w:val="nil"/>
              <w:left w:val="nil"/>
              <w:bottom w:val="single" w:sz="4" w:space="0" w:color="auto"/>
              <w:right w:val="single" w:sz="4" w:space="0" w:color="auto"/>
            </w:tcBorders>
            <w:shd w:val="clear" w:color="000000" w:fill="FFFFFF"/>
            <w:noWrap/>
            <w:vAlign w:val="center"/>
            <w:hideMark/>
          </w:tcPr>
          <w:p w14:paraId="206C6F8D" w14:textId="77777777" w:rsidR="005B079C" w:rsidRPr="005B079C" w:rsidRDefault="005B079C" w:rsidP="005B079C">
            <w:pPr>
              <w:spacing w:after="0" w:line="240" w:lineRule="auto"/>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Котельная №11</w:t>
            </w:r>
          </w:p>
        </w:tc>
        <w:tc>
          <w:tcPr>
            <w:tcW w:w="1488" w:type="dxa"/>
            <w:tcBorders>
              <w:top w:val="nil"/>
              <w:left w:val="nil"/>
              <w:bottom w:val="single" w:sz="4" w:space="0" w:color="auto"/>
              <w:right w:val="single" w:sz="4" w:space="0" w:color="auto"/>
            </w:tcBorders>
            <w:shd w:val="clear" w:color="auto" w:fill="auto"/>
            <w:vAlign w:val="center"/>
            <w:hideMark/>
          </w:tcPr>
          <w:p w14:paraId="7B00412C"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0,14</w:t>
            </w:r>
          </w:p>
        </w:tc>
        <w:tc>
          <w:tcPr>
            <w:tcW w:w="1775" w:type="dxa"/>
            <w:tcBorders>
              <w:top w:val="nil"/>
              <w:left w:val="nil"/>
              <w:bottom w:val="single" w:sz="4" w:space="0" w:color="auto"/>
              <w:right w:val="single" w:sz="4" w:space="0" w:color="auto"/>
            </w:tcBorders>
            <w:shd w:val="clear" w:color="auto" w:fill="auto"/>
            <w:vAlign w:val="center"/>
            <w:hideMark/>
          </w:tcPr>
          <w:p w14:paraId="53D123BA"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24</w:t>
            </w:r>
          </w:p>
        </w:tc>
        <w:tc>
          <w:tcPr>
            <w:tcW w:w="1840" w:type="dxa"/>
            <w:tcBorders>
              <w:top w:val="nil"/>
              <w:left w:val="nil"/>
              <w:bottom w:val="single" w:sz="4" w:space="0" w:color="auto"/>
              <w:right w:val="single" w:sz="4" w:space="0" w:color="auto"/>
            </w:tcBorders>
            <w:shd w:val="clear" w:color="auto" w:fill="auto"/>
            <w:vAlign w:val="center"/>
            <w:hideMark/>
          </w:tcPr>
          <w:p w14:paraId="19548265"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7,11</w:t>
            </w:r>
          </w:p>
        </w:tc>
        <w:tc>
          <w:tcPr>
            <w:tcW w:w="1559" w:type="dxa"/>
            <w:tcBorders>
              <w:top w:val="nil"/>
              <w:left w:val="nil"/>
              <w:bottom w:val="single" w:sz="4" w:space="0" w:color="auto"/>
              <w:right w:val="single" w:sz="4" w:space="0" w:color="auto"/>
            </w:tcBorders>
            <w:shd w:val="clear" w:color="auto" w:fill="auto"/>
            <w:vAlign w:val="center"/>
            <w:hideMark/>
          </w:tcPr>
          <w:p w14:paraId="17E83BFB"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20</w:t>
            </w:r>
          </w:p>
        </w:tc>
      </w:tr>
      <w:tr w:rsidR="005B079C" w:rsidRPr="005B079C" w14:paraId="40DB0C76" w14:textId="77777777" w:rsidTr="005B079C">
        <w:trPr>
          <w:trHeight w:val="300"/>
        </w:trPr>
        <w:tc>
          <w:tcPr>
            <w:tcW w:w="503" w:type="dxa"/>
            <w:tcBorders>
              <w:top w:val="nil"/>
              <w:left w:val="single" w:sz="4" w:space="0" w:color="auto"/>
              <w:bottom w:val="single" w:sz="4" w:space="0" w:color="auto"/>
              <w:right w:val="single" w:sz="4" w:space="0" w:color="auto"/>
            </w:tcBorders>
            <w:shd w:val="clear" w:color="000000" w:fill="FFFFFF"/>
            <w:vAlign w:val="center"/>
            <w:hideMark/>
          </w:tcPr>
          <w:p w14:paraId="366B5771" w14:textId="77777777" w:rsidR="005B079C" w:rsidRPr="005B079C" w:rsidRDefault="005B079C" w:rsidP="005B079C">
            <w:pPr>
              <w:spacing w:after="0" w:line="240" w:lineRule="auto"/>
              <w:jc w:val="center"/>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10</w:t>
            </w:r>
          </w:p>
        </w:tc>
        <w:tc>
          <w:tcPr>
            <w:tcW w:w="2464" w:type="dxa"/>
            <w:tcBorders>
              <w:top w:val="nil"/>
              <w:left w:val="nil"/>
              <w:bottom w:val="single" w:sz="4" w:space="0" w:color="auto"/>
              <w:right w:val="single" w:sz="4" w:space="0" w:color="auto"/>
            </w:tcBorders>
            <w:shd w:val="clear" w:color="000000" w:fill="FFFFFF"/>
            <w:noWrap/>
            <w:vAlign w:val="center"/>
            <w:hideMark/>
          </w:tcPr>
          <w:p w14:paraId="4F065474" w14:textId="77777777" w:rsidR="005B079C" w:rsidRPr="005B079C" w:rsidRDefault="005B079C" w:rsidP="005B079C">
            <w:pPr>
              <w:spacing w:after="0" w:line="240" w:lineRule="auto"/>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Котельная №12</w:t>
            </w:r>
          </w:p>
        </w:tc>
        <w:tc>
          <w:tcPr>
            <w:tcW w:w="1488" w:type="dxa"/>
            <w:tcBorders>
              <w:top w:val="nil"/>
              <w:left w:val="nil"/>
              <w:bottom w:val="single" w:sz="4" w:space="0" w:color="auto"/>
              <w:right w:val="single" w:sz="4" w:space="0" w:color="auto"/>
            </w:tcBorders>
            <w:shd w:val="clear" w:color="auto" w:fill="auto"/>
            <w:vAlign w:val="center"/>
            <w:hideMark/>
          </w:tcPr>
          <w:p w14:paraId="40E2CE24"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0,231</w:t>
            </w:r>
          </w:p>
        </w:tc>
        <w:tc>
          <w:tcPr>
            <w:tcW w:w="1775" w:type="dxa"/>
            <w:tcBorders>
              <w:top w:val="nil"/>
              <w:left w:val="nil"/>
              <w:bottom w:val="single" w:sz="4" w:space="0" w:color="auto"/>
              <w:right w:val="single" w:sz="4" w:space="0" w:color="auto"/>
            </w:tcBorders>
            <w:shd w:val="clear" w:color="auto" w:fill="auto"/>
            <w:vAlign w:val="center"/>
            <w:hideMark/>
          </w:tcPr>
          <w:p w14:paraId="580B1969"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37</w:t>
            </w:r>
          </w:p>
        </w:tc>
        <w:tc>
          <w:tcPr>
            <w:tcW w:w="1840" w:type="dxa"/>
            <w:tcBorders>
              <w:top w:val="nil"/>
              <w:left w:val="nil"/>
              <w:bottom w:val="single" w:sz="4" w:space="0" w:color="auto"/>
              <w:right w:val="single" w:sz="4" w:space="0" w:color="auto"/>
            </w:tcBorders>
            <w:shd w:val="clear" w:color="auto" w:fill="auto"/>
            <w:vAlign w:val="center"/>
            <w:hideMark/>
          </w:tcPr>
          <w:p w14:paraId="3CDAC549"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6,34</w:t>
            </w:r>
          </w:p>
        </w:tc>
        <w:tc>
          <w:tcPr>
            <w:tcW w:w="1559" w:type="dxa"/>
            <w:tcBorders>
              <w:top w:val="nil"/>
              <w:left w:val="nil"/>
              <w:bottom w:val="single" w:sz="4" w:space="0" w:color="auto"/>
              <w:right w:val="single" w:sz="4" w:space="0" w:color="auto"/>
            </w:tcBorders>
            <w:shd w:val="clear" w:color="auto" w:fill="auto"/>
            <w:vAlign w:val="center"/>
            <w:hideMark/>
          </w:tcPr>
          <w:p w14:paraId="5DAC94F3"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19</w:t>
            </w:r>
          </w:p>
        </w:tc>
      </w:tr>
      <w:tr w:rsidR="005B079C" w:rsidRPr="005B079C" w14:paraId="612D1747" w14:textId="77777777" w:rsidTr="005B079C">
        <w:trPr>
          <w:trHeight w:val="300"/>
        </w:trPr>
        <w:tc>
          <w:tcPr>
            <w:tcW w:w="503" w:type="dxa"/>
            <w:tcBorders>
              <w:top w:val="nil"/>
              <w:left w:val="single" w:sz="4" w:space="0" w:color="auto"/>
              <w:bottom w:val="single" w:sz="4" w:space="0" w:color="auto"/>
              <w:right w:val="single" w:sz="4" w:space="0" w:color="auto"/>
            </w:tcBorders>
            <w:shd w:val="clear" w:color="000000" w:fill="FFFFFF"/>
            <w:vAlign w:val="center"/>
            <w:hideMark/>
          </w:tcPr>
          <w:p w14:paraId="2E79F112" w14:textId="77777777" w:rsidR="005B079C" w:rsidRPr="005B079C" w:rsidRDefault="005B079C" w:rsidP="005B079C">
            <w:pPr>
              <w:spacing w:after="0" w:line="240" w:lineRule="auto"/>
              <w:jc w:val="center"/>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11</w:t>
            </w:r>
          </w:p>
        </w:tc>
        <w:tc>
          <w:tcPr>
            <w:tcW w:w="2464" w:type="dxa"/>
            <w:tcBorders>
              <w:top w:val="nil"/>
              <w:left w:val="nil"/>
              <w:bottom w:val="single" w:sz="4" w:space="0" w:color="auto"/>
              <w:right w:val="single" w:sz="4" w:space="0" w:color="auto"/>
            </w:tcBorders>
            <w:shd w:val="clear" w:color="000000" w:fill="FFFFFF"/>
            <w:noWrap/>
            <w:vAlign w:val="center"/>
            <w:hideMark/>
          </w:tcPr>
          <w:p w14:paraId="17221017" w14:textId="77777777" w:rsidR="005B079C" w:rsidRPr="005B079C" w:rsidRDefault="005B079C" w:rsidP="005B079C">
            <w:pPr>
              <w:spacing w:after="0" w:line="240" w:lineRule="auto"/>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Котельная №13</w:t>
            </w:r>
          </w:p>
        </w:tc>
        <w:tc>
          <w:tcPr>
            <w:tcW w:w="1488" w:type="dxa"/>
            <w:tcBorders>
              <w:top w:val="nil"/>
              <w:left w:val="nil"/>
              <w:bottom w:val="single" w:sz="4" w:space="0" w:color="auto"/>
              <w:right w:val="single" w:sz="4" w:space="0" w:color="auto"/>
            </w:tcBorders>
            <w:shd w:val="clear" w:color="auto" w:fill="auto"/>
            <w:vAlign w:val="center"/>
            <w:hideMark/>
          </w:tcPr>
          <w:p w14:paraId="10CFFFF3"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0,18</w:t>
            </w:r>
          </w:p>
        </w:tc>
        <w:tc>
          <w:tcPr>
            <w:tcW w:w="1775" w:type="dxa"/>
            <w:tcBorders>
              <w:top w:val="nil"/>
              <w:left w:val="nil"/>
              <w:bottom w:val="single" w:sz="4" w:space="0" w:color="auto"/>
              <w:right w:val="single" w:sz="4" w:space="0" w:color="auto"/>
            </w:tcBorders>
            <w:shd w:val="clear" w:color="auto" w:fill="auto"/>
            <w:vAlign w:val="center"/>
            <w:hideMark/>
          </w:tcPr>
          <w:p w14:paraId="169ACC98"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23</w:t>
            </w:r>
          </w:p>
        </w:tc>
        <w:tc>
          <w:tcPr>
            <w:tcW w:w="1840" w:type="dxa"/>
            <w:tcBorders>
              <w:top w:val="nil"/>
              <w:left w:val="nil"/>
              <w:bottom w:val="single" w:sz="4" w:space="0" w:color="auto"/>
              <w:right w:val="single" w:sz="4" w:space="0" w:color="auto"/>
            </w:tcBorders>
            <w:shd w:val="clear" w:color="auto" w:fill="auto"/>
            <w:vAlign w:val="center"/>
            <w:hideMark/>
          </w:tcPr>
          <w:p w14:paraId="4BA7A95A"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6,50</w:t>
            </w:r>
          </w:p>
        </w:tc>
        <w:tc>
          <w:tcPr>
            <w:tcW w:w="1559" w:type="dxa"/>
            <w:tcBorders>
              <w:top w:val="nil"/>
              <w:left w:val="nil"/>
              <w:bottom w:val="single" w:sz="4" w:space="0" w:color="auto"/>
              <w:right w:val="single" w:sz="4" w:space="0" w:color="auto"/>
            </w:tcBorders>
            <w:shd w:val="clear" w:color="auto" w:fill="auto"/>
            <w:vAlign w:val="center"/>
            <w:hideMark/>
          </w:tcPr>
          <w:p w14:paraId="237F2EA4"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20</w:t>
            </w:r>
          </w:p>
        </w:tc>
      </w:tr>
      <w:tr w:rsidR="005B079C" w:rsidRPr="005B079C" w14:paraId="2BA86B02" w14:textId="77777777" w:rsidTr="005B079C">
        <w:trPr>
          <w:trHeight w:val="300"/>
        </w:trPr>
        <w:tc>
          <w:tcPr>
            <w:tcW w:w="503" w:type="dxa"/>
            <w:tcBorders>
              <w:top w:val="nil"/>
              <w:left w:val="single" w:sz="4" w:space="0" w:color="auto"/>
              <w:bottom w:val="single" w:sz="4" w:space="0" w:color="auto"/>
              <w:right w:val="single" w:sz="4" w:space="0" w:color="auto"/>
            </w:tcBorders>
            <w:shd w:val="clear" w:color="000000" w:fill="FFFFFF"/>
            <w:vAlign w:val="center"/>
            <w:hideMark/>
          </w:tcPr>
          <w:p w14:paraId="19E2F4E2" w14:textId="77777777" w:rsidR="005B079C" w:rsidRPr="005B079C" w:rsidRDefault="005B079C" w:rsidP="005B079C">
            <w:pPr>
              <w:spacing w:after="0" w:line="240" w:lineRule="auto"/>
              <w:jc w:val="center"/>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12</w:t>
            </w:r>
          </w:p>
        </w:tc>
        <w:tc>
          <w:tcPr>
            <w:tcW w:w="2464" w:type="dxa"/>
            <w:tcBorders>
              <w:top w:val="nil"/>
              <w:left w:val="nil"/>
              <w:bottom w:val="single" w:sz="4" w:space="0" w:color="auto"/>
              <w:right w:val="single" w:sz="4" w:space="0" w:color="auto"/>
            </w:tcBorders>
            <w:shd w:val="clear" w:color="000000" w:fill="FFFFFF"/>
            <w:noWrap/>
            <w:vAlign w:val="center"/>
            <w:hideMark/>
          </w:tcPr>
          <w:p w14:paraId="32D93FC5" w14:textId="77777777" w:rsidR="005B079C" w:rsidRPr="005B079C" w:rsidRDefault="005B079C" w:rsidP="005B079C">
            <w:pPr>
              <w:spacing w:after="0" w:line="240" w:lineRule="auto"/>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Котельная №14</w:t>
            </w:r>
          </w:p>
        </w:tc>
        <w:tc>
          <w:tcPr>
            <w:tcW w:w="1488" w:type="dxa"/>
            <w:tcBorders>
              <w:top w:val="nil"/>
              <w:left w:val="nil"/>
              <w:bottom w:val="single" w:sz="4" w:space="0" w:color="auto"/>
              <w:right w:val="single" w:sz="4" w:space="0" w:color="auto"/>
            </w:tcBorders>
            <w:shd w:val="clear" w:color="auto" w:fill="auto"/>
            <w:vAlign w:val="center"/>
            <w:hideMark/>
          </w:tcPr>
          <w:p w14:paraId="53702ED9"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0,047</w:t>
            </w:r>
          </w:p>
        </w:tc>
        <w:tc>
          <w:tcPr>
            <w:tcW w:w="1775" w:type="dxa"/>
            <w:tcBorders>
              <w:top w:val="nil"/>
              <w:left w:val="nil"/>
              <w:bottom w:val="single" w:sz="4" w:space="0" w:color="auto"/>
              <w:right w:val="single" w:sz="4" w:space="0" w:color="auto"/>
            </w:tcBorders>
            <w:shd w:val="clear" w:color="auto" w:fill="auto"/>
            <w:vAlign w:val="center"/>
            <w:hideMark/>
          </w:tcPr>
          <w:p w14:paraId="11C22336"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9</w:t>
            </w:r>
          </w:p>
        </w:tc>
        <w:tc>
          <w:tcPr>
            <w:tcW w:w="1840" w:type="dxa"/>
            <w:tcBorders>
              <w:top w:val="nil"/>
              <w:left w:val="nil"/>
              <w:bottom w:val="single" w:sz="4" w:space="0" w:color="auto"/>
              <w:right w:val="single" w:sz="4" w:space="0" w:color="auto"/>
            </w:tcBorders>
            <w:shd w:val="clear" w:color="auto" w:fill="auto"/>
            <w:vAlign w:val="center"/>
            <w:hideMark/>
          </w:tcPr>
          <w:p w14:paraId="5FCD8311"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0,71</w:t>
            </w:r>
          </w:p>
        </w:tc>
        <w:tc>
          <w:tcPr>
            <w:tcW w:w="1559" w:type="dxa"/>
            <w:tcBorders>
              <w:top w:val="nil"/>
              <w:left w:val="nil"/>
              <w:bottom w:val="single" w:sz="4" w:space="0" w:color="auto"/>
              <w:right w:val="single" w:sz="4" w:space="0" w:color="auto"/>
            </w:tcBorders>
            <w:shd w:val="clear" w:color="auto" w:fill="auto"/>
            <w:vAlign w:val="center"/>
            <w:hideMark/>
          </w:tcPr>
          <w:p w14:paraId="6B9E1C16"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18</w:t>
            </w:r>
          </w:p>
        </w:tc>
      </w:tr>
      <w:tr w:rsidR="005B079C" w:rsidRPr="005B079C" w14:paraId="794A2BCD" w14:textId="77777777" w:rsidTr="005B079C">
        <w:trPr>
          <w:trHeight w:val="300"/>
        </w:trPr>
        <w:tc>
          <w:tcPr>
            <w:tcW w:w="503" w:type="dxa"/>
            <w:tcBorders>
              <w:top w:val="nil"/>
              <w:left w:val="single" w:sz="4" w:space="0" w:color="auto"/>
              <w:bottom w:val="single" w:sz="4" w:space="0" w:color="auto"/>
              <w:right w:val="single" w:sz="4" w:space="0" w:color="auto"/>
            </w:tcBorders>
            <w:shd w:val="clear" w:color="000000" w:fill="FFFFFF"/>
            <w:vAlign w:val="center"/>
            <w:hideMark/>
          </w:tcPr>
          <w:p w14:paraId="771DFEAB" w14:textId="77777777" w:rsidR="005B079C" w:rsidRPr="005B079C" w:rsidRDefault="005B079C" w:rsidP="005B079C">
            <w:pPr>
              <w:spacing w:after="0" w:line="240" w:lineRule="auto"/>
              <w:jc w:val="center"/>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13</w:t>
            </w:r>
          </w:p>
        </w:tc>
        <w:tc>
          <w:tcPr>
            <w:tcW w:w="2464" w:type="dxa"/>
            <w:tcBorders>
              <w:top w:val="nil"/>
              <w:left w:val="nil"/>
              <w:bottom w:val="single" w:sz="4" w:space="0" w:color="auto"/>
              <w:right w:val="single" w:sz="4" w:space="0" w:color="auto"/>
            </w:tcBorders>
            <w:shd w:val="clear" w:color="000000" w:fill="FFFFFF"/>
            <w:noWrap/>
            <w:vAlign w:val="center"/>
            <w:hideMark/>
          </w:tcPr>
          <w:p w14:paraId="54BFE93F" w14:textId="77777777" w:rsidR="005B079C" w:rsidRPr="005B079C" w:rsidRDefault="005B079C" w:rsidP="005B079C">
            <w:pPr>
              <w:spacing w:after="0" w:line="240" w:lineRule="auto"/>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Котельная №20</w:t>
            </w:r>
          </w:p>
        </w:tc>
        <w:tc>
          <w:tcPr>
            <w:tcW w:w="1488" w:type="dxa"/>
            <w:tcBorders>
              <w:top w:val="nil"/>
              <w:left w:val="nil"/>
              <w:bottom w:val="single" w:sz="4" w:space="0" w:color="auto"/>
              <w:right w:val="single" w:sz="4" w:space="0" w:color="auto"/>
            </w:tcBorders>
            <w:shd w:val="clear" w:color="auto" w:fill="auto"/>
            <w:vAlign w:val="center"/>
            <w:hideMark/>
          </w:tcPr>
          <w:p w14:paraId="6163EAEE"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0,2</w:t>
            </w:r>
          </w:p>
        </w:tc>
        <w:tc>
          <w:tcPr>
            <w:tcW w:w="1775" w:type="dxa"/>
            <w:tcBorders>
              <w:top w:val="nil"/>
              <w:left w:val="nil"/>
              <w:bottom w:val="single" w:sz="4" w:space="0" w:color="auto"/>
              <w:right w:val="single" w:sz="4" w:space="0" w:color="auto"/>
            </w:tcBorders>
            <w:shd w:val="clear" w:color="auto" w:fill="auto"/>
            <w:vAlign w:val="center"/>
            <w:hideMark/>
          </w:tcPr>
          <w:p w14:paraId="51388C85"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27</w:t>
            </w:r>
          </w:p>
        </w:tc>
        <w:tc>
          <w:tcPr>
            <w:tcW w:w="1840" w:type="dxa"/>
            <w:tcBorders>
              <w:top w:val="nil"/>
              <w:left w:val="nil"/>
              <w:bottom w:val="single" w:sz="4" w:space="0" w:color="auto"/>
              <w:right w:val="single" w:sz="4" w:space="0" w:color="auto"/>
            </w:tcBorders>
            <w:shd w:val="clear" w:color="auto" w:fill="auto"/>
            <w:vAlign w:val="center"/>
            <w:hideMark/>
          </w:tcPr>
          <w:p w14:paraId="01739EEA"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6,62</w:t>
            </w:r>
          </w:p>
        </w:tc>
        <w:tc>
          <w:tcPr>
            <w:tcW w:w="1559" w:type="dxa"/>
            <w:tcBorders>
              <w:top w:val="nil"/>
              <w:left w:val="nil"/>
              <w:bottom w:val="single" w:sz="4" w:space="0" w:color="auto"/>
              <w:right w:val="single" w:sz="4" w:space="0" w:color="auto"/>
            </w:tcBorders>
            <w:shd w:val="clear" w:color="auto" w:fill="auto"/>
            <w:vAlign w:val="center"/>
            <w:hideMark/>
          </w:tcPr>
          <w:p w14:paraId="618653D0"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22</w:t>
            </w:r>
          </w:p>
        </w:tc>
      </w:tr>
      <w:tr w:rsidR="005B079C" w:rsidRPr="005B079C" w14:paraId="41E28C89" w14:textId="77777777" w:rsidTr="005B079C">
        <w:trPr>
          <w:trHeight w:val="300"/>
        </w:trPr>
        <w:tc>
          <w:tcPr>
            <w:tcW w:w="503" w:type="dxa"/>
            <w:tcBorders>
              <w:top w:val="nil"/>
              <w:left w:val="single" w:sz="4" w:space="0" w:color="auto"/>
              <w:bottom w:val="single" w:sz="4" w:space="0" w:color="auto"/>
              <w:right w:val="single" w:sz="4" w:space="0" w:color="auto"/>
            </w:tcBorders>
            <w:shd w:val="clear" w:color="000000" w:fill="FFFFFF"/>
            <w:vAlign w:val="center"/>
            <w:hideMark/>
          </w:tcPr>
          <w:p w14:paraId="2D7F3E20" w14:textId="77777777" w:rsidR="005B079C" w:rsidRPr="005B079C" w:rsidRDefault="005B079C" w:rsidP="005B079C">
            <w:pPr>
              <w:spacing w:after="0" w:line="240" w:lineRule="auto"/>
              <w:jc w:val="center"/>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14</w:t>
            </w:r>
          </w:p>
        </w:tc>
        <w:tc>
          <w:tcPr>
            <w:tcW w:w="2464" w:type="dxa"/>
            <w:tcBorders>
              <w:top w:val="nil"/>
              <w:left w:val="nil"/>
              <w:bottom w:val="single" w:sz="4" w:space="0" w:color="auto"/>
              <w:right w:val="single" w:sz="4" w:space="0" w:color="auto"/>
            </w:tcBorders>
            <w:shd w:val="clear" w:color="000000" w:fill="FFFFFF"/>
            <w:noWrap/>
            <w:vAlign w:val="center"/>
            <w:hideMark/>
          </w:tcPr>
          <w:p w14:paraId="057F25C6" w14:textId="77777777" w:rsidR="005B079C" w:rsidRPr="005B079C" w:rsidRDefault="005B079C" w:rsidP="005B079C">
            <w:pPr>
              <w:spacing w:after="0" w:line="240" w:lineRule="auto"/>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Котельная №21</w:t>
            </w:r>
          </w:p>
        </w:tc>
        <w:tc>
          <w:tcPr>
            <w:tcW w:w="1488" w:type="dxa"/>
            <w:tcBorders>
              <w:top w:val="nil"/>
              <w:left w:val="nil"/>
              <w:bottom w:val="single" w:sz="4" w:space="0" w:color="auto"/>
              <w:right w:val="single" w:sz="4" w:space="0" w:color="auto"/>
            </w:tcBorders>
            <w:shd w:val="clear" w:color="auto" w:fill="auto"/>
            <w:vAlign w:val="center"/>
            <w:hideMark/>
          </w:tcPr>
          <w:p w14:paraId="79D8CFBA"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0,19</w:t>
            </w:r>
          </w:p>
        </w:tc>
        <w:tc>
          <w:tcPr>
            <w:tcW w:w="1775" w:type="dxa"/>
            <w:tcBorders>
              <w:top w:val="nil"/>
              <w:left w:val="nil"/>
              <w:bottom w:val="single" w:sz="4" w:space="0" w:color="auto"/>
              <w:right w:val="single" w:sz="4" w:space="0" w:color="auto"/>
            </w:tcBorders>
            <w:shd w:val="clear" w:color="auto" w:fill="auto"/>
            <w:vAlign w:val="center"/>
            <w:hideMark/>
          </w:tcPr>
          <w:p w14:paraId="0DA6189F"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44</w:t>
            </w:r>
          </w:p>
        </w:tc>
        <w:tc>
          <w:tcPr>
            <w:tcW w:w="1840" w:type="dxa"/>
            <w:tcBorders>
              <w:top w:val="nil"/>
              <w:left w:val="nil"/>
              <w:bottom w:val="single" w:sz="4" w:space="0" w:color="auto"/>
              <w:right w:val="single" w:sz="4" w:space="0" w:color="auto"/>
            </w:tcBorders>
            <w:shd w:val="clear" w:color="auto" w:fill="auto"/>
            <w:vAlign w:val="center"/>
            <w:hideMark/>
          </w:tcPr>
          <w:p w14:paraId="380B3D97"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10,89</w:t>
            </w:r>
          </w:p>
        </w:tc>
        <w:tc>
          <w:tcPr>
            <w:tcW w:w="1559" w:type="dxa"/>
            <w:tcBorders>
              <w:top w:val="nil"/>
              <w:left w:val="nil"/>
              <w:bottom w:val="single" w:sz="4" w:space="0" w:color="auto"/>
              <w:right w:val="single" w:sz="4" w:space="0" w:color="auto"/>
            </w:tcBorders>
            <w:shd w:val="clear" w:color="auto" w:fill="auto"/>
            <w:vAlign w:val="center"/>
            <w:hideMark/>
          </w:tcPr>
          <w:p w14:paraId="1441F862"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22</w:t>
            </w:r>
          </w:p>
        </w:tc>
      </w:tr>
      <w:tr w:rsidR="005B079C" w:rsidRPr="005B079C" w14:paraId="6AF7C478" w14:textId="77777777" w:rsidTr="005B079C">
        <w:trPr>
          <w:trHeight w:val="300"/>
        </w:trPr>
        <w:tc>
          <w:tcPr>
            <w:tcW w:w="503" w:type="dxa"/>
            <w:tcBorders>
              <w:top w:val="nil"/>
              <w:left w:val="single" w:sz="4" w:space="0" w:color="auto"/>
              <w:bottom w:val="single" w:sz="4" w:space="0" w:color="auto"/>
              <w:right w:val="single" w:sz="4" w:space="0" w:color="auto"/>
            </w:tcBorders>
            <w:shd w:val="clear" w:color="000000" w:fill="FFFFFF"/>
            <w:vAlign w:val="center"/>
            <w:hideMark/>
          </w:tcPr>
          <w:p w14:paraId="2B3641CE" w14:textId="77777777" w:rsidR="005B079C" w:rsidRPr="005B079C" w:rsidRDefault="005B079C" w:rsidP="005B079C">
            <w:pPr>
              <w:spacing w:after="0" w:line="240" w:lineRule="auto"/>
              <w:jc w:val="center"/>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15</w:t>
            </w:r>
          </w:p>
        </w:tc>
        <w:tc>
          <w:tcPr>
            <w:tcW w:w="2464" w:type="dxa"/>
            <w:tcBorders>
              <w:top w:val="nil"/>
              <w:left w:val="nil"/>
              <w:bottom w:val="single" w:sz="4" w:space="0" w:color="auto"/>
              <w:right w:val="single" w:sz="4" w:space="0" w:color="auto"/>
            </w:tcBorders>
            <w:shd w:val="clear" w:color="000000" w:fill="FFFFFF"/>
            <w:noWrap/>
            <w:vAlign w:val="center"/>
            <w:hideMark/>
          </w:tcPr>
          <w:p w14:paraId="5B87541A" w14:textId="77777777" w:rsidR="005B079C" w:rsidRPr="005B079C" w:rsidRDefault="005B079C" w:rsidP="005B079C">
            <w:pPr>
              <w:spacing w:after="0" w:line="240" w:lineRule="auto"/>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Котельная №22</w:t>
            </w:r>
          </w:p>
        </w:tc>
        <w:tc>
          <w:tcPr>
            <w:tcW w:w="1488" w:type="dxa"/>
            <w:tcBorders>
              <w:top w:val="nil"/>
              <w:left w:val="nil"/>
              <w:bottom w:val="single" w:sz="4" w:space="0" w:color="auto"/>
              <w:right w:val="single" w:sz="4" w:space="0" w:color="auto"/>
            </w:tcBorders>
            <w:shd w:val="clear" w:color="auto" w:fill="auto"/>
            <w:vAlign w:val="center"/>
            <w:hideMark/>
          </w:tcPr>
          <w:p w14:paraId="71B2423C"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0,144</w:t>
            </w:r>
          </w:p>
        </w:tc>
        <w:tc>
          <w:tcPr>
            <w:tcW w:w="1775" w:type="dxa"/>
            <w:tcBorders>
              <w:top w:val="nil"/>
              <w:left w:val="nil"/>
              <w:bottom w:val="single" w:sz="4" w:space="0" w:color="auto"/>
              <w:right w:val="single" w:sz="4" w:space="0" w:color="auto"/>
            </w:tcBorders>
            <w:shd w:val="clear" w:color="auto" w:fill="auto"/>
            <w:vAlign w:val="center"/>
            <w:hideMark/>
          </w:tcPr>
          <w:p w14:paraId="5EA3DB00"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20</w:t>
            </w:r>
          </w:p>
        </w:tc>
        <w:tc>
          <w:tcPr>
            <w:tcW w:w="1840" w:type="dxa"/>
            <w:tcBorders>
              <w:top w:val="nil"/>
              <w:left w:val="nil"/>
              <w:bottom w:val="single" w:sz="4" w:space="0" w:color="auto"/>
              <w:right w:val="single" w:sz="4" w:space="0" w:color="auto"/>
            </w:tcBorders>
            <w:shd w:val="clear" w:color="auto" w:fill="auto"/>
            <w:vAlign w:val="center"/>
            <w:hideMark/>
          </w:tcPr>
          <w:p w14:paraId="4F157BB8"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7,53</w:t>
            </w:r>
          </w:p>
        </w:tc>
        <w:tc>
          <w:tcPr>
            <w:tcW w:w="1559" w:type="dxa"/>
            <w:tcBorders>
              <w:top w:val="nil"/>
              <w:left w:val="nil"/>
              <w:bottom w:val="single" w:sz="4" w:space="0" w:color="auto"/>
              <w:right w:val="single" w:sz="4" w:space="0" w:color="auto"/>
            </w:tcBorders>
            <w:shd w:val="clear" w:color="auto" w:fill="auto"/>
            <w:vAlign w:val="center"/>
            <w:hideMark/>
          </w:tcPr>
          <w:p w14:paraId="02B16837"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23</w:t>
            </w:r>
          </w:p>
        </w:tc>
      </w:tr>
      <w:tr w:rsidR="005B079C" w:rsidRPr="005B079C" w14:paraId="5BA6FA9B" w14:textId="77777777" w:rsidTr="005B079C">
        <w:trPr>
          <w:trHeight w:val="300"/>
        </w:trPr>
        <w:tc>
          <w:tcPr>
            <w:tcW w:w="503" w:type="dxa"/>
            <w:tcBorders>
              <w:top w:val="nil"/>
              <w:left w:val="single" w:sz="4" w:space="0" w:color="auto"/>
              <w:bottom w:val="single" w:sz="4" w:space="0" w:color="auto"/>
              <w:right w:val="single" w:sz="4" w:space="0" w:color="auto"/>
            </w:tcBorders>
            <w:shd w:val="clear" w:color="000000" w:fill="FFFFFF"/>
            <w:vAlign w:val="center"/>
            <w:hideMark/>
          </w:tcPr>
          <w:p w14:paraId="3E391C2B" w14:textId="77777777" w:rsidR="005B079C" w:rsidRPr="005B079C" w:rsidRDefault="005B079C" w:rsidP="005B079C">
            <w:pPr>
              <w:spacing w:after="0" w:line="240" w:lineRule="auto"/>
              <w:jc w:val="center"/>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16</w:t>
            </w:r>
          </w:p>
        </w:tc>
        <w:tc>
          <w:tcPr>
            <w:tcW w:w="2464" w:type="dxa"/>
            <w:tcBorders>
              <w:top w:val="nil"/>
              <w:left w:val="nil"/>
              <w:bottom w:val="single" w:sz="4" w:space="0" w:color="auto"/>
              <w:right w:val="single" w:sz="4" w:space="0" w:color="auto"/>
            </w:tcBorders>
            <w:shd w:val="clear" w:color="000000" w:fill="FFFFFF"/>
            <w:noWrap/>
            <w:vAlign w:val="center"/>
            <w:hideMark/>
          </w:tcPr>
          <w:p w14:paraId="2FFA6FAB" w14:textId="77777777" w:rsidR="005B079C" w:rsidRPr="005B079C" w:rsidRDefault="005B079C" w:rsidP="005B079C">
            <w:pPr>
              <w:spacing w:after="0" w:line="240" w:lineRule="auto"/>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Котельная №23</w:t>
            </w:r>
          </w:p>
        </w:tc>
        <w:tc>
          <w:tcPr>
            <w:tcW w:w="1488" w:type="dxa"/>
            <w:tcBorders>
              <w:top w:val="nil"/>
              <w:left w:val="nil"/>
              <w:bottom w:val="single" w:sz="4" w:space="0" w:color="auto"/>
              <w:right w:val="single" w:sz="4" w:space="0" w:color="auto"/>
            </w:tcBorders>
            <w:shd w:val="clear" w:color="auto" w:fill="auto"/>
            <w:vAlign w:val="center"/>
            <w:hideMark/>
          </w:tcPr>
          <w:p w14:paraId="359AC8FD"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0,56</w:t>
            </w:r>
          </w:p>
        </w:tc>
        <w:tc>
          <w:tcPr>
            <w:tcW w:w="1775" w:type="dxa"/>
            <w:tcBorders>
              <w:top w:val="nil"/>
              <w:left w:val="nil"/>
              <w:bottom w:val="single" w:sz="4" w:space="0" w:color="auto"/>
              <w:right w:val="single" w:sz="4" w:space="0" w:color="auto"/>
            </w:tcBorders>
            <w:shd w:val="clear" w:color="auto" w:fill="auto"/>
            <w:vAlign w:val="center"/>
            <w:hideMark/>
          </w:tcPr>
          <w:p w14:paraId="0E1D71E6"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17</w:t>
            </w:r>
          </w:p>
        </w:tc>
        <w:tc>
          <w:tcPr>
            <w:tcW w:w="1840" w:type="dxa"/>
            <w:tcBorders>
              <w:top w:val="nil"/>
              <w:left w:val="nil"/>
              <w:bottom w:val="single" w:sz="4" w:space="0" w:color="auto"/>
              <w:right w:val="single" w:sz="4" w:space="0" w:color="auto"/>
            </w:tcBorders>
            <w:shd w:val="clear" w:color="auto" w:fill="auto"/>
            <w:vAlign w:val="center"/>
            <w:hideMark/>
          </w:tcPr>
          <w:p w14:paraId="1AA72BD2"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7,20</w:t>
            </w:r>
          </w:p>
        </w:tc>
        <w:tc>
          <w:tcPr>
            <w:tcW w:w="1559" w:type="dxa"/>
            <w:tcBorders>
              <w:top w:val="nil"/>
              <w:left w:val="nil"/>
              <w:bottom w:val="single" w:sz="4" w:space="0" w:color="auto"/>
              <w:right w:val="single" w:sz="4" w:space="0" w:color="auto"/>
            </w:tcBorders>
            <w:shd w:val="clear" w:color="auto" w:fill="auto"/>
            <w:vAlign w:val="center"/>
            <w:hideMark/>
          </w:tcPr>
          <w:p w14:paraId="36FB2429"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26</w:t>
            </w:r>
          </w:p>
        </w:tc>
      </w:tr>
      <w:tr w:rsidR="005B079C" w:rsidRPr="005B079C" w14:paraId="3FFF59D7" w14:textId="77777777" w:rsidTr="005B079C">
        <w:trPr>
          <w:trHeight w:val="300"/>
        </w:trPr>
        <w:tc>
          <w:tcPr>
            <w:tcW w:w="503" w:type="dxa"/>
            <w:tcBorders>
              <w:top w:val="nil"/>
              <w:left w:val="single" w:sz="4" w:space="0" w:color="auto"/>
              <w:bottom w:val="single" w:sz="4" w:space="0" w:color="auto"/>
              <w:right w:val="single" w:sz="4" w:space="0" w:color="auto"/>
            </w:tcBorders>
            <w:shd w:val="clear" w:color="000000" w:fill="FFFFFF"/>
            <w:vAlign w:val="center"/>
            <w:hideMark/>
          </w:tcPr>
          <w:p w14:paraId="2FE8F19D" w14:textId="77777777" w:rsidR="005B079C" w:rsidRPr="005B079C" w:rsidRDefault="005B079C" w:rsidP="005B079C">
            <w:pPr>
              <w:spacing w:after="0" w:line="240" w:lineRule="auto"/>
              <w:jc w:val="center"/>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17</w:t>
            </w:r>
          </w:p>
        </w:tc>
        <w:tc>
          <w:tcPr>
            <w:tcW w:w="2464" w:type="dxa"/>
            <w:tcBorders>
              <w:top w:val="nil"/>
              <w:left w:val="nil"/>
              <w:bottom w:val="single" w:sz="4" w:space="0" w:color="auto"/>
              <w:right w:val="single" w:sz="4" w:space="0" w:color="auto"/>
            </w:tcBorders>
            <w:shd w:val="clear" w:color="auto" w:fill="auto"/>
            <w:noWrap/>
            <w:vAlign w:val="center"/>
            <w:hideMark/>
          </w:tcPr>
          <w:p w14:paraId="1689DDB1" w14:textId="77777777" w:rsidR="005B079C" w:rsidRPr="005B079C" w:rsidRDefault="005B079C" w:rsidP="005B079C">
            <w:pPr>
              <w:spacing w:after="0" w:line="240" w:lineRule="auto"/>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Котельная №25</w:t>
            </w:r>
          </w:p>
        </w:tc>
        <w:tc>
          <w:tcPr>
            <w:tcW w:w="1488" w:type="dxa"/>
            <w:tcBorders>
              <w:top w:val="nil"/>
              <w:left w:val="nil"/>
              <w:bottom w:val="single" w:sz="4" w:space="0" w:color="auto"/>
              <w:right w:val="single" w:sz="4" w:space="0" w:color="auto"/>
            </w:tcBorders>
            <w:shd w:val="clear" w:color="auto" w:fill="auto"/>
            <w:vAlign w:val="center"/>
            <w:hideMark/>
          </w:tcPr>
          <w:p w14:paraId="420A97FB"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0,01</w:t>
            </w:r>
          </w:p>
        </w:tc>
        <w:tc>
          <w:tcPr>
            <w:tcW w:w="1775" w:type="dxa"/>
            <w:tcBorders>
              <w:top w:val="nil"/>
              <w:left w:val="nil"/>
              <w:bottom w:val="single" w:sz="4" w:space="0" w:color="auto"/>
              <w:right w:val="single" w:sz="4" w:space="0" w:color="auto"/>
            </w:tcBorders>
            <w:shd w:val="clear" w:color="auto" w:fill="auto"/>
            <w:vAlign w:val="center"/>
            <w:hideMark/>
          </w:tcPr>
          <w:p w14:paraId="2B75595E"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4</w:t>
            </w:r>
          </w:p>
        </w:tc>
        <w:tc>
          <w:tcPr>
            <w:tcW w:w="1840" w:type="dxa"/>
            <w:tcBorders>
              <w:top w:val="nil"/>
              <w:left w:val="nil"/>
              <w:bottom w:val="single" w:sz="4" w:space="0" w:color="auto"/>
              <w:right w:val="single" w:sz="4" w:space="0" w:color="auto"/>
            </w:tcBorders>
            <w:shd w:val="clear" w:color="auto" w:fill="auto"/>
            <w:vAlign w:val="center"/>
            <w:hideMark/>
          </w:tcPr>
          <w:p w14:paraId="4FF2352D"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0,79</w:t>
            </w:r>
          </w:p>
        </w:tc>
        <w:tc>
          <w:tcPr>
            <w:tcW w:w="1559" w:type="dxa"/>
            <w:tcBorders>
              <w:top w:val="nil"/>
              <w:left w:val="nil"/>
              <w:bottom w:val="single" w:sz="4" w:space="0" w:color="auto"/>
              <w:right w:val="single" w:sz="4" w:space="0" w:color="auto"/>
            </w:tcBorders>
            <w:shd w:val="clear" w:color="auto" w:fill="auto"/>
            <w:vAlign w:val="center"/>
            <w:hideMark/>
          </w:tcPr>
          <w:p w14:paraId="3E6EE977"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14</w:t>
            </w:r>
          </w:p>
        </w:tc>
      </w:tr>
      <w:tr w:rsidR="005B079C" w:rsidRPr="005B079C" w14:paraId="0C4BA1B2" w14:textId="77777777" w:rsidTr="005B079C">
        <w:trPr>
          <w:trHeight w:val="300"/>
        </w:trPr>
        <w:tc>
          <w:tcPr>
            <w:tcW w:w="503" w:type="dxa"/>
            <w:tcBorders>
              <w:top w:val="nil"/>
              <w:left w:val="single" w:sz="4" w:space="0" w:color="auto"/>
              <w:bottom w:val="single" w:sz="4" w:space="0" w:color="auto"/>
              <w:right w:val="single" w:sz="4" w:space="0" w:color="auto"/>
            </w:tcBorders>
            <w:shd w:val="clear" w:color="000000" w:fill="FFFFFF"/>
            <w:vAlign w:val="center"/>
            <w:hideMark/>
          </w:tcPr>
          <w:p w14:paraId="42265E41" w14:textId="77777777" w:rsidR="005B079C" w:rsidRPr="005B079C" w:rsidRDefault="005B079C" w:rsidP="005B079C">
            <w:pPr>
              <w:spacing w:after="0" w:line="240" w:lineRule="auto"/>
              <w:jc w:val="center"/>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18</w:t>
            </w:r>
          </w:p>
        </w:tc>
        <w:tc>
          <w:tcPr>
            <w:tcW w:w="2464" w:type="dxa"/>
            <w:tcBorders>
              <w:top w:val="nil"/>
              <w:left w:val="nil"/>
              <w:bottom w:val="single" w:sz="4" w:space="0" w:color="auto"/>
              <w:right w:val="single" w:sz="4" w:space="0" w:color="auto"/>
            </w:tcBorders>
            <w:shd w:val="clear" w:color="auto" w:fill="auto"/>
            <w:noWrap/>
            <w:vAlign w:val="center"/>
            <w:hideMark/>
          </w:tcPr>
          <w:p w14:paraId="54FAB296" w14:textId="77777777" w:rsidR="005B079C" w:rsidRPr="005B079C" w:rsidRDefault="005B079C" w:rsidP="005B079C">
            <w:pPr>
              <w:spacing w:after="0" w:line="240" w:lineRule="auto"/>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Котельная №26</w:t>
            </w:r>
          </w:p>
        </w:tc>
        <w:tc>
          <w:tcPr>
            <w:tcW w:w="1488" w:type="dxa"/>
            <w:tcBorders>
              <w:top w:val="nil"/>
              <w:left w:val="nil"/>
              <w:bottom w:val="single" w:sz="4" w:space="0" w:color="auto"/>
              <w:right w:val="single" w:sz="4" w:space="0" w:color="auto"/>
            </w:tcBorders>
            <w:shd w:val="clear" w:color="auto" w:fill="auto"/>
            <w:vAlign w:val="center"/>
            <w:hideMark/>
          </w:tcPr>
          <w:p w14:paraId="30A20F91"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0,01</w:t>
            </w:r>
          </w:p>
        </w:tc>
        <w:tc>
          <w:tcPr>
            <w:tcW w:w="1775" w:type="dxa"/>
            <w:tcBorders>
              <w:top w:val="nil"/>
              <w:left w:val="nil"/>
              <w:bottom w:val="single" w:sz="4" w:space="0" w:color="auto"/>
              <w:right w:val="single" w:sz="4" w:space="0" w:color="auto"/>
            </w:tcBorders>
            <w:shd w:val="clear" w:color="auto" w:fill="auto"/>
            <w:vAlign w:val="center"/>
            <w:hideMark/>
          </w:tcPr>
          <w:p w14:paraId="543BF6CE"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2</w:t>
            </w:r>
          </w:p>
        </w:tc>
        <w:tc>
          <w:tcPr>
            <w:tcW w:w="1840" w:type="dxa"/>
            <w:tcBorders>
              <w:top w:val="nil"/>
              <w:left w:val="nil"/>
              <w:bottom w:val="single" w:sz="4" w:space="0" w:color="auto"/>
              <w:right w:val="single" w:sz="4" w:space="0" w:color="auto"/>
            </w:tcBorders>
            <w:shd w:val="clear" w:color="auto" w:fill="auto"/>
            <w:vAlign w:val="center"/>
            <w:hideMark/>
          </w:tcPr>
          <w:p w14:paraId="1B782178"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0,38</w:t>
            </w:r>
          </w:p>
        </w:tc>
        <w:tc>
          <w:tcPr>
            <w:tcW w:w="1559" w:type="dxa"/>
            <w:tcBorders>
              <w:top w:val="nil"/>
              <w:left w:val="nil"/>
              <w:bottom w:val="single" w:sz="4" w:space="0" w:color="auto"/>
              <w:right w:val="single" w:sz="4" w:space="0" w:color="auto"/>
            </w:tcBorders>
            <w:shd w:val="clear" w:color="auto" w:fill="auto"/>
            <w:vAlign w:val="center"/>
            <w:hideMark/>
          </w:tcPr>
          <w:p w14:paraId="7D179211"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22</w:t>
            </w:r>
          </w:p>
        </w:tc>
      </w:tr>
      <w:tr w:rsidR="005B079C" w:rsidRPr="005B079C" w14:paraId="727627A2" w14:textId="77777777" w:rsidTr="005B079C">
        <w:trPr>
          <w:trHeight w:val="300"/>
        </w:trPr>
        <w:tc>
          <w:tcPr>
            <w:tcW w:w="503" w:type="dxa"/>
            <w:tcBorders>
              <w:top w:val="nil"/>
              <w:left w:val="single" w:sz="4" w:space="0" w:color="auto"/>
              <w:bottom w:val="single" w:sz="4" w:space="0" w:color="auto"/>
              <w:right w:val="single" w:sz="4" w:space="0" w:color="auto"/>
            </w:tcBorders>
            <w:shd w:val="clear" w:color="000000" w:fill="FFFFFF"/>
            <w:vAlign w:val="center"/>
            <w:hideMark/>
          </w:tcPr>
          <w:p w14:paraId="4C86E588" w14:textId="77777777" w:rsidR="005B079C" w:rsidRPr="005B079C" w:rsidRDefault="005B079C" w:rsidP="005B079C">
            <w:pPr>
              <w:spacing w:after="0" w:line="240" w:lineRule="auto"/>
              <w:jc w:val="center"/>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19</w:t>
            </w:r>
          </w:p>
        </w:tc>
        <w:tc>
          <w:tcPr>
            <w:tcW w:w="2464" w:type="dxa"/>
            <w:tcBorders>
              <w:top w:val="nil"/>
              <w:left w:val="nil"/>
              <w:bottom w:val="single" w:sz="4" w:space="0" w:color="auto"/>
              <w:right w:val="single" w:sz="4" w:space="0" w:color="auto"/>
            </w:tcBorders>
            <w:shd w:val="clear" w:color="auto" w:fill="auto"/>
            <w:noWrap/>
            <w:vAlign w:val="center"/>
            <w:hideMark/>
          </w:tcPr>
          <w:p w14:paraId="6E207143" w14:textId="77777777" w:rsidR="005B079C" w:rsidRPr="005B079C" w:rsidRDefault="005B079C" w:rsidP="005B079C">
            <w:pPr>
              <w:spacing w:after="0" w:line="240" w:lineRule="auto"/>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Котельная №27</w:t>
            </w:r>
          </w:p>
        </w:tc>
        <w:tc>
          <w:tcPr>
            <w:tcW w:w="1488" w:type="dxa"/>
            <w:tcBorders>
              <w:top w:val="nil"/>
              <w:left w:val="nil"/>
              <w:bottom w:val="single" w:sz="4" w:space="0" w:color="auto"/>
              <w:right w:val="single" w:sz="4" w:space="0" w:color="auto"/>
            </w:tcBorders>
            <w:shd w:val="clear" w:color="auto" w:fill="auto"/>
            <w:vAlign w:val="center"/>
            <w:hideMark/>
          </w:tcPr>
          <w:p w14:paraId="6DA615E4"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0,01</w:t>
            </w:r>
          </w:p>
        </w:tc>
        <w:tc>
          <w:tcPr>
            <w:tcW w:w="1775" w:type="dxa"/>
            <w:tcBorders>
              <w:top w:val="nil"/>
              <w:left w:val="nil"/>
              <w:bottom w:val="single" w:sz="4" w:space="0" w:color="auto"/>
              <w:right w:val="single" w:sz="4" w:space="0" w:color="auto"/>
            </w:tcBorders>
            <w:shd w:val="clear" w:color="auto" w:fill="auto"/>
            <w:vAlign w:val="center"/>
            <w:hideMark/>
          </w:tcPr>
          <w:p w14:paraId="17A2C417"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2</w:t>
            </w:r>
          </w:p>
        </w:tc>
        <w:tc>
          <w:tcPr>
            <w:tcW w:w="1840" w:type="dxa"/>
            <w:tcBorders>
              <w:top w:val="nil"/>
              <w:left w:val="nil"/>
              <w:bottom w:val="single" w:sz="4" w:space="0" w:color="auto"/>
              <w:right w:val="single" w:sz="4" w:space="0" w:color="auto"/>
            </w:tcBorders>
            <w:shd w:val="clear" w:color="auto" w:fill="auto"/>
            <w:vAlign w:val="center"/>
            <w:hideMark/>
          </w:tcPr>
          <w:p w14:paraId="5A496E5C"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0,36</w:t>
            </w:r>
          </w:p>
        </w:tc>
        <w:tc>
          <w:tcPr>
            <w:tcW w:w="1559" w:type="dxa"/>
            <w:tcBorders>
              <w:top w:val="nil"/>
              <w:left w:val="nil"/>
              <w:bottom w:val="single" w:sz="4" w:space="0" w:color="auto"/>
              <w:right w:val="single" w:sz="4" w:space="0" w:color="auto"/>
            </w:tcBorders>
            <w:shd w:val="clear" w:color="auto" w:fill="auto"/>
            <w:vAlign w:val="center"/>
            <w:hideMark/>
          </w:tcPr>
          <w:p w14:paraId="0EA1DBB3"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14</w:t>
            </w:r>
          </w:p>
        </w:tc>
      </w:tr>
      <w:tr w:rsidR="005B079C" w:rsidRPr="005B079C" w14:paraId="6F9DB33B" w14:textId="77777777" w:rsidTr="005B079C">
        <w:trPr>
          <w:trHeight w:val="300"/>
        </w:trPr>
        <w:tc>
          <w:tcPr>
            <w:tcW w:w="503" w:type="dxa"/>
            <w:tcBorders>
              <w:top w:val="nil"/>
              <w:left w:val="single" w:sz="4" w:space="0" w:color="auto"/>
              <w:bottom w:val="single" w:sz="4" w:space="0" w:color="auto"/>
              <w:right w:val="single" w:sz="4" w:space="0" w:color="auto"/>
            </w:tcBorders>
            <w:shd w:val="clear" w:color="000000" w:fill="FFFFFF"/>
            <w:vAlign w:val="center"/>
            <w:hideMark/>
          </w:tcPr>
          <w:p w14:paraId="39DB683D" w14:textId="77777777" w:rsidR="005B079C" w:rsidRPr="005B079C" w:rsidRDefault="005B079C" w:rsidP="005B079C">
            <w:pPr>
              <w:spacing w:after="0" w:line="240" w:lineRule="auto"/>
              <w:jc w:val="center"/>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20</w:t>
            </w:r>
          </w:p>
        </w:tc>
        <w:tc>
          <w:tcPr>
            <w:tcW w:w="2464" w:type="dxa"/>
            <w:tcBorders>
              <w:top w:val="nil"/>
              <w:left w:val="nil"/>
              <w:bottom w:val="single" w:sz="4" w:space="0" w:color="auto"/>
              <w:right w:val="single" w:sz="4" w:space="0" w:color="auto"/>
            </w:tcBorders>
            <w:shd w:val="clear" w:color="000000" w:fill="FFFFFF"/>
            <w:noWrap/>
            <w:vAlign w:val="center"/>
            <w:hideMark/>
          </w:tcPr>
          <w:p w14:paraId="313AC5B3" w14:textId="77777777" w:rsidR="005B079C" w:rsidRPr="005B079C" w:rsidRDefault="005B079C" w:rsidP="005B079C">
            <w:pPr>
              <w:spacing w:after="0" w:line="240" w:lineRule="auto"/>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Котельная №28</w:t>
            </w:r>
          </w:p>
        </w:tc>
        <w:tc>
          <w:tcPr>
            <w:tcW w:w="1488" w:type="dxa"/>
            <w:tcBorders>
              <w:top w:val="nil"/>
              <w:left w:val="nil"/>
              <w:bottom w:val="single" w:sz="4" w:space="0" w:color="auto"/>
              <w:right w:val="single" w:sz="4" w:space="0" w:color="auto"/>
            </w:tcBorders>
            <w:shd w:val="clear" w:color="auto" w:fill="auto"/>
            <w:vAlign w:val="center"/>
            <w:hideMark/>
          </w:tcPr>
          <w:p w14:paraId="36BF4031"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0,091</w:t>
            </w:r>
          </w:p>
        </w:tc>
        <w:tc>
          <w:tcPr>
            <w:tcW w:w="1775" w:type="dxa"/>
            <w:tcBorders>
              <w:top w:val="nil"/>
              <w:left w:val="nil"/>
              <w:bottom w:val="single" w:sz="4" w:space="0" w:color="auto"/>
              <w:right w:val="single" w:sz="4" w:space="0" w:color="auto"/>
            </w:tcBorders>
            <w:shd w:val="clear" w:color="auto" w:fill="auto"/>
            <w:vAlign w:val="center"/>
            <w:hideMark/>
          </w:tcPr>
          <w:p w14:paraId="620E5B4F"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16</w:t>
            </w:r>
          </w:p>
        </w:tc>
        <w:tc>
          <w:tcPr>
            <w:tcW w:w="1840" w:type="dxa"/>
            <w:tcBorders>
              <w:top w:val="nil"/>
              <w:left w:val="nil"/>
              <w:bottom w:val="single" w:sz="4" w:space="0" w:color="auto"/>
              <w:right w:val="single" w:sz="4" w:space="0" w:color="auto"/>
            </w:tcBorders>
            <w:shd w:val="clear" w:color="auto" w:fill="auto"/>
            <w:vAlign w:val="center"/>
            <w:hideMark/>
          </w:tcPr>
          <w:p w14:paraId="5BD1D8CA"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3,29</w:t>
            </w:r>
          </w:p>
        </w:tc>
        <w:tc>
          <w:tcPr>
            <w:tcW w:w="1559" w:type="dxa"/>
            <w:tcBorders>
              <w:top w:val="nil"/>
              <w:left w:val="nil"/>
              <w:bottom w:val="single" w:sz="4" w:space="0" w:color="auto"/>
              <w:right w:val="single" w:sz="4" w:space="0" w:color="auto"/>
            </w:tcBorders>
            <w:shd w:val="clear" w:color="auto" w:fill="auto"/>
            <w:vAlign w:val="center"/>
            <w:hideMark/>
          </w:tcPr>
          <w:p w14:paraId="5A9DB7B6"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13</w:t>
            </w:r>
          </w:p>
        </w:tc>
      </w:tr>
      <w:tr w:rsidR="005B079C" w:rsidRPr="005B079C" w14:paraId="308FB9DB" w14:textId="77777777" w:rsidTr="005B079C">
        <w:trPr>
          <w:trHeight w:val="300"/>
        </w:trPr>
        <w:tc>
          <w:tcPr>
            <w:tcW w:w="503" w:type="dxa"/>
            <w:tcBorders>
              <w:top w:val="nil"/>
              <w:left w:val="single" w:sz="4" w:space="0" w:color="auto"/>
              <w:bottom w:val="single" w:sz="4" w:space="0" w:color="auto"/>
              <w:right w:val="single" w:sz="4" w:space="0" w:color="auto"/>
            </w:tcBorders>
            <w:shd w:val="clear" w:color="000000" w:fill="FFFFFF"/>
            <w:vAlign w:val="center"/>
            <w:hideMark/>
          </w:tcPr>
          <w:p w14:paraId="0FF1D0C7" w14:textId="77777777" w:rsidR="005B079C" w:rsidRPr="005B079C" w:rsidRDefault="005B079C" w:rsidP="005B079C">
            <w:pPr>
              <w:spacing w:after="0" w:line="240" w:lineRule="auto"/>
              <w:jc w:val="center"/>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21</w:t>
            </w:r>
          </w:p>
        </w:tc>
        <w:tc>
          <w:tcPr>
            <w:tcW w:w="2464" w:type="dxa"/>
            <w:tcBorders>
              <w:top w:val="nil"/>
              <w:left w:val="nil"/>
              <w:bottom w:val="single" w:sz="4" w:space="0" w:color="auto"/>
              <w:right w:val="single" w:sz="4" w:space="0" w:color="auto"/>
            </w:tcBorders>
            <w:shd w:val="clear" w:color="auto" w:fill="auto"/>
            <w:noWrap/>
            <w:vAlign w:val="center"/>
            <w:hideMark/>
          </w:tcPr>
          <w:p w14:paraId="4AE31CF6" w14:textId="77777777" w:rsidR="005B079C" w:rsidRPr="005B079C" w:rsidRDefault="005B079C" w:rsidP="005B079C">
            <w:pPr>
              <w:spacing w:after="0" w:line="240" w:lineRule="auto"/>
              <w:rPr>
                <w:rFonts w:ascii="Times New Roman" w:eastAsia="Times New Roman" w:hAnsi="Times New Roman" w:cs="Times New Roman"/>
                <w:color w:val="000000"/>
                <w:sz w:val="20"/>
                <w:szCs w:val="20"/>
                <w:lang w:eastAsia="ru-RU"/>
              </w:rPr>
            </w:pPr>
            <w:r w:rsidRPr="005B079C">
              <w:rPr>
                <w:rFonts w:ascii="Times New Roman" w:eastAsia="Times New Roman" w:hAnsi="Times New Roman" w:cs="Times New Roman"/>
                <w:color w:val="000000"/>
                <w:sz w:val="20"/>
                <w:szCs w:val="20"/>
                <w:lang w:eastAsia="ru-RU"/>
              </w:rPr>
              <w:t>Котельная №29</w:t>
            </w:r>
          </w:p>
        </w:tc>
        <w:tc>
          <w:tcPr>
            <w:tcW w:w="1488" w:type="dxa"/>
            <w:tcBorders>
              <w:top w:val="nil"/>
              <w:left w:val="nil"/>
              <w:bottom w:val="single" w:sz="4" w:space="0" w:color="auto"/>
              <w:right w:val="single" w:sz="4" w:space="0" w:color="auto"/>
            </w:tcBorders>
            <w:shd w:val="clear" w:color="auto" w:fill="auto"/>
            <w:vAlign w:val="center"/>
            <w:hideMark/>
          </w:tcPr>
          <w:p w14:paraId="05DAEBD4"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0,101</w:t>
            </w:r>
          </w:p>
        </w:tc>
        <w:tc>
          <w:tcPr>
            <w:tcW w:w="1775" w:type="dxa"/>
            <w:tcBorders>
              <w:top w:val="nil"/>
              <w:left w:val="nil"/>
              <w:bottom w:val="single" w:sz="4" w:space="0" w:color="auto"/>
              <w:right w:val="single" w:sz="4" w:space="0" w:color="auto"/>
            </w:tcBorders>
            <w:shd w:val="clear" w:color="auto" w:fill="auto"/>
            <w:vAlign w:val="center"/>
            <w:hideMark/>
          </w:tcPr>
          <w:p w14:paraId="3A95CB0E"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17</w:t>
            </w:r>
          </w:p>
        </w:tc>
        <w:tc>
          <w:tcPr>
            <w:tcW w:w="1840" w:type="dxa"/>
            <w:tcBorders>
              <w:top w:val="nil"/>
              <w:left w:val="nil"/>
              <w:bottom w:val="single" w:sz="4" w:space="0" w:color="auto"/>
              <w:right w:val="single" w:sz="4" w:space="0" w:color="auto"/>
            </w:tcBorders>
            <w:shd w:val="clear" w:color="auto" w:fill="auto"/>
            <w:vAlign w:val="center"/>
            <w:hideMark/>
          </w:tcPr>
          <w:p w14:paraId="1F9BA3EA"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2,01</w:t>
            </w:r>
          </w:p>
        </w:tc>
        <w:tc>
          <w:tcPr>
            <w:tcW w:w="1559" w:type="dxa"/>
            <w:tcBorders>
              <w:top w:val="nil"/>
              <w:left w:val="nil"/>
              <w:bottom w:val="single" w:sz="4" w:space="0" w:color="auto"/>
              <w:right w:val="single" w:sz="4" w:space="0" w:color="auto"/>
            </w:tcBorders>
            <w:shd w:val="clear" w:color="auto" w:fill="auto"/>
            <w:vAlign w:val="center"/>
            <w:hideMark/>
          </w:tcPr>
          <w:p w14:paraId="27A99A43" w14:textId="77777777" w:rsidR="005B079C" w:rsidRPr="005B079C" w:rsidRDefault="005B079C" w:rsidP="005B079C">
            <w:pPr>
              <w:spacing w:after="0" w:line="240" w:lineRule="auto"/>
              <w:jc w:val="center"/>
              <w:rPr>
                <w:rFonts w:ascii="Times New Roman" w:eastAsia="Times New Roman" w:hAnsi="Times New Roman" w:cs="Times New Roman"/>
                <w:sz w:val="20"/>
                <w:szCs w:val="20"/>
                <w:lang w:eastAsia="ru-RU"/>
              </w:rPr>
            </w:pPr>
            <w:r w:rsidRPr="005B079C">
              <w:rPr>
                <w:rFonts w:ascii="Times New Roman" w:eastAsia="Times New Roman" w:hAnsi="Times New Roman" w:cs="Times New Roman"/>
                <w:sz w:val="20"/>
                <w:szCs w:val="20"/>
                <w:lang w:eastAsia="ru-RU"/>
              </w:rPr>
              <w:t>17</w:t>
            </w:r>
          </w:p>
        </w:tc>
      </w:tr>
    </w:tbl>
    <w:p w14:paraId="23325057" w14:textId="77777777" w:rsidR="005B079C" w:rsidRPr="005B079C" w:rsidRDefault="005B079C" w:rsidP="00657448">
      <w:pPr>
        <w:ind w:firstLine="567"/>
        <w:jc w:val="right"/>
        <w:rPr>
          <w:rFonts w:ascii="Times New Roman" w:hAnsi="Times New Roman" w:cs="Times New Roman"/>
          <w:i/>
          <w:iCs/>
          <w:sz w:val="24"/>
          <w:szCs w:val="24"/>
        </w:rPr>
      </w:pPr>
    </w:p>
    <w:p w14:paraId="4FC833DA" w14:textId="77777777" w:rsidR="00657448" w:rsidRPr="00722BD5" w:rsidRDefault="00657448" w:rsidP="00657448">
      <w:pPr>
        <w:ind w:firstLine="567"/>
        <w:jc w:val="both"/>
        <w:rPr>
          <w:rFonts w:ascii="Times New Roman" w:hAnsi="Times New Roman" w:cs="Times New Roman"/>
          <w:b/>
          <w:bCs/>
          <w:sz w:val="24"/>
          <w:szCs w:val="24"/>
        </w:rPr>
      </w:pPr>
      <w:r w:rsidRPr="00722BD5">
        <w:rPr>
          <w:rFonts w:ascii="Times New Roman" w:hAnsi="Times New Roman" w:cs="Times New Roman"/>
          <w:b/>
          <w:bCs/>
          <w:sz w:val="24"/>
          <w:szCs w:val="24"/>
        </w:rPr>
        <w:t xml:space="preserve">1.5.5. Существующие нормативы потребления тепловой энергии для населения на отопление и горячее водоснабжение </w:t>
      </w:r>
    </w:p>
    <w:p w14:paraId="3E5162BB" w14:textId="117C2451" w:rsidR="00657448" w:rsidRPr="00C42F71" w:rsidRDefault="00657448" w:rsidP="00657448">
      <w:pPr>
        <w:ind w:firstLine="567"/>
        <w:jc w:val="both"/>
        <w:rPr>
          <w:rFonts w:ascii="Times New Roman" w:hAnsi="Times New Roman" w:cs="Times New Roman"/>
          <w:sz w:val="24"/>
          <w:szCs w:val="24"/>
        </w:rPr>
      </w:pPr>
      <w:r w:rsidRPr="00C42F71">
        <w:rPr>
          <w:rFonts w:ascii="Times New Roman" w:hAnsi="Times New Roman" w:cs="Times New Roman"/>
          <w:sz w:val="24"/>
          <w:szCs w:val="24"/>
        </w:rPr>
        <w:t xml:space="preserve">На территории городского </w:t>
      </w:r>
      <w:r w:rsidR="001E58DD">
        <w:rPr>
          <w:rFonts w:ascii="Times New Roman" w:hAnsi="Times New Roman" w:cs="Times New Roman"/>
          <w:sz w:val="24"/>
          <w:szCs w:val="24"/>
        </w:rPr>
        <w:t>поселения</w:t>
      </w:r>
      <w:r w:rsidRPr="00C42F71">
        <w:rPr>
          <w:rFonts w:ascii="Times New Roman" w:hAnsi="Times New Roman" w:cs="Times New Roman"/>
          <w:sz w:val="24"/>
          <w:szCs w:val="24"/>
        </w:rPr>
        <w:t xml:space="preserve"> установлены следующие нормативы потребления тепловой энергии: </w:t>
      </w:r>
    </w:p>
    <w:p w14:paraId="2AD9388D" w14:textId="5ADAD9A0" w:rsidR="00657448" w:rsidRPr="00C42F71" w:rsidRDefault="00657448" w:rsidP="00657448">
      <w:pPr>
        <w:ind w:firstLine="567"/>
        <w:jc w:val="both"/>
        <w:rPr>
          <w:rFonts w:ascii="Times New Roman" w:hAnsi="Times New Roman" w:cs="Times New Roman"/>
          <w:sz w:val="24"/>
          <w:szCs w:val="24"/>
        </w:rPr>
      </w:pPr>
      <w:r w:rsidRPr="00C42F71">
        <w:rPr>
          <w:rFonts w:ascii="Times New Roman" w:hAnsi="Times New Roman" w:cs="Times New Roman"/>
          <w:sz w:val="24"/>
          <w:szCs w:val="24"/>
        </w:rPr>
        <w:t>• Норматив потребления тепловой энергии на отопление – 0,0</w:t>
      </w:r>
      <w:r w:rsidR="00990DDA">
        <w:rPr>
          <w:rFonts w:ascii="Times New Roman" w:hAnsi="Times New Roman" w:cs="Times New Roman"/>
          <w:sz w:val="24"/>
          <w:szCs w:val="24"/>
        </w:rPr>
        <w:t>35</w:t>
      </w:r>
      <w:r w:rsidRPr="00C42F71">
        <w:rPr>
          <w:rFonts w:ascii="Times New Roman" w:hAnsi="Times New Roman" w:cs="Times New Roman"/>
          <w:sz w:val="24"/>
          <w:szCs w:val="24"/>
        </w:rPr>
        <w:t xml:space="preserve">1 Гкал/м2 в месяц (в расчете на 12 месяцев), утвержден постановлением </w:t>
      </w:r>
      <w:r w:rsidR="00990DDA" w:rsidRPr="00990DDA">
        <w:rPr>
          <w:rFonts w:ascii="Times New Roman" w:hAnsi="Times New Roman" w:cs="Times New Roman"/>
          <w:sz w:val="24"/>
          <w:szCs w:val="24"/>
        </w:rPr>
        <w:t>Постановления Государственного комитета РБ по тарифам от 15.10.2012 N 267</w:t>
      </w:r>
      <w:r w:rsidRPr="00C42F71">
        <w:rPr>
          <w:rFonts w:ascii="Times New Roman" w:hAnsi="Times New Roman" w:cs="Times New Roman"/>
          <w:sz w:val="24"/>
          <w:szCs w:val="24"/>
        </w:rPr>
        <w:t xml:space="preserve"> </w:t>
      </w:r>
      <w:r w:rsidR="00990DDA" w:rsidRPr="00990DDA">
        <w:rPr>
          <w:rFonts w:ascii="Times New Roman" w:hAnsi="Times New Roman" w:cs="Times New Roman"/>
          <w:sz w:val="24"/>
          <w:szCs w:val="24"/>
        </w:rPr>
        <w:t>с Постановлением Правительства Республики Башкортостан от 30 сентября 2019 года № 596</w:t>
      </w:r>
      <w:r w:rsidR="00990DDA">
        <w:rPr>
          <w:rFonts w:ascii="Times New Roman" w:hAnsi="Times New Roman" w:cs="Times New Roman"/>
          <w:sz w:val="24"/>
          <w:szCs w:val="24"/>
        </w:rPr>
        <w:t>.</w:t>
      </w:r>
    </w:p>
    <w:p w14:paraId="4C26E324" w14:textId="5F997A69" w:rsidR="00657448" w:rsidRPr="00C42F71" w:rsidRDefault="00657448" w:rsidP="00657448">
      <w:pPr>
        <w:ind w:firstLine="567"/>
        <w:jc w:val="both"/>
        <w:rPr>
          <w:rFonts w:ascii="Times New Roman" w:hAnsi="Times New Roman" w:cs="Times New Roman"/>
          <w:sz w:val="24"/>
          <w:szCs w:val="24"/>
        </w:rPr>
      </w:pPr>
      <w:r w:rsidRPr="00C42F71">
        <w:rPr>
          <w:rFonts w:ascii="Times New Roman" w:hAnsi="Times New Roman" w:cs="Times New Roman"/>
          <w:sz w:val="24"/>
          <w:szCs w:val="24"/>
        </w:rPr>
        <w:t xml:space="preserve">• Норматив потребления горячего водоснабжения – </w:t>
      </w:r>
      <w:r w:rsidR="00BB5FAA">
        <w:rPr>
          <w:rFonts w:ascii="Times New Roman" w:hAnsi="Times New Roman" w:cs="Times New Roman"/>
          <w:sz w:val="24"/>
          <w:szCs w:val="24"/>
        </w:rPr>
        <w:t>3,131</w:t>
      </w:r>
      <w:r w:rsidRPr="00C42F71">
        <w:rPr>
          <w:rFonts w:ascii="Times New Roman" w:hAnsi="Times New Roman" w:cs="Times New Roman"/>
          <w:sz w:val="24"/>
          <w:szCs w:val="24"/>
        </w:rPr>
        <w:t xml:space="preserve"> м3/месяц на 1 человека, </w:t>
      </w:r>
      <w:r w:rsidR="00BB5FAA" w:rsidRPr="00C42F71">
        <w:rPr>
          <w:rFonts w:ascii="Times New Roman" w:hAnsi="Times New Roman" w:cs="Times New Roman"/>
          <w:sz w:val="24"/>
          <w:szCs w:val="24"/>
        </w:rPr>
        <w:t xml:space="preserve">утвержден постановлением </w:t>
      </w:r>
      <w:r w:rsidR="00BB5FAA" w:rsidRPr="00990DDA">
        <w:rPr>
          <w:rFonts w:ascii="Times New Roman" w:hAnsi="Times New Roman" w:cs="Times New Roman"/>
          <w:sz w:val="24"/>
          <w:szCs w:val="24"/>
        </w:rPr>
        <w:t xml:space="preserve">Постановления Государственного комитета РБ по тарифам от </w:t>
      </w:r>
      <w:r w:rsidR="00BB5FAA" w:rsidRPr="00990DDA">
        <w:rPr>
          <w:rFonts w:ascii="Times New Roman" w:hAnsi="Times New Roman" w:cs="Times New Roman"/>
          <w:sz w:val="24"/>
          <w:szCs w:val="24"/>
        </w:rPr>
        <w:lastRenderedPageBreak/>
        <w:t>15.10.2012 N 267</w:t>
      </w:r>
      <w:r w:rsidR="00BB5FAA" w:rsidRPr="00C42F71">
        <w:rPr>
          <w:rFonts w:ascii="Times New Roman" w:hAnsi="Times New Roman" w:cs="Times New Roman"/>
          <w:sz w:val="24"/>
          <w:szCs w:val="24"/>
        </w:rPr>
        <w:t xml:space="preserve"> </w:t>
      </w:r>
      <w:r w:rsidR="00BB5FAA" w:rsidRPr="00990DDA">
        <w:rPr>
          <w:rFonts w:ascii="Times New Roman" w:hAnsi="Times New Roman" w:cs="Times New Roman"/>
          <w:sz w:val="24"/>
          <w:szCs w:val="24"/>
        </w:rPr>
        <w:t>с Постановлением Правительства Республики Башкортостан от 30 сентября 2019 года № 596</w:t>
      </w:r>
      <w:r w:rsidR="00BB5FAA">
        <w:rPr>
          <w:rFonts w:ascii="Times New Roman" w:hAnsi="Times New Roman" w:cs="Times New Roman"/>
          <w:sz w:val="24"/>
          <w:szCs w:val="24"/>
        </w:rPr>
        <w:t>.</w:t>
      </w:r>
    </w:p>
    <w:p w14:paraId="5941C6E5" w14:textId="6907278C" w:rsidR="00657448" w:rsidRDefault="00657448" w:rsidP="001E58DD">
      <w:pPr>
        <w:ind w:firstLine="567"/>
        <w:jc w:val="both"/>
        <w:rPr>
          <w:rFonts w:ascii="Times New Roman" w:hAnsi="Times New Roman" w:cs="Times New Roman"/>
          <w:sz w:val="24"/>
          <w:szCs w:val="24"/>
        </w:rPr>
      </w:pPr>
      <w:r w:rsidRPr="00C42F71">
        <w:rPr>
          <w:rFonts w:ascii="Times New Roman" w:hAnsi="Times New Roman" w:cs="Times New Roman"/>
          <w:sz w:val="24"/>
          <w:szCs w:val="24"/>
        </w:rPr>
        <w:t xml:space="preserve">• Нормативы расхода тепловой энергии, используемой на подогрев холодной воды для предоставления коммунальной услуги по горячему водоснабжению, на территории </w:t>
      </w:r>
      <w:r w:rsidR="001E58DD">
        <w:rPr>
          <w:rFonts w:ascii="Times New Roman" w:hAnsi="Times New Roman" w:cs="Times New Roman"/>
          <w:sz w:val="24"/>
          <w:szCs w:val="24"/>
        </w:rPr>
        <w:t>Республике Башкортостан</w:t>
      </w:r>
      <w:r w:rsidRPr="00C42F71">
        <w:rPr>
          <w:rFonts w:ascii="Times New Roman" w:hAnsi="Times New Roman" w:cs="Times New Roman"/>
          <w:sz w:val="24"/>
          <w:szCs w:val="24"/>
        </w:rPr>
        <w:t xml:space="preserve"> в соответствии с постановлением </w:t>
      </w:r>
      <w:r w:rsidR="001E58DD" w:rsidRPr="001E58DD">
        <w:rPr>
          <w:rFonts w:ascii="Times New Roman" w:hAnsi="Times New Roman" w:cs="Times New Roman"/>
          <w:sz w:val="24"/>
          <w:szCs w:val="24"/>
        </w:rPr>
        <w:t>Государственного комитета</w:t>
      </w:r>
      <w:r w:rsidR="001E58DD">
        <w:rPr>
          <w:rFonts w:ascii="Times New Roman" w:hAnsi="Times New Roman" w:cs="Times New Roman"/>
          <w:sz w:val="24"/>
          <w:szCs w:val="24"/>
        </w:rPr>
        <w:t xml:space="preserve"> </w:t>
      </w:r>
      <w:r w:rsidR="001E58DD" w:rsidRPr="001E58DD">
        <w:rPr>
          <w:rFonts w:ascii="Times New Roman" w:hAnsi="Times New Roman" w:cs="Times New Roman"/>
          <w:sz w:val="24"/>
          <w:szCs w:val="24"/>
        </w:rPr>
        <w:t>Республики Башкортостан по тарифам</w:t>
      </w:r>
      <w:r w:rsidR="001E58DD">
        <w:rPr>
          <w:rFonts w:ascii="Times New Roman" w:hAnsi="Times New Roman" w:cs="Times New Roman"/>
          <w:sz w:val="24"/>
          <w:szCs w:val="24"/>
        </w:rPr>
        <w:t xml:space="preserve"> </w:t>
      </w:r>
      <w:r w:rsidR="001E58DD" w:rsidRPr="001E58DD">
        <w:rPr>
          <w:rFonts w:ascii="Times New Roman" w:hAnsi="Times New Roman" w:cs="Times New Roman"/>
          <w:sz w:val="24"/>
          <w:szCs w:val="24"/>
        </w:rPr>
        <w:t>от 29 сентября 2016 г. N 121</w:t>
      </w:r>
      <w:r w:rsidR="001E58DD" w:rsidRPr="001E58DD">
        <w:t xml:space="preserve"> </w:t>
      </w:r>
      <w:r w:rsidR="001E58DD" w:rsidRPr="001E58DD">
        <w:rPr>
          <w:rFonts w:ascii="Times New Roman" w:hAnsi="Times New Roman" w:cs="Times New Roman"/>
          <w:sz w:val="24"/>
          <w:szCs w:val="24"/>
        </w:rPr>
        <w:t>(в ред. Постановления Государственного комитета РБ по тарифам от 22.02.2023 N 29)</w:t>
      </w:r>
    </w:p>
    <w:p w14:paraId="024F139E" w14:textId="583398E1" w:rsidR="00657448" w:rsidRDefault="00657448" w:rsidP="001E58DD">
      <w:pPr>
        <w:ind w:firstLine="567"/>
        <w:jc w:val="right"/>
        <w:rPr>
          <w:rFonts w:ascii="Times New Roman" w:hAnsi="Times New Roman" w:cs="Times New Roman"/>
          <w:i/>
          <w:iCs/>
          <w:sz w:val="24"/>
          <w:szCs w:val="24"/>
        </w:rPr>
      </w:pPr>
      <w:r w:rsidRPr="001E58DD">
        <w:rPr>
          <w:rFonts w:ascii="Times New Roman" w:hAnsi="Times New Roman" w:cs="Times New Roman"/>
          <w:i/>
          <w:iCs/>
          <w:sz w:val="24"/>
          <w:szCs w:val="24"/>
        </w:rPr>
        <w:t xml:space="preserve">Таблица </w:t>
      </w:r>
      <w:r w:rsidR="00722BD5">
        <w:rPr>
          <w:rFonts w:ascii="Times New Roman" w:hAnsi="Times New Roman" w:cs="Times New Roman"/>
          <w:i/>
          <w:iCs/>
          <w:sz w:val="24"/>
          <w:szCs w:val="24"/>
        </w:rPr>
        <w:t>9</w:t>
      </w:r>
      <w:r w:rsidRPr="001E58DD">
        <w:rPr>
          <w:rFonts w:ascii="Times New Roman" w:hAnsi="Times New Roman" w:cs="Times New Roman"/>
          <w:i/>
          <w:iCs/>
          <w:sz w:val="24"/>
          <w:szCs w:val="24"/>
        </w:rPr>
        <w:t xml:space="preserve">. Нормативы в соответствии с постановлением </w:t>
      </w:r>
      <w:r w:rsidR="001E58DD" w:rsidRPr="001E58DD">
        <w:rPr>
          <w:rFonts w:ascii="Times New Roman" w:hAnsi="Times New Roman" w:cs="Times New Roman"/>
          <w:i/>
          <w:iCs/>
          <w:sz w:val="24"/>
          <w:szCs w:val="24"/>
        </w:rPr>
        <w:t>№ 121</w:t>
      </w:r>
    </w:p>
    <w:tbl>
      <w:tblPr>
        <w:tblW w:w="10047" w:type="dxa"/>
        <w:shd w:val="clear" w:color="auto" w:fill="FFFFFF"/>
        <w:tblCellMar>
          <w:left w:w="0" w:type="dxa"/>
          <w:right w:w="0" w:type="dxa"/>
        </w:tblCellMar>
        <w:tblLook w:val="04A0" w:firstRow="1" w:lastRow="0" w:firstColumn="1" w:lastColumn="0" w:noHBand="0" w:noVBand="1"/>
      </w:tblPr>
      <w:tblGrid>
        <w:gridCol w:w="2957"/>
        <w:gridCol w:w="2280"/>
        <w:gridCol w:w="2402"/>
        <w:gridCol w:w="2408"/>
      </w:tblGrid>
      <w:tr w:rsidR="001E58DD" w:rsidRPr="001E58DD" w14:paraId="0A252EF8" w14:textId="77777777" w:rsidTr="001E58DD">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B6F9889" w14:textId="449A1934" w:rsidR="001E58DD" w:rsidRPr="005B079C" w:rsidRDefault="001E58DD" w:rsidP="001E58DD">
            <w:pPr>
              <w:spacing w:after="0" w:line="240" w:lineRule="auto"/>
              <w:jc w:val="center"/>
              <w:textAlignment w:val="baseline"/>
              <w:rPr>
                <w:rFonts w:ascii="Times New Roman" w:eastAsia="Times New Roman" w:hAnsi="Times New Roman" w:cs="Times New Roman"/>
                <w:b/>
                <w:bCs/>
                <w:sz w:val="20"/>
                <w:szCs w:val="20"/>
                <w:lang w:eastAsia="ru-RU"/>
              </w:rPr>
            </w:pPr>
            <w:r w:rsidRPr="005B079C">
              <w:rPr>
                <w:rFonts w:ascii="Times New Roman" w:eastAsia="Times New Roman" w:hAnsi="Times New Roman" w:cs="Times New Roman"/>
                <w:b/>
                <w:bCs/>
                <w:sz w:val="20"/>
                <w:szCs w:val="20"/>
                <w:lang w:eastAsia="ru-RU"/>
              </w:rPr>
              <w:t>система горячего водоснабжения</w:t>
            </w:r>
          </w:p>
        </w:tc>
        <w:tc>
          <w:tcPr>
            <w:tcW w:w="22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3B7172" w14:textId="77777777" w:rsidR="001E58DD" w:rsidRPr="005B079C" w:rsidRDefault="001E58DD" w:rsidP="001E58DD">
            <w:pPr>
              <w:spacing w:after="0" w:line="240" w:lineRule="auto"/>
              <w:jc w:val="center"/>
              <w:textAlignment w:val="baseline"/>
              <w:rPr>
                <w:rFonts w:ascii="Times New Roman" w:eastAsia="Times New Roman" w:hAnsi="Times New Roman" w:cs="Times New Roman"/>
                <w:b/>
                <w:bCs/>
                <w:sz w:val="20"/>
                <w:szCs w:val="20"/>
                <w:lang w:eastAsia="ru-RU"/>
              </w:rPr>
            </w:pPr>
            <w:r w:rsidRPr="005B079C">
              <w:rPr>
                <w:rFonts w:ascii="Times New Roman" w:eastAsia="Times New Roman" w:hAnsi="Times New Roman" w:cs="Times New Roman"/>
                <w:b/>
                <w:bCs/>
                <w:sz w:val="20"/>
                <w:szCs w:val="20"/>
                <w:lang w:eastAsia="ru-RU"/>
              </w:rPr>
              <w:t>Единица измерения</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A7C0CAA" w14:textId="77777777" w:rsidR="001E58DD" w:rsidRPr="005B079C" w:rsidRDefault="001E58DD" w:rsidP="001E58DD">
            <w:pPr>
              <w:spacing w:after="0" w:line="240" w:lineRule="auto"/>
              <w:jc w:val="center"/>
              <w:textAlignment w:val="baseline"/>
              <w:rPr>
                <w:rFonts w:ascii="Times New Roman" w:eastAsia="Times New Roman" w:hAnsi="Times New Roman" w:cs="Times New Roman"/>
                <w:b/>
                <w:bCs/>
                <w:sz w:val="20"/>
                <w:szCs w:val="20"/>
                <w:lang w:eastAsia="ru-RU"/>
              </w:rPr>
            </w:pPr>
            <w:r w:rsidRPr="005B079C">
              <w:rPr>
                <w:rFonts w:ascii="Times New Roman" w:eastAsia="Times New Roman" w:hAnsi="Times New Roman" w:cs="Times New Roman"/>
                <w:b/>
                <w:bCs/>
                <w:sz w:val="20"/>
                <w:szCs w:val="20"/>
                <w:lang w:eastAsia="ru-RU"/>
              </w:rPr>
              <w:t>централизованная система горячего водоснабжения</w:t>
            </w:r>
          </w:p>
        </w:tc>
        <w:tc>
          <w:tcPr>
            <w:tcW w:w="24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3FE9EF6" w14:textId="77777777" w:rsidR="001E58DD" w:rsidRPr="005B079C" w:rsidRDefault="001E58DD" w:rsidP="001E58DD">
            <w:pPr>
              <w:spacing w:after="0" w:line="240" w:lineRule="auto"/>
              <w:jc w:val="center"/>
              <w:textAlignment w:val="baseline"/>
              <w:rPr>
                <w:rFonts w:ascii="Times New Roman" w:eastAsia="Times New Roman" w:hAnsi="Times New Roman" w:cs="Times New Roman"/>
                <w:b/>
                <w:bCs/>
                <w:sz w:val="20"/>
                <w:szCs w:val="20"/>
                <w:lang w:eastAsia="ru-RU"/>
              </w:rPr>
            </w:pPr>
            <w:r w:rsidRPr="005B079C">
              <w:rPr>
                <w:rFonts w:ascii="Times New Roman" w:eastAsia="Times New Roman" w:hAnsi="Times New Roman" w:cs="Times New Roman"/>
                <w:b/>
                <w:bCs/>
                <w:sz w:val="20"/>
                <w:szCs w:val="20"/>
                <w:lang w:eastAsia="ru-RU"/>
              </w:rPr>
              <w:t>нецентрализованная система горячего водоснабжения</w:t>
            </w:r>
          </w:p>
        </w:tc>
      </w:tr>
      <w:tr w:rsidR="001E58DD" w:rsidRPr="001E58DD" w14:paraId="240D75B1" w14:textId="77777777" w:rsidTr="001E58DD">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F878D46" w14:textId="77777777" w:rsidR="001E58DD" w:rsidRPr="005B079C" w:rsidRDefault="001E58DD" w:rsidP="001E58DD">
            <w:pPr>
              <w:spacing w:after="0" w:line="240" w:lineRule="auto"/>
              <w:rPr>
                <w:rFonts w:ascii="Times New Roman" w:eastAsia="Times New Roman" w:hAnsi="Times New Roman" w:cs="Times New Roman"/>
                <w:sz w:val="24"/>
                <w:szCs w:val="24"/>
                <w:lang w:eastAsia="ru-RU"/>
              </w:rPr>
            </w:pPr>
          </w:p>
        </w:tc>
        <w:tc>
          <w:tcPr>
            <w:tcW w:w="709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E43A494" w14:textId="77777777" w:rsidR="001E58DD" w:rsidRPr="005B079C" w:rsidRDefault="001E58DD" w:rsidP="001E58DD">
            <w:pPr>
              <w:spacing w:after="0" w:line="240" w:lineRule="auto"/>
              <w:jc w:val="center"/>
              <w:textAlignment w:val="baseline"/>
              <w:rPr>
                <w:rFonts w:ascii="Times New Roman" w:eastAsia="Times New Roman" w:hAnsi="Times New Roman" w:cs="Times New Roman"/>
                <w:sz w:val="24"/>
                <w:szCs w:val="24"/>
                <w:lang w:eastAsia="ru-RU"/>
              </w:rPr>
            </w:pPr>
            <w:r w:rsidRPr="005B079C">
              <w:rPr>
                <w:rFonts w:ascii="Times New Roman" w:eastAsia="Times New Roman" w:hAnsi="Times New Roman" w:cs="Times New Roman"/>
                <w:sz w:val="24"/>
                <w:szCs w:val="24"/>
                <w:lang w:eastAsia="ru-RU"/>
              </w:rPr>
              <w:t>С изолированными стояками</w:t>
            </w:r>
          </w:p>
        </w:tc>
      </w:tr>
      <w:tr w:rsidR="001E58DD" w:rsidRPr="001E58DD" w14:paraId="407498D8" w14:textId="77777777" w:rsidTr="001E58DD">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368DC6C" w14:textId="77777777" w:rsidR="001E58DD" w:rsidRPr="005B079C" w:rsidRDefault="001E58DD" w:rsidP="001E58DD">
            <w:pPr>
              <w:spacing w:after="0" w:line="240" w:lineRule="auto"/>
              <w:jc w:val="center"/>
              <w:textAlignment w:val="baseline"/>
              <w:rPr>
                <w:rFonts w:ascii="Times New Roman" w:eastAsia="Times New Roman" w:hAnsi="Times New Roman" w:cs="Times New Roman"/>
                <w:sz w:val="24"/>
                <w:szCs w:val="24"/>
                <w:lang w:eastAsia="ru-RU"/>
              </w:rPr>
            </w:pPr>
            <w:r w:rsidRPr="005B079C">
              <w:rPr>
                <w:rFonts w:ascii="Times New Roman" w:eastAsia="Times New Roman" w:hAnsi="Times New Roman" w:cs="Times New Roman"/>
                <w:sz w:val="24"/>
                <w:szCs w:val="24"/>
                <w:lang w:eastAsia="ru-RU"/>
              </w:rPr>
              <w:t>с полотенцесушителями</w:t>
            </w:r>
          </w:p>
        </w:tc>
        <w:tc>
          <w:tcPr>
            <w:tcW w:w="22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8DCDBE5" w14:textId="77777777" w:rsidR="001E58DD" w:rsidRPr="005B079C" w:rsidRDefault="001E58DD" w:rsidP="001E58DD">
            <w:pPr>
              <w:spacing w:after="0" w:line="240" w:lineRule="auto"/>
              <w:jc w:val="center"/>
              <w:textAlignment w:val="baseline"/>
              <w:rPr>
                <w:rFonts w:ascii="Times New Roman" w:eastAsia="Times New Roman" w:hAnsi="Times New Roman" w:cs="Times New Roman"/>
                <w:sz w:val="24"/>
                <w:szCs w:val="24"/>
                <w:lang w:eastAsia="ru-RU"/>
              </w:rPr>
            </w:pPr>
            <w:r w:rsidRPr="005B079C">
              <w:rPr>
                <w:rFonts w:ascii="Times New Roman" w:eastAsia="Times New Roman" w:hAnsi="Times New Roman" w:cs="Times New Roman"/>
                <w:sz w:val="24"/>
                <w:szCs w:val="24"/>
                <w:lang w:eastAsia="ru-RU"/>
              </w:rPr>
              <w:t>Гкал на 1 куб. метр</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BECD707" w14:textId="77777777" w:rsidR="001E58DD" w:rsidRPr="005B079C" w:rsidRDefault="001E58DD" w:rsidP="001E58DD">
            <w:pPr>
              <w:spacing w:after="0" w:line="240" w:lineRule="auto"/>
              <w:jc w:val="center"/>
              <w:textAlignment w:val="baseline"/>
              <w:rPr>
                <w:rFonts w:ascii="Times New Roman" w:eastAsia="Times New Roman" w:hAnsi="Times New Roman" w:cs="Times New Roman"/>
                <w:sz w:val="24"/>
                <w:szCs w:val="24"/>
                <w:lang w:eastAsia="ru-RU"/>
              </w:rPr>
            </w:pPr>
            <w:r w:rsidRPr="005B079C">
              <w:rPr>
                <w:rFonts w:ascii="Times New Roman" w:eastAsia="Times New Roman" w:hAnsi="Times New Roman" w:cs="Times New Roman"/>
                <w:sz w:val="24"/>
                <w:szCs w:val="24"/>
                <w:lang w:eastAsia="ru-RU"/>
              </w:rPr>
              <w:t>0,0626</w:t>
            </w:r>
          </w:p>
        </w:tc>
        <w:tc>
          <w:tcPr>
            <w:tcW w:w="24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8020488" w14:textId="77777777" w:rsidR="001E58DD" w:rsidRPr="005B079C" w:rsidRDefault="001E58DD" w:rsidP="001E58DD">
            <w:pPr>
              <w:spacing w:after="0" w:line="240" w:lineRule="auto"/>
              <w:jc w:val="center"/>
              <w:textAlignment w:val="baseline"/>
              <w:rPr>
                <w:rFonts w:ascii="Times New Roman" w:eastAsia="Times New Roman" w:hAnsi="Times New Roman" w:cs="Times New Roman"/>
                <w:sz w:val="24"/>
                <w:szCs w:val="24"/>
                <w:lang w:eastAsia="ru-RU"/>
              </w:rPr>
            </w:pPr>
            <w:r w:rsidRPr="005B079C">
              <w:rPr>
                <w:rFonts w:ascii="Times New Roman" w:eastAsia="Times New Roman" w:hAnsi="Times New Roman" w:cs="Times New Roman"/>
                <w:sz w:val="24"/>
                <w:szCs w:val="24"/>
                <w:lang w:eastAsia="ru-RU"/>
              </w:rPr>
              <w:t>0,0601</w:t>
            </w:r>
          </w:p>
        </w:tc>
      </w:tr>
      <w:tr w:rsidR="001E58DD" w:rsidRPr="001E58DD" w14:paraId="4676514E" w14:textId="77777777" w:rsidTr="001E58DD">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4185C3A" w14:textId="77777777" w:rsidR="001E58DD" w:rsidRPr="005B079C" w:rsidRDefault="001E58DD" w:rsidP="001E58DD">
            <w:pPr>
              <w:spacing w:after="0" w:line="240" w:lineRule="auto"/>
              <w:jc w:val="center"/>
              <w:textAlignment w:val="baseline"/>
              <w:rPr>
                <w:rFonts w:ascii="Times New Roman" w:eastAsia="Times New Roman" w:hAnsi="Times New Roman" w:cs="Times New Roman"/>
                <w:sz w:val="24"/>
                <w:szCs w:val="24"/>
                <w:lang w:eastAsia="ru-RU"/>
              </w:rPr>
            </w:pPr>
            <w:r w:rsidRPr="005B079C">
              <w:rPr>
                <w:rFonts w:ascii="Times New Roman" w:eastAsia="Times New Roman" w:hAnsi="Times New Roman" w:cs="Times New Roman"/>
                <w:sz w:val="24"/>
                <w:szCs w:val="24"/>
                <w:lang w:eastAsia="ru-RU"/>
              </w:rPr>
              <w:t>без полотенцесушителей</w:t>
            </w:r>
          </w:p>
        </w:tc>
        <w:tc>
          <w:tcPr>
            <w:tcW w:w="22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596FB08" w14:textId="77777777" w:rsidR="001E58DD" w:rsidRPr="005B079C" w:rsidRDefault="001E58DD" w:rsidP="001E58DD">
            <w:pPr>
              <w:spacing w:after="0" w:line="240" w:lineRule="auto"/>
              <w:jc w:val="center"/>
              <w:textAlignment w:val="baseline"/>
              <w:rPr>
                <w:rFonts w:ascii="Times New Roman" w:eastAsia="Times New Roman" w:hAnsi="Times New Roman" w:cs="Times New Roman"/>
                <w:sz w:val="24"/>
                <w:szCs w:val="24"/>
                <w:lang w:eastAsia="ru-RU"/>
              </w:rPr>
            </w:pPr>
            <w:r w:rsidRPr="005B079C">
              <w:rPr>
                <w:rFonts w:ascii="Times New Roman" w:eastAsia="Times New Roman" w:hAnsi="Times New Roman" w:cs="Times New Roman"/>
                <w:sz w:val="24"/>
                <w:szCs w:val="24"/>
                <w:lang w:eastAsia="ru-RU"/>
              </w:rPr>
              <w:t>Гкал на 1 куб. метр</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C293334" w14:textId="77777777" w:rsidR="001E58DD" w:rsidRPr="005B079C" w:rsidRDefault="001E58DD" w:rsidP="001E58DD">
            <w:pPr>
              <w:spacing w:after="0" w:line="240" w:lineRule="auto"/>
              <w:jc w:val="center"/>
              <w:textAlignment w:val="baseline"/>
              <w:rPr>
                <w:rFonts w:ascii="Times New Roman" w:eastAsia="Times New Roman" w:hAnsi="Times New Roman" w:cs="Times New Roman"/>
                <w:sz w:val="24"/>
                <w:szCs w:val="24"/>
                <w:lang w:eastAsia="ru-RU"/>
              </w:rPr>
            </w:pPr>
            <w:r w:rsidRPr="005B079C">
              <w:rPr>
                <w:rFonts w:ascii="Times New Roman" w:eastAsia="Times New Roman" w:hAnsi="Times New Roman" w:cs="Times New Roman"/>
                <w:sz w:val="24"/>
                <w:szCs w:val="24"/>
                <w:lang w:eastAsia="ru-RU"/>
              </w:rPr>
              <w:t>0,0576</w:t>
            </w:r>
          </w:p>
        </w:tc>
        <w:tc>
          <w:tcPr>
            <w:tcW w:w="24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39E2ECD" w14:textId="77777777" w:rsidR="001E58DD" w:rsidRPr="005B079C" w:rsidRDefault="001E58DD" w:rsidP="001E58DD">
            <w:pPr>
              <w:spacing w:after="0" w:line="240" w:lineRule="auto"/>
              <w:jc w:val="center"/>
              <w:textAlignment w:val="baseline"/>
              <w:rPr>
                <w:rFonts w:ascii="Times New Roman" w:eastAsia="Times New Roman" w:hAnsi="Times New Roman" w:cs="Times New Roman"/>
                <w:sz w:val="24"/>
                <w:szCs w:val="24"/>
                <w:lang w:eastAsia="ru-RU"/>
              </w:rPr>
            </w:pPr>
            <w:r w:rsidRPr="005B079C">
              <w:rPr>
                <w:rFonts w:ascii="Times New Roman" w:eastAsia="Times New Roman" w:hAnsi="Times New Roman" w:cs="Times New Roman"/>
                <w:sz w:val="24"/>
                <w:szCs w:val="24"/>
                <w:lang w:eastAsia="ru-RU"/>
              </w:rPr>
              <w:t>0,0551</w:t>
            </w:r>
          </w:p>
        </w:tc>
      </w:tr>
      <w:tr w:rsidR="001E58DD" w:rsidRPr="001E58DD" w14:paraId="04B0BD80" w14:textId="77777777" w:rsidTr="001E58DD">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419E737" w14:textId="77777777" w:rsidR="001E58DD" w:rsidRPr="005B079C" w:rsidRDefault="001E58DD" w:rsidP="001E58DD">
            <w:pPr>
              <w:spacing w:after="0" w:line="240" w:lineRule="auto"/>
              <w:rPr>
                <w:rFonts w:ascii="Times New Roman" w:eastAsia="Times New Roman" w:hAnsi="Times New Roman" w:cs="Times New Roman"/>
                <w:sz w:val="24"/>
                <w:szCs w:val="24"/>
                <w:lang w:eastAsia="ru-RU"/>
              </w:rPr>
            </w:pPr>
          </w:p>
        </w:tc>
        <w:tc>
          <w:tcPr>
            <w:tcW w:w="709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0C80691" w14:textId="77777777" w:rsidR="001E58DD" w:rsidRPr="005B079C" w:rsidRDefault="001E58DD" w:rsidP="001E58DD">
            <w:pPr>
              <w:spacing w:after="0" w:line="240" w:lineRule="auto"/>
              <w:jc w:val="center"/>
              <w:textAlignment w:val="baseline"/>
              <w:rPr>
                <w:rFonts w:ascii="Times New Roman" w:eastAsia="Times New Roman" w:hAnsi="Times New Roman" w:cs="Times New Roman"/>
                <w:sz w:val="24"/>
                <w:szCs w:val="24"/>
                <w:lang w:eastAsia="ru-RU"/>
              </w:rPr>
            </w:pPr>
            <w:r w:rsidRPr="005B079C">
              <w:rPr>
                <w:rFonts w:ascii="Times New Roman" w:eastAsia="Times New Roman" w:hAnsi="Times New Roman" w:cs="Times New Roman"/>
                <w:sz w:val="24"/>
                <w:szCs w:val="24"/>
                <w:lang w:eastAsia="ru-RU"/>
              </w:rPr>
              <w:t>С неизолированными стояками</w:t>
            </w:r>
          </w:p>
        </w:tc>
      </w:tr>
      <w:tr w:rsidR="001E58DD" w:rsidRPr="001E58DD" w14:paraId="4ACD767A" w14:textId="77777777" w:rsidTr="001E58DD">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B627C4B" w14:textId="77777777" w:rsidR="001E58DD" w:rsidRPr="005B079C" w:rsidRDefault="001E58DD" w:rsidP="001E58DD">
            <w:pPr>
              <w:spacing w:after="0" w:line="240" w:lineRule="auto"/>
              <w:jc w:val="center"/>
              <w:textAlignment w:val="baseline"/>
              <w:rPr>
                <w:rFonts w:ascii="Times New Roman" w:eastAsia="Times New Roman" w:hAnsi="Times New Roman" w:cs="Times New Roman"/>
                <w:sz w:val="24"/>
                <w:szCs w:val="24"/>
                <w:lang w:eastAsia="ru-RU"/>
              </w:rPr>
            </w:pPr>
            <w:r w:rsidRPr="005B079C">
              <w:rPr>
                <w:rFonts w:ascii="Times New Roman" w:eastAsia="Times New Roman" w:hAnsi="Times New Roman" w:cs="Times New Roman"/>
                <w:sz w:val="24"/>
                <w:szCs w:val="24"/>
                <w:lang w:eastAsia="ru-RU"/>
              </w:rPr>
              <w:t>с полотенцесушителями</w:t>
            </w:r>
          </w:p>
        </w:tc>
        <w:tc>
          <w:tcPr>
            <w:tcW w:w="22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C4703D7" w14:textId="77777777" w:rsidR="001E58DD" w:rsidRPr="005B079C" w:rsidRDefault="001E58DD" w:rsidP="001E58DD">
            <w:pPr>
              <w:spacing w:after="0" w:line="240" w:lineRule="auto"/>
              <w:jc w:val="center"/>
              <w:textAlignment w:val="baseline"/>
              <w:rPr>
                <w:rFonts w:ascii="Times New Roman" w:eastAsia="Times New Roman" w:hAnsi="Times New Roman" w:cs="Times New Roman"/>
                <w:sz w:val="24"/>
                <w:szCs w:val="24"/>
                <w:lang w:eastAsia="ru-RU"/>
              </w:rPr>
            </w:pPr>
            <w:r w:rsidRPr="005B079C">
              <w:rPr>
                <w:rFonts w:ascii="Times New Roman" w:eastAsia="Times New Roman" w:hAnsi="Times New Roman" w:cs="Times New Roman"/>
                <w:sz w:val="24"/>
                <w:szCs w:val="24"/>
                <w:lang w:eastAsia="ru-RU"/>
              </w:rPr>
              <w:t>Гкал на 1 куб. метр</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B6B2A98" w14:textId="77777777" w:rsidR="001E58DD" w:rsidRPr="005B079C" w:rsidRDefault="001E58DD" w:rsidP="001E58DD">
            <w:pPr>
              <w:spacing w:after="0" w:line="240" w:lineRule="auto"/>
              <w:jc w:val="center"/>
              <w:textAlignment w:val="baseline"/>
              <w:rPr>
                <w:rFonts w:ascii="Times New Roman" w:eastAsia="Times New Roman" w:hAnsi="Times New Roman" w:cs="Times New Roman"/>
                <w:sz w:val="24"/>
                <w:szCs w:val="24"/>
                <w:lang w:eastAsia="ru-RU"/>
              </w:rPr>
            </w:pPr>
            <w:r w:rsidRPr="005B079C">
              <w:rPr>
                <w:rFonts w:ascii="Times New Roman" w:eastAsia="Times New Roman" w:hAnsi="Times New Roman" w:cs="Times New Roman"/>
                <w:sz w:val="24"/>
                <w:szCs w:val="24"/>
                <w:lang w:eastAsia="ru-RU"/>
              </w:rPr>
              <w:t>0,0676</w:t>
            </w:r>
          </w:p>
        </w:tc>
        <w:tc>
          <w:tcPr>
            <w:tcW w:w="24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4DDABE" w14:textId="77777777" w:rsidR="001E58DD" w:rsidRPr="005B079C" w:rsidRDefault="001E58DD" w:rsidP="001E58DD">
            <w:pPr>
              <w:spacing w:after="0" w:line="240" w:lineRule="auto"/>
              <w:jc w:val="center"/>
              <w:textAlignment w:val="baseline"/>
              <w:rPr>
                <w:rFonts w:ascii="Times New Roman" w:eastAsia="Times New Roman" w:hAnsi="Times New Roman" w:cs="Times New Roman"/>
                <w:sz w:val="24"/>
                <w:szCs w:val="24"/>
                <w:lang w:eastAsia="ru-RU"/>
              </w:rPr>
            </w:pPr>
            <w:r w:rsidRPr="005B079C">
              <w:rPr>
                <w:rFonts w:ascii="Times New Roman" w:eastAsia="Times New Roman" w:hAnsi="Times New Roman" w:cs="Times New Roman"/>
                <w:sz w:val="24"/>
                <w:szCs w:val="24"/>
                <w:lang w:eastAsia="ru-RU"/>
              </w:rPr>
              <w:t>0,0651</w:t>
            </w:r>
          </w:p>
        </w:tc>
      </w:tr>
      <w:tr w:rsidR="001E58DD" w:rsidRPr="001E58DD" w14:paraId="29B61391" w14:textId="77777777" w:rsidTr="001E58DD">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746FCCA" w14:textId="77777777" w:rsidR="001E58DD" w:rsidRPr="005B079C" w:rsidRDefault="001E58DD" w:rsidP="001E58DD">
            <w:pPr>
              <w:spacing w:after="0" w:line="240" w:lineRule="auto"/>
              <w:jc w:val="center"/>
              <w:textAlignment w:val="baseline"/>
              <w:rPr>
                <w:rFonts w:ascii="Times New Roman" w:eastAsia="Times New Roman" w:hAnsi="Times New Roman" w:cs="Times New Roman"/>
                <w:sz w:val="24"/>
                <w:szCs w:val="24"/>
                <w:lang w:eastAsia="ru-RU"/>
              </w:rPr>
            </w:pPr>
            <w:r w:rsidRPr="005B079C">
              <w:rPr>
                <w:rFonts w:ascii="Times New Roman" w:eastAsia="Times New Roman" w:hAnsi="Times New Roman" w:cs="Times New Roman"/>
                <w:sz w:val="24"/>
                <w:szCs w:val="24"/>
                <w:lang w:eastAsia="ru-RU"/>
              </w:rPr>
              <w:t>без полотенцесушителей</w:t>
            </w:r>
          </w:p>
        </w:tc>
        <w:tc>
          <w:tcPr>
            <w:tcW w:w="228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5C9C64" w14:textId="77777777" w:rsidR="001E58DD" w:rsidRPr="005B079C" w:rsidRDefault="001E58DD" w:rsidP="001E58DD">
            <w:pPr>
              <w:spacing w:after="0" w:line="240" w:lineRule="auto"/>
              <w:jc w:val="center"/>
              <w:textAlignment w:val="baseline"/>
              <w:rPr>
                <w:rFonts w:ascii="Times New Roman" w:eastAsia="Times New Roman" w:hAnsi="Times New Roman" w:cs="Times New Roman"/>
                <w:sz w:val="24"/>
                <w:szCs w:val="24"/>
                <w:lang w:eastAsia="ru-RU"/>
              </w:rPr>
            </w:pPr>
            <w:r w:rsidRPr="005B079C">
              <w:rPr>
                <w:rFonts w:ascii="Times New Roman" w:eastAsia="Times New Roman" w:hAnsi="Times New Roman" w:cs="Times New Roman"/>
                <w:sz w:val="24"/>
                <w:szCs w:val="24"/>
                <w:lang w:eastAsia="ru-RU"/>
              </w:rPr>
              <w:t>Гкал на 1 куб. метр</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0E854FC" w14:textId="77777777" w:rsidR="001E58DD" w:rsidRPr="005B079C" w:rsidRDefault="001E58DD" w:rsidP="001E58DD">
            <w:pPr>
              <w:spacing w:after="0" w:line="240" w:lineRule="auto"/>
              <w:jc w:val="center"/>
              <w:textAlignment w:val="baseline"/>
              <w:rPr>
                <w:rFonts w:ascii="Times New Roman" w:eastAsia="Times New Roman" w:hAnsi="Times New Roman" w:cs="Times New Roman"/>
                <w:sz w:val="24"/>
                <w:szCs w:val="24"/>
                <w:lang w:eastAsia="ru-RU"/>
              </w:rPr>
            </w:pPr>
            <w:r w:rsidRPr="005B079C">
              <w:rPr>
                <w:rFonts w:ascii="Times New Roman" w:eastAsia="Times New Roman" w:hAnsi="Times New Roman" w:cs="Times New Roman"/>
                <w:sz w:val="24"/>
                <w:szCs w:val="24"/>
                <w:lang w:eastAsia="ru-RU"/>
              </w:rPr>
              <w:t>0,0626</w:t>
            </w:r>
          </w:p>
        </w:tc>
        <w:tc>
          <w:tcPr>
            <w:tcW w:w="240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112B47" w14:textId="77777777" w:rsidR="001E58DD" w:rsidRPr="005B079C" w:rsidRDefault="001E58DD" w:rsidP="001E58DD">
            <w:pPr>
              <w:spacing w:after="0" w:line="240" w:lineRule="auto"/>
              <w:jc w:val="center"/>
              <w:textAlignment w:val="baseline"/>
              <w:rPr>
                <w:rFonts w:ascii="Times New Roman" w:eastAsia="Times New Roman" w:hAnsi="Times New Roman" w:cs="Times New Roman"/>
                <w:sz w:val="24"/>
                <w:szCs w:val="24"/>
                <w:lang w:eastAsia="ru-RU"/>
              </w:rPr>
            </w:pPr>
            <w:r w:rsidRPr="005B079C">
              <w:rPr>
                <w:rFonts w:ascii="Times New Roman" w:eastAsia="Times New Roman" w:hAnsi="Times New Roman" w:cs="Times New Roman"/>
                <w:sz w:val="24"/>
                <w:szCs w:val="24"/>
                <w:lang w:eastAsia="ru-RU"/>
              </w:rPr>
              <w:t>0,0601</w:t>
            </w:r>
          </w:p>
        </w:tc>
      </w:tr>
    </w:tbl>
    <w:p w14:paraId="6F435C91" w14:textId="77777777" w:rsidR="00BB5FAA" w:rsidRDefault="00BB5FAA" w:rsidP="001E58DD">
      <w:pPr>
        <w:ind w:firstLine="567"/>
        <w:jc w:val="both"/>
        <w:rPr>
          <w:rFonts w:ascii="Times New Roman" w:hAnsi="Times New Roman" w:cs="Times New Roman"/>
          <w:sz w:val="24"/>
          <w:szCs w:val="24"/>
        </w:rPr>
      </w:pPr>
    </w:p>
    <w:p w14:paraId="48E8CE15" w14:textId="77777777" w:rsidR="00BB5FAA" w:rsidRPr="00A74850" w:rsidRDefault="00BB5FAA" w:rsidP="001E58DD">
      <w:pPr>
        <w:ind w:firstLine="567"/>
        <w:jc w:val="both"/>
        <w:rPr>
          <w:rFonts w:ascii="Times New Roman" w:hAnsi="Times New Roman" w:cs="Times New Roman"/>
          <w:b/>
          <w:bCs/>
          <w:i/>
          <w:iCs/>
          <w:sz w:val="24"/>
          <w:szCs w:val="24"/>
        </w:rPr>
      </w:pPr>
      <w:r w:rsidRPr="00A74850">
        <w:rPr>
          <w:rFonts w:ascii="Times New Roman" w:hAnsi="Times New Roman" w:cs="Times New Roman"/>
          <w:b/>
          <w:bCs/>
          <w:i/>
          <w:iCs/>
          <w:sz w:val="24"/>
          <w:szCs w:val="24"/>
        </w:rPr>
        <w:t xml:space="preserve">Часть 6 – Балансы тепловой мощности и тепловой нагрузки в зонах действия источников тепловой энергии </w:t>
      </w:r>
    </w:p>
    <w:p w14:paraId="0731DFA6" w14:textId="77777777" w:rsidR="00BB5FAA" w:rsidRPr="00BB5FAA" w:rsidRDefault="00BB5FAA" w:rsidP="001E58DD">
      <w:pPr>
        <w:ind w:firstLine="567"/>
        <w:jc w:val="both"/>
        <w:rPr>
          <w:rFonts w:ascii="Times New Roman" w:hAnsi="Times New Roman" w:cs="Times New Roman"/>
          <w:b/>
          <w:bCs/>
          <w:sz w:val="24"/>
          <w:szCs w:val="24"/>
        </w:rPr>
      </w:pPr>
      <w:r w:rsidRPr="00BB5FAA">
        <w:rPr>
          <w:rFonts w:ascii="Times New Roman" w:hAnsi="Times New Roman" w:cs="Times New Roman"/>
          <w:b/>
          <w:bCs/>
          <w:sz w:val="24"/>
          <w:szCs w:val="24"/>
        </w:rPr>
        <w:t xml:space="preserve">1.6.1. Баланс установленной, располагаемой тепловой мощности и тепловой мощности нетто, потерь тепловой мощности в тепловых сетях и присоединенной тепловой нагрузки по каждому источнику тепловой энергии, а в случае нескольких выводов тепловой мощности от одного источника тепловой энергии - по каждому из выводов </w:t>
      </w:r>
    </w:p>
    <w:p w14:paraId="2BD6B240" w14:textId="2450E44F" w:rsidR="00986262" w:rsidRDefault="00BB5FAA" w:rsidP="001E58DD">
      <w:pPr>
        <w:ind w:firstLine="567"/>
        <w:jc w:val="both"/>
        <w:rPr>
          <w:rFonts w:ascii="Times New Roman" w:hAnsi="Times New Roman" w:cs="Times New Roman"/>
          <w:sz w:val="24"/>
          <w:szCs w:val="24"/>
        </w:rPr>
      </w:pPr>
      <w:r w:rsidRPr="00BB5FAA">
        <w:rPr>
          <w:rFonts w:ascii="Times New Roman" w:hAnsi="Times New Roman" w:cs="Times New Roman"/>
          <w:sz w:val="24"/>
          <w:szCs w:val="24"/>
        </w:rPr>
        <w:t>Балансы установленной, располагаемой тепловой мощности, потерь тепловой энергии через изоляцию и на собственные нужды, а также присоединенной тепловой нагрузки с разбивкой на отопление, вентиляцию и ГВС приведен в таблице 1</w:t>
      </w:r>
      <w:r w:rsidR="00722BD5">
        <w:rPr>
          <w:rFonts w:ascii="Times New Roman" w:hAnsi="Times New Roman" w:cs="Times New Roman"/>
          <w:sz w:val="24"/>
          <w:szCs w:val="24"/>
        </w:rPr>
        <w:t>0</w:t>
      </w:r>
      <w:r w:rsidRPr="00BB5FAA">
        <w:rPr>
          <w:rFonts w:ascii="Times New Roman" w:hAnsi="Times New Roman" w:cs="Times New Roman"/>
          <w:sz w:val="24"/>
          <w:szCs w:val="24"/>
        </w:rPr>
        <w:t xml:space="preserve">. </w:t>
      </w:r>
    </w:p>
    <w:p w14:paraId="2040B2EC" w14:textId="15710F79" w:rsidR="00BB5FAA" w:rsidRPr="00986262" w:rsidRDefault="00722BD5" w:rsidP="00986262">
      <w:pPr>
        <w:ind w:firstLine="567"/>
        <w:jc w:val="right"/>
        <w:rPr>
          <w:rFonts w:ascii="Times New Roman" w:hAnsi="Times New Roman" w:cs="Times New Roman"/>
          <w:i/>
          <w:iCs/>
          <w:sz w:val="24"/>
          <w:szCs w:val="24"/>
        </w:rPr>
      </w:pPr>
      <w:r>
        <w:rPr>
          <w:rFonts w:ascii="Times New Roman" w:hAnsi="Times New Roman" w:cs="Times New Roman"/>
          <w:i/>
          <w:iCs/>
          <w:sz w:val="24"/>
          <w:szCs w:val="24"/>
        </w:rPr>
        <w:t>Т</w:t>
      </w:r>
      <w:r w:rsidR="00BB5FAA" w:rsidRPr="00986262">
        <w:rPr>
          <w:rFonts w:ascii="Times New Roman" w:hAnsi="Times New Roman" w:cs="Times New Roman"/>
          <w:i/>
          <w:iCs/>
          <w:sz w:val="24"/>
          <w:szCs w:val="24"/>
        </w:rPr>
        <w:t>аблиц</w:t>
      </w:r>
      <w:r>
        <w:rPr>
          <w:rFonts w:ascii="Times New Roman" w:hAnsi="Times New Roman" w:cs="Times New Roman"/>
          <w:i/>
          <w:iCs/>
          <w:sz w:val="24"/>
          <w:szCs w:val="24"/>
        </w:rPr>
        <w:t>а</w:t>
      </w:r>
      <w:r w:rsidR="00BB5FAA" w:rsidRPr="00986262">
        <w:rPr>
          <w:rFonts w:ascii="Times New Roman" w:hAnsi="Times New Roman" w:cs="Times New Roman"/>
          <w:i/>
          <w:iCs/>
          <w:sz w:val="24"/>
          <w:szCs w:val="24"/>
        </w:rPr>
        <w:t xml:space="preserve"> </w:t>
      </w:r>
      <w:r w:rsidR="00986262" w:rsidRPr="00986262">
        <w:rPr>
          <w:rFonts w:ascii="Times New Roman" w:hAnsi="Times New Roman" w:cs="Times New Roman"/>
          <w:i/>
          <w:iCs/>
          <w:sz w:val="24"/>
          <w:szCs w:val="24"/>
        </w:rPr>
        <w:t>1</w:t>
      </w:r>
      <w:r>
        <w:rPr>
          <w:rFonts w:ascii="Times New Roman" w:hAnsi="Times New Roman" w:cs="Times New Roman"/>
          <w:i/>
          <w:iCs/>
          <w:sz w:val="24"/>
          <w:szCs w:val="24"/>
        </w:rPr>
        <w:t>0</w:t>
      </w:r>
    </w:p>
    <w:tbl>
      <w:tblPr>
        <w:tblW w:w="10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
        <w:gridCol w:w="2564"/>
        <w:gridCol w:w="1340"/>
        <w:gridCol w:w="1360"/>
        <w:gridCol w:w="1816"/>
        <w:gridCol w:w="1318"/>
        <w:gridCol w:w="960"/>
      </w:tblGrid>
      <w:tr w:rsidR="00BB5FAA" w:rsidRPr="00BB5FAA" w14:paraId="2C42EA34" w14:textId="77777777" w:rsidTr="008254B3">
        <w:trPr>
          <w:trHeight w:val="285"/>
        </w:trPr>
        <w:tc>
          <w:tcPr>
            <w:tcW w:w="692" w:type="dxa"/>
            <w:vMerge w:val="restart"/>
            <w:shd w:val="clear" w:color="auto" w:fill="auto"/>
            <w:vAlign w:val="center"/>
            <w:hideMark/>
          </w:tcPr>
          <w:p w14:paraId="70CCF2F5" w14:textId="77777777" w:rsidR="00BB5FAA" w:rsidRPr="00BB5FAA" w:rsidRDefault="00BB5FAA" w:rsidP="00B35082">
            <w:pPr>
              <w:spacing w:after="0" w:line="240" w:lineRule="auto"/>
              <w:jc w:val="center"/>
              <w:rPr>
                <w:rFonts w:ascii="Times New Roman" w:eastAsia="Times New Roman" w:hAnsi="Times New Roman" w:cs="Times New Roman"/>
                <w:b/>
                <w:bCs/>
                <w:color w:val="000000"/>
                <w:sz w:val="16"/>
                <w:szCs w:val="16"/>
                <w:lang w:eastAsia="ru-RU"/>
              </w:rPr>
            </w:pPr>
            <w:r w:rsidRPr="00BB5FAA">
              <w:rPr>
                <w:rFonts w:ascii="Times New Roman" w:eastAsia="Times New Roman" w:hAnsi="Times New Roman" w:cs="Times New Roman"/>
                <w:b/>
                <w:bCs/>
                <w:color w:val="000000"/>
                <w:sz w:val="16"/>
                <w:szCs w:val="16"/>
                <w:lang w:eastAsia="ru-RU"/>
              </w:rPr>
              <w:t>№ п/п</w:t>
            </w:r>
          </w:p>
        </w:tc>
        <w:tc>
          <w:tcPr>
            <w:tcW w:w="2564" w:type="dxa"/>
            <w:vMerge w:val="restart"/>
            <w:shd w:val="clear" w:color="auto" w:fill="auto"/>
            <w:vAlign w:val="center"/>
            <w:hideMark/>
          </w:tcPr>
          <w:p w14:paraId="0191888F" w14:textId="77777777" w:rsidR="00BB5FAA" w:rsidRPr="00BB5FAA" w:rsidRDefault="00BB5FAA" w:rsidP="00B35082">
            <w:pPr>
              <w:spacing w:after="0" w:line="240" w:lineRule="auto"/>
              <w:jc w:val="center"/>
              <w:rPr>
                <w:rFonts w:ascii="Times New Roman" w:eastAsia="Times New Roman" w:hAnsi="Times New Roman" w:cs="Times New Roman"/>
                <w:b/>
                <w:bCs/>
                <w:color w:val="000000"/>
                <w:sz w:val="16"/>
                <w:szCs w:val="16"/>
                <w:lang w:eastAsia="ru-RU"/>
              </w:rPr>
            </w:pPr>
            <w:r w:rsidRPr="00BB5FAA">
              <w:rPr>
                <w:rFonts w:ascii="Times New Roman" w:eastAsia="Times New Roman" w:hAnsi="Times New Roman" w:cs="Times New Roman"/>
                <w:b/>
                <w:bCs/>
                <w:color w:val="000000"/>
                <w:sz w:val="16"/>
                <w:szCs w:val="16"/>
                <w:lang w:eastAsia="ru-RU"/>
              </w:rPr>
              <w:t xml:space="preserve">Наименование источника теплоснабжения </w:t>
            </w:r>
          </w:p>
        </w:tc>
        <w:tc>
          <w:tcPr>
            <w:tcW w:w="6794" w:type="dxa"/>
            <w:gridSpan w:val="5"/>
            <w:shd w:val="clear" w:color="auto" w:fill="auto"/>
            <w:vAlign w:val="center"/>
            <w:hideMark/>
          </w:tcPr>
          <w:p w14:paraId="47308AA0" w14:textId="77777777" w:rsidR="00BB5FAA" w:rsidRPr="00BB5FAA" w:rsidRDefault="00BB5FAA" w:rsidP="00B35082">
            <w:pPr>
              <w:spacing w:after="0" w:line="240" w:lineRule="auto"/>
              <w:jc w:val="center"/>
              <w:rPr>
                <w:rFonts w:ascii="Times New Roman" w:eastAsia="Times New Roman" w:hAnsi="Times New Roman" w:cs="Times New Roman"/>
                <w:b/>
                <w:bCs/>
                <w:color w:val="000000"/>
                <w:sz w:val="16"/>
                <w:szCs w:val="16"/>
                <w:lang w:eastAsia="ru-RU"/>
              </w:rPr>
            </w:pPr>
            <w:r w:rsidRPr="00BB5FAA">
              <w:rPr>
                <w:rFonts w:ascii="Times New Roman" w:eastAsia="Times New Roman" w:hAnsi="Times New Roman" w:cs="Times New Roman"/>
                <w:b/>
                <w:bCs/>
                <w:color w:val="000000"/>
                <w:sz w:val="16"/>
                <w:szCs w:val="16"/>
                <w:lang w:eastAsia="ru-RU"/>
              </w:rPr>
              <w:t>Тепловая мощность котельной, Гкал/ч</w:t>
            </w:r>
          </w:p>
        </w:tc>
      </w:tr>
      <w:tr w:rsidR="00BB5FAA" w:rsidRPr="00BB5FAA" w14:paraId="7783FB64" w14:textId="77777777" w:rsidTr="008254B3">
        <w:trPr>
          <w:trHeight w:val="510"/>
        </w:trPr>
        <w:tc>
          <w:tcPr>
            <w:tcW w:w="692" w:type="dxa"/>
            <w:vMerge/>
            <w:vAlign w:val="center"/>
            <w:hideMark/>
          </w:tcPr>
          <w:p w14:paraId="1E1F962C" w14:textId="77777777" w:rsidR="00BB5FAA" w:rsidRPr="00BB5FAA" w:rsidRDefault="00BB5FAA" w:rsidP="00B35082">
            <w:pPr>
              <w:spacing w:after="0" w:line="240" w:lineRule="auto"/>
              <w:rPr>
                <w:rFonts w:ascii="Times New Roman" w:eastAsia="Times New Roman" w:hAnsi="Times New Roman" w:cs="Times New Roman"/>
                <w:b/>
                <w:bCs/>
                <w:color w:val="000000"/>
                <w:sz w:val="16"/>
                <w:szCs w:val="16"/>
                <w:lang w:eastAsia="ru-RU"/>
              </w:rPr>
            </w:pPr>
          </w:p>
        </w:tc>
        <w:tc>
          <w:tcPr>
            <w:tcW w:w="2564" w:type="dxa"/>
            <w:vMerge/>
            <w:vAlign w:val="center"/>
            <w:hideMark/>
          </w:tcPr>
          <w:p w14:paraId="3CD0E230" w14:textId="77777777" w:rsidR="00BB5FAA" w:rsidRPr="00BB5FAA" w:rsidRDefault="00BB5FAA" w:rsidP="00B35082">
            <w:pPr>
              <w:spacing w:after="0" w:line="240" w:lineRule="auto"/>
              <w:rPr>
                <w:rFonts w:ascii="Times New Roman" w:eastAsia="Times New Roman" w:hAnsi="Times New Roman" w:cs="Times New Roman"/>
                <w:b/>
                <w:bCs/>
                <w:color w:val="000000"/>
                <w:sz w:val="16"/>
                <w:szCs w:val="16"/>
                <w:lang w:eastAsia="ru-RU"/>
              </w:rPr>
            </w:pPr>
          </w:p>
        </w:tc>
        <w:tc>
          <w:tcPr>
            <w:tcW w:w="1340" w:type="dxa"/>
            <w:shd w:val="clear" w:color="auto" w:fill="auto"/>
            <w:vAlign w:val="center"/>
            <w:hideMark/>
          </w:tcPr>
          <w:p w14:paraId="34821ADD" w14:textId="77777777" w:rsidR="00BB5FAA" w:rsidRPr="00BB5FAA" w:rsidRDefault="00BB5FAA" w:rsidP="00B35082">
            <w:pPr>
              <w:spacing w:after="0" w:line="240" w:lineRule="auto"/>
              <w:jc w:val="center"/>
              <w:rPr>
                <w:rFonts w:ascii="Times New Roman" w:eastAsia="Times New Roman" w:hAnsi="Times New Roman" w:cs="Times New Roman"/>
                <w:b/>
                <w:bCs/>
                <w:color w:val="000000"/>
                <w:sz w:val="16"/>
                <w:szCs w:val="16"/>
                <w:lang w:eastAsia="ru-RU"/>
              </w:rPr>
            </w:pPr>
            <w:r w:rsidRPr="00BB5FAA">
              <w:rPr>
                <w:rFonts w:ascii="Times New Roman" w:eastAsia="Times New Roman" w:hAnsi="Times New Roman" w:cs="Times New Roman"/>
                <w:b/>
                <w:bCs/>
                <w:color w:val="000000"/>
                <w:sz w:val="16"/>
                <w:szCs w:val="16"/>
                <w:lang w:eastAsia="ru-RU"/>
              </w:rPr>
              <w:t>Установленная</w:t>
            </w:r>
          </w:p>
        </w:tc>
        <w:tc>
          <w:tcPr>
            <w:tcW w:w="1360" w:type="dxa"/>
            <w:shd w:val="clear" w:color="auto" w:fill="auto"/>
            <w:vAlign w:val="center"/>
            <w:hideMark/>
          </w:tcPr>
          <w:p w14:paraId="7E4D5870" w14:textId="77777777" w:rsidR="00BB5FAA" w:rsidRPr="00BB5FAA" w:rsidRDefault="00BB5FAA" w:rsidP="00B35082">
            <w:pPr>
              <w:spacing w:after="0" w:line="240" w:lineRule="auto"/>
              <w:jc w:val="center"/>
              <w:rPr>
                <w:rFonts w:ascii="Times New Roman" w:eastAsia="Times New Roman" w:hAnsi="Times New Roman" w:cs="Times New Roman"/>
                <w:b/>
                <w:bCs/>
                <w:color w:val="000000"/>
                <w:sz w:val="16"/>
                <w:szCs w:val="16"/>
                <w:lang w:eastAsia="ru-RU"/>
              </w:rPr>
            </w:pPr>
            <w:r w:rsidRPr="00BB5FAA">
              <w:rPr>
                <w:rFonts w:ascii="Times New Roman" w:eastAsia="Times New Roman" w:hAnsi="Times New Roman" w:cs="Times New Roman"/>
                <w:b/>
                <w:bCs/>
                <w:color w:val="000000"/>
                <w:sz w:val="16"/>
                <w:szCs w:val="16"/>
                <w:lang w:eastAsia="ru-RU"/>
              </w:rPr>
              <w:t>Располагаемая</w:t>
            </w:r>
          </w:p>
        </w:tc>
        <w:tc>
          <w:tcPr>
            <w:tcW w:w="1816" w:type="dxa"/>
            <w:shd w:val="clear" w:color="auto" w:fill="auto"/>
            <w:vAlign w:val="center"/>
            <w:hideMark/>
          </w:tcPr>
          <w:p w14:paraId="7846BDD1" w14:textId="77777777" w:rsidR="00BB5FAA" w:rsidRPr="00BB5FAA" w:rsidRDefault="00BB5FAA" w:rsidP="00B35082">
            <w:pPr>
              <w:spacing w:after="0" w:line="240" w:lineRule="auto"/>
              <w:jc w:val="center"/>
              <w:rPr>
                <w:rFonts w:ascii="Times New Roman" w:eastAsia="Times New Roman" w:hAnsi="Times New Roman" w:cs="Times New Roman"/>
                <w:b/>
                <w:bCs/>
                <w:color w:val="000000"/>
                <w:sz w:val="16"/>
                <w:szCs w:val="16"/>
                <w:lang w:eastAsia="ru-RU"/>
              </w:rPr>
            </w:pPr>
            <w:r w:rsidRPr="00BB5FAA">
              <w:rPr>
                <w:rFonts w:ascii="Times New Roman" w:eastAsia="Times New Roman" w:hAnsi="Times New Roman" w:cs="Times New Roman"/>
                <w:b/>
                <w:bCs/>
                <w:color w:val="000000"/>
                <w:sz w:val="16"/>
                <w:szCs w:val="16"/>
                <w:lang w:eastAsia="ru-RU"/>
              </w:rPr>
              <w:t>Потери на собственные нужды</w:t>
            </w:r>
          </w:p>
        </w:tc>
        <w:tc>
          <w:tcPr>
            <w:tcW w:w="1318" w:type="dxa"/>
            <w:shd w:val="clear" w:color="auto" w:fill="auto"/>
            <w:vAlign w:val="center"/>
            <w:hideMark/>
          </w:tcPr>
          <w:p w14:paraId="4CECE1F4" w14:textId="77777777" w:rsidR="00BB5FAA" w:rsidRPr="00BB5FAA" w:rsidRDefault="00BB5FAA" w:rsidP="00B35082">
            <w:pPr>
              <w:spacing w:after="0" w:line="240" w:lineRule="auto"/>
              <w:jc w:val="center"/>
              <w:rPr>
                <w:rFonts w:ascii="Times New Roman" w:eastAsia="Times New Roman" w:hAnsi="Times New Roman" w:cs="Times New Roman"/>
                <w:b/>
                <w:bCs/>
                <w:color w:val="000000"/>
                <w:sz w:val="16"/>
                <w:szCs w:val="16"/>
                <w:lang w:eastAsia="ru-RU"/>
              </w:rPr>
            </w:pPr>
            <w:r w:rsidRPr="00BB5FAA">
              <w:rPr>
                <w:rFonts w:ascii="Times New Roman" w:eastAsia="Times New Roman" w:hAnsi="Times New Roman" w:cs="Times New Roman"/>
                <w:b/>
                <w:bCs/>
                <w:color w:val="000000"/>
                <w:sz w:val="16"/>
                <w:szCs w:val="16"/>
                <w:lang w:eastAsia="ru-RU"/>
              </w:rPr>
              <w:t xml:space="preserve">Подключенная нагрузка </w:t>
            </w:r>
          </w:p>
        </w:tc>
        <w:tc>
          <w:tcPr>
            <w:tcW w:w="960" w:type="dxa"/>
            <w:shd w:val="clear" w:color="000000" w:fill="FFFFFF"/>
            <w:vAlign w:val="center"/>
            <w:hideMark/>
          </w:tcPr>
          <w:p w14:paraId="36A51E30" w14:textId="77777777" w:rsidR="00BB5FAA" w:rsidRPr="00BB5FAA" w:rsidRDefault="00BB5FAA" w:rsidP="00B35082">
            <w:pPr>
              <w:spacing w:after="0" w:line="240" w:lineRule="auto"/>
              <w:jc w:val="center"/>
              <w:rPr>
                <w:rFonts w:ascii="Times New Roman" w:eastAsia="Times New Roman" w:hAnsi="Times New Roman" w:cs="Times New Roman"/>
                <w:b/>
                <w:bCs/>
                <w:color w:val="000000"/>
                <w:sz w:val="16"/>
                <w:szCs w:val="16"/>
                <w:lang w:eastAsia="ru-RU"/>
              </w:rPr>
            </w:pPr>
            <w:r w:rsidRPr="00BB5FAA">
              <w:rPr>
                <w:rFonts w:ascii="Times New Roman" w:eastAsia="Times New Roman" w:hAnsi="Times New Roman" w:cs="Times New Roman"/>
                <w:b/>
                <w:bCs/>
                <w:color w:val="000000"/>
                <w:sz w:val="16"/>
                <w:szCs w:val="16"/>
                <w:lang w:eastAsia="ru-RU"/>
              </w:rPr>
              <w:t>Резерв +/-</w:t>
            </w:r>
          </w:p>
        </w:tc>
      </w:tr>
      <w:tr w:rsidR="00BB5FAA" w:rsidRPr="00BB5FAA" w14:paraId="3A5A58F0" w14:textId="77777777" w:rsidTr="008254B3">
        <w:trPr>
          <w:trHeight w:val="300"/>
        </w:trPr>
        <w:tc>
          <w:tcPr>
            <w:tcW w:w="692" w:type="dxa"/>
            <w:shd w:val="clear" w:color="auto" w:fill="auto"/>
            <w:vAlign w:val="center"/>
            <w:hideMark/>
          </w:tcPr>
          <w:p w14:paraId="1D501102"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1</w:t>
            </w:r>
          </w:p>
        </w:tc>
        <w:tc>
          <w:tcPr>
            <w:tcW w:w="2564" w:type="dxa"/>
            <w:shd w:val="clear" w:color="auto" w:fill="auto"/>
            <w:vAlign w:val="center"/>
            <w:hideMark/>
          </w:tcPr>
          <w:p w14:paraId="23A93FF0" w14:textId="77777777" w:rsidR="00BB5FAA" w:rsidRPr="00BB5FAA" w:rsidRDefault="00BB5FAA" w:rsidP="00B35082">
            <w:pPr>
              <w:spacing w:after="0" w:line="240" w:lineRule="auto"/>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Котельная №1</w:t>
            </w:r>
          </w:p>
        </w:tc>
        <w:tc>
          <w:tcPr>
            <w:tcW w:w="1340" w:type="dxa"/>
            <w:shd w:val="clear" w:color="auto" w:fill="auto"/>
            <w:noWrap/>
            <w:vAlign w:val="center"/>
            <w:hideMark/>
          </w:tcPr>
          <w:p w14:paraId="2F06953B"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18,92</w:t>
            </w:r>
          </w:p>
        </w:tc>
        <w:tc>
          <w:tcPr>
            <w:tcW w:w="1360" w:type="dxa"/>
            <w:shd w:val="clear" w:color="auto" w:fill="auto"/>
            <w:noWrap/>
            <w:vAlign w:val="bottom"/>
            <w:hideMark/>
          </w:tcPr>
          <w:p w14:paraId="2A97D75F" w14:textId="77777777" w:rsidR="00BB5FAA" w:rsidRPr="00BB5FAA" w:rsidRDefault="00BB5FAA" w:rsidP="00B35082">
            <w:pPr>
              <w:spacing w:after="0" w:line="240" w:lineRule="auto"/>
              <w:jc w:val="center"/>
              <w:rPr>
                <w:rFonts w:ascii="Times New Roman" w:eastAsia="Times New Roman" w:hAnsi="Times New Roman" w:cs="Times New Roman"/>
                <w:sz w:val="20"/>
                <w:szCs w:val="20"/>
                <w:lang w:eastAsia="ru-RU"/>
              </w:rPr>
            </w:pPr>
            <w:r w:rsidRPr="00BB5FAA">
              <w:rPr>
                <w:rFonts w:ascii="Times New Roman" w:eastAsia="Times New Roman" w:hAnsi="Times New Roman" w:cs="Times New Roman"/>
                <w:sz w:val="20"/>
                <w:szCs w:val="20"/>
                <w:lang w:eastAsia="ru-RU"/>
              </w:rPr>
              <w:t>18,73</w:t>
            </w:r>
          </w:p>
        </w:tc>
        <w:tc>
          <w:tcPr>
            <w:tcW w:w="1816" w:type="dxa"/>
            <w:shd w:val="clear" w:color="auto" w:fill="auto"/>
            <w:vAlign w:val="center"/>
            <w:hideMark/>
          </w:tcPr>
          <w:p w14:paraId="1E2E104F" w14:textId="77777777" w:rsidR="00BB5FAA" w:rsidRPr="00BB5FAA" w:rsidRDefault="00BB5FAA" w:rsidP="00B35082">
            <w:pPr>
              <w:spacing w:after="0" w:line="240" w:lineRule="auto"/>
              <w:jc w:val="center"/>
              <w:rPr>
                <w:rFonts w:ascii="Times New Roman" w:eastAsia="Times New Roman" w:hAnsi="Times New Roman" w:cs="Times New Roman"/>
                <w:sz w:val="20"/>
                <w:szCs w:val="20"/>
                <w:lang w:eastAsia="ru-RU"/>
              </w:rPr>
            </w:pPr>
            <w:r w:rsidRPr="00BB5FAA">
              <w:rPr>
                <w:rFonts w:ascii="Times New Roman" w:eastAsia="Times New Roman" w:hAnsi="Times New Roman" w:cs="Times New Roman"/>
                <w:sz w:val="20"/>
                <w:szCs w:val="20"/>
                <w:lang w:eastAsia="ru-RU"/>
              </w:rPr>
              <w:t>0,187</w:t>
            </w:r>
          </w:p>
        </w:tc>
        <w:tc>
          <w:tcPr>
            <w:tcW w:w="1318" w:type="dxa"/>
            <w:shd w:val="clear" w:color="000000" w:fill="FFFFFF"/>
            <w:noWrap/>
            <w:vAlign w:val="center"/>
            <w:hideMark/>
          </w:tcPr>
          <w:p w14:paraId="68347466"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10,73</w:t>
            </w:r>
          </w:p>
        </w:tc>
        <w:tc>
          <w:tcPr>
            <w:tcW w:w="960" w:type="dxa"/>
            <w:shd w:val="clear" w:color="000000" w:fill="FFFFFF"/>
            <w:noWrap/>
            <w:vAlign w:val="center"/>
            <w:hideMark/>
          </w:tcPr>
          <w:p w14:paraId="3F6254C1"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8,00</w:t>
            </w:r>
          </w:p>
        </w:tc>
      </w:tr>
      <w:tr w:rsidR="00BB5FAA" w:rsidRPr="00BB5FAA" w14:paraId="1CF2BE64" w14:textId="77777777" w:rsidTr="008254B3">
        <w:trPr>
          <w:trHeight w:val="300"/>
        </w:trPr>
        <w:tc>
          <w:tcPr>
            <w:tcW w:w="692" w:type="dxa"/>
            <w:shd w:val="clear" w:color="auto" w:fill="auto"/>
            <w:vAlign w:val="center"/>
            <w:hideMark/>
          </w:tcPr>
          <w:p w14:paraId="3712CD73"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2</w:t>
            </w:r>
          </w:p>
        </w:tc>
        <w:tc>
          <w:tcPr>
            <w:tcW w:w="2564" w:type="dxa"/>
            <w:shd w:val="clear" w:color="auto" w:fill="auto"/>
            <w:vAlign w:val="center"/>
            <w:hideMark/>
          </w:tcPr>
          <w:p w14:paraId="67607B95" w14:textId="77777777" w:rsidR="00BB5FAA" w:rsidRPr="00BB5FAA" w:rsidRDefault="00BB5FAA" w:rsidP="00B35082">
            <w:pPr>
              <w:spacing w:after="0" w:line="240" w:lineRule="auto"/>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Котельная №2</w:t>
            </w:r>
          </w:p>
        </w:tc>
        <w:tc>
          <w:tcPr>
            <w:tcW w:w="1340" w:type="dxa"/>
            <w:shd w:val="clear" w:color="auto" w:fill="auto"/>
            <w:noWrap/>
            <w:vAlign w:val="center"/>
            <w:hideMark/>
          </w:tcPr>
          <w:p w14:paraId="7B71F5EA"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9,1</w:t>
            </w:r>
          </w:p>
        </w:tc>
        <w:tc>
          <w:tcPr>
            <w:tcW w:w="1360" w:type="dxa"/>
            <w:shd w:val="clear" w:color="auto" w:fill="auto"/>
            <w:noWrap/>
            <w:vAlign w:val="bottom"/>
            <w:hideMark/>
          </w:tcPr>
          <w:p w14:paraId="5DF41CB3"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6,9</w:t>
            </w:r>
          </w:p>
        </w:tc>
        <w:tc>
          <w:tcPr>
            <w:tcW w:w="1816" w:type="dxa"/>
            <w:shd w:val="clear" w:color="auto" w:fill="auto"/>
            <w:vAlign w:val="center"/>
            <w:hideMark/>
          </w:tcPr>
          <w:p w14:paraId="78FDE141" w14:textId="77777777" w:rsidR="00BB5FAA" w:rsidRPr="00BB5FAA" w:rsidRDefault="00BB5FAA" w:rsidP="00B35082">
            <w:pPr>
              <w:spacing w:after="0" w:line="240" w:lineRule="auto"/>
              <w:jc w:val="center"/>
              <w:rPr>
                <w:rFonts w:ascii="Times New Roman" w:eastAsia="Times New Roman" w:hAnsi="Times New Roman" w:cs="Times New Roman"/>
                <w:sz w:val="20"/>
                <w:szCs w:val="20"/>
                <w:lang w:eastAsia="ru-RU"/>
              </w:rPr>
            </w:pPr>
            <w:r w:rsidRPr="00BB5FAA">
              <w:rPr>
                <w:rFonts w:ascii="Times New Roman" w:eastAsia="Times New Roman" w:hAnsi="Times New Roman" w:cs="Times New Roman"/>
                <w:sz w:val="20"/>
                <w:szCs w:val="20"/>
                <w:lang w:eastAsia="ru-RU"/>
              </w:rPr>
              <w:t>0,069</w:t>
            </w:r>
          </w:p>
        </w:tc>
        <w:tc>
          <w:tcPr>
            <w:tcW w:w="1318" w:type="dxa"/>
            <w:shd w:val="clear" w:color="000000" w:fill="FFFFFF"/>
            <w:noWrap/>
            <w:vAlign w:val="center"/>
            <w:hideMark/>
          </w:tcPr>
          <w:p w14:paraId="3EB77FD6"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6,52</w:t>
            </w:r>
          </w:p>
        </w:tc>
        <w:tc>
          <w:tcPr>
            <w:tcW w:w="960" w:type="dxa"/>
            <w:shd w:val="clear" w:color="000000" w:fill="FFFFFF"/>
            <w:noWrap/>
            <w:vAlign w:val="center"/>
            <w:hideMark/>
          </w:tcPr>
          <w:p w14:paraId="20B00D16"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0,38</w:t>
            </w:r>
          </w:p>
        </w:tc>
      </w:tr>
      <w:tr w:rsidR="00BB5FAA" w:rsidRPr="00BB5FAA" w14:paraId="1E722E13" w14:textId="77777777" w:rsidTr="008254B3">
        <w:trPr>
          <w:trHeight w:val="300"/>
        </w:trPr>
        <w:tc>
          <w:tcPr>
            <w:tcW w:w="692" w:type="dxa"/>
            <w:shd w:val="clear" w:color="auto" w:fill="auto"/>
            <w:vAlign w:val="center"/>
            <w:hideMark/>
          </w:tcPr>
          <w:p w14:paraId="277EBB0D"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3</w:t>
            </w:r>
          </w:p>
        </w:tc>
        <w:tc>
          <w:tcPr>
            <w:tcW w:w="2564" w:type="dxa"/>
            <w:shd w:val="clear" w:color="auto" w:fill="auto"/>
            <w:vAlign w:val="center"/>
            <w:hideMark/>
          </w:tcPr>
          <w:p w14:paraId="43DAA874" w14:textId="77777777" w:rsidR="00BB5FAA" w:rsidRPr="00BB5FAA" w:rsidRDefault="00BB5FAA" w:rsidP="00B35082">
            <w:pPr>
              <w:spacing w:after="0" w:line="240" w:lineRule="auto"/>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Котельная №3</w:t>
            </w:r>
          </w:p>
        </w:tc>
        <w:tc>
          <w:tcPr>
            <w:tcW w:w="1340" w:type="dxa"/>
            <w:shd w:val="clear" w:color="auto" w:fill="auto"/>
            <w:noWrap/>
            <w:vAlign w:val="center"/>
            <w:hideMark/>
          </w:tcPr>
          <w:p w14:paraId="367D55F7"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13,36</w:t>
            </w:r>
          </w:p>
        </w:tc>
        <w:tc>
          <w:tcPr>
            <w:tcW w:w="1360" w:type="dxa"/>
            <w:shd w:val="clear" w:color="auto" w:fill="auto"/>
            <w:noWrap/>
            <w:vAlign w:val="bottom"/>
            <w:hideMark/>
          </w:tcPr>
          <w:p w14:paraId="0157A6D2"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12,77</w:t>
            </w:r>
          </w:p>
        </w:tc>
        <w:tc>
          <w:tcPr>
            <w:tcW w:w="1816" w:type="dxa"/>
            <w:shd w:val="clear" w:color="auto" w:fill="auto"/>
            <w:vAlign w:val="center"/>
            <w:hideMark/>
          </w:tcPr>
          <w:p w14:paraId="1AA781B6" w14:textId="77777777" w:rsidR="00BB5FAA" w:rsidRPr="00BB5FAA" w:rsidRDefault="00BB5FAA" w:rsidP="00B35082">
            <w:pPr>
              <w:spacing w:after="0" w:line="240" w:lineRule="auto"/>
              <w:jc w:val="center"/>
              <w:rPr>
                <w:rFonts w:ascii="Times New Roman" w:eastAsia="Times New Roman" w:hAnsi="Times New Roman" w:cs="Times New Roman"/>
                <w:sz w:val="20"/>
                <w:szCs w:val="20"/>
                <w:lang w:eastAsia="ru-RU"/>
              </w:rPr>
            </w:pPr>
            <w:r w:rsidRPr="00BB5FAA">
              <w:rPr>
                <w:rFonts w:ascii="Times New Roman" w:eastAsia="Times New Roman" w:hAnsi="Times New Roman" w:cs="Times New Roman"/>
                <w:sz w:val="20"/>
                <w:szCs w:val="20"/>
                <w:lang w:eastAsia="ru-RU"/>
              </w:rPr>
              <w:t>0,128</w:t>
            </w:r>
          </w:p>
        </w:tc>
        <w:tc>
          <w:tcPr>
            <w:tcW w:w="1318" w:type="dxa"/>
            <w:shd w:val="clear" w:color="000000" w:fill="FFFFFF"/>
            <w:noWrap/>
            <w:vAlign w:val="center"/>
            <w:hideMark/>
          </w:tcPr>
          <w:p w14:paraId="2727D82B"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8,96</w:t>
            </w:r>
          </w:p>
        </w:tc>
        <w:tc>
          <w:tcPr>
            <w:tcW w:w="960" w:type="dxa"/>
            <w:shd w:val="clear" w:color="000000" w:fill="FFFFFF"/>
            <w:noWrap/>
            <w:vAlign w:val="center"/>
            <w:hideMark/>
          </w:tcPr>
          <w:p w14:paraId="3E9CBFAD"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3,81</w:t>
            </w:r>
          </w:p>
        </w:tc>
      </w:tr>
      <w:tr w:rsidR="00BB5FAA" w:rsidRPr="00BB5FAA" w14:paraId="60E908B1" w14:textId="77777777" w:rsidTr="008254B3">
        <w:trPr>
          <w:trHeight w:val="300"/>
        </w:trPr>
        <w:tc>
          <w:tcPr>
            <w:tcW w:w="692" w:type="dxa"/>
            <w:shd w:val="clear" w:color="auto" w:fill="auto"/>
            <w:vAlign w:val="center"/>
            <w:hideMark/>
          </w:tcPr>
          <w:p w14:paraId="1D5E3F02"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4</w:t>
            </w:r>
          </w:p>
        </w:tc>
        <w:tc>
          <w:tcPr>
            <w:tcW w:w="2564" w:type="dxa"/>
            <w:shd w:val="clear" w:color="auto" w:fill="auto"/>
            <w:vAlign w:val="center"/>
            <w:hideMark/>
          </w:tcPr>
          <w:p w14:paraId="43A3FABB" w14:textId="77777777" w:rsidR="00BB5FAA" w:rsidRPr="00BB5FAA" w:rsidRDefault="00BB5FAA" w:rsidP="00B35082">
            <w:pPr>
              <w:spacing w:after="0" w:line="240" w:lineRule="auto"/>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Котельная №4</w:t>
            </w:r>
          </w:p>
        </w:tc>
        <w:tc>
          <w:tcPr>
            <w:tcW w:w="1340" w:type="dxa"/>
            <w:shd w:val="clear" w:color="auto" w:fill="auto"/>
            <w:noWrap/>
            <w:vAlign w:val="center"/>
            <w:hideMark/>
          </w:tcPr>
          <w:p w14:paraId="04D6AAF5"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14,1</w:t>
            </w:r>
          </w:p>
        </w:tc>
        <w:tc>
          <w:tcPr>
            <w:tcW w:w="1360" w:type="dxa"/>
            <w:shd w:val="clear" w:color="auto" w:fill="auto"/>
            <w:noWrap/>
            <w:vAlign w:val="bottom"/>
            <w:hideMark/>
          </w:tcPr>
          <w:p w14:paraId="3A69365F"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12,43</w:t>
            </w:r>
          </w:p>
        </w:tc>
        <w:tc>
          <w:tcPr>
            <w:tcW w:w="1816" w:type="dxa"/>
            <w:shd w:val="clear" w:color="auto" w:fill="auto"/>
            <w:vAlign w:val="center"/>
            <w:hideMark/>
          </w:tcPr>
          <w:p w14:paraId="7157AB48" w14:textId="77777777" w:rsidR="00BB5FAA" w:rsidRPr="00BB5FAA" w:rsidRDefault="00BB5FAA" w:rsidP="00B35082">
            <w:pPr>
              <w:spacing w:after="0" w:line="240" w:lineRule="auto"/>
              <w:jc w:val="center"/>
              <w:rPr>
                <w:rFonts w:ascii="Times New Roman" w:eastAsia="Times New Roman" w:hAnsi="Times New Roman" w:cs="Times New Roman"/>
                <w:sz w:val="20"/>
                <w:szCs w:val="20"/>
                <w:lang w:eastAsia="ru-RU"/>
              </w:rPr>
            </w:pPr>
            <w:r w:rsidRPr="00BB5FAA">
              <w:rPr>
                <w:rFonts w:ascii="Times New Roman" w:eastAsia="Times New Roman" w:hAnsi="Times New Roman" w:cs="Times New Roman"/>
                <w:sz w:val="20"/>
                <w:szCs w:val="20"/>
                <w:lang w:eastAsia="ru-RU"/>
              </w:rPr>
              <w:t>0,124</w:t>
            </w:r>
          </w:p>
        </w:tc>
        <w:tc>
          <w:tcPr>
            <w:tcW w:w="1318" w:type="dxa"/>
            <w:shd w:val="clear" w:color="000000" w:fill="FFFFFF"/>
            <w:noWrap/>
            <w:vAlign w:val="center"/>
            <w:hideMark/>
          </w:tcPr>
          <w:p w14:paraId="4B52E204"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9,15</w:t>
            </w:r>
          </w:p>
        </w:tc>
        <w:tc>
          <w:tcPr>
            <w:tcW w:w="960" w:type="dxa"/>
            <w:shd w:val="clear" w:color="000000" w:fill="FFFFFF"/>
            <w:noWrap/>
            <w:vAlign w:val="center"/>
            <w:hideMark/>
          </w:tcPr>
          <w:p w14:paraId="45B58CD8"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3,28</w:t>
            </w:r>
          </w:p>
        </w:tc>
      </w:tr>
      <w:tr w:rsidR="00BB5FAA" w:rsidRPr="00BB5FAA" w14:paraId="709BE6F6" w14:textId="77777777" w:rsidTr="008254B3">
        <w:trPr>
          <w:trHeight w:val="300"/>
        </w:trPr>
        <w:tc>
          <w:tcPr>
            <w:tcW w:w="692" w:type="dxa"/>
            <w:shd w:val="clear" w:color="auto" w:fill="auto"/>
            <w:vAlign w:val="center"/>
            <w:hideMark/>
          </w:tcPr>
          <w:p w14:paraId="66FF606A"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5</w:t>
            </w:r>
          </w:p>
        </w:tc>
        <w:tc>
          <w:tcPr>
            <w:tcW w:w="2564" w:type="dxa"/>
            <w:shd w:val="clear" w:color="auto" w:fill="auto"/>
            <w:vAlign w:val="center"/>
            <w:hideMark/>
          </w:tcPr>
          <w:p w14:paraId="6E22B4D9" w14:textId="77777777" w:rsidR="00BB5FAA" w:rsidRPr="00BB5FAA" w:rsidRDefault="00BB5FAA" w:rsidP="00B35082">
            <w:pPr>
              <w:spacing w:after="0" w:line="240" w:lineRule="auto"/>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Котельная №6</w:t>
            </w:r>
          </w:p>
        </w:tc>
        <w:tc>
          <w:tcPr>
            <w:tcW w:w="1340" w:type="dxa"/>
            <w:shd w:val="clear" w:color="auto" w:fill="auto"/>
            <w:noWrap/>
            <w:vAlign w:val="center"/>
            <w:hideMark/>
          </w:tcPr>
          <w:p w14:paraId="4480C9B7"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13</w:t>
            </w:r>
          </w:p>
        </w:tc>
        <w:tc>
          <w:tcPr>
            <w:tcW w:w="1360" w:type="dxa"/>
            <w:shd w:val="clear" w:color="auto" w:fill="auto"/>
            <w:noWrap/>
            <w:vAlign w:val="bottom"/>
            <w:hideMark/>
          </w:tcPr>
          <w:p w14:paraId="1BC74614"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12,85</w:t>
            </w:r>
          </w:p>
        </w:tc>
        <w:tc>
          <w:tcPr>
            <w:tcW w:w="1816" w:type="dxa"/>
            <w:shd w:val="clear" w:color="auto" w:fill="auto"/>
            <w:vAlign w:val="center"/>
            <w:hideMark/>
          </w:tcPr>
          <w:p w14:paraId="46D82383" w14:textId="77777777" w:rsidR="00BB5FAA" w:rsidRPr="00BB5FAA" w:rsidRDefault="00BB5FAA" w:rsidP="00B35082">
            <w:pPr>
              <w:spacing w:after="0" w:line="240" w:lineRule="auto"/>
              <w:jc w:val="center"/>
              <w:rPr>
                <w:rFonts w:ascii="Times New Roman" w:eastAsia="Times New Roman" w:hAnsi="Times New Roman" w:cs="Times New Roman"/>
                <w:sz w:val="20"/>
                <w:szCs w:val="20"/>
                <w:lang w:eastAsia="ru-RU"/>
              </w:rPr>
            </w:pPr>
            <w:r w:rsidRPr="00BB5FAA">
              <w:rPr>
                <w:rFonts w:ascii="Times New Roman" w:eastAsia="Times New Roman" w:hAnsi="Times New Roman" w:cs="Times New Roman"/>
                <w:sz w:val="20"/>
                <w:szCs w:val="20"/>
                <w:lang w:eastAsia="ru-RU"/>
              </w:rPr>
              <w:t>0,129</w:t>
            </w:r>
          </w:p>
        </w:tc>
        <w:tc>
          <w:tcPr>
            <w:tcW w:w="1318" w:type="dxa"/>
            <w:shd w:val="clear" w:color="000000" w:fill="FFFFFF"/>
            <w:noWrap/>
            <w:vAlign w:val="center"/>
            <w:hideMark/>
          </w:tcPr>
          <w:p w14:paraId="6CD745E8"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12,13</w:t>
            </w:r>
          </w:p>
        </w:tc>
        <w:tc>
          <w:tcPr>
            <w:tcW w:w="960" w:type="dxa"/>
            <w:shd w:val="clear" w:color="000000" w:fill="FFFFFF"/>
            <w:noWrap/>
            <w:vAlign w:val="center"/>
            <w:hideMark/>
          </w:tcPr>
          <w:p w14:paraId="19A1D603"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0,72</w:t>
            </w:r>
          </w:p>
        </w:tc>
      </w:tr>
      <w:tr w:rsidR="00BB5FAA" w:rsidRPr="00BB5FAA" w14:paraId="4EF37E70" w14:textId="77777777" w:rsidTr="008254B3">
        <w:trPr>
          <w:trHeight w:val="300"/>
        </w:trPr>
        <w:tc>
          <w:tcPr>
            <w:tcW w:w="692" w:type="dxa"/>
            <w:shd w:val="clear" w:color="auto" w:fill="auto"/>
            <w:vAlign w:val="center"/>
            <w:hideMark/>
          </w:tcPr>
          <w:p w14:paraId="27F85C36"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6</w:t>
            </w:r>
          </w:p>
        </w:tc>
        <w:tc>
          <w:tcPr>
            <w:tcW w:w="2564" w:type="dxa"/>
            <w:shd w:val="clear" w:color="auto" w:fill="auto"/>
            <w:vAlign w:val="center"/>
            <w:hideMark/>
          </w:tcPr>
          <w:p w14:paraId="7DF64C5E" w14:textId="77777777" w:rsidR="00BB5FAA" w:rsidRPr="00BB5FAA" w:rsidRDefault="00BB5FAA" w:rsidP="00B35082">
            <w:pPr>
              <w:spacing w:after="0" w:line="240" w:lineRule="auto"/>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Котельная №7 (блок №1)</w:t>
            </w:r>
          </w:p>
        </w:tc>
        <w:tc>
          <w:tcPr>
            <w:tcW w:w="1340" w:type="dxa"/>
            <w:shd w:val="clear" w:color="auto" w:fill="auto"/>
            <w:noWrap/>
            <w:vAlign w:val="center"/>
            <w:hideMark/>
          </w:tcPr>
          <w:p w14:paraId="6CDCC0A9"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21,5</w:t>
            </w:r>
          </w:p>
        </w:tc>
        <w:tc>
          <w:tcPr>
            <w:tcW w:w="1360" w:type="dxa"/>
            <w:shd w:val="clear" w:color="auto" w:fill="auto"/>
            <w:noWrap/>
            <w:vAlign w:val="bottom"/>
            <w:hideMark/>
          </w:tcPr>
          <w:p w14:paraId="6BD7FFD0" w14:textId="77777777" w:rsidR="00BB5FAA" w:rsidRPr="00BB5FAA" w:rsidRDefault="00BB5FAA" w:rsidP="00B35082">
            <w:pPr>
              <w:spacing w:after="0" w:line="240" w:lineRule="auto"/>
              <w:jc w:val="center"/>
              <w:rPr>
                <w:rFonts w:ascii="Times New Roman" w:eastAsia="Times New Roman" w:hAnsi="Times New Roman" w:cs="Times New Roman"/>
                <w:sz w:val="20"/>
                <w:szCs w:val="20"/>
                <w:lang w:eastAsia="ru-RU"/>
              </w:rPr>
            </w:pPr>
            <w:r w:rsidRPr="00BB5FAA">
              <w:rPr>
                <w:rFonts w:ascii="Times New Roman" w:eastAsia="Times New Roman" w:hAnsi="Times New Roman" w:cs="Times New Roman"/>
                <w:sz w:val="20"/>
                <w:szCs w:val="20"/>
                <w:lang w:eastAsia="ru-RU"/>
              </w:rPr>
              <w:t>21,4</w:t>
            </w:r>
          </w:p>
        </w:tc>
        <w:tc>
          <w:tcPr>
            <w:tcW w:w="1816" w:type="dxa"/>
            <w:shd w:val="clear" w:color="auto" w:fill="auto"/>
            <w:vAlign w:val="center"/>
            <w:hideMark/>
          </w:tcPr>
          <w:p w14:paraId="587DC878" w14:textId="77777777" w:rsidR="00BB5FAA" w:rsidRPr="00BB5FAA" w:rsidRDefault="00BB5FAA" w:rsidP="00B35082">
            <w:pPr>
              <w:spacing w:after="0" w:line="240" w:lineRule="auto"/>
              <w:jc w:val="center"/>
              <w:rPr>
                <w:rFonts w:ascii="Times New Roman" w:eastAsia="Times New Roman" w:hAnsi="Times New Roman" w:cs="Times New Roman"/>
                <w:sz w:val="20"/>
                <w:szCs w:val="20"/>
                <w:lang w:eastAsia="ru-RU"/>
              </w:rPr>
            </w:pPr>
            <w:r w:rsidRPr="00BB5FAA">
              <w:rPr>
                <w:rFonts w:ascii="Times New Roman" w:eastAsia="Times New Roman" w:hAnsi="Times New Roman" w:cs="Times New Roman"/>
                <w:sz w:val="20"/>
                <w:szCs w:val="20"/>
                <w:lang w:eastAsia="ru-RU"/>
              </w:rPr>
              <w:t>0,214</w:t>
            </w:r>
          </w:p>
        </w:tc>
        <w:tc>
          <w:tcPr>
            <w:tcW w:w="1318" w:type="dxa"/>
            <w:shd w:val="clear" w:color="000000" w:fill="FFFFFF"/>
            <w:noWrap/>
            <w:vAlign w:val="center"/>
            <w:hideMark/>
          </w:tcPr>
          <w:p w14:paraId="6C8091D0"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13,59</w:t>
            </w:r>
          </w:p>
        </w:tc>
        <w:tc>
          <w:tcPr>
            <w:tcW w:w="960" w:type="dxa"/>
            <w:shd w:val="clear" w:color="000000" w:fill="FFFFFF"/>
            <w:noWrap/>
            <w:vAlign w:val="center"/>
            <w:hideMark/>
          </w:tcPr>
          <w:p w14:paraId="1B66B9D2"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7,81</w:t>
            </w:r>
          </w:p>
        </w:tc>
      </w:tr>
      <w:tr w:rsidR="00BB5FAA" w:rsidRPr="00BB5FAA" w14:paraId="46FDBA9D" w14:textId="77777777" w:rsidTr="008254B3">
        <w:trPr>
          <w:trHeight w:val="300"/>
        </w:trPr>
        <w:tc>
          <w:tcPr>
            <w:tcW w:w="692" w:type="dxa"/>
            <w:shd w:val="clear" w:color="auto" w:fill="auto"/>
            <w:vAlign w:val="center"/>
            <w:hideMark/>
          </w:tcPr>
          <w:p w14:paraId="6E465DA9"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7</w:t>
            </w:r>
          </w:p>
        </w:tc>
        <w:tc>
          <w:tcPr>
            <w:tcW w:w="2564" w:type="dxa"/>
            <w:shd w:val="clear" w:color="auto" w:fill="auto"/>
            <w:vAlign w:val="center"/>
            <w:hideMark/>
          </w:tcPr>
          <w:p w14:paraId="1C840778" w14:textId="77777777" w:rsidR="00BB5FAA" w:rsidRPr="00BB5FAA" w:rsidRDefault="00BB5FAA" w:rsidP="00B35082">
            <w:pPr>
              <w:spacing w:after="0" w:line="240" w:lineRule="auto"/>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Котельная №7 (блок №2)</w:t>
            </w:r>
          </w:p>
        </w:tc>
        <w:tc>
          <w:tcPr>
            <w:tcW w:w="1340" w:type="dxa"/>
            <w:shd w:val="clear" w:color="auto" w:fill="auto"/>
            <w:noWrap/>
            <w:vAlign w:val="center"/>
            <w:hideMark/>
          </w:tcPr>
          <w:p w14:paraId="101F4FCD"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17,2</w:t>
            </w:r>
          </w:p>
        </w:tc>
        <w:tc>
          <w:tcPr>
            <w:tcW w:w="1360" w:type="dxa"/>
            <w:shd w:val="clear" w:color="auto" w:fill="auto"/>
            <w:noWrap/>
            <w:vAlign w:val="bottom"/>
            <w:hideMark/>
          </w:tcPr>
          <w:p w14:paraId="1C4530B5"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17,13</w:t>
            </w:r>
          </w:p>
        </w:tc>
        <w:tc>
          <w:tcPr>
            <w:tcW w:w="1816" w:type="dxa"/>
            <w:shd w:val="clear" w:color="auto" w:fill="auto"/>
            <w:vAlign w:val="center"/>
            <w:hideMark/>
          </w:tcPr>
          <w:p w14:paraId="256A634D" w14:textId="77777777" w:rsidR="00BB5FAA" w:rsidRPr="00BB5FAA" w:rsidRDefault="00BB5FAA" w:rsidP="00B35082">
            <w:pPr>
              <w:spacing w:after="0" w:line="240" w:lineRule="auto"/>
              <w:jc w:val="center"/>
              <w:rPr>
                <w:rFonts w:ascii="Times New Roman" w:eastAsia="Times New Roman" w:hAnsi="Times New Roman" w:cs="Times New Roman"/>
                <w:sz w:val="20"/>
                <w:szCs w:val="20"/>
                <w:lang w:eastAsia="ru-RU"/>
              </w:rPr>
            </w:pPr>
            <w:r w:rsidRPr="00BB5FAA">
              <w:rPr>
                <w:rFonts w:ascii="Times New Roman" w:eastAsia="Times New Roman" w:hAnsi="Times New Roman" w:cs="Times New Roman"/>
                <w:sz w:val="20"/>
                <w:szCs w:val="20"/>
                <w:lang w:eastAsia="ru-RU"/>
              </w:rPr>
              <w:t>0,171</w:t>
            </w:r>
          </w:p>
        </w:tc>
        <w:tc>
          <w:tcPr>
            <w:tcW w:w="1318" w:type="dxa"/>
            <w:shd w:val="clear" w:color="000000" w:fill="FFFFFF"/>
            <w:noWrap/>
            <w:vAlign w:val="center"/>
            <w:hideMark/>
          </w:tcPr>
          <w:p w14:paraId="7D7048C0"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11,62</w:t>
            </w:r>
          </w:p>
        </w:tc>
        <w:tc>
          <w:tcPr>
            <w:tcW w:w="960" w:type="dxa"/>
            <w:shd w:val="clear" w:color="000000" w:fill="FFFFFF"/>
            <w:noWrap/>
            <w:vAlign w:val="center"/>
            <w:hideMark/>
          </w:tcPr>
          <w:p w14:paraId="57A3EE67"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5,51</w:t>
            </w:r>
          </w:p>
        </w:tc>
      </w:tr>
      <w:tr w:rsidR="00BB5FAA" w:rsidRPr="00BB5FAA" w14:paraId="4272159E" w14:textId="77777777" w:rsidTr="008254B3">
        <w:trPr>
          <w:trHeight w:val="300"/>
        </w:trPr>
        <w:tc>
          <w:tcPr>
            <w:tcW w:w="692" w:type="dxa"/>
            <w:shd w:val="clear" w:color="auto" w:fill="auto"/>
            <w:vAlign w:val="center"/>
            <w:hideMark/>
          </w:tcPr>
          <w:p w14:paraId="0EECE0AC"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8</w:t>
            </w:r>
          </w:p>
        </w:tc>
        <w:tc>
          <w:tcPr>
            <w:tcW w:w="2564" w:type="dxa"/>
            <w:shd w:val="clear" w:color="auto" w:fill="auto"/>
            <w:vAlign w:val="center"/>
            <w:hideMark/>
          </w:tcPr>
          <w:p w14:paraId="3073CC79" w14:textId="77777777" w:rsidR="00BB5FAA" w:rsidRPr="00BB5FAA" w:rsidRDefault="00BB5FAA" w:rsidP="00B35082">
            <w:pPr>
              <w:spacing w:after="0" w:line="240" w:lineRule="auto"/>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Котельная №8</w:t>
            </w:r>
          </w:p>
        </w:tc>
        <w:tc>
          <w:tcPr>
            <w:tcW w:w="1340" w:type="dxa"/>
            <w:shd w:val="clear" w:color="auto" w:fill="auto"/>
            <w:noWrap/>
            <w:vAlign w:val="center"/>
            <w:hideMark/>
          </w:tcPr>
          <w:p w14:paraId="65781B51"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2,67</w:t>
            </w:r>
          </w:p>
        </w:tc>
        <w:tc>
          <w:tcPr>
            <w:tcW w:w="1360" w:type="dxa"/>
            <w:shd w:val="clear" w:color="auto" w:fill="auto"/>
            <w:noWrap/>
            <w:vAlign w:val="bottom"/>
            <w:hideMark/>
          </w:tcPr>
          <w:p w14:paraId="4BBCD8B4"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2,5</w:t>
            </w:r>
          </w:p>
        </w:tc>
        <w:tc>
          <w:tcPr>
            <w:tcW w:w="1816" w:type="dxa"/>
            <w:shd w:val="clear" w:color="auto" w:fill="auto"/>
            <w:vAlign w:val="center"/>
            <w:hideMark/>
          </w:tcPr>
          <w:p w14:paraId="26D248E9" w14:textId="77777777" w:rsidR="00BB5FAA" w:rsidRPr="00BB5FAA" w:rsidRDefault="00BB5FAA" w:rsidP="00B35082">
            <w:pPr>
              <w:spacing w:after="0" w:line="240" w:lineRule="auto"/>
              <w:jc w:val="center"/>
              <w:rPr>
                <w:rFonts w:ascii="Times New Roman" w:eastAsia="Times New Roman" w:hAnsi="Times New Roman" w:cs="Times New Roman"/>
                <w:sz w:val="20"/>
                <w:szCs w:val="20"/>
                <w:lang w:eastAsia="ru-RU"/>
              </w:rPr>
            </w:pPr>
            <w:r w:rsidRPr="00BB5FAA">
              <w:rPr>
                <w:rFonts w:ascii="Times New Roman" w:eastAsia="Times New Roman" w:hAnsi="Times New Roman" w:cs="Times New Roman"/>
                <w:sz w:val="20"/>
                <w:szCs w:val="20"/>
                <w:lang w:eastAsia="ru-RU"/>
              </w:rPr>
              <w:t>0,025</w:t>
            </w:r>
          </w:p>
        </w:tc>
        <w:tc>
          <w:tcPr>
            <w:tcW w:w="1318" w:type="dxa"/>
            <w:shd w:val="clear" w:color="000000" w:fill="FFFFFF"/>
            <w:noWrap/>
            <w:vAlign w:val="center"/>
            <w:hideMark/>
          </w:tcPr>
          <w:p w14:paraId="6C43CC1D"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1,79</w:t>
            </w:r>
          </w:p>
        </w:tc>
        <w:tc>
          <w:tcPr>
            <w:tcW w:w="960" w:type="dxa"/>
            <w:shd w:val="clear" w:color="000000" w:fill="FFFFFF"/>
            <w:noWrap/>
            <w:vAlign w:val="center"/>
            <w:hideMark/>
          </w:tcPr>
          <w:p w14:paraId="7FFA5A95"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0,71</w:t>
            </w:r>
          </w:p>
        </w:tc>
      </w:tr>
      <w:tr w:rsidR="00BB5FAA" w:rsidRPr="00BB5FAA" w14:paraId="18EFD507" w14:textId="77777777" w:rsidTr="008254B3">
        <w:trPr>
          <w:trHeight w:val="300"/>
        </w:trPr>
        <w:tc>
          <w:tcPr>
            <w:tcW w:w="692" w:type="dxa"/>
            <w:shd w:val="clear" w:color="auto" w:fill="auto"/>
            <w:vAlign w:val="center"/>
            <w:hideMark/>
          </w:tcPr>
          <w:p w14:paraId="2DB4223F"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9</w:t>
            </w:r>
          </w:p>
        </w:tc>
        <w:tc>
          <w:tcPr>
            <w:tcW w:w="2564" w:type="dxa"/>
            <w:shd w:val="clear" w:color="auto" w:fill="auto"/>
            <w:vAlign w:val="center"/>
            <w:hideMark/>
          </w:tcPr>
          <w:p w14:paraId="7292882D" w14:textId="77777777" w:rsidR="00BB5FAA" w:rsidRPr="00BB5FAA" w:rsidRDefault="00BB5FAA" w:rsidP="00B35082">
            <w:pPr>
              <w:spacing w:after="0" w:line="240" w:lineRule="auto"/>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Котельная №11</w:t>
            </w:r>
          </w:p>
        </w:tc>
        <w:tc>
          <w:tcPr>
            <w:tcW w:w="1340" w:type="dxa"/>
            <w:shd w:val="clear" w:color="auto" w:fill="auto"/>
            <w:noWrap/>
            <w:vAlign w:val="center"/>
            <w:hideMark/>
          </w:tcPr>
          <w:p w14:paraId="7A7F1683"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10,32</w:t>
            </w:r>
          </w:p>
        </w:tc>
        <w:tc>
          <w:tcPr>
            <w:tcW w:w="1360" w:type="dxa"/>
            <w:shd w:val="clear" w:color="auto" w:fill="auto"/>
            <w:noWrap/>
            <w:vAlign w:val="bottom"/>
            <w:hideMark/>
          </w:tcPr>
          <w:p w14:paraId="788F9CA4" w14:textId="77777777" w:rsidR="00BB5FAA" w:rsidRPr="00BB5FAA" w:rsidRDefault="00BB5FAA" w:rsidP="00B35082">
            <w:pPr>
              <w:spacing w:after="0" w:line="240" w:lineRule="auto"/>
              <w:jc w:val="center"/>
              <w:rPr>
                <w:rFonts w:ascii="Times New Roman" w:eastAsia="Times New Roman" w:hAnsi="Times New Roman" w:cs="Times New Roman"/>
                <w:sz w:val="20"/>
                <w:szCs w:val="20"/>
                <w:lang w:eastAsia="ru-RU"/>
              </w:rPr>
            </w:pPr>
            <w:r w:rsidRPr="00BB5FAA">
              <w:rPr>
                <w:rFonts w:ascii="Times New Roman" w:eastAsia="Times New Roman" w:hAnsi="Times New Roman" w:cs="Times New Roman"/>
                <w:sz w:val="20"/>
                <w:szCs w:val="20"/>
                <w:lang w:eastAsia="ru-RU"/>
              </w:rPr>
              <w:t>7,21</w:t>
            </w:r>
          </w:p>
        </w:tc>
        <w:tc>
          <w:tcPr>
            <w:tcW w:w="1816" w:type="dxa"/>
            <w:shd w:val="clear" w:color="auto" w:fill="auto"/>
            <w:vAlign w:val="center"/>
            <w:hideMark/>
          </w:tcPr>
          <w:p w14:paraId="387945ED" w14:textId="77777777" w:rsidR="00BB5FAA" w:rsidRPr="00BB5FAA" w:rsidRDefault="00BB5FAA" w:rsidP="00B35082">
            <w:pPr>
              <w:spacing w:after="0" w:line="240" w:lineRule="auto"/>
              <w:jc w:val="center"/>
              <w:rPr>
                <w:rFonts w:ascii="Times New Roman" w:eastAsia="Times New Roman" w:hAnsi="Times New Roman" w:cs="Times New Roman"/>
                <w:sz w:val="20"/>
                <w:szCs w:val="20"/>
                <w:lang w:eastAsia="ru-RU"/>
              </w:rPr>
            </w:pPr>
            <w:r w:rsidRPr="00BB5FAA">
              <w:rPr>
                <w:rFonts w:ascii="Times New Roman" w:eastAsia="Times New Roman" w:hAnsi="Times New Roman" w:cs="Times New Roman"/>
                <w:sz w:val="20"/>
                <w:szCs w:val="20"/>
                <w:lang w:eastAsia="ru-RU"/>
              </w:rPr>
              <w:t>0,072</w:t>
            </w:r>
          </w:p>
        </w:tc>
        <w:tc>
          <w:tcPr>
            <w:tcW w:w="1318" w:type="dxa"/>
            <w:shd w:val="clear" w:color="000000" w:fill="FFFFFF"/>
            <w:noWrap/>
            <w:vAlign w:val="center"/>
            <w:hideMark/>
          </w:tcPr>
          <w:p w14:paraId="1F7C62CD"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7,11</w:t>
            </w:r>
          </w:p>
        </w:tc>
        <w:tc>
          <w:tcPr>
            <w:tcW w:w="960" w:type="dxa"/>
            <w:shd w:val="clear" w:color="000000" w:fill="FFFFFF"/>
            <w:noWrap/>
            <w:vAlign w:val="center"/>
            <w:hideMark/>
          </w:tcPr>
          <w:p w14:paraId="01E713D0"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0,10</w:t>
            </w:r>
          </w:p>
        </w:tc>
      </w:tr>
      <w:tr w:rsidR="00BB5FAA" w:rsidRPr="00BB5FAA" w14:paraId="2477581B" w14:textId="77777777" w:rsidTr="008254B3">
        <w:trPr>
          <w:trHeight w:val="300"/>
        </w:trPr>
        <w:tc>
          <w:tcPr>
            <w:tcW w:w="692" w:type="dxa"/>
            <w:shd w:val="clear" w:color="auto" w:fill="auto"/>
            <w:vAlign w:val="center"/>
            <w:hideMark/>
          </w:tcPr>
          <w:p w14:paraId="43CC2571"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10</w:t>
            </w:r>
          </w:p>
        </w:tc>
        <w:tc>
          <w:tcPr>
            <w:tcW w:w="2564" w:type="dxa"/>
            <w:shd w:val="clear" w:color="auto" w:fill="auto"/>
            <w:vAlign w:val="center"/>
            <w:hideMark/>
          </w:tcPr>
          <w:p w14:paraId="09C53DDD" w14:textId="77777777" w:rsidR="00BB5FAA" w:rsidRPr="00BB5FAA" w:rsidRDefault="00BB5FAA" w:rsidP="00B35082">
            <w:pPr>
              <w:spacing w:after="0" w:line="240" w:lineRule="auto"/>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Котельная №12</w:t>
            </w:r>
          </w:p>
        </w:tc>
        <w:tc>
          <w:tcPr>
            <w:tcW w:w="1340" w:type="dxa"/>
            <w:shd w:val="clear" w:color="auto" w:fill="auto"/>
            <w:noWrap/>
            <w:vAlign w:val="center"/>
            <w:hideMark/>
          </w:tcPr>
          <w:p w14:paraId="6EE30AA5"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9,46</w:t>
            </w:r>
          </w:p>
        </w:tc>
        <w:tc>
          <w:tcPr>
            <w:tcW w:w="1360" w:type="dxa"/>
            <w:shd w:val="clear" w:color="auto" w:fill="auto"/>
            <w:noWrap/>
            <w:vAlign w:val="bottom"/>
            <w:hideMark/>
          </w:tcPr>
          <w:p w14:paraId="171C4119"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9,35</w:t>
            </w:r>
          </w:p>
        </w:tc>
        <w:tc>
          <w:tcPr>
            <w:tcW w:w="1816" w:type="dxa"/>
            <w:shd w:val="clear" w:color="auto" w:fill="auto"/>
            <w:vAlign w:val="center"/>
            <w:hideMark/>
          </w:tcPr>
          <w:p w14:paraId="31FA17F3" w14:textId="77777777" w:rsidR="00BB5FAA" w:rsidRPr="00BB5FAA" w:rsidRDefault="00BB5FAA" w:rsidP="00B35082">
            <w:pPr>
              <w:spacing w:after="0" w:line="240" w:lineRule="auto"/>
              <w:jc w:val="center"/>
              <w:rPr>
                <w:rFonts w:ascii="Times New Roman" w:eastAsia="Times New Roman" w:hAnsi="Times New Roman" w:cs="Times New Roman"/>
                <w:sz w:val="20"/>
                <w:szCs w:val="20"/>
                <w:lang w:eastAsia="ru-RU"/>
              </w:rPr>
            </w:pPr>
            <w:r w:rsidRPr="00BB5FAA">
              <w:rPr>
                <w:rFonts w:ascii="Times New Roman" w:eastAsia="Times New Roman" w:hAnsi="Times New Roman" w:cs="Times New Roman"/>
                <w:sz w:val="20"/>
                <w:szCs w:val="20"/>
                <w:lang w:eastAsia="ru-RU"/>
              </w:rPr>
              <w:t>0,094</w:t>
            </w:r>
          </w:p>
        </w:tc>
        <w:tc>
          <w:tcPr>
            <w:tcW w:w="1318" w:type="dxa"/>
            <w:shd w:val="clear" w:color="000000" w:fill="FFFFFF"/>
            <w:noWrap/>
            <w:vAlign w:val="center"/>
            <w:hideMark/>
          </w:tcPr>
          <w:p w14:paraId="6275A423"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6,34</w:t>
            </w:r>
          </w:p>
        </w:tc>
        <w:tc>
          <w:tcPr>
            <w:tcW w:w="960" w:type="dxa"/>
            <w:shd w:val="clear" w:color="000000" w:fill="FFFFFF"/>
            <w:noWrap/>
            <w:vAlign w:val="center"/>
            <w:hideMark/>
          </w:tcPr>
          <w:p w14:paraId="5626AAE8"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3,01</w:t>
            </w:r>
          </w:p>
        </w:tc>
      </w:tr>
      <w:tr w:rsidR="00BB5FAA" w:rsidRPr="00BB5FAA" w14:paraId="132B53A1" w14:textId="77777777" w:rsidTr="008254B3">
        <w:trPr>
          <w:trHeight w:val="300"/>
        </w:trPr>
        <w:tc>
          <w:tcPr>
            <w:tcW w:w="692" w:type="dxa"/>
            <w:shd w:val="clear" w:color="auto" w:fill="auto"/>
            <w:vAlign w:val="center"/>
            <w:hideMark/>
          </w:tcPr>
          <w:p w14:paraId="117BC4C6"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11</w:t>
            </w:r>
          </w:p>
        </w:tc>
        <w:tc>
          <w:tcPr>
            <w:tcW w:w="2564" w:type="dxa"/>
            <w:shd w:val="clear" w:color="auto" w:fill="auto"/>
            <w:vAlign w:val="center"/>
            <w:hideMark/>
          </w:tcPr>
          <w:p w14:paraId="5438A5E9" w14:textId="77777777" w:rsidR="00BB5FAA" w:rsidRPr="00BB5FAA" w:rsidRDefault="00BB5FAA" w:rsidP="00B35082">
            <w:pPr>
              <w:spacing w:after="0" w:line="240" w:lineRule="auto"/>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Котельная №13</w:t>
            </w:r>
          </w:p>
        </w:tc>
        <w:tc>
          <w:tcPr>
            <w:tcW w:w="1340" w:type="dxa"/>
            <w:shd w:val="clear" w:color="auto" w:fill="auto"/>
            <w:noWrap/>
            <w:vAlign w:val="center"/>
            <w:hideMark/>
          </w:tcPr>
          <w:p w14:paraId="1C41CE83"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7,74</w:t>
            </w:r>
          </w:p>
        </w:tc>
        <w:tc>
          <w:tcPr>
            <w:tcW w:w="1360" w:type="dxa"/>
            <w:shd w:val="clear" w:color="auto" w:fill="auto"/>
            <w:noWrap/>
            <w:vAlign w:val="bottom"/>
            <w:hideMark/>
          </w:tcPr>
          <w:p w14:paraId="239C3C87" w14:textId="77777777" w:rsidR="00BB5FAA" w:rsidRPr="00BB5FAA" w:rsidRDefault="00BB5FAA" w:rsidP="00B35082">
            <w:pPr>
              <w:spacing w:after="0" w:line="240" w:lineRule="auto"/>
              <w:jc w:val="center"/>
              <w:rPr>
                <w:rFonts w:ascii="Times New Roman" w:eastAsia="Times New Roman" w:hAnsi="Times New Roman" w:cs="Times New Roman"/>
                <w:sz w:val="20"/>
                <w:szCs w:val="20"/>
                <w:lang w:eastAsia="ru-RU"/>
              </w:rPr>
            </w:pPr>
            <w:r w:rsidRPr="00BB5FAA">
              <w:rPr>
                <w:rFonts w:ascii="Times New Roman" w:eastAsia="Times New Roman" w:hAnsi="Times New Roman" w:cs="Times New Roman"/>
                <w:sz w:val="20"/>
                <w:szCs w:val="20"/>
                <w:lang w:eastAsia="ru-RU"/>
              </w:rPr>
              <w:t>6,62</w:t>
            </w:r>
          </w:p>
        </w:tc>
        <w:tc>
          <w:tcPr>
            <w:tcW w:w="1816" w:type="dxa"/>
            <w:shd w:val="clear" w:color="auto" w:fill="auto"/>
            <w:vAlign w:val="center"/>
            <w:hideMark/>
          </w:tcPr>
          <w:p w14:paraId="3BCABEB7" w14:textId="77777777" w:rsidR="00BB5FAA" w:rsidRPr="00BB5FAA" w:rsidRDefault="00BB5FAA" w:rsidP="00B35082">
            <w:pPr>
              <w:spacing w:after="0" w:line="240" w:lineRule="auto"/>
              <w:jc w:val="center"/>
              <w:rPr>
                <w:rFonts w:ascii="Times New Roman" w:eastAsia="Times New Roman" w:hAnsi="Times New Roman" w:cs="Times New Roman"/>
                <w:sz w:val="20"/>
                <w:szCs w:val="20"/>
                <w:lang w:eastAsia="ru-RU"/>
              </w:rPr>
            </w:pPr>
            <w:r w:rsidRPr="00BB5FAA">
              <w:rPr>
                <w:rFonts w:ascii="Times New Roman" w:eastAsia="Times New Roman" w:hAnsi="Times New Roman" w:cs="Times New Roman"/>
                <w:sz w:val="20"/>
                <w:szCs w:val="20"/>
                <w:lang w:eastAsia="ru-RU"/>
              </w:rPr>
              <w:t>0,066</w:t>
            </w:r>
          </w:p>
        </w:tc>
        <w:tc>
          <w:tcPr>
            <w:tcW w:w="1318" w:type="dxa"/>
            <w:shd w:val="clear" w:color="000000" w:fill="FFFFFF"/>
            <w:noWrap/>
            <w:vAlign w:val="center"/>
            <w:hideMark/>
          </w:tcPr>
          <w:p w14:paraId="6C034ABE"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6,50</w:t>
            </w:r>
          </w:p>
        </w:tc>
        <w:tc>
          <w:tcPr>
            <w:tcW w:w="960" w:type="dxa"/>
            <w:shd w:val="clear" w:color="000000" w:fill="FFFFFF"/>
            <w:noWrap/>
            <w:vAlign w:val="center"/>
            <w:hideMark/>
          </w:tcPr>
          <w:p w14:paraId="55575A2D"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0,12</w:t>
            </w:r>
          </w:p>
        </w:tc>
      </w:tr>
      <w:tr w:rsidR="00BB5FAA" w:rsidRPr="00BB5FAA" w14:paraId="13E78DFD" w14:textId="77777777" w:rsidTr="008254B3">
        <w:trPr>
          <w:trHeight w:val="300"/>
        </w:trPr>
        <w:tc>
          <w:tcPr>
            <w:tcW w:w="692" w:type="dxa"/>
            <w:shd w:val="clear" w:color="auto" w:fill="auto"/>
            <w:vAlign w:val="center"/>
            <w:hideMark/>
          </w:tcPr>
          <w:p w14:paraId="003414D2"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12</w:t>
            </w:r>
          </w:p>
        </w:tc>
        <w:tc>
          <w:tcPr>
            <w:tcW w:w="2564" w:type="dxa"/>
            <w:shd w:val="clear" w:color="auto" w:fill="auto"/>
            <w:vAlign w:val="center"/>
            <w:hideMark/>
          </w:tcPr>
          <w:p w14:paraId="690F5AC8" w14:textId="77777777" w:rsidR="00BB5FAA" w:rsidRPr="00BB5FAA" w:rsidRDefault="00BB5FAA" w:rsidP="00B35082">
            <w:pPr>
              <w:spacing w:after="0" w:line="240" w:lineRule="auto"/>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Котельная №14</w:t>
            </w:r>
          </w:p>
        </w:tc>
        <w:tc>
          <w:tcPr>
            <w:tcW w:w="1340" w:type="dxa"/>
            <w:shd w:val="clear" w:color="auto" w:fill="auto"/>
            <w:noWrap/>
            <w:vAlign w:val="center"/>
            <w:hideMark/>
          </w:tcPr>
          <w:p w14:paraId="0D1AA817"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1,38</w:t>
            </w:r>
          </w:p>
        </w:tc>
        <w:tc>
          <w:tcPr>
            <w:tcW w:w="1360" w:type="dxa"/>
            <w:shd w:val="clear" w:color="auto" w:fill="auto"/>
            <w:noWrap/>
            <w:vAlign w:val="bottom"/>
            <w:hideMark/>
          </w:tcPr>
          <w:p w14:paraId="52AF3EC4"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1,35</w:t>
            </w:r>
          </w:p>
        </w:tc>
        <w:tc>
          <w:tcPr>
            <w:tcW w:w="1816" w:type="dxa"/>
            <w:shd w:val="clear" w:color="auto" w:fill="auto"/>
            <w:vAlign w:val="center"/>
            <w:hideMark/>
          </w:tcPr>
          <w:p w14:paraId="2807B8D3" w14:textId="77777777" w:rsidR="00BB5FAA" w:rsidRPr="00BB5FAA" w:rsidRDefault="00BB5FAA" w:rsidP="00B35082">
            <w:pPr>
              <w:spacing w:after="0" w:line="240" w:lineRule="auto"/>
              <w:jc w:val="center"/>
              <w:rPr>
                <w:rFonts w:ascii="Times New Roman" w:eastAsia="Times New Roman" w:hAnsi="Times New Roman" w:cs="Times New Roman"/>
                <w:sz w:val="20"/>
                <w:szCs w:val="20"/>
                <w:lang w:eastAsia="ru-RU"/>
              </w:rPr>
            </w:pPr>
            <w:r w:rsidRPr="00BB5FAA">
              <w:rPr>
                <w:rFonts w:ascii="Times New Roman" w:eastAsia="Times New Roman" w:hAnsi="Times New Roman" w:cs="Times New Roman"/>
                <w:sz w:val="20"/>
                <w:szCs w:val="20"/>
                <w:lang w:eastAsia="ru-RU"/>
              </w:rPr>
              <w:t>0,014</w:t>
            </w:r>
          </w:p>
        </w:tc>
        <w:tc>
          <w:tcPr>
            <w:tcW w:w="1318" w:type="dxa"/>
            <w:shd w:val="clear" w:color="000000" w:fill="FFFFFF"/>
            <w:noWrap/>
            <w:vAlign w:val="center"/>
            <w:hideMark/>
          </w:tcPr>
          <w:p w14:paraId="4B4A4567"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0,71</w:t>
            </w:r>
          </w:p>
        </w:tc>
        <w:tc>
          <w:tcPr>
            <w:tcW w:w="960" w:type="dxa"/>
            <w:shd w:val="clear" w:color="000000" w:fill="FFFFFF"/>
            <w:noWrap/>
            <w:vAlign w:val="center"/>
            <w:hideMark/>
          </w:tcPr>
          <w:p w14:paraId="7B555695"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0,64</w:t>
            </w:r>
          </w:p>
        </w:tc>
      </w:tr>
      <w:tr w:rsidR="00BB5FAA" w:rsidRPr="00BB5FAA" w14:paraId="3B952AFA" w14:textId="77777777" w:rsidTr="008254B3">
        <w:trPr>
          <w:trHeight w:val="300"/>
        </w:trPr>
        <w:tc>
          <w:tcPr>
            <w:tcW w:w="692" w:type="dxa"/>
            <w:shd w:val="clear" w:color="auto" w:fill="auto"/>
            <w:vAlign w:val="center"/>
            <w:hideMark/>
          </w:tcPr>
          <w:p w14:paraId="353EE021"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13</w:t>
            </w:r>
          </w:p>
        </w:tc>
        <w:tc>
          <w:tcPr>
            <w:tcW w:w="2564" w:type="dxa"/>
            <w:shd w:val="clear" w:color="auto" w:fill="auto"/>
            <w:vAlign w:val="center"/>
            <w:hideMark/>
          </w:tcPr>
          <w:p w14:paraId="482914D3" w14:textId="77777777" w:rsidR="00BB5FAA" w:rsidRPr="00BB5FAA" w:rsidRDefault="00BB5FAA" w:rsidP="00B35082">
            <w:pPr>
              <w:spacing w:after="0" w:line="240" w:lineRule="auto"/>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Котельная №20</w:t>
            </w:r>
          </w:p>
        </w:tc>
        <w:tc>
          <w:tcPr>
            <w:tcW w:w="1340" w:type="dxa"/>
            <w:shd w:val="clear" w:color="auto" w:fill="auto"/>
            <w:noWrap/>
            <w:vAlign w:val="center"/>
            <w:hideMark/>
          </w:tcPr>
          <w:p w14:paraId="6B10BD63"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7,74</w:t>
            </w:r>
          </w:p>
        </w:tc>
        <w:tc>
          <w:tcPr>
            <w:tcW w:w="1360" w:type="dxa"/>
            <w:shd w:val="clear" w:color="auto" w:fill="auto"/>
            <w:noWrap/>
            <w:vAlign w:val="bottom"/>
            <w:hideMark/>
          </w:tcPr>
          <w:p w14:paraId="7C3E7DE4" w14:textId="77777777" w:rsidR="00BB5FAA" w:rsidRPr="00BB5FAA" w:rsidRDefault="00BB5FAA" w:rsidP="00B35082">
            <w:pPr>
              <w:spacing w:after="0" w:line="240" w:lineRule="auto"/>
              <w:jc w:val="center"/>
              <w:rPr>
                <w:rFonts w:ascii="Times New Roman" w:eastAsia="Times New Roman" w:hAnsi="Times New Roman" w:cs="Times New Roman"/>
                <w:sz w:val="20"/>
                <w:szCs w:val="20"/>
                <w:lang w:eastAsia="ru-RU"/>
              </w:rPr>
            </w:pPr>
            <w:r w:rsidRPr="00BB5FAA">
              <w:rPr>
                <w:rFonts w:ascii="Times New Roman" w:eastAsia="Times New Roman" w:hAnsi="Times New Roman" w:cs="Times New Roman"/>
                <w:sz w:val="20"/>
                <w:szCs w:val="20"/>
                <w:lang w:eastAsia="ru-RU"/>
              </w:rPr>
              <w:t>7,64</w:t>
            </w:r>
          </w:p>
        </w:tc>
        <w:tc>
          <w:tcPr>
            <w:tcW w:w="1816" w:type="dxa"/>
            <w:shd w:val="clear" w:color="auto" w:fill="auto"/>
            <w:vAlign w:val="center"/>
            <w:hideMark/>
          </w:tcPr>
          <w:p w14:paraId="047088A5" w14:textId="77777777" w:rsidR="00BB5FAA" w:rsidRPr="00BB5FAA" w:rsidRDefault="00BB5FAA" w:rsidP="00B35082">
            <w:pPr>
              <w:spacing w:after="0" w:line="240" w:lineRule="auto"/>
              <w:jc w:val="center"/>
              <w:rPr>
                <w:rFonts w:ascii="Times New Roman" w:eastAsia="Times New Roman" w:hAnsi="Times New Roman" w:cs="Times New Roman"/>
                <w:sz w:val="20"/>
                <w:szCs w:val="20"/>
                <w:lang w:eastAsia="ru-RU"/>
              </w:rPr>
            </w:pPr>
            <w:r w:rsidRPr="00BB5FAA">
              <w:rPr>
                <w:rFonts w:ascii="Times New Roman" w:eastAsia="Times New Roman" w:hAnsi="Times New Roman" w:cs="Times New Roman"/>
                <w:sz w:val="20"/>
                <w:szCs w:val="20"/>
                <w:lang w:eastAsia="ru-RU"/>
              </w:rPr>
              <w:t>0,076</w:t>
            </w:r>
          </w:p>
        </w:tc>
        <w:tc>
          <w:tcPr>
            <w:tcW w:w="1318" w:type="dxa"/>
            <w:shd w:val="clear" w:color="000000" w:fill="FFFFFF"/>
            <w:noWrap/>
            <w:vAlign w:val="center"/>
            <w:hideMark/>
          </w:tcPr>
          <w:p w14:paraId="6C36DC4F"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6,62</w:t>
            </w:r>
          </w:p>
        </w:tc>
        <w:tc>
          <w:tcPr>
            <w:tcW w:w="960" w:type="dxa"/>
            <w:shd w:val="clear" w:color="000000" w:fill="FFFFFF"/>
            <w:noWrap/>
            <w:vAlign w:val="center"/>
            <w:hideMark/>
          </w:tcPr>
          <w:p w14:paraId="0FAEAFA6"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1,02</w:t>
            </w:r>
          </w:p>
        </w:tc>
      </w:tr>
      <w:tr w:rsidR="00BB5FAA" w:rsidRPr="00BB5FAA" w14:paraId="476B2CE2" w14:textId="77777777" w:rsidTr="008254B3">
        <w:trPr>
          <w:trHeight w:val="300"/>
        </w:trPr>
        <w:tc>
          <w:tcPr>
            <w:tcW w:w="692" w:type="dxa"/>
            <w:shd w:val="clear" w:color="auto" w:fill="auto"/>
            <w:vAlign w:val="center"/>
            <w:hideMark/>
          </w:tcPr>
          <w:p w14:paraId="649E9115"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lastRenderedPageBreak/>
              <w:t>14</w:t>
            </w:r>
          </w:p>
        </w:tc>
        <w:tc>
          <w:tcPr>
            <w:tcW w:w="2564" w:type="dxa"/>
            <w:shd w:val="clear" w:color="auto" w:fill="auto"/>
            <w:vAlign w:val="center"/>
            <w:hideMark/>
          </w:tcPr>
          <w:p w14:paraId="3230D1C9" w14:textId="77777777" w:rsidR="00BB5FAA" w:rsidRPr="00BB5FAA" w:rsidRDefault="00BB5FAA" w:rsidP="00B35082">
            <w:pPr>
              <w:spacing w:after="0" w:line="240" w:lineRule="auto"/>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Котельная №21</w:t>
            </w:r>
          </w:p>
        </w:tc>
        <w:tc>
          <w:tcPr>
            <w:tcW w:w="1340" w:type="dxa"/>
            <w:shd w:val="clear" w:color="auto" w:fill="auto"/>
            <w:noWrap/>
            <w:vAlign w:val="center"/>
            <w:hideMark/>
          </w:tcPr>
          <w:p w14:paraId="15ECC8DD"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12,16</w:t>
            </w:r>
          </w:p>
        </w:tc>
        <w:tc>
          <w:tcPr>
            <w:tcW w:w="1360" w:type="dxa"/>
            <w:shd w:val="clear" w:color="auto" w:fill="auto"/>
            <w:noWrap/>
            <w:vAlign w:val="bottom"/>
            <w:hideMark/>
          </w:tcPr>
          <w:p w14:paraId="37E28CA5" w14:textId="77777777" w:rsidR="00BB5FAA" w:rsidRPr="00BB5FAA" w:rsidRDefault="00BB5FAA" w:rsidP="00B35082">
            <w:pPr>
              <w:spacing w:after="0" w:line="240" w:lineRule="auto"/>
              <w:jc w:val="center"/>
              <w:rPr>
                <w:rFonts w:ascii="Times New Roman" w:eastAsia="Times New Roman" w:hAnsi="Times New Roman" w:cs="Times New Roman"/>
                <w:sz w:val="20"/>
                <w:szCs w:val="20"/>
                <w:lang w:eastAsia="ru-RU"/>
              </w:rPr>
            </w:pPr>
            <w:r w:rsidRPr="00BB5FAA">
              <w:rPr>
                <w:rFonts w:ascii="Times New Roman" w:eastAsia="Times New Roman" w:hAnsi="Times New Roman" w:cs="Times New Roman"/>
                <w:sz w:val="20"/>
                <w:szCs w:val="20"/>
                <w:lang w:eastAsia="ru-RU"/>
              </w:rPr>
              <w:t>12,02</w:t>
            </w:r>
          </w:p>
        </w:tc>
        <w:tc>
          <w:tcPr>
            <w:tcW w:w="1816" w:type="dxa"/>
            <w:shd w:val="clear" w:color="auto" w:fill="auto"/>
            <w:vAlign w:val="center"/>
            <w:hideMark/>
          </w:tcPr>
          <w:p w14:paraId="093A5EED" w14:textId="77777777" w:rsidR="00BB5FAA" w:rsidRPr="00BB5FAA" w:rsidRDefault="00BB5FAA" w:rsidP="00B35082">
            <w:pPr>
              <w:spacing w:after="0" w:line="240" w:lineRule="auto"/>
              <w:jc w:val="center"/>
              <w:rPr>
                <w:rFonts w:ascii="Times New Roman" w:eastAsia="Times New Roman" w:hAnsi="Times New Roman" w:cs="Times New Roman"/>
                <w:sz w:val="20"/>
                <w:szCs w:val="20"/>
                <w:lang w:eastAsia="ru-RU"/>
              </w:rPr>
            </w:pPr>
            <w:r w:rsidRPr="00BB5FAA">
              <w:rPr>
                <w:rFonts w:ascii="Times New Roman" w:eastAsia="Times New Roman" w:hAnsi="Times New Roman" w:cs="Times New Roman"/>
                <w:sz w:val="20"/>
                <w:szCs w:val="20"/>
                <w:lang w:eastAsia="ru-RU"/>
              </w:rPr>
              <w:t>0,120</w:t>
            </w:r>
          </w:p>
        </w:tc>
        <w:tc>
          <w:tcPr>
            <w:tcW w:w="1318" w:type="dxa"/>
            <w:shd w:val="clear" w:color="000000" w:fill="FFFFFF"/>
            <w:noWrap/>
            <w:vAlign w:val="center"/>
            <w:hideMark/>
          </w:tcPr>
          <w:p w14:paraId="1F585A6E"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10,89</w:t>
            </w:r>
          </w:p>
        </w:tc>
        <w:tc>
          <w:tcPr>
            <w:tcW w:w="960" w:type="dxa"/>
            <w:shd w:val="clear" w:color="000000" w:fill="FFFFFF"/>
            <w:noWrap/>
            <w:vAlign w:val="center"/>
            <w:hideMark/>
          </w:tcPr>
          <w:p w14:paraId="1B91E782"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1,13</w:t>
            </w:r>
          </w:p>
        </w:tc>
      </w:tr>
      <w:tr w:rsidR="00BB5FAA" w:rsidRPr="00BB5FAA" w14:paraId="1D96B54D" w14:textId="77777777" w:rsidTr="008254B3">
        <w:trPr>
          <w:trHeight w:val="300"/>
        </w:trPr>
        <w:tc>
          <w:tcPr>
            <w:tcW w:w="692" w:type="dxa"/>
            <w:shd w:val="clear" w:color="auto" w:fill="auto"/>
            <w:vAlign w:val="center"/>
            <w:hideMark/>
          </w:tcPr>
          <w:p w14:paraId="75A5BEF4"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15</w:t>
            </w:r>
          </w:p>
        </w:tc>
        <w:tc>
          <w:tcPr>
            <w:tcW w:w="2564" w:type="dxa"/>
            <w:shd w:val="clear" w:color="auto" w:fill="auto"/>
            <w:vAlign w:val="center"/>
            <w:hideMark/>
          </w:tcPr>
          <w:p w14:paraId="729B8335" w14:textId="77777777" w:rsidR="00BB5FAA" w:rsidRPr="00BB5FAA" w:rsidRDefault="00BB5FAA" w:rsidP="00B35082">
            <w:pPr>
              <w:spacing w:after="0" w:line="240" w:lineRule="auto"/>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Котельная №22</w:t>
            </w:r>
          </w:p>
        </w:tc>
        <w:tc>
          <w:tcPr>
            <w:tcW w:w="1340" w:type="dxa"/>
            <w:shd w:val="clear" w:color="auto" w:fill="auto"/>
            <w:noWrap/>
            <w:vAlign w:val="center"/>
            <w:hideMark/>
          </w:tcPr>
          <w:p w14:paraId="53059019"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8,16</w:t>
            </w:r>
          </w:p>
        </w:tc>
        <w:tc>
          <w:tcPr>
            <w:tcW w:w="1360" w:type="dxa"/>
            <w:shd w:val="clear" w:color="auto" w:fill="auto"/>
            <w:noWrap/>
            <w:vAlign w:val="bottom"/>
            <w:hideMark/>
          </w:tcPr>
          <w:p w14:paraId="1775F510" w14:textId="77777777" w:rsidR="00BB5FAA" w:rsidRPr="00BB5FAA" w:rsidRDefault="00BB5FAA" w:rsidP="00B35082">
            <w:pPr>
              <w:spacing w:after="0" w:line="240" w:lineRule="auto"/>
              <w:jc w:val="center"/>
              <w:rPr>
                <w:rFonts w:ascii="Times New Roman" w:eastAsia="Times New Roman" w:hAnsi="Times New Roman" w:cs="Times New Roman"/>
                <w:sz w:val="20"/>
                <w:szCs w:val="20"/>
                <w:lang w:eastAsia="ru-RU"/>
              </w:rPr>
            </w:pPr>
            <w:r w:rsidRPr="00BB5FAA">
              <w:rPr>
                <w:rFonts w:ascii="Times New Roman" w:eastAsia="Times New Roman" w:hAnsi="Times New Roman" w:cs="Times New Roman"/>
                <w:sz w:val="20"/>
                <w:szCs w:val="20"/>
                <w:lang w:eastAsia="ru-RU"/>
              </w:rPr>
              <w:t>7,97</w:t>
            </w:r>
          </w:p>
        </w:tc>
        <w:tc>
          <w:tcPr>
            <w:tcW w:w="1816" w:type="dxa"/>
            <w:shd w:val="clear" w:color="auto" w:fill="auto"/>
            <w:vAlign w:val="center"/>
            <w:hideMark/>
          </w:tcPr>
          <w:p w14:paraId="23472275" w14:textId="77777777" w:rsidR="00BB5FAA" w:rsidRPr="00BB5FAA" w:rsidRDefault="00BB5FAA" w:rsidP="00B35082">
            <w:pPr>
              <w:spacing w:after="0" w:line="240" w:lineRule="auto"/>
              <w:jc w:val="center"/>
              <w:rPr>
                <w:rFonts w:ascii="Times New Roman" w:eastAsia="Times New Roman" w:hAnsi="Times New Roman" w:cs="Times New Roman"/>
                <w:sz w:val="20"/>
                <w:szCs w:val="20"/>
                <w:lang w:eastAsia="ru-RU"/>
              </w:rPr>
            </w:pPr>
            <w:r w:rsidRPr="00BB5FAA">
              <w:rPr>
                <w:rFonts w:ascii="Times New Roman" w:eastAsia="Times New Roman" w:hAnsi="Times New Roman" w:cs="Times New Roman"/>
                <w:sz w:val="20"/>
                <w:szCs w:val="20"/>
                <w:lang w:eastAsia="ru-RU"/>
              </w:rPr>
              <w:t>0,080</w:t>
            </w:r>
          </w:p>
        </w:tc>
        <w:tc>
          <w:tcPr>
            <w:tcW w:w="1318" w:type="dxa"/>
            <w:shd w:val="clear" w:color="000000" w:fill="FFFFFF"/>
            <w:noWrap/>
            <w:vAlign w:val="center"/>
            <w:hideMark/>
          </w:tcPr>
          <w:p w14:paraId="7B01AC74"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7,53</w:t>
            </w:r>
          </w:p>
        </w:tc>
        <w:tc>
          <w:tcPr>
            <w:tcW w:w="960" w:type="dxa"/>
            <w:shd w:val="clear" w:color="000000" w:fill="FFFFFF"/>
            <w:noWrap/>
            <w:vAlign w:val="center"/>
            <w:hideMark/>
          </w:tcPr>
          <w:p w14:paraId="0A41E910"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0,44</w:t>
            </w:r>
          </w:p>
        </w:tc>
      </w:tr>
      <w:tr w:rsidR="00BB5FAA" w:rsidRPr="00BB5FAA" w14:paraId="6FE1796D" w14:textId="77777777" w:rsidTr="008254B3">
        <w:trPr>
          <w:trHeight w:val="300"/>
        </w:trPr>
        <w:tc>
          <w:tcPr>
            <w:tcW w:w="692" w:type="dxa"/>
            <w:shd w:val="clear" w:color="auto" w:fill="auto"/>
            <w:vAlign w:val="center"/>
            <w:hideMark/>
          </w:tcPr>
          <w:p w14:paraId="39B5FE13"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16</w:t>
            </w:r>
          </w:p>
        </w:tc>
        <w:tc>
          <w:tcPr>
            <w:tcW w:w="2564" w:type="dxa"/>
            <w:shd w:val="clear" w:color="auto" w:fill="auto"/>
            <w:vAlign w:val="center"/>
            <w:hideMark/>
          </w:tcPr>
          <w:p w14:paraId="15E0F419" w14:textId="77777777" w:rsidR="00BB5FAA" w:rsidRPr="00BB5FAA" w:rsidRDefault="00BB5FAA" w:rsidP="00B35082">
            <w:pPr>
              <w:spacing w:after="0" w:line="240" w:lineRule="auto"/>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Котельная №23</w:t>
            </w:r>
          </w:p>
        </w:tc>
        <w:tc>
          <w:tcPr>
            <w:tcW w:w="1340" w:type="dxa"/>
            <w:shd w:val="clear" w:color="auto" w:fill="auto"/>
            <w:noWrap/>
            <w:vAlign w:val="center"/>
            <w:hideMark/>
          </w:tcPr>
          <w:p w14:paraId="72012AB6"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8,16</w:t>
            </w:r>
          </w:p>
        </w:tc>
        <w:tc>
          <w:tcPr>
            <w:tcW w:w="1360" w:type="dxa"/>
            <w:shd w:val="clear" w:color="auto" w:fill="auto"/>
            <w:noWrap/>
            <w:vAlign w:val="bottom"/>
            <w:hideMark/>
          </w:tcPr>
          <w:p w14:paraId="31D07AD5" w14:textId="77777777" w:rsidR="00BB5FAA" w:rsidRPr="00BB5FAA" w:rsidRDefault="00BB5FAA" w:rsidP="00B35082">
            <w:pPr>
              <w:spacing w:after="0" w:line="240" w:lineRule="auto"/>
              <w:jc w:val="center"/>
              <w:rPr>
                <w:rFonts w:ascii="Times New Roman" w:eastAsia="Times New Roman" w:hAnsi="Times New Roman" w:cs="Times New Roman"/>
                <w:sz w:val="20"/>
                <w:szCs w:val="20"/>
                <w:lang w:eastAsia="ru-RU"/>
              </w:rPr>
            </w:pPr>
            <w:r w:rsidRPr="00BB5FAA">
              <w:rPr>
                <w:rFonts w:ascii="Times New Roman" w:eastAsia="Times New Roman" w:hAnsi="Times New Roman" w:cs="Times New Roman"/>
                <w:sz w:val="20"/>
                <w:szCs w:val="20"/>
                <w:lang w:eastAsia="ru-RU"/>
              </w:rPr>
              <w:t>7,94</w:t>
            </w:r>
          </w:p>
        </w:tc>
        <w:tc>
          <w:tcPr>
            <w:tcW w:w="1816" w:type="dxa"/>
            <w:shd w:val="clear" w:color="auto" w:fill="auto"/>
            <w:vAlign w:val="center"/>
            <w:hideMark/>
          </w:tcPr>
          <w:p w14:paraId="26051AD1" w14:textId="77777777" w:rsidR="00BB5FAA" w:rsidRPr="00BB5FAA" w:rsidRDefault="00BB5FAA" w:rsidP="00B35082">
            <w:pPr>
              <w:spacing w:after="0" w:line="240" w:lineRule="auto"/>
              <w:jc w:val="center"/>
              <w:rPr>
                <w:rFonts w:ascii="Times New Roman" w:eastAsia="Times New Roman" w:hAnsi="Times New Roman" w:cs="Times New Roman"/>
                <w:sz w:val="20"/>
                <w:szCs w:val="20"/>
                <w:lang w:eastAsia="ru-RU"/>
              </w:rPr>
            </w:pPr>
            <w:r w:rsidRPr="00BB5FAA">
              <w:rPr>
                <w:rFonts w:ascii="Times New Roman" w:eastAsia="Times New Roman" w:hAnsi="Times New Roman" w:cs="Times New Roman"/>
                <w:sz w:val="20"/>
                <w:szCs w:val="20"/>
                <w:lang w:eastAsia="ru-RU"/>
              </w:rPr>
              <w:t>0,079</w:t>
            </w:r>
          </w:p>
        </w:tc>
        <w:tc>
          <w:tcPr>
            <w:tcW w:w="1318" w:type="dxa"/>
            <w:shd w:val="clear" w:color="000000" w:fill="FFFFFF"/>
            <w:noWrap/>
            <w:vAlign w:val="center"/>
            <w:hideMark/>
          </w:tcPr>
          <w:p w14:paraId="2CE28ACF"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7,20</w:t>
            </w:r>
          </w:p>
        </w:tc>
        <w:tc>
          <w:tcPr>
            <w:tcW w:w="960" w:type="dxa"/>
            <w:shd w:val="clear" w:color="000000" w:fill="FFFFFF"/>
            <w:noWrap/>
            <w:vAlign w:val="center"/>
            <w:hideMark/>
          </w:tcPr>
          <w:p w14:paraId="09F3FA99"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0,74</w:t>
            </w:r>
          </w:p>
        </w:tc>
      </w:tr>
      <w:tr w:rsidR="00BB5FAA" w:rsidRPr="00BB5FAA" w14:paraId="670CD5D3" w14:textId="77777777" w:rsidTr="008254B3">
        <w:trPr>
          <w:trHeight w:val="300"/>
        </w:trPr>
        <w:tc>
          <w:tcPr>
            <w:tcW w:w="692" w:type="dxa"/>
            <w:shd w:val="clear" w:color="auto" w:fill="auto"/>
            <w:vAlign w:val="center"/>
            <w:hideMark/>
          </w:tcPr>
          <w:p w14:paraId="37FC2D21"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17</w:t>
            </w:r>
          </w:p>
        </w:tc>
        <w:tc>
          <w:tcPr>
            <w:tcW w:w="2564" w:type="dxa"/>
            <w:shd w:val="clear" w:color="auto" w:fill="auto"/>
            <w:vAlign w:val="center"/>
            <w:hideMark/>
          </w:tcPr>
          <w:p w14:paraId="605C1F6E" w14:textId="77777777" w:rsidR="00BB5FAA" w:rsidRPr="00BB5FAA" w:rsidRDefault="00BB5FAA" w:rsidP="00B35082">
            <w:pPr>
              <w:spacing w:after="0" w:line="240" w:lineRule="auto"/>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Котельная №25</w:t>
            </w:r>
          </w:p>
        </w:tc>
        <w:tc>
          <w:tcPr>
            <w:tcW w:w="1340" w:type="dxa"/>
            <w:shd w:val="clear" w:color="auto" w:fill="auto"/>
            <w:noWrap/>
            <w:vAlign w:val="center"/>
            <w:hideMark/>
          </w:tcPr>
          <w:p w14:paraId="492EB400"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0,86</w:t>
            </w:r>
          </w:p>
        </w:tc>
        <w:tc>
          <w:tcPr>
            <w:tcW w:w="1360" w:type="dxa"/>
            <w:shd w:val="clear" w:color="auto" w:fill="auto"/>
            <w:noWrap/>
            <w:vAlign w:val="bottom"/>
            <w:hideMark/>
          </w:tcPr>
          <w:p w14:paraId="1FBC3334"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0,86</w:t>
            </w:r>
          </w:p>
        </w:tc>
        <w:tc>
          <w:tcPr>
            <w:tcW w:w="1816" w:type="dxa"/>
            <w:shd w:val="clear" w:color="auto" w:fill="auto"/>
            <w:vAlign w:val="center"/>
            <w:hideMark/>
          </w:tcPr>
          <w:p w14:paraId="12050525" w14:textId="77777777" w:rsidR="00BB5FAA" w:rsidRPr="00BB5FAA" w:rsidRDefault="00BB5FAA" w:rsidP="00B35082">
            <w:pPr>
              <w:spacing w:after="0" w:line="240" w:lineRule="auto"/>
              <w:jc w:val="center"/>
              <w:rPr>
                <w:rFonts w:ascii="Times New Roman" w:eastAsia="Times New Roman" w:hAnsi="Times New Roman" w:cs="Times New Roman"/>
                <w:sz w:val="20"/>
                <w:szCs w:val="20"/>
                <w:lang w:eastAsia="ru-RU"/>
              </w:rPr>
            </w:pPr>
            <w:r w:rsidRPr="00BB5FAA">
              <w:rPr>
                <w:rFonts w:ascii="Times New Roman" w:eastAsia="Times New Roman" w:hAnsi="Times New Roman" w:cs="Times New Roman"/>
                <w:sz w:val="20"/>
                <w:szCs w:val="20"/>
                <w:lang w:eastAsia="ru-RU"/>
              </w:rPr>
              <w:t>0,009</w:t>
            </w:r>
          </w:p>
        </w:tc>
        <w:tc>
          <w:tcPr>
            <w:tcW w:w="1318" w:type="dxa"/>
            <w:shd w:val="clear" w:color="000000" w:fill="FFFFFF"/>
            <w:noWrap/>
            <w:vAlign w:val="center"/>
            <w:hideMark/>
          </w:tcPr>
          <w:p w14:paraId="65A31935"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0,79</w:t>
            </w:r>
          </w:p>
        </w:tc>
        <w:tc>
          <w:tcPr>
            <w:tcW w:w="960" w:type="dxa"/>
            <w:shd w:val="clear" w:color="000000" w:fill="FFFFFF"/>
            <w:noWrap/>
            <w:vAlign w:val="center"/>
            <w:hideMark/>
          </w:tcPr>
          <w:p w14:paraId="3D0AEC02"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0,07</w:t>
            </w:r>
          </w:p>
        </w:tc>
      </w:tr>
      <w:tr w:rsidR="00BB5FAA" w:rsidRPr="00BB5FAA" w14:paraId="0A6E42E5" w14:textId="77777777" w:rsidTr="008254B3">
        <w:trPr>
          <w:trHeight w:val="300"/>
        </w:trPr>
        <w:tc>
          <w:tcPr>
            <w:tcW w:w="692" w:type="dxa"/>
            <w:shd w:val="clear" w:color="auto" w:fill="auto"/>
            <w:vAlign w:val="center"/>
            <w:hideMark/>
          </w:tcPr>
          <w:p w14:paraId="7273FC55"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18</w:t>
            </w:r>
          </w:p>
        </w:tc>
        <w:tc>
          <w:tcPr>
            <w:tcW w:w="2564" w:type="dxa"/>
            <w:shd w:val="clear" w:color="auto" w:fill="auto"/>
            <w:vAlign w:val="center"/>
            <w:hideMark/>
          </w:tcPr>
          <w:p w14:paraId="66A42C4F" w14:textId="77777777" w:rsidR="00BB5FAA" w:rsidRPr="00BB5FAA" w:rsidRDefault="00BB5FAA" w:rsidP="00B35082">
            <w:pPr>
              <w:spacing w:after="0" w:line="240" w:lineRule="auto"/>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Котельная №26</w:t>
            </w:r>
          </w:p>
        </w:tc>
        <w:tc>
          <w:tcPr>
            <w:tcW w:w="1340" w:type="dxa"/>
            <w:shd w:val="clear" w:color="auto" w:fill="auto"/>
            <w:noWrap/>
            <w:vAlign w:val="center"/>
            <w:hideMark/>
          </w:tcPr>
          <w:p w14:paraId="4344AE09"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0,52</w:t>
            </w:r>
          </w:p>
        </w:tc>
        <w:tc>
          <w:tcPr>
            <w:tcW w:w="1360" w:type="dxa"/>
            <w:shd w:val="clear" w:color="auto" w:fill="auto"/>
            <w:noWrap/>
            <w:vAlign w:val="bottom"/>
            <w:hideMark/>
          </w:tcPr>
          <w:p w14:paraId="3CD57938"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0,51</w:t>
            </w:r>
          </w:p>
        </w:tc>
        <w:tc>
          <w:tcPr>
            <w:tcW w:w="1816" w:type="dxa"/>
            <w:shd w:val="clear" w:color="auto" w:fill="auto"/>
            <w:vAlign w:val="center"/>
            <w:hideMark/>
          </w:tcPr>
          <w:p w14:paraId="64982D09" w14:textId="77777777" w:rsidR="00BB5FAA" w:rsidRPr="00BB5FAA" w:rsidRDefault="00BB5FAA" w:rsidP="00B35082">
            <w:pPr>
              <w:spacing w:after="0" w:line="240" w:lineRule="auto"/>
              <w:jc w:val="center"/>
              <w:rPr>
                <w:rFonts w:ascii="Times New Roman" w:eastAsia="Times New Roman" w:hAnsi="Times New Roman" w:cs="Times New Roman"/>
                <w:sz w:val="20"/>
                <w:szCs w:val="20"/>
                <w:lang w:eastAsia="ru-RU"/>
              </w:rPr>
            </w:pPr>
            <w:r w:rsidRPr="00BB5FAA">
              <w:rPr>
                <w:rFonts w:ascii="Times New Roman" w:eastAsia="Times New Roman" w:hAnsi="Times New Roman" w:cs="Times New Roman"/>
                <w:sz w:val="20"/>
                <w:szCs w:val="20"/>
                <w:lang w:eastAsia="ru-RU"/>
              </w:rPr>
              <w:t>0,005</w:t>
            </w:r>
          </w:p>
        </w:tc>
        <w:tc>
          <w:tcPr>
            <w:tcW w:w="1318" w:type="dxa"/>
            <w:shd w:val="clear" w:color="000000" w:fill="FFFFFF"/>
            <w:noWrap/>
            <w:vAlign w:val="center"/>
            <w:hideMark/>
          </w:tcPr>
          <w:p w14:paraId="3D04AE5A"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0,38</w:t>
            </w:r>
          </w:p>
        </w:tc>
        <w:tc>
          <w:tcPr>
            <w:tcW w:w="960" w:type="dxa"/>
            <w:shd w:val="clear" w:color="000000" w:fill="FFFFFF"/>
            <w:noWrap/>
            <w:vAlign w:val="center"/>
            <w:hideMark/>
          </w:tcPr>
          <w:p w14:paraId="77A184BD"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0,13</w:t>
            </w:r>
          </w:p>
        </w:tc>
      </w:tr>
      <w:tr w:rsidR="00BB5FAA" w:rsidRPr="00BB5FAA" w14:paraId="79E893F8" w14:textId="77777777" w:rsidTr="008254B3">
        <w:trPr>
          <w:trHeight w:val="300"/>
        </w:trPr>
        <w:tc>
          <w:tcPr>
            <w:tcW w:w="692" w:type="dxa"/>
            <w:shd w:val="clear" w:color="auto" w:fill="auto"/>
            <w:vAlign w:val="center"/>
            <w:hideMark/>
          </w:tcPr>
          <w:p w14:paraId="430904F6"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19</w:t>
            </w:r>
          </w:p>
        </w:tc>
        <w:tc>
          <w:tcPr>
            <w:tcW w:w="2564" w:type="dxa"/>
            <w:shd w:val="clear" w:color="auto" w:fill="auto"/>
            <w:vAlign w:val="center"/>
            <w:hideMark/>
          </w:tcPr>
          <w:p w14:paraId="4C102CEE" w14:textId="77777777" w:rsidR="00BB5FAA" w:rsidRPr="00BB5FAA" w:rsidRDefault="00BB5FAA" w:rsidP="00B35082">
            <w:pPr>
              <w:spacing w:after="0" w:line="240" w:lineRule="auto"/>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Котельная №27</w:t>
            </w:r>
          </w:p>
        </w:tc>
        <w:tc>
          <w:tcPr>
            <w:tcW w:w="1340" w:type="dxa"/>
            <w:shd w:val="clear" w:color="auto" w:fill="auto"/>
            <w:noWrap/>
            <w:vAlign w:val="center"/>
            <w:hideMark/>
          </w:tcPr>
          <w:p w14:paraId="23987EF4"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0,52</w:t>
            </w:r>
          </w:p>
        </w:tc>
        <w:tc>
          <w:tcPr>
            <w:tcW w:w="1360" w:type="dxa"/>
            <w:shd w:val="clear" w:color="auto" w:fill="auto"/>
            <w:noWrap/>
            <w:vAlign w:val="bottom"/>
            <w:hideMark/>
          </w:tcPr>
          <w:p w14:paraId="2C4B1DF9"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0,5</w:t>
            </w:r>
          </w:p>
        </w:tc>
        <w:tc>
          <w:tcPr>
            <w:tcW w:w="1816" w:type="dxa"/>
            <w:shd w:val="clear" w:color="auto" w:fill="auto"/>
            <w:vAlign w:val="center"/>
            <w:hideMark/>
          </w:tcPr>
          <w:p w14:paraId="58C9B04C" w14:textId="77777777" w:rsidR="00BB5FAA" w:rsidRPr="00BB5FAA" w:rsidRDefault="00BB5FAA" w:rsidP="00B35082">
            <w:pPr>
              <w:spacing w:after="0" w:line="240" w:lineRule="auto"/>
              <w:jc w:val="center"/>
              <w:rPr>
                <w:rFonts w:ascii="Times New Roman" w:eastAsia="Times New Roman" w:hAnsi="Times New Roman" w:cs="Times New Roman"/>
                <w:sz w:val="20"/>
                <w:szCs w:val="20"/>
                <w:lang w:eastAsia="ru-RU"/>
              </w:rPr>
            </w:pPr>
            <w:r w:rsidRPr="00BB5FAA">
              <w:rPr>
                <w:rFonts w:ascii="Times New Roman" w:eastAsia="Times New Roman" w:hAnsi="Times New Roman" w:cs="Times New Roman"/>
                <w:sz w:val="20"/>
                <w:szCs w:val="20"/>
                <w:lang w:eastAsia="ru-RU"/>
              </w:rPr>
              <w:t>0,005</w:t>
            </w:r>
          </w:p>
        </w:tc>
        <w:tc>
          <w:tcPr>
            <w:tcW w:w="1318" w:type="dxa"/>
            <w:shd w:val="clear" w:color="000000" w:fill="FFFFFF"/>
            <w:noWrap/>
            <w:vAlign w:val="center"/>
            <w:hideMark/>
          </w:tcPr>
          <w:p w14:paraId="4C7D4174"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0,36</w:t>
            </w:r>
          </w:p>
        </w:tc>
        <w:tc>
          <w:tcPr>
            <w:tcW w:w="960" w:type="dxa"/>
            <w:shd w:val="clear" w:color="000000" w:fill="FFFFFF"/>
            <w:noWrap/>
            <w:vAlign w:val="center"/>
            <w:hideMark/>
          </w:tcPr>
          <w:p w14:paraId="7C44E3EA"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0,14</w:t>
            </w:r>
          </w:p>
        </w:tc>
      </w:tr>
      <w:tr w:rsidR="00BB5FAA" w:rsidRPr="00BB5FAA" w14:paraId="1D09ACCD" w14:textId="77777777" w:rsidTr="008254B3">
        <w:trPr>
          <w:trHeight w:val="300"/>
        </w:trPr>
        <w:tc>
          <w:tcPr>
            <w:tcW w:w="692" w:type="dxa"/>
            <w:shd w:val="clear" w:color="auto" w:fill="auto"/>
            <w:vAlign w:val="center"/>
            <w:hideMark/>
          </w:tcPr>
          <w:p w14:paraId="6A819CFC"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20</w:t>
            </w:r>
          </w:p>
        </w:tc>
        <w:tc>
          <w:tcPr>
            <w:tcW w:w="2564" w:type="dxa"/>
            <w:shd w:val="clear" w:color="auto" w:fill="auto"/>
            <w:vAlign w:val="center"/>
            <w:hideMark/>
          </w:tcPr>
          <w:p w14:paraId="09704E2F" w14:textId="77777777" w:rsidR="00BB5FAA" w:rsidRPr="00BB5FAA" w:rsidRDefault="00BB5FAA" w:rsidP="00B35082">
            <w:pPr>
              <w:spacing w:after="0" w:line="240" w:lineRule="auto"/>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Котельная №28</w:t>
            </w:r>
          </w:p>
        </w:tc>
        <w:tc>
          <w:tcPr>
            <w:tcW w:w="1340" w:type="dxa"/>
            <w:shd w:val="clear" w:color="auto" w:fill="auto"/>
            <w:noWrap/>
            <w:vAlign w:val="center"/>
            <w:hideMark/>
          </w:tcPr>
          <w:p w14:paraId="3474245C"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3,44</w:t>
            </w:r>
          </w:p>
        </w:tc>
        <w:tc>
          <w:tcPr>
            <w:tcW w:w="1360" w:type="dxa"/>
            <w:shd w:val="clear" w:color="auto" w:fill="auto"/>
            <w:noWrap/>
            <w:vAlign w:val="bottom"/>
            <w:hideMark/>
          </w:tcPr>
          <w:p w14:paraId="66A3BB9B" w14:textId="77777777" w:rsidR="00BB5FAA" w:rsidRPr="00BB5FAA" w:rsidRDefault="00BB5FAA" w:rsidP="00B35082">
            <w:pPr>
              <w:spacing w:after="0" w:line="240" w:lineRule="auto"/>
              <w:jc w:val="center"/>
              <w:rPr>
                <w:rFonts w:ascii="Times New Roman" w:eastAsia="Times New Roman" w:hAnsi="Times New Roman" w:cs="Times New Roman"/>
                <w:sz w:val="20"/>
                <w:szCs w:val="20"/>
                <w:lang w:eastAsia="ru-RU"/>
              </w:rPr>
            </w:pPr>
            <w:r w:rsidRPr="00BB5FAA">
              <w:rPr>
                <w:rFonts w:ascii="Times New Roman" w:eastAsia="Times New Roman" w:hAnsi="Times New Roman" w:cs="Times New Roman"/>
                <w:sz w:val="20"/>
                <w:szCs w:val="20"/>
                <w:lang w:eastAsia="ru-RU"/>
              </w:rPr>
              <w:t>3,34</w:t>
            </w:r>
          </w:p>
        </w:tc>
        <w:tc>
          <w:tcPr>
            <w:tcW w:w="1816" w:type="dxa"/>
            <w:shd w:val="clear" w:color="auto" w:fill="auto"/>
            <w:vAlign w:val="center"/>
            <w:hideMark/>
          </w:tcPr>
          <w:p w14:paraId="32610F83" w14:textId="77777777" w:rsidR="00BB5FAA" w:rsidRPr="00BB5FAA" w:rsidRDefault="00BB5FAA" w:rsidP="00B35082">
            <w:pPr>
              <w:spacing w:after="0" w:line="240" w:lineRule="auto"/>
              <w:jc w:val="center"/>
              <w:rPr>
                <w:rFonts w:ascii="Times New Roman" w:eastAsia="Times New Roman" w:hAnsi="Times New Roman" w:cs="Times New Roman"/>
                <w:sz w:val="20"/>
                <w:szCs w:val="20"/>
                <w:lang w:eastAsia="ru-RU"/>
              </w:rPr>
            </w:pPr>
            <w:r w:rsidRPr="00BB5FAA">
              <w:rPr>
                <w:rFonts w:ascii="Times New Roman" w:eastAsia="Times New Roman" w:hAnsi="Times New Roman" w:cs="Times New Roman"/>
                <w:sz w:val="20"/>
                <w:szCs w:val="20"/>
                <w:lang w:eastAsia="ru-RU"/>
              </w:rPr>
              <w:t>0,033</w:t>
            </w:r>
          </w:p>
        </w:tc>
        <w:tc>
          <w:tcPr>
            <w:tcW w:w="1318" w:type="dxa"/>
            <w:shd w:val="clear" w:color="000000" w:fill="FFFFFF"/>
            <w:noWrap/>
            <w:vAlign w:val="center"/>
            <w:hideMark/>
          </w:tcPr>
          <w:p w14:paraId="509CE523"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3,29</w:t>
            </w:r>
          </w:p>
        </w:tc>
        <w:tc>
          <w:tcPr>
            <w:tcW w:w="960" w:type="dxa"/>
            <w:shd w:val="clear" w:color="000000" w:fill="FFFFFF"/>
            <w:noWrap/>
            <w:vAlign w:val="center"/>
            <w:hideMark/>
          </w:tcPr>
          <w:p w14:paraId="2E0F53AC"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0,05</w:t>
            </w:r>
          </w:p>
        </w:tc>
      </w:tr>
      <w:tr w:rsidR="00BB5FAA" w:rsidRPr="00BB5FAA" w14:paraId="19C46358" w14:textId="77777777" w:rsidTr="008254B3">
        <w:trPr>
          <w:trHeight w:val="300"/>
        </w:trPr>
        <w:tc>
          <w:tcPr>
            <w:tcW w:w="692" w:type="dxa"/>
            <w:shd w:val="clear" w:color="auto" w:fill="auto"/>
            <w:vAlign w:val="center"/>
            <w:hideMark/>
          </w:tcPr>
          <w:p w14:paraId="1736FA9C"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21</w:t>
            </w:r>
          </w:p>
        </w:tc>
        <w:tc>
          <w:tcPr>
            <w:tcW w:w="2564" w:type="dxa"/>
            <w:shd w:val="clear" w:color="auto" w:fill="auto"/>
            <w:vAlign w:val="center"/>
            <w:hideMark/>
          </w:tcPr>
          <w:p w14:paraId="3338E6C0" w14:textId="77777777" w:rsidR="00BB5FAA" w:rsidRPr="00BB5FAA" w:rsidRDefault="00BB5FAA" w:rsidP="00B35082">
            <w:pPr>
              <w:spacing w:after="0" w:line="240" w:lineRule="auto"/>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Котельная №29</w:t>
            </w:r>
          </w:p>
        </w:tc>
        <w:tc>
          <w:tcPr>
            <w:tcW w:w="1340" w:type="dxa"/>
            <w:shd w:val="clear" w:color="auto" w:fill="auto"/>
            <w:noWrap/>
            <w:vAlign w:val="center"/>
            <w:hideMark/>
          </w:tcPr>
          <w:p w14:paraId="28F91072"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3,01</w:t>
            </w:r>
          </w:p>
        </w:tc>
        <w:tc>
          <w:tcPr>
            <w:tcW w:w="1360" w:type="dxa"/>
            <w:shd w:val="clear" w:color="auto" w:fill="auto"/>
            <w:noWrap/>
            <w:vAlign w:val="bottom"/>
            <w:hideMark/>
          </w:tcPr>
          <w:p w14:paraId="75F89DD5"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2,77</w:t>
            </w:r>
          </w:p>
        </w:tc>
        <w:tc>
          <w:tcPr>
            <w:tcW w:w="1816" w:type="dxa"/>
            <w:shd w:val="clear" w:color="auto" w:fill="auto"/>
            <w:vAlign w:val="center"/>
            <w:hideMark/>
          </w:tcPr>
          <w:p w14:paraId="5DCBEBF7" w14:textId="77777777" w:rsidR="00BB5FAA" w:rsidRPr="00BB5FAA" w:rsidRDefault="00BB5FAA" w:rsidP="00B35082">
            <w:pPr>
              <w:spacing w:after="0" w:line="240" w:lineRule="auto"/>
              <w:jc w:val="center"/>
              <w:rPr>
                <w:rFonts w:ascii="Times New Roman" w:eastAsia="Times New Roman" w:hAnsi="Times New Roman" w:cs="Times New Roman"/>
                <w:sz w:val="20"/>
                <w:szCs w:val="20"/>
                <w:lang w:eastAsia="ru-RU"/>
              </w:rPr>
            </w:pPr>
            <w:r w:rsidRPr="00BB5FAA">
              <w:rPr>
                <w:rFonts w:ascii="Times New Roman" w:eastAsia="Times New Roman" w:hAnsi="Times New Roman" w:cs="Times New Roman"/>
                <w:sz w:val="20"/>
                <w:szCs w:val="20"/>
                <w:lang w:eastAsia="ru-RU"/>
              </w:rPr>
              <w:t>0,028</w:t>
            </w:r>
          </w:p>
        </w:tc>
        <w:tc>
          <w:tcPr>
            <w:tcW w:w="1318" w:type="dxa"/>
            <w:shd w:val="clear" w:color="000000" w:fill="FFFFFF"/>
            <w:noWrap/>
            <w:vAlign w:val="center"/>
            <w:hideMark/>
          </w:tcPr>
          <w:p w14:paraId="732838AC"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2,01</w:t>
            </w:r>
          </w:p>
        </w:tc>
        <w:tc>
          <w:tcPr>
            <w:tcW w:w="960" w:type="dxa"/>
            <w:shd w:val="clear" w:color="000000" w:fill="FFFFFF"/>
            <w:noWrap/>
            <w:vAlign w:val="center"/>
            <w:hideMark/>
          </w:tcPr>
          <w:p w14:paraId="6913056F" w14:textId="77777777" w:rsidR="00BB5FAA" w:rsidRPr="00BB5FAA" w:rsidRDefault="00BB5FAA" w:rsidP="00B35082">
            <w:pPr>
              <w:spacing w:after="0" w:line="240" w:lineRule="auto"/>
              <w:jc w:val="center"/>
              <w:rPr>
                <w:rFonts w:ascii="Times New Roman" w:eastAsia="Times New Roman" w:hAnsi="Times New Roman" w:cs="Times New Roman"/>
                <w:color w:val="000000"/>
                <w:sz w:val="20"/>
                <w:szCs w:val="20"/>
                <w:lang w:eastAsia="ru-RU"/>
              </w:rPr>
            </w:pPr>
            <w:r w:rsidRPr="00BB5FAA">
              <w:rPr>
                <w:rFonts w:ascii="Times New Roman" w:eastAsia="Times New Roman" w:hAnsi="Times New Roman" w:cs="Times New Roman"/>
                <w:color w:val="000000"/>
                <w:sz w:val="20"/>
                <w:szCs w:val="20"/>
                <w:lang w:eastAsia="ru-RU"/>
              </w:rPr>
              <w:t>0,76</w:t>
            </w:r>
          </w:p>
        </w:tc>
      </w:tr>
      <w:tr w:rsidR="00BB5FAA" w:rsidRPr="00BB5FAA" w14:paraId="240028D5" w14:textId="77777777" w:rsidTr="008254B3">
        <w:trPr>
          <w:trHeight w:val="300"/>
        </w:trPr>
        <w:tc>
          <w:tcPr>
            <w:tcW w:w="3256" w:type="dxa"/>
            <w:gridSpan w:val="2"/>
            <w:shd w:val="clear" w:color="auto" w:fill="auto"/>
            <w:vAlign w:val="center"/>
            <w:hideMark/>
          </w:tcPr>
          <w:p w14:paraId="1E23EFA7" w14:textId="77777777" w:rsidR="00BB5FAA" w:rsidRPr="00BB5FAA" w:rsidRDefault="00BB5FAA" w:rsidP="00B35082">
            <w:pPr>
              <w:spacing w:after="0" w:line="240" w:lineRule="auto"/>
              <w:jc w:val="right"/>
              <w:rPr>
                <w:rFonts w:ascii="Times New Roman" w:eastAsia="Times New Roman" w:hAnsi="Times New Roman" w:cs="Times New Roman"/>
                <w:b/>
                <w:bCs/>
                <w:color w:val="000000"/>
                <w:sz w:val="20"/>
                <w:szCs w:val="20"/>
                <w:lang w:eastAsia="ru-RU"/>
              </w:rPr>
            </w:pPr>
            <w:r w:rsidRPr="00BB5FAA">
              <w:rPr>
                <w:rFonts w:ascii="Times New Roman" w:eastAsia="Times New Roman" w:hAnsi="Times New Roman" w:cs="Times New Roman"/>
                <w:b/>
                <w:bCs/>
                <w:color w:val="000000"/>
                <w:sz w:val="20"/>
                <w:szCs w:val="20"/>
                <w:lang w:eastAsia="ru-RU"/>
              </w:rPr>
              <w:t>ИТОГО:</w:t>
            </w:r>
          </w:p>
        </w:tc>
        <w:tc>
          <w:tcPr>
            <w:tcW w:w="1340" w:type="dxa"/>
            <w:shd w:val="clear" w:color="auto" w:fill="auto"/>
            <w:vAlign w:val="center"/>
            <w:hideMark/>
          </w:tcPr>
          <w:p w14:paraId="63AD947C" w14:textId="77777777" w:rsidR="00BB5FAA" w:rsidRPr="00BB5FAA" w:rsidRDefault="00BB5FAA" w:rsidP="00B35082">
            <w:pPr>
              <w:spacing w:after="0" w:line="240" w:lineRule="auto"/>
              <w:jc w:val="center"/>
              <w:rPr>
                <w:rFonts w:ascii="Times New Roman" w:eastAsia="Times New Roman" w:hAnsi="Times New Roman" w:cs="Times New Roman"/>
                <w:b/>
                <w:bCs/>
                <w:color w:val="000000"/>
                <w:sz w:val="20"/>
                <w:szCs w:val="20"/>
                <w:lang w:eastAsia="ru-RU"/>
              </w:rPr>
            </w:pPr>
            <w:r w:rsidRPr="00BB5FAA">
              <w:rPr>
                <w:rFonts w:ascii="Times New Roman" w:eastAsia="Times New Roman" w:hAnsi="Times New Roman" w:cs="Times New Roman"/>
                <w:b/>
                <w:bCs/>
                <w:color w:val="000000"/>
                <w:sz w:val="20"/>
                <w:szCs w:val="20"/>
                <w:lang w:eastAsia="ru-RU"/>
              </w:rPr>
              <w:t>183,32</w:t>
            </w:r>
          </w:p>
        </w:tc>
        <w:tc>
          <w:tcPr>
            <w:tcW w:w="1360" w:type="dxa"/>
            <w:shd w:val="clear" w:color="auto" w:fill="auto"/>
            <w:vAlign w:val="center"/>
            <w:hideMark/>
          </w:tcPr>
          <w:p w14:paraId="15264971" w14:textId="77777777" w:rsidR="00BB5FAA" w:rsidRPr="00BB5FAA" w:rsidRDefault="00BB5FAA" w:rsidP="00B35082">
            <w:pPr>
              <w:spacing w:after="0" w:line="240" w:lineRule="auto"/>
              <w:jc w:val="center"/>
              <w:rPr>
                <w:rFonts w:ascii="Times New Roman" w:eastAsia="Times New Roman" w:hAnsi="Times New Roman" w:cs="Times New Roman"/>
                <w:b/>
                <w:bCs/>
                <w:color w:val="000000"/>
                <w:sz w:val="20"/>
                <w:szCs w:val="20"/>
                <w:lang w:eastAsia="ru-RU"/>
              </w:rPr>
            </w:pPr>
            <w:r w:rsidRPr="00BB5FAA">
              <w:rPr>
                <w:rFonts w:ascii="Times New Roman" w:eastAsia="Times New Roman" w:hAnsi="Times New Roman" w:cs="Times New Roman"/>
                <w:b/>
                <w:bCs/>
                <w:color w:val="000000"/>
                <w:sz w:val="20"/>
                <w:szCs w:val="20"/>
                <w:lang w:eastAsia="ru-RU"/>
              </w:rPr>
              <w:t>172,79</w:t>
            </w:r>
          </w:p>
        </w:tc>
        <w:tc>
          <w:tcPr>
            <w:tcW w:w="1816" w:type="dxa"/>
            <w:shd w:val="clear" w:color="auto" w:fill="auto"/>
            <w:vAlign w:val="center"/>
            <w:hideMark/>
          </w:tcPr>
          <w:p w14:paraId="78DC3935" w14:textId="77777777" w:rsidR="00BB5FAA" w:rsidRPr="00BB5FAA" w:rsidRDefault="00BB5FAA" w:rsidP="00B35082">
            <w:pPr>
              <w:spacing w:after="0" w:line="240" w:lineRule="auto"/>
              <w:jc w:val="center"/>
              <w:rPr>
                <w:rFonts w:ascii="Times New Roman" w:eastAsia="Times New Roman" w:hAnsi="Times New Roman" w:cs="Times New Roman"/>
                <w:b/>
                <w:bCs/>
                <w:color w:val="000000"/>
                <w:sz w:val="20"/>
                <w:szCs w:val="20"/>
                <w:lang w:eastAsia="ru-RU"/>
              </w:rPr>
            </w:pPr>
            <w:r w:rsidRPr="00BB5FAA">
              <w:rPr>
                <w:rFonts w:ascii="Times New Roman" w:eastAsia="Times New Roman" w:hAnsi="Times New Roman" w:cs="Times New Roman"/>
                <w:b/>
                <w:bCs/>
                <w:color w:val="000000"/>
                <w:sz w:val="20"/>
                <w:szCs w:val="20"/>
                <w:lang w:eastAsia="ru-RU"/>
              </w:rPr>
              <w:t>1,7279</w:t>
            </w:r>
          </w:p>
        </w:tc>
        <w:tc>
          <w:tcPr>
            <w:tcW w:w="1318" w:type="dxa"/>
            <w:shd w:val="clear" w:color="000000" w:fill="FFFFFF"/>
            <w:noWrap/>
            <w:vAlign w:val="center"/>
            <w:hideMark/>
          </w:tcPr>
          <w:p w14:paraId="338B9932" w14:textId="77777777" w:rsidR="00BB5FAA" w:rsidRPr="00BB5FAA" w:rsidRDefault="00BB5FAA" w:rsidP="00B35082">
            <w:pPr>
              <w:spacing w:after="0" w:line="240" w:lineRule="auto"/>
              <w:jc w:val="center"/>
              <w:rPr>
                <w:rFonts w:ascii="Times New Roman" w:eastAsia="Times New Roman" w:hAnsi="Times New Roman" w:cs="Times New Roman"/>
                <w:b/>
                <w:bCs/>
                <w:color w:val="000000"/>
                <w:sz w:val="20"/>
                <w:szCs w:val="20"/>
                <w:lang w:eastAsia="ru-RU"/>
              </w:rPr>
            </w:pPr>
            <w:r w:rsidRPr="00BB5FAA">
              <w:rPr>
                <w:rFonts w:ascii="Times New Roman" w:eastAsia="Times New Roman" w:hAnsi="Times New Roman" w:cs="Times New Roman"/>
                <w:b/>
                <w:bCs/>
                <w:color w:val="000000"/>
                <w:sz w:val="20"/>
                <w:szCs w:val="20"/>
                <w:lang w:eastAsia="ru-RU"/>
              </w:rPr>
              <w:t>134,21</w:t>
            </w:r>
          </w:p>
        </w:tc>
        <w:tc>
          <w:tcPr>
            <w:tcW w:w="960" w:type="dxa"/>
            <w:shd w:val="clear" w:color="000000" w:fill="FFFFFF"/>
            <w:noWrap/>
            <w:vAlign w:val="center"/>
            <w:hideMark/>
          </w:tcPr>
          <w:p w14:paraId="0D80DF38" w14:textId="77777777" w:rsidR="00BB5FAA" w:rsidRPr="00BB5FAA" w:rsidRDefault="00BB5FAA" w:rsidP="00B35082">
            <w:pPr>
              <w:spacing w:after="0" w:line="240" w:lineRule="auto"/>
              <w:jc w:val="center"/>
              <w:rPr>
                <w:rFonts w:ascii="Times New Roman" w:eastAsia="Times New Roman" w:hAnsi="Times New Roman" w:cs="Times New Roman"/>
                <w:b/>
                <w:bCs/>
                <w:color w:val="000000"/>
                <w:sz w:val="20"/>
                <w:szCs w:val="20"/>
                <w:lang w:eastAsia="ru-RU"/>
              </w:rPr>
            </w:pPr>
            <w:r w:rsidRPr="00BB5FAA">
              <w:rPr>
                <w:rFonts w:ascii="Times New Roman" w:eastAsia="Times New Roman" w:hAnsi="Times New Roman" w:cs="Times New Roman"/>
                <w:b/>
                <w:bCs/>
                <w:color w:val="000000"/>
                <w:sz w:val="20"/>
                <w:szCs w:val="20"/>
                <w:lang w:eastAsia="ru-RU"/>
              </w:rPr>
              <w:t>38,58</w:t>
            </w:r>
          </w:p>
        </w:tc>
      </w:tr>
    </w:tbl>
    <w:p w14:paraId="2445EAF8" w14:textId="77777777" w:rsidR="00BB5FAA" w:rsidRPr="00BB5FAA" w:rsidRDefault="00BB5FAA" w:rsidP="001E58DD">
      <w:pPr>
        <w:ind w:firstLine="567"/>
        <w:jc w:val="both"/>
        <w:rPr>
          <w:rFonts w:ascii="Times New Roman" w:hAnsi="Times New Roman" w:cs="Times New Roman"/>
          <w:sz w:val="24"/>
          <w:szCs w:val="24"/>
        </w:rPr>
      </w:pPr>
    </w:p>
    <w:p w14:paraId="57546D36" w14:textId="77777777" w:rsidR="00BB5FAA" w:rsidRPr="00BB5FAA" w:rsidRDefault="00BB5FAA" w:rsidP="001E58DD">
      <w:pPr>
        <w:ind w:firstLine="567"/>
        <w:jc w:val="both"/>
        <w:rPr>
          <w:rFonts w:ascii="Times New Roman" w:hAnsi="Times New Roman" w:cs="Times New Roman"/>
          <w:b/>
          <w:bCs/>
          <w:sz w:val="24"/>
          <w:szCs w:val="24"/>
        </w:rPr>
      </w:pPr>
      <w:r w:rsidRPr="00BB5FAA">
        <w:rPr>
          <w:rFonts w:ascii="Times New Roman" w:hAnsi="Times New Roman" w:cs="Times New Roman"/>
          <w:b/>
          <w:bCs/>
          <w:sz w:val="24"/>
          <w:szCs w:val="24"/>
        </w:rPr>
        <w:t xml:space="preserve">1.6.2. Резерв и дефицит тепловой мощности нетто по каждому источнику тепловой энергии и выводам тепловой мощности от источников тепловой энергии </w:t>
      </w:r>
    </w:p>
    <w:p w14:paraId="17C3FA88" w14:textId="0B871E65" w:rsidR="00BB5FAA" w:rsidRDefault="00BB5FAA" w:rsidP="001E58DD">
      <w:pPr>
        <w:ind w:firstLine="567"/>
        <w:jc w:val="both"/>
        <w:rPr>
          <w:rFonts w:ascii="Times New Roman" w:hAnsi="Times New Roman" w:cs="Times New Roman"/>
          <w:sz w:val="24"/>
          <w:szCs w:val="24"/>
        </w:rPr>
      </w:pPr>
      <w:r w:rsidRPr="00BB5FAA">
        <w:rPr>
          <w:rFonts w:ascii="Times New Roman" w:hAnsi="Times New Roman" w:cs="Times New Roman"/>
          <w:sz w:val="24"/>
          <w:szCs w:val="24"/>
        </w:rPr>
        <w:t>Результат расчета резервов/дефицитов тепловой мощности нетто приведен в таблице 19. Из таблицы видно, что в городском округе дефициты тепловой энергии отсутствуют</w:t>
      </w:r>
    </w:p>
    <w:p w14:paraId="4BE36100" w14:textId="42C574D3" w:rsidR="00986262" w:rsidRPr="00986262" w:rsidRDefault="00BB5FAA" w:rsidP="001E58DD">
      <w:pPr>
        <w:ind w:firstLine="567"/>
        <w:jc w:val="both"/>
        <w:rPr>
          <w:rFonts w:ascii="Times New Roman" w:hAnsi="Times New Roman" w:cs="Times New Roman"/>
          <w:b/>
          <w:bCs/>
          <w:sz w:val="24"/>
          <w:szCs w:val="24"/>
        </w:rPr>
      </w:pPr>
      <w:r w:rsidRPr="00986262">
        <w:rPr>
          <w:rFonts w:ascii="Times New Roman" w:hAnsi="Times New Roman" w:cs="Times New Roman"/>
          <w:b/>
          <w:bCs/>
          <w:sz w:val="24"/>
          <w:szCs w:val="24"/>
        </w:rPr>
        <w:t xml:space="preserve">1.6.3. Гидравлические режимы, обеспечивающие передачу тепловой энергии от источника тепловой энергии до самого удаленного потребителя и характеризующие существующие возможности (резервы и дефициты по пропускной способности) передачи тепловой энергии от источника к потребителю </w:t>
      </w:r>
    </w:p>
    <w:p w14:paraId="63DD6078" w14:textId="474DD19C" w:rsidR="00986262" w:rsidRPr="00986262" w:rsidRDefault="008E38AD" w:rsidP="001E58DD">
      <w:pPr>
        <w:ind w:firstLine="567"/>
        <w:jc w:val="both"/>
        <w:rPr>
          <w:rFonts w:ascii="Times New Roman" w:hAnsi="Times New Roman" w:cs="Times New Roman"/>
          <w:sz w:val="24"/>
          <w:szCs w:val="24"/>
        </w:rPr>
      </w:pPr>
      <w:r w:rsidRPr="008E38AD">
        <w:rPr>
          <w:rFonts w:ascii="Times New Roman" w:hAnsi="Times New Roman" w:cs="Times New Roman"/>
          <w:sz w:val="24"/>
          <w:szCs w:val="24"/>
        </w:rPr>
        <w:t xml:space="preserve">Планируется работа по </w:t>
      </w:r>
      <w:r w:rsidR="00BB5FAA" w:rsidRPr="008E38AD">
        <w:rPr>
          <w:rFonts w:ascii="Times New Roman" w:hAnsi="Times New Roman" w:cs="Times New Roman"/>
          <w:sz w:val="24"/>
          <w:szCs w:val="24"/>
        </w:rPr>
        <w:t xml:space="preserve">разработке электронной модели схемы теплоснабжения программный расчетный комплекс ZuluThermo 7.0. Анализ гидравлических расчётов и пьезометрических графиков, </w:t>
      </w:r>
      <w:r w:rsidRPr="008E38AD">
        <w:rPr>
          <w:rFonts w:ascii="Times New Roman" w:hAnsi="Times New Roman" w:cs="Times New Roman"/>
          <w:sz w:val="24"/>
          <w:szCs w:val="24"/>
        </w:rPr>
        <w:t>выполняется в ручную.</w:t>
      </w:r>
      <w:r w:rsidR="00BB5FAA" w:rsidRPr="008E38AD">
        <w:rPr>
          <w:rFonts w:ascii="Times New Roman" w:hAnsi="Times New Roman" w:cs="Times New Roman"/>
          <w:sz w:val="24"/>
          <w:szCs w:val="24"/>
        </w:rPr>
        <w:t xml:space="preserve"> </w:t>
      </w:r>
      <w:r w:rsidRPr="008E38AD">
        <w:rPr>
          <w:rFonts w:ascii="Times New Roman" w:hAnsi="Times New Roman" w:cs="Times New Roman"/>
          <w:sz w:val="24"/>
          <w:szCs w:val="24"/>
        </w:rPr>
        <w:t>П</w:t>
      </w:r>
      <w:r w:rsidR="00BB5FAA" w:rsidRPr="008E38AD">
        <w:rPr>
          <w:rFonts w:ascii="Times New Roman" w:hAnsi="Times New Roman" w:cs="Times New Roman"/>
          <w:sz w:val="24"/>
          <w:szCs w:val="24"/>
        </w:rPr>
        <w:t>роблем в организации качественного централизованного теплоснабжения: пропускная способность тепловых сетей в полной мере отвечает требованиям существующего и перспективного расходов теплоносителя.</w:t>
      </w:r>
      <w:r w:rsidR="00BB5FAA" w:rsidRPr="00986262">
        <w:rPr>
          <w:rFonts w:ascii="Times New Roman" w:hAnsi="Times New Roman" w:cs="Times New Roman"/>
          <w:sz w:val="24"/>
          <w:szCs w:val="24"/>
        </w:rPr>
        <w:t xml:space="preserve"> </w:t>
      </w:r>
    </w:p>
    <w:p w14:paraId="2E594C8B" w14:textId="77777777" w:rsidR="00986262" w:rsidRPr="00986262" w:rsidRDefault="00BB5FAA" w:rsidP="001E58DD">
      <w:pPr>
        <w:ind w:firstLine="567"/>
        <w:jc w:val="both"/>
        <w:rPr>
          <w:rFonts w:ascii="Times New Roman" w:hAnsi="Times New Roman" w:cs="Times New Roman"/>
          <w:b/>
          <w:bCs/>
          <w:sz w:val="24"/>
          <w:szCs w:val="24"/>
        </w:rPr>
      </w:pPr>
      <w:r w:rsidRPr="00986262">
        <w:rPr>
          <w:rFonts w:ascii="Times New Roman" w:hAnsi="Times New Roman" w:cs="Times New Roman"/>
          <w:b/>
          <w:bCs/>
          <w:sz w:val="24"/>
          <w:szCs w:val="24"/>
        </w:rPr>
        <w:t xml:space="preserve">1.6.4. Причины возникновения дефицитов тепловой мощности и последствий влияния дефицитов на качество теплоснабжения </w:t>
      </w:r>
    </w:p>
    <w:p w14:paraId="056AC94A" w14:textId="26A6E122" w:rsidR="00986262" w:rsidRPr="00986262" w:rsidRDefault="00BB5FAA" w:rsidP="001E58DD">
      <w:pPr>
        <w:ind w:firstLine="567"/>
        <w:jc w:val="both"/>
        <w:rPr>
          <w:rFonts w:ascii="Times New Roman" w:hAnsi="Times New Roman" w:cs="Times New Roman"/>
          <w:sz w:val="24"/>
          <w:szCs w:val="24"/>
        </w:rPr>
      </w:pPr>
      <w:r w:rsidRPr="00986262">
        <w:rPr>
          <w:rFonts w:ascii="Times New Roman" w:hAnsi="Times New Roman" w:cs="Times New Roman"/>
          <w:sz w:val="24"/>
          <w:szCs w:val="24"/>
        </w:rPr>
        <w:t xml:space="preserve">Дефицитов тепловой мощности на источниках тепловой энергии городского </w:t>
      </w:r>
      <w:r w:rsidR="00986262">
        <w:rPr>
          <w:rFonts w:ascii="Times New Roman" w:hAnsi="Times New Roman" w:cs="Times New Roman"/>
          <w:sz w:val="24"/>
          <w:szCs w:val="24"/>
        </w:rPr>
        <w:t>поселения г. Туймазы</w:t>
      </w:r>
      <w:r w:rsidRPr="00986262">
        <w:rPr>
          <w:rFonts w:ascii="Times New Roman" w:hAnsi="Times New Roman" w:cs="Times New Roman"/>
          <w:sz w:val="24"/>
          <w:szCs w:val="24"/>
        </w:rPr>
        <w:t xml:space="preserve"> не выявлено. </w:t>
      </w:r>
    </w:p>
    <w:p w14:paraId="065DFFD7" w14:textId="77777777" w:rsidR="00986262" w:rsidRPr="00986262" w:rsidRDefault="00BB5FAA" w:rsidP="001E58DD">
      <w:pPr>
        <w:ind w:firstLine="567"/>
        <w:jc w:val="both"/>
        <w:rPr>
          <w:rFonts w:ascii="Times New Roman" w:hAnsi="Times New Roman" w:cs="Times New Roman"/>
          <w:b/>
          <w:bCs/>
          <w:sz w:val="24"/>
          <w:szCs w:val="24"/>
        </w:rPr>
      </w:pPr>
      <w:r w:rsidRPr="00986262">
        <w:rPr>
          <w:rFonts w:ascii="Times New Roman" w:hAnsi="Times New Roman" w:cs="Times New Roman"/>
          <w:b/>
          <w:bCs/>
          <w:sz w:val="24"/>
          <w:szCs w:val="24"/>
        </w:rPr>
        <w:t xml:space="preserve">1.6.5. Резервы тепловой мощности нетто источников тепловой энергии и возможности расширения технологических зон действия источников с резервами тепловой мощности нетто в зоны действия с дефицитом тепловой мощности </w:t>
      </w:r>
    </w:p>
    <w:p w14:paraId="59A5CD2D" w14:textId="67DE3279" w:rsidR="00BB5FAA" w:rsidRDefault="00BB5FAA" w:rsidP="001E58DD">
      <w:pPr>
        <w:ind w:firstLine="567"/>
        <w:jc w:val="both"/>
        <w:rPr>
          <w:rFonts w:ascii="Times New Roman" w:hAnsi="Times New Roman" w:cs="Times New Roman"/>
          <w:sz w:val="24"/>
          <w:szCs w:val="24"/>
        </w:rPr>
      </w:pPr>
      <w:r w:rsidRPr="00986262">
        <w:rPr>
          <w:rFonts w:ascii="Times New Roman" w:hAnsi="Times New Roman" w:cs="Times New Roman"/>
          <w:sz w:val="24"/>
          <w:szCs w:val="24"/>
        </w:rPr>
        <w:t xml:space="preserve">Значения резерва тепловой мощности котельных приведены в таблице 19. Суммарный резерв тепловой мощности городского </w:t>
      </w:r>
      <w:r w:rsidR="00986262">
        <w:rPr>
          <w:rFonts w:ascii="Times New Roman" w:hAnsi="Times New Roman" w:cs="Times New Roman"/>
          <w:sz w:val="24"/>
          <w:szCs w:val="24"/>
        </w:rPr>
        <w:t>поселения</w:t>
      </w:r>
      <w:r w:rsidRPr="00986262">
        <w:rPr>
          <w:rFonts w:ascii="Times New Roman" w:hAnsi="Times New Roman" w:cs="Times New Roman"/>
          <w:sz w:val="24"/>
          <w:szCs w:val="24"/>
        </w:rPr>
        <w:t xml:space="preserve"> составил </w:t>
      </w:r>
      <w:r w:rsidR="00986262">
        <w:rPr>
          <w:rFonts w:ascii="Times New Roman" w:hAnsi="Times New Roman" w:cs="Times New Roman"/>
          <w:sz w:val="24"/>
          <w:szCs w:val="24"/>
        </w:rPr>
        <w:t>38,58</w:t>
      </w:r>
      <w:r w:rsidRPr="00986262">
        <w:rPr>
          <w:rFonts w:ascii="Times New Roman" w:hAnsi="Times New Roman" w:cs="Times New Roman"/>
          <w:sz w:val="24"/>
          <w:szCs w:val="24"/>
        </w:rPr>
        <w:t xml:space="preserve"> Гкал/ч, что составляет </w:t>
      </w:r>
      <w:r w:rsidR="00986262">
        <w:rPr>
          <w:rFonts w:ascii="Times New Roman" w:hAnsi="Times New Roman" w:cs="Times New Roman"/>
          <w:sz w:val="24"/>
          <w:szCs w:val="24"/>
        </w:rPr>
        <w:t>21</w:t>
      </w:r>
      <w:r w:rsidRPr="00986262">
        <w:rPr>
          <w:rFonts w:ascii="Times New Roman" w:hAnsi="Times New Roman" w:cs="Times New Roman"/>
          <w:sz w:val="24"/>
          <w:szCs w:val="24"/>
        </w:rPr>
        <w:t>% от суммарной установленной мощности всех источников тепловой энергии. В связи с отсутствием дефицитов тепловой мощности необходимость в расширении технологических зон действия источников с резервами тепловой мощности нетто в зоны действия с дефицитом тепловой мощности отсутствует.</w:t>
      </w:r>
    </w:p>
    <w:p w14:paraId="4E7A73F7" w14:textId="77777777" w:rsidR="00A74850" w:rsidRDefault="00A74850" w:rsidP="001E58DD">
      <w:pPr>
        <w:ind w:firstLine="567"/>
        <w:jc w:val="both"/>
        <w:rPr>
          <w:rFonts w:ascii="Times New Roman" w:hAnsi="Times New Roman" w:cs="Times New Roman"/>
          <w:b/>
          <w:bCs/>
          <w:i/>
          <w:iCs/>
          <w:sz w:val="24"/>
          <w:szCs w:val="24"/>
          <w:highlight w:val="yellow"/>
        </w:rPr>
      </w:pPr>
    </w:p>
    <w:p w14:paraId="36B45438" w14:textId="7407EE77" w:rsidR="00A74850" w:rsidRDefault="00A74850" w:rsidP="001E58DD">
      <w:pPr>
        <w:ind w:firstLine="567"/>
        <w:jc w:val="both"/>
        <w:rPr>
          <w:rFonts w:ascii="Times New Roman" w:hAnsi="Times New Roman" w:cs="Times New Roman"/>
          <w:b/>
          <w:bCs/>
          <w:i/>
          <w:iCs/>
          <w:sz w:val="24"/>
          <w:szCs w:val="24"/>
          <w:highlight w:val="yellow"/>
        </w:rPr>
      </w:pPr>
    </w:p>
    <w:p w14:paraId="6F54413D" w14:textId="0E57C4AA" w:rsidR="008254B3" w:rsidRDefault="008254B3" w:rsidP="001E58DD">
      <w:pPr>
        <w:ind w:firstLine="567"/>
        <w:jc w:val="both"/>
        <w:rPr>
          <w:rFonts w:ascii="Times New Roman" w:hAnsi="Times New Roman" w:cs="Times New Roman"/>
          <w:b/>
          <w:bCs/>
          <w:i/>
          <w:iCs/>
          <w:sz w:val="24"/>
          <w:szCs w:val="24"/>
          <w:highlight w:val="yellow"/>
        </w:rPr>
      </w:pPr>
    </w:p>
    <w:p w14:paraId="582058D7" w14:textId="77777777" w:rsidR="008254B3" w:rsidRDefault="008254B3" w:rsidP="001E58DD">
      <w:pPr>
        <w:ind w:firstLine="567"/>
        <w:jc w:val="both"/>
        <w:rPr>
          <w:rFonts w:ascii="Times New Roman" w:hAnsi="Times New Roman" w:cs="Times New Roman"/>
          <w:b/>
          <w:bCs/>
          <w:i/>
          <w:iCs/>
          <w:sz w:val="24"/>
          <w:szCs w:val="24"/>
          <w:highlight w:val="yellow"/>
        </w:rPr>
      </w:pPr>
    </w:p>
    <w:p w14:paraId="58744F72" w14:textId="77777777" w:rsidR="00A74850" w:rsidRDefault="00A74850" w:rsidP="001E58DD">
      <w:pPr>
        <w:ind w:firstLine="567"/>
        <w:jc w:val="both"/>
        <w:rPr>
          <w:rFonts w:ascii="Times New Roman" w:hAnsi="Times New Roman" w:cs="Times New Roman"/>
          <w:b/>
          <w:bCs/>
          <w:i/>
          <w:iCs/>
          <w:sz w:val="24"/>
          <w:szCs w:val="24"/>
          <w:highlight w:val="yellow"/>
        </w:rPr>
      </w:pPr>
    </w:p>
    <w:p w14:paraId="325213FF" w14:textId="77777777" w:rsidR="00986262" w:rsidRPr="00A74850" w:rsidRDefault="00986262" w:rsidP="001E58DD">
      <w:pPr>
        <w:ind w:firstLine="567"/>
        <w:jc w:val="both"/>
        <w:rPr>
          <w:rFonts w:ascii="Times New Roman" w:hAnsi="Times New Roman" w:cs="Times New Roman"/>
          <w:b/>
          <w:bCs/>
          <w:i/>
          <w:iCs/>
          <w:sz w:val="24"/>
          <w:szCs w:val="24"/>
        </w:rPr>
      </w:pPr>
      <w:r w:rsidRPr="008E38AD">
        <w:rPr>
          <w:rFonts w:ascii="Times New Roman" w:hAnsi="Times New Roman" w:cs="Times New Roman"/>
          <w:b/>
          <w:bCs/>
          <w:i/>
          <w:iCs/>
          <w:sz w:val="24"/>
          <w:szCs w:val="24"/>
        </w:rPr>
        <w:lastRenderedPageBreak/>
        <w:t>Часть 7 – Балансы теплоносителя</w:t>
      </w:r>
      <w:r w:rsidRPr="00A74850">
        <w:rPr>
          <w:rFonts w:ascii="Times New Roman" w:hAnsi="Times New Roman" w:cs="Times New Roman"/>
          <w:b/>
          <w:bCs/>
          <w:i/>
          <w:iCs/>
          <w:sz w:val="24"/>
          <w:szCs w:val="24"/>
        </w:rPr>
        <w:t xml:space="preserve"> </w:t>
      </w:r>
    </w:p>
    <w:p w14:paraId="128F8B09" w14:textId="77777777" w:rsidR="00556A04" w:rsidRPr="00556A04" w:rsidRDefault="00986262" w:rsidP="001E58DD">
      <w:pPr>
        <w:ind w:firstLine="567"/>
        <w:jc w:val="both"/>
        <w:rPr>
          <w:rFonts w:ascii="Times New Roman" w:hAnsi="Times New Roman" w:cs="Times New Roman"/>
          <w:b/>
          <w:bCs/>
          <w:sz w:val="24"/>
          <w:szCs w:val="24"/>
        </w:rPr>
      </w:pPr>
      <w:r w:rsidRPr="00556A04">
        <w:rPr>
          <w:rFonts w:ascii="Times New Roman" w:hAnsi="Times New Roman" w:cs="Times New Roman"/>
          <w:b/>
          <w:bCs/>
          <w:sz w:val="24"/>
          <w:szCs w:val="24"/>
        </w:rPr>
        <w:t xml:space="preserve">1.7.1. Балансы производительности водоподготовительных установок теплоносителя </w:t>
      </w:r>
    </w:p>
    <w:p w14:paraId="4E2280AE" w14:textId="455E0686" w:rsidR="00556A04" w:rsidRPr="00556A04" w:rsidRDefault="00986262" w:rsidP="001E58DD">
      <w:pPr>
        <w:ind w:firstLine="567"/>
        <w:jc w:val="both"/>
        <w:rPr>
          <w:rFonts w:ascii="Times New Roman" w:hAnsi="Times New Roman" w:cs="Times New Roman"/>
          <w:sz w:val="24"/>
          <w:szCs w:val="24"/>
        </w:rPr>
      </w:pPr>
      <w:r w:rsidRPr="00556A04">
        <w:rPr>
          <w:rFonts w:ascii="Times New Roman" w:hAnsi="Times New Roman" w:cs="Times New Roman"/>
          <w:sz w:val="24"/>
          <w:szCs w:val="24"/>
        </w:rPr>
        <w:t xml:space="preserve">Балансы теплоносителя источников тепловой энергии складываются из производительности водоподготовительных установок и потерь теплоносителя в тепловой сети. Потери теплоносителя в свою очередь делятся на потери с утечками в самой тепловой сети, потери во внутренних системах потребителей и расход теплоносителя на горячее водоснабжение. Балансы теплоносителя источников тепловой энергии городского </w:t>
      </w:r>
      <w:r w:rsidR="00556A04">
        <w:rPr>
          <w:rFonts w:ascii="Times New Roman" w:hAnsi="Times New Roman" w:cs="Times New Roman"/>
          <w:sz w:val="24"/>
          <w:szCs w:val="24"/>
        </w:rPr>
        <w:t>поселения г. Туймазы</w:t>
      </w:r>
      <w:r w:rsidRPr="00556A04">
        <w:rPr>
          <w:rFonts w:ascii="Times New Roman" w:hAnsi="Times New Roman" w:cs="Times New Roman"/>
          <w:sz w:val="24"/>
          <w:szCs w:val="24"/>
        </w:rPr>
        <w:t xml:space="preserve"> приведены в таблице 2</w:t>
      </w:r>
      <w:r w:rsidR="00556A04">
        <w:rPr>
          <w:rFonts w:ascii="Times New Roman" w:hAnsi="Times New Roman" w:cs="Times New Roman"/>
          <w:sz w:val="24"/>
          <w:szCs w:val="24"/>
        </w:rPr>
        <w:t>0</w:t>
      </w:r>
      <w:r w:rsidRPr="00556A04">
        <w:rPr>
          <w:rFonts w:ascii="Times New Roman" w:hAnsi="Times New Roman" w:cs="Times New Roman"/>
          <w:sz w:val="24"/>
          <w:szCs w:val="24"/>
        </w:rPr>
        <w:t xml:space="preserve">. </w:t>
      </w:r>
    </w:p>
    <w:p w14:paraId="44D801A6" w14:textId="77777777" w:rsidR="00556A04" w:rsidRPr="00556A04" w:rsidRDefault="00986262" w:rsidP="001E58DD">
      <w:pPr>
        <w:ind w:firstLine="567"/>
        <w:jc w:val="both"/>
        <w:rPr>
          <w:rFonts w:ascii="Times New Roman" w:hAnsi="Times New Roman" w:cs="Times New Roman"/>
          <w:b/>
          <w:bCs/>
          <w:sz w:val="24"/>
          <w:szCs w:val="24"/>
        </w:rPr>
      </w:pPr>
      <w:r w:rsidRPr="00556A04">
        <w:rPr>
          <w:rFonts w:ascii="Times New Roman" w:hAnsi="Times New Roman" w:cs="Times New Roman"/>
          <w:b/>
          <w:bCs/>
          <w:sz w:val="24"/>
          <w:szCs w:val="24"/>
        </w:rPr>
        <w:t xml:space="preserve">1.7.2. Балансы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 </w:t>
      </w:r>
    </w:p>
    <w:p w14:paraId="3818047D" w14:textId="243CCD8C" w:rsidR="00556A04" w:rsidRDefault="00986262" w:rsidP="001E58DD">
      <w:pPr>
        <w:ind w:firstLine="567"/>
        <w:jc w:val="both"/>
        <w:rPr>
          <w:rFonts w:ascii="Times New Roman" w:hAnsi="Times New Roman" w:cs="Times New Roman"/>
          <w:sz w:val="24"/>
          <w:szCs w:val="24"/>
        </w:rPr>
      </w:pPr>
      <w:r w:rsidRPr="00556A04">
        <w:rPr>
          <w:rFonts w:ascii="Times New Roman" w:hAnsi="Times New Roman" w:cs="Times New Roman"/>
          <w:sz w:val="24"/>
          <w:szCs w:val="24"/>
        </w:rPr>
        <w:t xml:space="preserve">Балансы производительности водоподготовительных установок теплоносителя для тепловых сетей приведены в </w:t>
      </w:r>
      <w:bookmarkStart w:id="7" w:name="_Hlk159922516"/>
      <w:r w:rsidRPr="00556A04">
        <w:rPr>
          <w:rFonts w:ascii="Times New Roman" w:hAnsi="Times New Roman" w:cs="Times New Roman"/>
          <w:sz w:val="24"/>
          <w:szCs w:val="24"/>
        </w:rPr>
        <w:t xml:space="preserve">таблице </w:t>
      </w:r>
      <w:r w:rsidR="00722BD5">
        <w:rPr>
          <w:rFonts w:ascii="Times New Roman" w:hAnsi="Times New Roman" w:cs="Times New Roman"/>
          <w:sz w:val="24"/>
          <w:szCs w:val="24"/>
        </w:rPr>
        <w:t>11</w:t>
      </w:r>
      <w:bookmarkEnd w:id="7"/>
      <w:r w:rsidRPr="00556A04">
        <w:rPr>
          <w:rFonts w:ascii="Times New Roman" w:hAnsi="Times New Roman" w:cs="Times New Roman"/>
          <w:sz w:val="24"/>
          <w:szCs w:val="24"/>
        </w:rPr>
        <w:t xml:space="preserve">. Анализ систем водоподготовки позволяет сделать вывод, что дефицитов производительности водоподготовительных установок на котельных, оснащенных подобными системами, не наблюдается. </w:t>
      </w:r>
    </w:p>
    <w:p w14:paraId="0ADDE9C4" w14:textId="38526364" w:rsidR="00B35082" w:rsidRDefault="00763499" w:rsidP="00763499">
      <w:pPr>
        <w:ind w:firstLine="567"/>
        <w:jc w:val="right"/>
        <w:rPr>
          <w:rFonts w:ascii="Times New Roman" w:hAnsi="Times New Roman" w:cs="Times New Roman"/>
          <w:i/>
          <w:iCs/>
          <w:sz w:val="24"/>
          <w:szCs w:val="24"/>
        </w:rPr>
      </w:pPr>
      <w:r w:rsidRPr="00763499">
        <w:rPr>
          <w:rFonts w:ascii="Times New Roman" w:hAnsi="Times New Roman" w:cs="Times New Roman"/>
          <w:i/>
          <w:iCs/>
          <w:sz w:val="24"/>
          <w:szCs w:val="24"/>
        </w:rPr>
        <w:t>Т</w:t>
      </w:r>
      <w:r w:rsidR="00722BD5" w:rsidRPr="00763499">
        <w:rPr>
          <w:rFonts w:ascii="Times New Roman" w:hAnsi="Times New Roman" w:cs="Times New Roman"/>
          <w:i/>
          <w:iCs/>
          <w:sz w:val="24"/>
          <w:szCs w:val="24"/>
        </w:rPr>
        <w:t>аблица 11</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1532"/>
        <w:gridCol w:w="1303"/>
      </w:tblGrid>
      <w:tr w:rsidR="00763499" w:rsidRPr="00763499" w14:paraId="107167A0" w14:textId="77777777" w:rsidTr="00763499">
        <w:trPr>
          <w:trHeight w:val="255"/>
        </w:trPr>
        <w:tc>
          <w:tcPr>
            <w:tcW w:w="7083" w:type="dxa"/>
            <w:vMerge w:val="restart"/>
            <w:shd w:val="clear" w:color="000000" w:fill="FFFFFF"/>
            <w:noWrap/>
            <w:vAlign w:val="center"/>
            <w:hideMark/>
          </w:tcPr>
          <w:p w14:paraId="3079EB24" w14:textId="630359FF" w:rsidR="00763499" w:rsidRPr="00763499" w:rsidRDefault="00763499" w:rsidP="0026079A">
            <w:pPr>
              <w:spacing w:after="0" w:line="240" w:lineRule="auto"/>
              <w:jc w:val="center"/>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Показатели </w:t>
            </w:r>
          </w:p>
        </w:tc>
        <w:tc>
          <w:tcPr>
            <w:tcW w:w="2835" w:type="dxa"/>
            <w:gridSpan w:val="2"/>
            <w:shd w:val="clear" w:color="000000" w:fill="FFFFFF"/>
            <w:noWrap/>
            <w:vAlign w:val="center"/>
            <w:hideMark/>
          </w:tcPr>
          <w:p w14:paraId="0E0928DD" w14:textId="456F0983" w:rsidR="00763499" w:rsidRPr="00763499" w:rsidRDefault="00763499" w:rsidP="00763499">
            <w:pPr>
              <w:spacing w:after="0" w:line="240" w:lineRule="auto"/>
              <w:jc w:val="center"/>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Период планирования</w:t>
            </w:r>
          </w:p>
        </w:tc>
      </w:tr>
      <w:tr w:rsidR="00763499" w:rsidRPr="00763499" w14:paraId="5417AF29" w14:textId="77777777" w:rsidTr="00763499">
        <w:trPr>
          <w:trHeight w:val="255"/>
        </w:trPr>
        <w:tc>
          <w:tcPr>
            <w:tcW w:w="7083" w:type="dxa"/>
            <w:vMerge/>
            <w:shd w:val="clear" w:color="000000" w:fill="FFFFFF"/>
            <w:noWrap/>
            <w:vAlign w:val="center"/>
            <w:hideMark/>
          </w:tcPr>
          <w:p w14:paraId="69A12796" w14:textId="5D997F32" w:rsidR="00763499" w:rsidRPr="00763499" w:rsidRDefault="00763499" w:rsidP="00763499">
            <w:pPr>
              <w:spacing w:after="0" w:line="240" w:lineRule="auto"/>
              <w:jc w:val="center"/>
              <w:rPr>
                <w:rFonts w:ascii="Times New Roman" w:eastAsia="Times New Roman" w:hAnsi="Times New Roman" w:cs="Times New Roman"/>
                <w:b/>
                <w:bCs/>
                <w:color w:val="000000"/>
                <w:sz w:val="20"/>
                <w:szCs w:val="20"/>
                <w:lang w:eastAsia="ru-RU"/>
              </w:rPr>
            </w:pPr>
          </w:p>
        </w:tc>
        <w:tc>
          <w:tcPr>
            <w:tcW w:w="1532" w:type="dxa"/>
            <w:shd w:val="clear" w:color="000000" w:fill="FFFFFF"/>
            <w:noWrap/>
            <w:vAlign w:val="center"/>
            <w:hideMark/>
          </w:tcPr>
          <w:p w14:paraId="667883C0"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2022</w:t>
            </w:r>
          </w:p>
        </w:tc>
        <w:tc>
          <w:tcPr>
            <w:tcW w:w="1303" w:type="dxa"/>
            <w:shd w:val="clear" w:color="000000" w:fill="FFFFFF"/>
            <w:noWrap/>
            <w:vAlign w:val="center"/>
            <w:hideMark/>
          </w:tcPr>
          <w:p w14:paraId="386349EC"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2023</w:t>
            </w:r>
          </w:p>
        </w:tc>
      </w:tr>
      <w:tr w:rsidR="00763499" w:rsidRPr="00763499" w14:paraId="55FDD0A9" w14:textId="77777777" w:rsidTr="00763499">
        <w:trPr>
          <w:trHeight w:val="255"/>
        </w:trPr>
        <w:tc>
          <w:tcPr>
            <w:tcW w:w="7083" w:type="dxa"/>
            <w:shd w:val="clear" w:color="000000" w:fill="F2F2F2"/>
            <w:noWrap/>
            <w:vAlign w:val="center"/>
            <w:hideMark/>
          </w:tcPr>
          <w:p w14:paraId="2BA79C3A"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Котельная №1</w:t>
            </w:r>
          </w:p>
        </w:tc>
        <w:tc>
          <w:tcPr>
            <w:tcW w:w="1532" w:type="dxa"/>
            <w:shd w:val="clear" w:color="000000" w:fill="F2F2F2"/>
            <w:noWrap/>
            <w:vAlign w:val="center"/>
            <w:hideMark/>
          </w:tcPr>
          <w:p w14:paraId="582118DD"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c>
          <w:tcPr>
            <w:tcW w:w="1303" w:type="dxa"/>
            <w:shd w:val="clear" w:color="000000" w:fill="F2F2F2"/>
            <w:noWrap/>
            <w:vAlign w:val="center"/>
            <w:hideMark/>
          </w:tcPr>
          <w:p w14:paraId="08C3AE2E"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r>
      <w:tr w:rsidR="00763499" w:rsidRPr="00763499" w14:paraId="2B3AB710" w14:textId="77777777" w:rsidTr="00763499">
        <w:trPr>
          <w:trHeight w:val="255"/>
        </w:trPr>
        <w:tc>
          <w:tcPr>
            <w:tcW w:w="7083" w:type="dxa"/>
            <w:shd w:val="clear" w:color="000000" w:fill="FFFFFF"/>
            <w:noWrap/>
            <w:vAlign w:val="center"/>
            <w:hideMark/>
          </w:tcPr>
          <w:p w14:paraId="053AB4D8"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383886F4"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15</w:t>
            </w:r>
          </w:p>
        </w:tc>
        <w:tc>
          <w:tcPr>
            <w:tcW w:w="1303" w:type="dxa"/>
            <w:shd w:val="clear" w:color="000000" w:fill="FFFFFF"/>
            <w:noWrap/>
            <w:vAlign w:val="center"/>
            <w:hideMark/>
          </w:tcPr>
          <w:p w14:paraId="6B9E193A"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15</w:t>
            </w:r>
          </w:p>
        </w:tc>
      </w:tr>
      <w:tr w:rsidR="00763499" w:rsidRPr="00763499" w14:paraId="4B4B8FF1" w14:textId="77777777" w:rsidTr="00763499">
        <w:trPr>
          <w:trHeight w:val="255"/>
        </w:trPr>
        <w:tc>
          <w:tcPr>
            <w:tcW w:w="7083" w:type="dxa"/>
            <w:shd w:val="clear" w:color="000000" w:fill="FFFFFF"/>
            <w:noWrap/>
            <w:vAlign w:val="center"/>
            <w:hideMark/>
          </w:tcPr>
          <w:p w14:paraId="068DB75C"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05BFF009"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15</w:t>
            </w:r>
          </w:p>
        </w:tc>
        <w:tc>
          <w:tcPr>
            <w:tcW w:w="1303" w:type="dxa"/>
            <w:shd w:val="clear" w:color="000000" w:fill="FFFFFF"/>
            <w:noWrap/>
            <w:vAlign w:val="center"/>
            <w:hideMark/>
          </w:tcPr>
          <w:p w14:paraId="2F6831CF"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15</w:t>
            </w:r>
          </w:p>
        </w:tc>
      </w:tr>
      <w:tr w:rsidR="00763499" w:rsidRPr="00763499" w14:paraId="4BF84D7D" w14:textId="77777777" w:rsidTr="00763499">
        <w:trPr>
          <w:trHeight w:val="255"/>
        </w:trPr>
        <w:tc>
          <w:tcPr>
            <w:tcW w:w="7083" w:type="dxa"/>
            <w:shd w:val="clear" w:color="000000" w:fill="FFFFFF"/>
            <w:noWrap/>
            <w:vAlign w:val="center"/>
            <w:hideMark/>
          </w:tcPr>
          <w:p w14:paraId="2CDDDDCE" w14:textId="082E51E2"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Прогнозируемые нормативные потери теплоносителя с учетом, м3/ч</w:t>
            </w:r>
          </w:p>
        </w:tc>
        <w:tc>
          <w:tcPr>
            <w:tcW w:w="1532" w:type="dxa"/>
            <w:shd w:val="clear" w:color="000000" w:fill="FFFFFF"/>
            <w:noWrap/>
            <w:vAlign w:val="center"/>
            <w:hideMark/>
          </w:tcPr>
          <w:p w14:paraId="5692E5BA"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3,89</w:t>
            </w:r>
          </w:p>
        </w:tc>
        <w:tc>
          <w:tcPr>
            <w:tcW w:w="1303" w:type="dxa"/>
            <w:shd w:val="clear" w:color="000000" w:fill="FFFFFF"/>
            <w:noWrap/>
            <w:vAlign w:val="center"/>
            <w:hideMark/>
          </w:tcPr>
          <w:p w14:paraId="5C83EBC2"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3,89</w:t>
            </w:r>
          </w:p>
        </w:tc>
      </w:tr>
      <w:tr w:rsidR="00763499" w:rsidRPr="00763499" w14:paraId="772FC886" w14:textId="77777777" w:rsidTr="00763499">
        <w:trPr>
          <w:trHeight w:val="255"/>
        </w:trPr>
        <w:tc>
          <w:tcPr>
            <w:tcW w:w="7083" w:type="dxa"/>
            <w:shd w:val="clear" w:color="000000" w:fill="FFFFFF"/>
            <w:noWrap/>
            <w:vAlign w:val="center"/>
            <w:hideMark/>
          </w:tcPr>
          <w:p w14:paraId="0FC1905A"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auto" w:fill="auto"/>
            <w:noWrap/>
            <w:vAlign w:val="center"/>
            <w:hideMark/>
          </w:tcPr>
          <w:p w14:paraId="0FCB7B4E"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auto" w:fill="auto"/>
            <w:noWrap/>
            <w:vAlign w:val="center"/>
            <w:hideMark/>
          </w:tcPr>
          <w:p w14:paraId="0C461211"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63B6CC56" w14:textId="77777777" w:rsidTr="00763499">
        <w:trPr>
          <w:trHeight w:val="255"/>
        </w:trPr>
        <w:tc>
          <w:tcPr>
            <w:tcW w:w="7083" w:type="dxa"/>
            <w:shd w:val="clear" w:color="000000" w:fill="FFFFFF"/>
            <w:noWrap/>
            <w:vAlign w:val="center"/>
            <w:hideMark/>
          </w:tcPr>
          <w:p w14:paraId="7F2CBF47"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ВПУ, м3/ч</w:t>
            </w:r>
          </w:p>
        </w:tc>
        <w:tc>
          <w:tcPr>
            <w:tcW w:w="1532" w:type="dxa"/>
            <w:shd w:val="clear" w:color="auto" w:fill="auto"/>
            <w:noWrap/>
            <w:vAlign w:val="center"/>
            <w:hideMark/>
          </w:tcPr>
          <w:p w14:paraId="72B2F7B5"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11,11</w:t>
            </w:r>
          </w:p>
        </w:tc>
        <w:tc>
          <w:tcPr>
            <w:tcW w:w="1303" w:type="dxa"/>
            <w:shd w:val="clear" w:color="auto" w:fill="auto"/>
            <w:noWrap/>
            <w:vAlign w:val="center"/>
            <w:hideMark/>
          </w:tcPr>
          <w:p w14:paraId="56D5D0C4"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11,11</w:t>
            </w:r>
          </w:p>
        </w:tc>
      </w:tr>
      <w:tr w:rsidR="00763499" w:rsidRPr="00763499" w14:paraId="65F9C1C8" w14:textId="77777777" w:rsidTr="00763499">
        <w:trPr>
          <w:trHeight w:val="510"/>
        </w:trPr>
        <w:tc>
          <w:tcPr>
            <w:tcW w:w="7083" w:type="dxa"/>
            <w:shd w:val="clear" w:color="000000" w:fill="FFFFFF"/>
            <w:vAlign w:val="center"/>
            <w:hideMark/>
          </w:tcPr>
          <w:p w14:paraId="76C9F6F9"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auto" w:fill="auto"/>
            <w:noWrap/>
            <w:vAlign w:val="center"/>
            <w:hideMark/>
          </w:tcPr>
          <w:p w14:paraId="3D14B8B3"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auto" w:fill="auto"/>
            <w:noWrap/>
            <w:vAlign w:val="center"/>
            <w:hideMark/>
          </w:tcPr>
          <w:p w14:paraId="5EFE89CF"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0FD13E5B" w14:textId="77777777" w:rsidTr="00763499">
        <w:trPr>
          <w:trHeight w:val="510"/>
        </w:trPr>
        <w:tc>
          <w:tcPr>
            <w:tcW w:w="7083" w:type="dxa"/>
            <w:shd w:val="clear" w:color="000000" w:fill="FFFFFF"/>
            <w:vAlign w:val="center"/>
            <w:hideMark/>
          </w:tcPr>
          <w:p w14:paraId="398C11F7"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аварийной подпитки, м3/ч</w:t>
            </w:r>
          </w:p>
        </w:tc>
        <w:tc>
          <w:tcPr>
            <w:tcW w:w="1532" w:type="dxa"/>
            <w:shd w:val="clear" w:color="000000" w:fill="FFFFFF"/>
            <w:noWrap/>
            <w:vAlign w:val="center"/>
            <w:hideMark/>
          </w:tcPr>
          <w:p w14:paraId="4D99F151"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15</w:t>
            </w:r>
          </w:p>
        </w:tc>
        <w:tc>
          <w:tcPr>
            <w:tcW w:w="1303" w:type="dxa"/>
            <w:shd w:val="clear" w:color="000000" w:fill="FFFFFF"/>
            <w:noWrap/>
            <w:vAlign w:val="center"/>
            <w:hideMark/>
          </w:tcPr>
          <w:p w14:paraId="25CBA04C"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15</w:t>
            </w:r>
          </w:p>
        </w:tc>
      </w:tr>
      <w:tr w:rsidR="00763499" w:rsidRPr="00763499" w14:paraId="37FDBC74" w14:textId="77777777" w:rsidTr="00763499">
        <w:trPr>
          <w:trHeight w:val="255"/>
        </w:trPr>
        <w:tc>
          <w:tcPr>
            <w:tcW w:w="7083" w:type="dxa"/>
            <w:shd w:val="clear" w:color="000000" w:fill="F2F2F2"/>
            <w:noWrap/>
            <w:vAlign w:val="center"/>
            <w:hideMark/>
          </w:tcPr>
          <w:p w14:paraId="6951EC1E"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Котельная №2</w:t>
            </w:r>
          </w:p>
        </w:tc>
        <w:tc>
          <w:tcPr>
            <w:tcW w:w="1532" w:type="dxa"/>
            <w:shd w:val="clear" w:color="000000" w:fill="F2F2F2"/>
            <w:noWrap/>
            <w:vAlign w:val="center"/>
            <w:hideMark/>
          </w:tcPr>
          <w:p w14:paraId="06DC2A8C"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c>
          <w:tcPr>
            <w:tcW w:w="1303" w:type="dxa"/>
            <w:shd w:val="clear" w:color="000000" w:fill="F2F2F2"/>
            <w:noWrap/>
            <w:vAlign w:val="center"/>
            <w:hideMark/>
          </w:tcPr>
          <w:p w14:paraId="4758E2B3"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r>
      <w:tr w:rsidR="00763499" w:rsidRPr="00763499" w14:paraId="72F20BB9" w14:textId="77777777" w:rsidTr="00763499">
        <w:trPr>
          <w:trHeight w:val="255"/>
        </w:trPr>
        <w:tc>
          <w:tcPr>
            <w:tcW w:w="7083" w:type="dxa"/>
            <w:shd w:val="clear" w:color="000000" w:fill="FFFFFF"/>
            <w:noWrap/>
            <w:vAlign w:val="center"/>
            <w:hideMark/>
          </w:tcPr>
          <w:p w14:paraId="1C33764D"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7D4E185F"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5</w:t>
            </w:r>
          </w:p>
        </w:tc>
        <w:tc>
          <w:tcPr>
            <w:tcW w:w="1303" w:type="dxa"/>
            <w:shd w:val="clear" w:color="000000" w:fill="FFFFFF"/>
            <w:noWrap/>
            <w:vAlign w:val="center"/>
            <w:hideMark/>
          </w:tcPr>
          <w:p w14:paraId="380A01C1"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5</w:t>
            </w:r>
          </w:p>
        </w:tc>
      </w:tr>
      <w:tr w:rsidR="00763499" w:rsidRPr="00763499" w14:paraId="15CE3784" w14:textId="77777777" w:rsidTr="00763499">
        <w:trPr>
          <w:trHeight w:val="255"/>
        </w:trPr>
        <w:tc>
          <w:tcPr>
            <w:tcW w:w="7083" w:type="dxa"/>
            <w:shd w:val="clear" w:color="000000" w:fill="FFFFFF"/>
            <w:noWrap/>
            <w:vAlign w:val="center"/>
            <w:hideMark/>
          </w:tcPr>
          <w:p w14:paraId="4AB8A467"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2887E859"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5</w:t>
            </w:r>
          </w:p>
        </w:tc>
        <w:tc>
          <w:tcPr>
            <w:tcW w:w="1303" w:type="dxa"/>
            <w:shd w:val="clear" w:color="000000" w:fill="FFFFFF"/>
            <w:noWrap/>
            <w:vAlign w:val="center"/>
            <w:hideMark/>
          </w:tcPr>
          <w:p w14:paraId="00E96B83"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5</w:t>
            </w:r>
          </w:p>
        </w:tc>
      </w:tr>
      <w:tr w:rsidR="00763499" w:rsidRPr="00763499" w14:paraId="575ED8C4" w14:textId="77777777" w:rsidTr="00763499">
        <w:trPr>
          <w:trHeight w:val="255"/>
        </w:trPr>
        <w:tc>
          <w:tcPr>
            <w:tcW w:w="7083" w:type="dxa"/>
            <w:shd w:val="clear" w:color="000000" w:fill="FFFFFF"/>
            <w:noWrap/>
            <w:vAlign w:val="center"/>
            <w:hideMark/>
          </w:tcPr>
          <w:p w14:paraId="23347BE7" w14:textId="0514C09F"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Прогнозируемые нормативные потери теплоносителя с учетом, м3/ч</w:t>
            </w:r>
          </w:p>
        </w:tc>
        <w:tc>
          <w:tcPr>
            <w:tcW w:w="1532" w:type="dxa"/>
            <w:shd w:val="clear" w:color="000000" w:fill="FFFFFF"/>
            <w:noWrap/>
            <w:vAlign w:val="center"/>
            <w:hideMark/>
          </w:tcPr>
          <w:p w14:paraId="2F820DB2"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1,12</w:t>
            </w:r>
          </w:p>
        </w:tc>
        <w:tc>
          <w:tcPr>
            <w:tcW w:w="1303" w:type="dxa"/>
            <w:shd w:val="clear" w:color="000000" w:fill="FFFFFF"/>
            <w:noWrap/>
            <w:vAlign w:val="center"/>
            <w:hideMark/>
          </w:tcPr>
          <w:p w14:paraId="2B542D69"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1,12</w:t>
            </w:r>
          </w:p>
        </w:tc>
      </w:tr>
      <w:tr w:rsidR="00763499" w:rsidRPr="00763499" w14:paraId="40102894" w14:textId="77777777" w:rsidTr="00763499">
        <w:trPr>
          <w:trHeight w:val="255"/>
        </w:trPr>
        <w:tc>
          <w:tcPr>
            <w:tcW w:w="7083" w:type="dxa"/>
            <w:shd w:val="clear" w:color="000000" w:fill="FFFFFF"/>
            <w:noWrap/>
            <w:vAlign w:val="center"/>
            <w:hideMark/>
          </w:tcPr>
          <w:p w14:paraId="6CAEC190"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0744981E"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6D8C7277"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2575CA2F" w14:textId="77777777" w:rsidTr="00763499">
        <w:trPr>
          <w:trHeight w:val="255"/>
        </w:trPr>
        <w:tc>
          <w:tcPr>
            <w:tcW w:w="7083" w:type="dxa"/>
            <w:shd w:val="clear" w:color="000000" w:fill="FFFFFF"/>
            <w:noWrap/>
            <w:vAlign w:val="center"/>
            <w:hideMark/>
          </w:tcPr>
          <w:p w14:paraId="46F19E97"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ВПУ, м3/ч</w:t>
            </w:r>
          </w:p>
        </w:tc>
        <w:tc>
          <w:tcPr>
            <w:tcW w:w="1532" w:type="dxa"/>
            <w:shd w:val="clear" w:color="000000" w:fill="FFFFFF"/>
            <w:noWrap/>
            <w:vAlign w:val="center"/>
            <w:hideMark/>
          </w:tcPr>
          <w:p w14:paraId="3E5DE51E"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3,88</w:t>
            </w:r>
          </w:p>
        </w:tc>
        <w:tc>
          <w:tcPr>
            <w:tcW w:w="1303" w:type="dxa"/>
            <w:shd w:val="clear" w:color="000000" w:fill="FFFFFF"/>
            <w:noWrap/>
            <w:vAlign w:val="center"/>
            <w:hideMark/>
          </w:tcPr>
          <w:p w14:paraId="332B76B5"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3,88</w:t>
            </w:r>
          </w:p>
        </w:tc>
      </w:tr>
      <w:tr w:rsidR="00763499" w:rsidRPr="00763499" w14:paraId="7BD0E2D0" w14:textId="77777777" w:rsidTr="00763499">
        <w:trPr>
          <w:trHeight w:val="510"/>
        </w:trPr>
        <w:tc>
          <w:tcPr>
            <w:tcW w:w="7083" w:type="dxa"/>
            <w:shd w:val="clear" w:color="000000" w:fill="FFFFFF"/>
            <w:vAlign w:val="center"/>
            <w:hideMark/>
          </w:tcPr>
          <w:p w14:paraId="32DA2B0B"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76B200C9"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25D51D47"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4493C493" w14:textId="77777777" w:rsidTr="00763499">
        <w:trPr>
          <w:trHeight w:val="510"/>
        </w:trPr>
        <w:tc>
          <w:tcPr>
            <w:tcW w:w="7083" w:type="dxa"/>
            <w:shd w:val="clear" w:color="000000" w:fill="FFFFFF"/>
            <w:vAlign w:val="center"/>
            <w:hideMark/>
          </w:tcPr>
          <w:p w14:paraId="179A4458"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Прогназируемый резерв(+), дефицит(-) производительности аварийной подпитки, м3/ч</w:t>
            </w:r>
          </w:p>
        </w:tc>
        <w:tc>
          <w:tcPr>
            <w:tcW w:w="1532" w:type="dxa"/>
            <w:shd w:val="clear" w:color="000000" w:fill="FFFFFF"/>
            <w:noWrap/>
            <w:vAlign w:val="center"/>
            <w:hideMark/>
          </w:tcPr>
          <w:p w14:paraId="143CA456"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5</w:t>
            </w:r>
          </w:p>
        </w:tc>
        <w:tc>
          <w:tcPr>
            <w:tcW w:w="1303" w:type="dxa"/>
            <w:shd w:val="clear" w:color="000000" w:fill="FFFFFF"/>
            <w:noWrap/>
            <w:vAlign w:val="center"/>
            <w:hideMark/>
          </w:tcPr>
          <w:p w14:paraId="75792BD7"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5</w:t>
            </w:r>
          </w:p>
        </w:tc>
      </w:tr>
      <w:tr w:rsidR="00763499" w:rsidRPr="00763499" w14:paraId="1C41DD26" w14:textId="77777777" w:rsidTr="00763499">
        <w:trPr>
          <w:trHeight w:val="255"/>
        </w:trPr>
        <w:tc>
          <w:tcPr>
            <w:tcW w:w="7083" w:type="dxa"/>
            <w:shd w:val="clear" w:color="000000" w:fill="F2F2F2"/>
            <w:noWrap/>
            <w:vAlign w:val="center"/>
            <w:hideMark/>
          </w:tcPr>
          <w:p w14:paraId="73E923C6"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Котельная №3</w:t>
            </w:r>
          </w:p>
        </w:tc>
        <w:tc>
          <w:tcPr>
            <w:tcW w:w="1532" w:type="dxa"/>
            <w:shd w:val="clear" w:color="000000" w:fill="F2F2F2"/>
            <w:noWrap/>
            <w:vAlign w:val="center"/>
            <w:hideMark/>
          </w:tcPr>
          <w:p w14:paraId="520E641B"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c>
          <w:tcPr>
            <w:tcW w:w="1303" w:type="dxa"/>
            <w:shd w:val="clear" w:color="000000" w:fill="F2F2F2"/>
            <w:noWrap/>
            <w:vAlign w:val="center"/>
            <w:hideMark/>
          </w:tcPr>
          <w:p w14:paraId="0D233F58"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r>
      <w:tr w:rsidR="00763499" w:rsidRPr="00763499" w14:paraId="387E1893" w14:textId="77777777" w:rsidTr="00763499">
        <w:trPr>
          <w:trHeight w:val="255"/>
        </w:trPr>
        <w:tc>
          <w:tcPr>
            <w:tcW w:w="7083" w:type="dxa"/>
            <w:shd w:val="clear" w:color="000000" w:fill="FFFFFF"/>
            <w:noWrap/>
            <w:vAlign w:val="center"/>
            <w:hideMark/>
          </w:tcPr>
          <w:p w14:paraId="25CDCDE7"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6360DB40"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5</w:t>
            </w:r>
          </w:p>
        </w:tc>
        <w:tc>
          <w:tcPr>
            <w:tcW w:w="1303" w:type="dxa"/>
            <w:shd w:val="clear" w:color="000000" w:fill="FFFFFF"/>
            <w:noWrap/>
            <w:vAlign w:val="center"/>
            <w:hideMark/>
          </w:tcPr>
          <w:p w14:paraId="15C81945"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5</w:t>
            </w:r>
          </w:p>
        </w:tc>
      </w:tr>
      <w:tr w:rsidR="00763499" w:rsidRPr="00763499" w14:paraId="546EBEF0" w14:textId="77777777" w:rsidTr="00763499">
        <w:trPr>
          <w:trHeight w:val="255"/>
        </w:trPr>
        <w:tc>
          <w:tcPr>
            <w:tcW w:w="7083" w:type="dxa"/>
            <w:shd w:val="clear" w:color="000000" w:fill="FFFFFF"/>
            <w:noWrap/>
            <w:vAlign w:val="center"/>
            <w:hideMark/>
          </w:tcPr>
          <w:p w14:paraId="58819532"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7E45782D"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5</w:t>
            </w:r>
          </w:p>
        </w:tc>
        <w:tc>
          <w:tcPr>
            <w:tcW w:w="1303" w:type="dxa"/>
            <w:shd w:val="clear" w:color="000000" w:fill="FFFFFF"/>
            <w:noWrap/>
            <w:vAlign w:val="center"/>
            <w:hideMark/>
          </w:tcPr>
          <w:p w14:paraId="4A204E75"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5</w:t>
            </w:r>
          </w:p>
        </w:tc>
      </w:tr>
      <w:tr w:rsidR="00763499" w:rsidRPr="00763499" w14:paraId="592E3F03" w14:textId="77777777" w:rsidTr="00763499">
        <w:trPr>
          <w:trHeight w:val="255"/>
        </w:trPr>
        <w:tc>
          <w:tcPr>
            <w:tcW w:w="7083" w:type="dxa"/>
            <w:shd w:val="clear" w:color="000000" w:fill="FFFFFF"/>
            <w:noWrap/>
            <w:vAlign w:val="center"/>
            <w:hideMark/>
          </w:tcPr>
          <w:p w14:paraId="379FCE43" w14:textId="7CA5F0D3"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Прогнозируемые нормативные потери теплоносителя с учетом, м3/ч</w:t>
            </w:r>
          </w:p>
        </w:tc>
        <w:tc>
          <w:tcPr>
            <w:tcW w:w="1532" w:type="dxa"/>
            <w:shd w:val="clear" w:color="000000" w:fill="FFFFFF"/>
            <w:noWrap/>
            <w:vAlign w:val="center"/>
            <w:hideMark/>
          </w:tcPr>
          <w:p w14:paraId="08B8A85A"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1,29</w:t>
            </w:r>
          </w:p>
        </w:tc>
        <w:tc>
          <w:tcPr>
            <w:tcW w:w="1303" w:type="dxa"/>
            <w:shd w:val="clear" w:color="000000" w:fill="FFFFFF"/>
            <w:noWrap/>
            <w:vAlign w:val="center"/>
            <w:hideMark/>
          </w:tcPr>
          <w:p w14:paraId="2F1F272A"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1,29</w:t>
            </w:r>
          </w:p>
        </w:tc>
      </w:tr>
      <w:tr w:rsidR="00763499" w:rsidRPr="00763499" w14:paraId="11BDF1FB" w14:textId="77777777" w:rsidTr="00763499">
        <w:trPr>
          <w:trHeight w:val="255"/>
        </w:trPr>
        <w:tc>
          <w:tcPr>
            <w:tcW w:w="7083" w:type="dxa"/>
            <w:shd w:val="clear" w:color="000000" w:fill="FFFFFF"/>
            <w:noWrap/>
            <w:vAlign w:val="center"/>
            <w:hideMark/>
          </w:tcPr>
          <w:p w14:paraId="5E343E3D"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1544966F"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034BE5DD"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03258EC1" w14:textId="77777777" w:rsidTr="00763499">
        <w:trPr>
          <w:trHeight w:val="255"/>
        </w:trPr>
        <w:tc>
          <w:tcPr>
            <w:tcW w:w="7083" w:type="dxa"/>
            <w:shd w:val="clear" w:color="000000" w:fill="FFFFFF"/>
            <w:noWrap/>
            <w:vAlign w:val="center"/>
            <w:hideMark/>
          </w:tcPr>
          <w:p w14:paraId="3EF8E17C"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ВПУ, м3/ч</w:t>
            </w:r>
          </w:p>
        </w:tc>
        <w:tc>
          <w:tcPr>
            <w:tcW w:w="1532" w:type="dxa"/>
            <w:shd w:val="clear" w:color="000000" w:fill="FFFFFF"/>
            <w:noWrap/>
            <w:vAlign w:val="center"/>
            <w:hideMark/>
          </w:tcPr>
          <w:p w14:paraId="6CEF1E79"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3,71</w:t>
            </w:r>
          </w:p>
        </w:tc>
        <w:tc>
          <w:tcPr>
            <w:tcW w:w="1303" w:type="dxa"/>
            <w:shd w:val="clear" w:color="000000" w:fill="FFFFFF"/>
            <w:noWrap/>
            <w:vAlign w:val="center"/>
            <w:hideMark/>
          </w:tcPr>
          <w:p w14:paraId="2C70EC4A"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3,71</w:t>
            </w:r>
          </w:p>
        </w:tc>
      </w:tr>
      <w:tr w:rsidR="00763499" w:rsidRPr="00763499" w14:paraId="4E56B56E" w14:textId="77777777" w:rsidTr="00763499">
        <w:trPr>
          <w:trHeight w:val="510"/>
        </w:trPr>
        <w:tc>
          <w:tcPr>
            <w:tcW w:w="7083" w:type="dxa"/>
            <w:shd w:val="clear" w:color="000000" w:fill="FFFFFF"/>
            <w:vAlign w:val="center"/>
            <w:hideMark/>
          </w:tcPr>
          <w:p w14:paraId="52E23A9C"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4BEF4ADD"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3617E91C"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6744A9EA" w14:textId="77777777" w:rsidTr="00763499">
        <w:trPr>
          <w:trHeight w:val="510"/>
        </w:trPr>
        <w:tc>
          <w:tcPr>
            <w:tcW w:w="7083" w:type="dxa"/>
            <w:shd w:val="clear" w:color="000000" w:fill="FFFFFF"/>
            <w:vAlign w:val="center"/>
            <w:hideMark/>
          </w:tcPr>
          <w:p w14:paraId="6F7B2A21"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аварийной подпитки, м3/ч</w:t>
            </w:r>
          </w:p>
        </w:tc>
        <w:tc>
          <w:tcPr>
            <w:tcW w:w="1532" w:type="dxa"/>
            <w:shd w:val="clear" w:color="000000" w:fill="FFFFFF"/>
            <w:noWrap/>
            <w:vAlign w:val="center"/>
            <w:hideMark/>
          </w:tcPr>
          <w:p w14:paraId="630C26C7"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5</w:t>
            </w:r>
          </w:p>
        </w:tc>
        <w:tc>
          <w:tcPr>
            <w:tcW w:w="1303" w:type="dxa"/>
            <w:shd w:val="clear" w:color="000000" w:fill="FFFFFF"/>
            <w:noWrap/>
            <w:vAlign w:val="center"/>
            <w:hideMark/>
          </w:tcPr>
          <w:p w14:paraId="6438849F"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5</w:t>
            </w:r>
          </w:p>
        </w:tc>
      </w:tr>
      <w:tr w:rsidR="00763499" w:rsidRPr="00763499" w14:paraId="5C5E9575" w14:textId="77777777" w:rsidTr="00763499">
        <w:trPr>
          <w:trHeight w:val="255"/>
        </w:trPr>
        <w:tc>
          <w:tcPr>
            <w:tcW w:w="7083" w:type="dxa"/>
            <w:shd w:val="clear" w:color="000000" w:fill="F2F2F2"/>
            <w:noWrap/>
            <w:vAlign w:val="center"/>
            <w:hideMark/>
          </w:tcPr>
          <w:p w14:paraId="50377443"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Котельная №4</w:t>
            </w:r>
          </w:p>
        </w:tc>
        <w:tc>
          <w:tcPr>
            <w:tcW w:w="1532" w:type="dxa"/>
            <w:shd w:val="clear" w:color="000000" w:fill="F2F2F2"/>
            <w:noWrap/>
            <w:vAlign w:val="center"/>
            <w:hideMark/>
          </w:tcPr>
          <w:p w14:paraId="7A740AA6"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c>
          <w:tcPr>
            <w:tcW w:w="1303" w:type="dxa"/>
            <w:shd w:val="clear" w:color="000000" w:fill="F2F2F2"/>
            <w:noWrap/>
            <w:vAlign w:val="center"/>
            <w:hideMark/>
          </w:tcPr>
          <w:p w14:paraId="50C97A1D"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r>
      <w:tr w:rsidR="00763499" w:rsidRPr="00763499" w14:paraId="3400D134" w14:textId="77777777" w:rsidTr="00763499">
        <w:trPr>
          <w:trHeight w:val="255"/>
        </w:trPr>
        <w:tc>
          <w:tcPr>
            <w:tcW w:w="7083" w:type="dxa"/>
            <w:shd w:val="clear" w:color="000000" w:fill="FFFFFF"/>
            <w:noWrap/>
            <w:vAlign w:val="center"/>
            <w:hideMark/>
          </w:tcPr>
          <w:p w14:paraId="33988B10"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lastRenderedPageBreak/>
              <w:t>Прогнозируемая нормативная производительность ВПУ, м3/ч</w:t>
            </w:r>
          </w:p>
        </w:tc>
        <w:tc>
          <w:tcPr>
            <w:tcW w:w="1532" w:type="dxa"/>
            <w:shd w:val="clear" w:color="000000" w:fill="FFFFFF"/>
            <w:noWrap/>
            <w:vAlign w:val="center"/>
            <w:hideMark/>
          </w:tcPr>
          <w:p w14:paraId="7E1BAB51"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5</w:t>
            </w:r>
          </w:p>
        </w:tc>
        <w:tc>
          <w:tcPr>
            <w:tcW w:w="1303" w:type="dxa"/>
            <w:shd w:val="clear" w:color="000000" w:fill="FFFFFF"/>
            <w:noWrap/>
            <w:vAlign w:val="center"/>
            <w:hideMark/>
          </w:tcPr>
          <w:p w14:paraId="06883FB6"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5</w:t>
            </w:r>
          </w:p>
        </w:tc>
      </w:tr>
      <w:tr w:rsidR="00763499" w:rsidRPr="00763499" w14:paraId="1D49AEB5" w14:textId="77777777" w:rsidTr="00763499">
        <w:trPr>
          <w:trHeight w:val="255"/>
        </w:trPr>
        <w:tc>
          <w:tcPr>
            <w:tcW w:w="7083" w:type="dxa"/>
            <w:shd w:val="clear" w:color="000000" w:fill="FFFFFF"/>
            <w:noWrap/>
            <w:vAlign w:val="center"/>
            <w:hideMark/>
          </w:tcPr>
          <w:p w14:paraId="1E66988D"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60F718D6"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5</w:t>
            </w:r>
          </w:p>
        </w:tc>
        <w:tc>
          <w:tcPr>
            <w:tcW w:w="1303" w:type="dxa"/>
            <w:shd w:val="clear" w:color="000000" w:fill="FFFFFF"/>
            <w:noWrap/>
            <w:vAlign w:val="center"/>
            <w:hideMark/>
          </w:tcPr>
          <w:p w14:paraId="0280ABC1"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5</w:t>
            </w:r>
          </w:p>
        </w:tc>
      </w:tr>
      <w:tr w:rsidR="00763499" w:rsidRPr="00763499" w14:paraId="3CD64B2F" w14:textId="77777777" w:rsidTr="00763499">
        <w:trPr>
          <w:trHeight w:val="255"/>
        </w:trPr>
        <w:tc>
          <w:tcPr>
            <w:tcW w:w="7083" w:type="dxa"/>
            <w:shd w:val="clear" w:color="000000" w:fill="FFFFFF"/>
            <w:noWrap/>
            <w:vAlign w:val="center"/>
            <w:hideMark/>
          </w:tcPr>
          <w:p w14:paraId="2EC013F3" w14:textId="2B732D84"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Прогнозируемые нормативные потери теплоносителя с учетом, м3/ч</w:t>
            </w:r>
          </w:p>
        </w:tc>
        <w:tc>
          <w:tcPr>
            <w:tcW w:w="1532" w:type="dxa"/>
            <w:shd w:val="clear" w:color="000000" w:fill="FFFFFF"/>
            <w:noWrap/>
            <w:vAlign w:val="center"/>
            <w:hideMark/>
          </w:tcPr>
          <w:p w14:paraId="19CA129E"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1,48</w:t>
            </w:r>
          </w:p>
        </w:tc>
        <w:tc>
          <w:tcPr>
            <w:tcW w:w="1303" w:type="dxa"/>
            <w:shd w:val="clear" w:color="000000" w:fill="FFFFFF"/>
            <w:noWrap/>
            <w:vAlign w:val="center"/>
            <w:hideMark/>
          </w:tcPr>
          <w:p w14:paraId="7838F9DB"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1,48</w:t>
            </w:r>
          </w:p>
        </w:tc>
      </w:tr>
      <w:tr w:rsidR="00763499" w:rsidRPr="00763499" w14:paraId="1146CC14" w14:textId="77777777" w:rsidTr="00763499">
        <w:trPr>
          <w:trHeight w:val="255"/>
        </w:trPr>
        <w:tc>
          <w:tcPr>
            <w:tcW w:w="7083" w:type="dxa"/>
            <w:shd w:val="clear" w:color="000000" w:fill="FFFFFF"/>
            <w:noWrap/>
            <w:vAlign w:val="center"/>
            <w:hideMark/>
          </w:tcPr>
          <w:p w14:paraId="040F1109"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510D3A45"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03814528"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66D51CFA" w14:textId="77777777" w:rsidTr="00763499">
        <w:trPr>
          <w:trHeight w:val="255"/>
        </w:trPr>
        <w:tc>
          <w:tcPr>
            <w:tcW w:w="7083" w:type="dxa"/>
            <w:shd w:val="clear" w:color="000000" w:fill="FFFFFF"/>
            <w:noWrap/>
            <w:vAlign w:val="center"/>
            <w:hideMark/>
          </w:tcPr>
          <w:p w14:paraId="640FC5C0"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ВПУ, м3/ч</w:t>
            </w:r>
          </w:p>
        </w:tc>
        <w:tc>
          <w:tcPr>
            <w:tcW w:w="1532" w:type="dxa"/>
            <w:shd w:val="clear" w:color="000000" w:fill="FFFFFF"/>
            <w:noWrap/>
            <w:vAlign w:val="center"/>
            <w:hideMark/>
          </w:tcPr>
          <w:p w14:paraId="4C223037"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3,52</w:t>
            </w:r>
          </w:p>
        </w:tc>
        <w:tc>
          <w:tcPr>
            <w:tcW w:w="1303" w:type="dxa"/>
            <w:shd w:val="clear" w:color="000000" w:fill="FFFFFF"/>
            <w:noWrap/>
            <w:vAlign w:val="center"/>
            <w:hideMark/>
          </w:tcPr>
          <w:p w14:paraId="56A0832C"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3,52</w:t>
            </w:r>
          </w:p>
        </w:tc>
      </w:tr>
      <w:tr w:rsidR="00763499" w:rsidRPr="00763499" w14:paraId="0DAFB64C" w14:textId="77777777" w:rsidTr="00763499">
        <w:trPr>
          <w:trHeight w:val="510"/>
        </w:trPr>
        <w:tc>
          <w:tcPr>
            <w:tcW w:w="7083" w:type="dxa"/>
            <w:shd w:val="clear" w:color="000000" w:fill="FFFFFF"/>
            <w:vAlign w:val="center"/>
            <w:hideMark/>
          </w:tcPr>
          <w:p w14:paraId="18C5958A"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6F068621"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68548643"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1810A81C" w14:textId="77777777" w:rsidTr="00763499">
        <w:trPr>
          <w:trHeight w:val="510"/>
        </w:trPr>
        <w:tc>
          <w:tcPr>
            <w:tcW w:w="7083" w:type="dxa"/>
            <w:shd w:val="clear" w:color="000000" w:fill="FFFFFF"/>
            <w:vAlign w:val="center"/>
            <w:hideMark/>
          </w:tcPr>
          <w:p w14:paraId="28F1420D"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аварийной подпитки, м3/ч</w:t>
            </w:r>
          </w:p>
        </w:tc>
        <w:tc>
          <w:tcPr>
            <w:tcW w:w="1532" w:type="dxa"/>
            <w:shd w:val="clear" w:color="000000" w:fill="FFFFFF"/>
            <w:noWrap/>
            <w:vAlign w:val="center"/>
            <w:hideMark/>
          </w:tcPr>
          <w:p w14:paraId="4A7FA84A"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5</w:t>
            </w:r>
          </w:p>
        </w:tc>
        <w:tc>
          <w:tcPr>
            <w:tcW w:w="1303" w:type="dxa"/>
            <w:shd w:val="clear" w:color="000000" w:fill="FFFFFF"/>
            <w:noWrap/>
            <w:vAlign w:val="center"/>
            <w:hideMark/>
          </w:tcPr>
          <w:p w14:paraId="1E68083C"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5</w:t>
            </w:r>
          </w:p>
        </w:tc>
      </w:tr>
      <w:tr w:rsidR="00763499" w:rsidRPr="00763499" w14:paraId="6FB32E0E" w14:textId="77777777" w:rsidTr="00763499">
        <w:trPr>
          <w:trHeight w:val="255"/>
        </w:trPr>
        <w:tc>
          <w:tcPr>
            <w:tcW w:w="7083" w:type="dxa"/>
            <w:shd w:val="clear" w:color="000000" w:fill="F2F2F2"/>
            <w:noWrap/>
            <w:vAlign w:val="center"/>
            <w:hideMark/>
          </w:tcPr>
          <w:p w14:paraId="520E0A7F"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Котельная №6</w:t>
            </w:r>
          </w:p>
        </w:tc>
        <w:tc>
          <w:tcPr>
            <w:tcW w:w="1532" w:type="dxa"/>
            <w:shd w:val="clear" w:color="000000" w:fill="F2F2F2"/>
            <w:noWrap/>
            <w:vAlign w:val="center"/>
            <w:hideMark/>
          </w:tcPr>
          <w:p w14:paraId="7FB5792F"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c>
          <w:tcPr>
            <w:tcW w:w="1303" w:type="dxa"/>
            <w:shd w:val="clear" w:color="000000" w:fill="F2F2F2"/>
            <w:noWrap/>
            <w:vAlign w:val="center"/>
            <w:hideMark/>
          </w:tcPr>
          <w:p w14:paraId="6FF6F21D"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r>
      <w:tr w:rsidR="00763499" w:rsidRPr="00763499" w14:paraId="2BD25E67" w14:textId="77777777" w:rsidTr="00763499">
        <w:trPr>
          <w:trHeight w:val="255"/>
        </w:trPr>
        <w:tc>
          <w:tcPr>
            <w:tcW w:w="7083" w:type="dxa"/>
            <w:shd w:val="clear" w:color="000000" w:fill="FFFFFF"/>
            <w:noWrap/>
            <w:vAlign w:val="center"/>
            <w:hideMark/>
          </w:tcPr>
          <w:p w14:paraId="47FAC21A"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79F53263"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18</w:t>
            </w:r>
          </w:p>
        </w:tc>
        <w:tc>
          <w:tcPr>
            <w:tcW w:w="1303" w:type="dxa"/>
            <w:shd w:val="clear" w:color="000000" w:fill="FFFFFF"/>
            <w:noWrap/>
            <w:vAlign w:val="center"/>
            <w:hideMark/>
          </w:tcPr>
          <w:p w14:paraId="4E9B0317"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18</w:t>
            </w:r>
          </w:p>
        </w:tc>
      </w:tr>
      <w:tr w:rsidR="00763499" w:rsidRPr="00763499" w14:paraId="140A90E8" w14:textId="77777777" w:rsidTr="00763499">
        <w:trPr>
          <w:trHeight w:val="255"/>
        </w:trPr>
        <w:tc>
          <w:tcPr>
            <w:tcW w:w="7083" w:type="dxa"/>
            <w:shd w:val="clear" w:color="000000" w:fill="FFFFFF"/>
            <w:noWrap/>
            <w:vAlign w:val="center"/>
            <w:hideMark/>
          </w:tcPr>
          <w:p w14:paraId="407C4F1D"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7BF3E020"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18</w:t>
            </w:r>
          </w:p>
        </w:tc>
        <w:tc>
          <w:tcPr>
            <w:tcW w:w="1303" w:type="dxa"/>
            <w:shd w:val="clear" w:color="000000" w:fill="FFFFFF"/>
            <w:noWrap/>
            <w:vAlign w:val="center"/>
            <w:hideMark/>
          </w:tcPr>
          <w:p w14:paraId="55EA2E99"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18</w:t>
            </w:r>
          </w:p>
        </w:tc>
      </w:tr>
      <w:tr w:rsidR="00763499" w:rsidRPr="00763499" w14:paraId="7438C3C0" w14:textId="77777777" w:rsidTr="00763499">
        <w:trPr>
          <w:trHeight w:val="255"/>
        </w:trPr>
        <w:tc>
          <w:tcPr>
            <w:tcW w:w="7083" w:type="dxa"/>
            <w:shd w:val="clear" w:color="000000" w:fill="FFFFFF"/>
            <w:noWrap/>
            <w:vAlign w:val="center"/>
            <w:hideMark/>
          </w:tcPr>
          <w:p w14:paraId="7465C847" w14:textId="5E48D729"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Прогнозируемые нормативные потери теплоносителя с учетом, м3/ч</w:t>
            </w:r>
          </w:p>
        </w:tc>
        <w:tc>
          <w:tcPr>
            <w:tcW w:w="1532" w:type="dxa"/>
            <w:shd w:val="clear" w:color="000000" w:fill="FFFFFF"/>
            <w:noWrap/>
            <w:vAlign w:val="center"/>
            <w:hideMark/>
          </w:tcPr>
          <w:p w14:paraId="7FC14E3D"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1,76</w:t>
            </w:r>
          </w:p>
        </w:tc>
        <w:tc>
          <w:tcPr>
            <w:tcW w:w="1303" w:type="dxa"/>
            <w:shd w:val="clear" w:color="000000" w:fill="FFFFFF"/>
            <w:noWrap/>
            <w:vAlign w:val="center"/>
            <w:hideMark/>
          </w:tcPr>
          <w:p w14:paraId="35E38381"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1,76</w:t>
            </w:r>
          </w:p>
        </w:tc>
      </w:tr>
      <w:tr w:rsidR="00763499" w:rsidRPr="00763499" w14:paraId="1E63430F" w14:textId="77777777" w:rsidTr="00763499">
        <w:trPr>
          <w:trHeight w:val="255"/>
        </w:trPr>
        <w:tc>
          <w:tcPr>
            <w:tcW w:w="7083" w:type="dxa"/>
            <w:shd w:val="clear" w:color="000000" w:fill="FFFFFF"/>
            <w:noWrap/>
            <w:vAlign w:val="center"/>
            <w:hideMark/>
          </w:tcPr>
          <w:p w14:paraId="40BA9F6D"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5282EA0B"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035992D9"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7AB3A3E1" w14:textId="77777777" w:rsidTr="00763499">
        <w:trPr>
          <w:trHeight w:val="255"/>
        </w:trPr>
        <w:tc>
          <w:tcPr>
            <w:tcW w:w="7083" w:type="dxa"/>
            <w:shd w:val="clear" w:color="000000" w:fill="FFFFFF"/>
            <w:noWrap/>
            <w:vAlign w:val="center"/>
            <w:hideMark/>
          </w:tcPr>
          <w:p w14:paraId="61106113"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ВПУ, м3/ч</w:t>
            </w:r>
          </w:p>
        </w:tc>
        <w:tc>
          <w:tcPr>
            <w:tcW w:w="1532" w:type="dxa"/>
            <w:shd w:val="clear" w:color="000000" w:fill="FFFFFF"/>
            <w:noWrap/>
            <w:vAlign w:val="center"/>
            <w:hideMark/>
          </w:tcPr>
          <w:p w14:paraId="4C6912CF"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16,24</w:t>
            </w:r>
          </w:p>
        </w:tc>
        <w:tc>
          <w:tcPr>
            <w:tcW w:w="1303" w:type="dxa"/>
            <w:shd w:val="clear" w:color="000000" w:fill="FFFFFF"/>
            <w:noWrap/>
            <w:vAlign w:val="center"/>
            <w:hideMark/>
          </w:tcPr>
          <w:p w14:paraId="7603612B"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16,24</w:t>
            </w:r>
          </w:p>
        </w:tc>
      </w:tr>
      <w:tr w:rsidR="00763499" w:rsidRPr="00763499" w14:paraId="4E14D42E" w14:textId="77777777" w:rsidTr="00763499">
        <w:trPr>
          <w:trHeight w:val="510"/>
        </w:trPr>
        <w:tc>
          <w:tcPr>
            <w:tcW w:w="7083" w:type="dxa"/>
            <w:shd w:val="clear" w:color="000000" w:fill="FFFFFF"/>
            <w:vAlign w:val="center"/>
            <w:hideMark/>
          </w:tcPr>
          <w:p w14:paraId="58A2F948"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7F421372"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24F109E1"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6A121DB7" w14:textId="77777777" w:rsidTr="00763499">
        <w:trPr>
          <w:trHeight w:val="510"/>
        </w:trPr>
        <w:tc>
          <w:tcPr>
            <w:tcW w:w="7083" w:type="dxa"/>
            <w:shd w:val="clear" w:color="000000" w:fill="FFFFFF"/>
            <w:vAlign w:val="center"/>
            <w:hideMark/>
          </w:tcPr>
          <w:p w14:paraId="101CC194"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аварийной подпитки, м3/ч</w:t>
            </w:r>
          </w:p>
        </w:tc>
        <w:tc>
          <w:tcPr>
            <w:tcW w:w="1532" w:type="dxa"/>
            <w:shd w:val="clear" w:color="000000" w:fill="FFFFFF"/>
            <w:noWrap/>
            <w:vAlign w:val="center"/>
            <w:hideMark/>
          </w:tcPr>
          <w:p w14:paraId="3A3B0E94"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18</w:t>
            </w:r>
          </w:p>
        </w:tc>
        <w:tc>
          <w:tcPr>
            <w:tcW w:w="1303" w:type="dxa"/>
            <w:shd w:val="clear" w:color="000000" w:fill="FFFFFF"/>
            <w:noWrap/>
            <w:vAlign w:val="center"/>
            <w:hideMark/>
          </w:tcPr>
          <w:p w14:paraId="06AB0602"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18</w:t>
            </w:r>
          </w:p>
        </w:tc>
      </w:tr>
      <w:tr w:rsidR="00763499" w:rsidRPr="00763499" w14:paraId="1809DDFA" w14:textId="77777777" w:rsidTr="00763499">
        <w:trPr>
          <w:trHeight w:val="255"/>
        </w:trPr>
        <w:tc>
          <w:tcPr>
            <w:tcW w:w="7083" w:type="dxa"/>
            <w:shd w:val="clear" w:color="000000" w:fill="F2F2F2"/>
            <w:noWrap/>
            <w:vAlign w:val="center"/>
            <w:hideMark/>
          </w:tcPr>
          <w:p w14:paraId="540AEF03"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Котельная №7 (блок №1)</w:t>
            </w:r>
          </w:p>
        </w:tc>
        <w:tc>
          <w:tcPr>
            <w:tcW w:w="1532" w:type="dxa"/>
            <w:shd w:val="clear" w:color="000000" w:fill="F2F2F2"/>
            <w:noWrap/>
            <w:vAlign w:val="center"/>
            <w:hideMark/>
          </w:tcPr>
          <w:p w14:paraId="428037C2"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c>
          <w:tcPr>
            <w:tcW w:w="1303" w:type="dxa"/>
            <w:shd w:val="clear" w:color="000000" w:fill="F2F2F2"/>
            <w:noWrap/>
            <w:vAlign w:val="center"/>
            <w:hideMark/>
          </w:tcPr>
          <w:p w14:paraId="4BE7D602"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r>
      <w:tr w:rsidR="00763499" w:rsidRPr="00763499" w14:paraId="66B4379A" w14:textId="77777777" w:rsidTr="00763499">
        <w:trPr>
          <w:trHeight w:val="255"/>
        </w:trPr>
        <w:tc>
          <w:tcPr>
            <w:tcW w:w="7083" w:type="dxa"/>
            <w:shd w:val="clear" w:color="000000" w:fill="FFFFFF"/>
            <w:noWrap/>
            <w:vAlign w:val="center"/>
            <w:hideMark/>
          </w:tcPr>
          <w:p w14:paraId="4D956BBA"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7852A957"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c>
          <w:tcPr>
            <w:tcW w:w="1303" w:type="dxa"/>
            <w:shd w:val="clear" w:color="000000" w:fill="FFFFFF"/>
            <w:noWrap/>
            <w:vAlign w:val="center"/>
            <w:hideMark/>
          </w:tcPr>
          <w:p w14:paraId="16376897"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r>
      <w:tr w:rsidR="00763499" w:rsidRPr="00763499" w14:paraId="0A97DD69" w14:textId="77777777" w:rsidTr="00763499">
        <w:trPr>
          <w:trHeight w:val="255"/>
        </w:trPr>
        <w:tc>
          <w:tcPr>
            <w:tcW w:w="7083" w:type="dxa"/>
            <w:shd w:val="clear" w:color="000000" w:fill="FFFFFF"/>
            <w:noWrap/>
            <w:vAlign w:val="center"/>
            <w:hideMark/>
          </w:tcPr>
          <w:p w14:paraId="2AC60B7A"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0AB31CD1"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c>
          <w:tcPr>
            <w:tcW w:w="1303" w:type="dxa"/>
            <w:shd w:val="clear" w:color="000000" w:fill="FFFFFF"/>
            <w:noWrap/>
            <w:vAlign w:val="center"/>
            <w:hideMark/>
          </w:tcPr>
          <w:p w14:paraId="14653B12"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r>
      <w:tr w:rsidR="00763499" w:rsidRPr="00763499" w14:paraId="45DEEC2A" w14:textId="77777777" w:rsidTr="00763499">
        <w:trPr>
          <w:trHeight w:val="255"/>
        </w:trPr>
        <w:tc>
          <w:tcPr>
            <w:tcW w:w="7083" w:type="dxa"/>
            <w:shd w:val="clear" w:color="000000" w:fill="FFFFFF"/>
            <w:noWrap/>
            <w:vAlign w:val="center"/>
            <w:hideMark/>
          </w:tcPr>
          <w:p w14:paraId="7F15BDA3" w14:textId="761D54BD"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Прогнозируемые нормативные потери теплоносителя с учетом, м3/ч</w:t>
            </w:r>
          </w:p>
        </w:tc>
        <w:tc>
          <w:tcPr>
            <w:tcW w:w="1532" w:type="dxa"/>
            <w:shd w:val="clear" w:color="000000" w:fill="FFFFFF"/>
            <w:noWrap/>
            <w:vAlign w:val="center"/>
            <w:hideMark/>
          </w:tcPr>
          <w:p w14:paraId="001914C6"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2,69</w:t>
            </w:r>
          </w:p>
        </w:tc>
        <w:tc>
          <w:tcPr>
            <w:tcW w:w="1303" w:type="dxa"/>
            <w:shd w:val="clear" w:color="000000" w:fill="FFFFFF"/>
            <w:noWrap/>
            <w:vAlign w:val="center"/>
            <w:hideMark/>
          </w:tcPr>
          <w:p w14:paraId="5D3E9B76"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2,69</w:t>
            </w:r>
          </w:p>
        </w:tc>
      </w:tr>
      <w:tr w:rsidR="00763499" w:rsidRPr="00763499" w14:paraId="06F2ED1C" w14:textId="77777777" w:rsidTr="00763499">
        <w:trPr>
          <w:trHeight w:val="255"/>
        </w:trPr>
        <w:tc>
          <w:tcPr>
            <w:tcW w:w="7083" w:type="dxa"/>
            <w:shd w:val="clear" w:color="000000" w:fill="FFFFFF"/>
            <w:noWrap/>
            <w:vAlign w:val="center"/>
            <w:hideMark/>
          </w:tcPr>
          <w:p w14:paraId="1416D6C2"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4B399F9A"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7CACA996"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2CECC47A" w14:textId="77777777" w:rsidTr="00763499">
        <w:trPr>
          <w:trHeight w:val="255"/>
        </w:trPr>
        <w:tc>
          <w:tcPr>
            <w:tcW w:w="7083" w:type="dxa"/>
            <w:shd w:val="clear" w:color="000000" w:fill="FFFFFF"/>
            <w:noWrap/>
            <w:vAlign w:val="center"/>
            <w:hideMark/>
          </w:tcPr>
          <w:p w14:paraId="307F0A56"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ВПУ, м3/ч</w:t>
            </w:r>
          </w:p>
        </w:tc>
        <w:tc>
          <w:tcPr>
            <w:tcW w:w="1532" w:type="dxa"/>
            <w:shd w:val="clear" w:color="000000" w:fill="FFFFFF"/>
            <w:noWrap/>
            <w:vAlign w:val="center"/>
            <w:hideMark/>
          </w:tcPr>
          <w:p w14:paraId="14BC63CE"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7,31</w:t>
            </w:r>
          </w:p>
        </w:tc>
        <w:tc>
          <w:tcPr>
            <w:tcW w:w="1303" w:type="dxa"/>
            <w:shd w:val="clear" w:color="000000" w:fill="FFFFFF"/>
            <w:noWrap/>
            <w:vAlign w:val="center"/>
            <w:hideMark/>
          </w:tcPr>
          <w:p w14:paraId="1A4D9228"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7,31</w:t>
            </w:r>
          </w:p>
        </w:tc>
      </w:tr>
      <w:tr w:rsidR="00763499" w:rsidRPr="00763499" w14:paraId="2B7DAB07" w14:textId="77777777" w:rsidTr="00763499">
        <w:trPr>
          <w:trHeight w:val="510"/>
        </w:trPr>
        <w:tc>
          <w:tcPr>
            <w:tcW w:w="7083" w:type="dxa"/>
            <w:shd w:val="clear" w:color="000000" w:fill="FFFFFF"/>
            <w:vAlign w:val="center"/>
            <w:hideMark/>
          </w:tcPr>
          <w:p w14:paraId="123A3BCA"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5F146216"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2C03DE8E"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494220D6" w14:textId="77777777" w:rsidTr="00763499">
        <w:trPr>
          <w:trHeight w:val="510"/>
        </w:trPr>
        <w:tc>
          <w:tcPr>
            <w:tcW w:w="7083" w:type="dxa"/>
            <w:shd w:val="clear" w:color="000000" w:fill="FFFFFF"/>
            <w:vAlign w:val="center"/>
            <w:hideMark/>
          </w:tcPr>
          <w:p w14:paraId="0F17034A"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аварийной подпитки, м3/ч</w:t>
            </w:r>
          </w:p>
        </w:tc>
        <w:tc>
          <w:tcPr>
            <w:tcW w:w="1532" w:type="dxa"/>
            <w:shd w:val="clear" w:color="000000" w:fill="FFFFFF"/>
            <w:noWrap/>
            <w:vAlign w:val="center"/>
            <w:hideMark/>
          </w:tcPr>
          <w:p w14:paraId="00E5D5E6"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c>
          <w:tcPr>
            <w:tcW w:w="1303" w:type="dxa"/>
            <w:shd w:val="clear" w:color="000000" w:fill="FFFFFF"/>
            <w:noWrap/>
            <w:vAlign w:val="center"/>
            <w:hideMark/>
          </w:tcPr>
          <w:p w14:paraId="0C4B8BE2"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r>
      <w:tr w:rsidR="00763499" w:rsidRPr="00763499" w14:paraId="502B3EAB" w14:textId="77777777" w:rsidTr="00763499">
        <w:trPr>
          <w:trHeight w:val="255"/>
        </w:trPr>
        <w:tc>
          <w:tcPr>
            <w:tcW w:w="7083" w:type="dxa"/>
            <w:shd w:val="clear" w:color="000000" w:fill="F2F2F2"/>
            <w:noWrap/>
            <w:vAlign w:val="center"/>
            <w:hideMark/>
          </w:tcPr>
          <w:p w14:paraId="08F29EE1"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Котельная №7 (блок №2)</w:t>
            </w:r>
          </w:p>
        </w:tc>
        <w:tc>
          <w:tcPr>
            <w:tcW w:w="1532" w:type="dxa"/>
            <w:shd w:val="clear" w:color="000000" w:fill="F2F2F2"/>
            <w:noWrap/>
            <w:vAlign w:val="center"/>
            <w:hideMark/>
          </w:tcPr>
          <w:p w14:paraId="5EC5D389"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c>
          <w:tcPr>
            <w:tcW w:w="1303" w:type="dxa"/>
            <w:shd w:val="clear" w:color="000000" w:fill="F2F2F2"/>
            <w:noWrap/>
            <w:vAlign w:val="center"/>
            <w:hideMark/>
          </w:tcPr>
          <w:p w14:paraId="665118A4"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r>
      <w:tr w:rsidR="00763499" w:rsidRPr="00763499" w14:paraId="14376B68" w14:textId="77777777" w:rsidTr="00763499">
        <w:trPr>
          <w:trHeight w:val="255"/>
        </w:trPr>
        <w:tc>
          <w:tcPr>
            <w:tcW w:w="7083" w:type="dxa"/>
            <w:shd w:val="clear" w:color="000000" w:fill="FFFFFF"/>
            <w:noWrap/>
            <w:vAlign w:val="center"/>
            <w:hideMark/>
          </w:tcPr>
          <w:p w14:paraId="260FFFF6"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4EDB520A"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c>
          <w:tcPr>
            <w:tcW w:w="1303" w:type="dxa"/>
            <w:shd w:val="clear" w:color="000000" w:fill="FFFFFF"/>
            <w:noWrap/>
            <w:vAlign w:val="center"/>
            <w:hideMark/>
          </w:tcPr>
          <w:p w14:paraId="4EE72306"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r>
      <w:tr w:rsidR="00763499" w:rsidRPr="00763499" w14:paraId="4A3D1696" w14:textId="77777777" w:rsidTr="00763499">
        <w:trPr>
          <w:trHeight w:val="255"/>
        </w:trPr>
        <w:tc>
          <w:tcPr>
            <w:tcW w:w="7083" w:type="dxa"/>
            <w:shd w:val="clear" w:color="000000" w:fill="FFFFFF"/>
            <w:noWrap/>
            <w:vAlign w:val="center"/>
            <w:hideMark/>
          </w:tcPr>
          <w:p w14:paraId="2D204089"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495893BF"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c>
          <w:tcPr>
            <w:tcW w:w="1303" w:type="dxa"/>
            <w:shd w:val="clear" w:color="000000" w:fill="FFFFFF"/>
            <w:noWrap/>
            <w:vAlign w:val="center"/>
            <w:hideMark/>
          </w:tcPr>
          <w:p w14:paraId="6628E744"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r>
      <w:tr w:rsidR="00763499" w:rsidRPr="00763499" w14:paraId="2CD6B3E9" w14:textId="77777777" w:rsidTr="00763499">
        <w:trPr>
          <w:trHeight w:val="255"/>
        </w:trPr>
        <w:tc>
          <w:tcPr>
            <w:tcW w:w="7083" w:type="dxa"/>
            <w:shd w:val="clear" w:color="000000" w:fill="FFFFFF"/>
            <w:noWrap/>
            <w:vAlign w:val="center"/>
            <w:hideMark/>
          </w:tcPr>
          <w:p w14:paraId="24984E23" w14:textId="5069638F"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Прогнозируемые нормативные потери теплоносителя с учетом, м3/ч</w:t>
            </w:r>
          </w:p>
        </w:tc>
        <w:tc>
          <w:tcPr>
            <w:tcW w:w="1532" w:type="dxa"/>
            <w:shd w:val="clear" w:color="000000" w:fill="FFFFFF"/>
            <w:noWrap/>
            <w:vAlign w:val="center"/>
            <w:hideMark/>
          </w:tcPr>
          <w:p w14:paraId="01FA5FCC"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1,93</w:t>
            </w:r>
          </w:p>
        </w:tc>
        <w:tc>
          <w:tcPr>
            <w:tcW w:w="1303" w:type="dxa"/>
            <w:shd w:val="clear" w:color="000000" w:fill="FFFFFF"/>
            <w:noWrap/>
            <w:vAlign w:val="center"/>
            <w:hideMark/>
          </w:tcPr>
          <w:p w14:paraId="7D39C8BB"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1,93</w:t>
            </w:r>
          </w:p>
        </w:tc>
      </w:tr>
      <w:tr w:rsidR="00763499" w:rsidRPr="00763499" w14:paraId="2FB9D423" w14:textId="77777777" w:rsidTr="00763499">
        <w:trPr>
          <w:trHeight w:val="255"/>
        </w:trPr>
        <w:tc>
          <w:tcPr>
            <w:tcW w:w="7083" w:type="dxa"/>
            <w:shd w:val="clear" w:color="000000" w:fill="FFFFFF"/>
            <w:noWrap/>
            <w:vAlign w:val="center"/>
            <w:hideMark/>
          </w:tcPr>
          <w:p w14:paraId="43C0B382"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52B34F1A"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43EE8039"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2DF3FB43" w14:textId="77777777" w:rsidTr="00763499">
        <w:trPr>
          <w:trHeight w:val="255"/>
        </w:trPr>
        <w:tc>
          <w:tcPr>
            <w:tcW w:w="7083" w:type="dxa"/>
            <w:shd w:val="clear" w:color="000000" w:fill="FFFFFF"/>
            <w:noWrap/>
            <w:vAlign w:val="center"/>
            <w:hideMark/>
          </w:tcPr>
          <w:p w14:paraId="070C1CDB"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ВПУ, м3/ч</w:t>
            </w:r>
          </w:p>
        </w:tc>
        <w:tc>
          <w:tcPr>
            <w:tcW w:w="1532" w:type="dxa"/>
            <w:shd w:val="clear" w:color="000000" w:fill="FFFFFF"/>
            <w:noWrap/>
            <w:vAlign w:val="center"/>
            <w:hideMark/>
          </w:tcPr>
          <w:p w14:paraId="76BBC4BD"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8,07</w:t>
            </w:r>
          </w:p>
        </w:tc>
        <w:tc>
          <w:tcPr>
            <w:tcW w:w="1303" w:type="dxa"/>
            <w:shd w:val="clear" w:color="000000" w:fill="FFFFFF"/>
            <w:noWrap/>
            <w:vAlign w:val="center"/>
            <w:hideMark/>
          </w:tcPr>
          <w:p w14:paraId="1C7775EE"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8,07</w:t>
            </w:r>
          </w:p>
        </w:tc>
      </w:tr>
      <w:tr w:rsidR="00763499" w:rsidRPr="00763499" w14:paraId="629DE21D" w14:textId="77777777" w:rsidTr="00763499">
        <w:trPr>
          <w:trHeight w:val="510"/>
        </w:trPr>
        <w:tc>
          <w:tcPr>
            <w:tcW w:w="7083" w:type="dxa"/>
            <w:shd w:val="clear" w:color="000000" w:fill="FFFFFF"/>
            <w:vAlign w:val="center"/>
            <w:hideMark/>
          </w:tcPr>
          <w:p w14:paraId="03FAFDFA"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4EEE21FB"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209A82F0"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231FC8F1" w14:textId="77777777" w:rsidTr="00763499">
        <w:trPr>
          <w:trHeight w:val="510"/>
        </w:trPr>
        <w:tc>
          <w:tcPr>
            <w:tcW w:w="7083" w:type="dxa"/>
            <w:shd w:val="clear" w:color="000000" w:fill="FFFFFF"/>
            <w:vAlign w:val="center"/>
            <w:hideMark/>
          </w:tcPr>
          <w:p w14:paraId="5DF863D3"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аварийной подпитки, м3/ч</w:t>
            </w:r>
          </w:p>
        </w:tc>
        <w:tc>
          <w:tcPr>
            <w:tcW w:w="1532" w:type="dxa"/>
            <w:shd w:val="clear" w:color="000000" w:fill="FFFFFF"/>
            <w:noWrap/>
            <w:vAlign w:val="center"/>
            <w:hideMark/>
          </w:tcPr>
          <w:p w14:paraId="1D1A8812"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c>
          <w:tcPr>
            <w:tcW w:w="1303" w:type="dxa"/>
            <w:shd w:val="clear" w:color="000000" w:fill="FFFFFF"/>
            <w:noWrap/>
            <w:vAlign w:val="center"/>
            <w:hideMark/>
          </w:tcPr>
          <w:p w14:paraId="1DE2DC07"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r>
      <w:tr w:rsidR="00763499" w:rsidRPr="00763499" w14:paraId="050A7E38" w14:textId="77777777" w:rsidTr="00763499">
        <w:trPr>
          <w:trHeight w:val="255"/>
        </w:trPr>
        <w:tc>
          <w:tcPr>
            <w:tcW w:w="7083" w:type="dxa"/>
            <w:shd w:val="clear" w:color="000000" w:fill="F2F2F2"/>
            <w:noWrap/>
            <w:vAlign w:val="center"/>
            <w:hideMark/>
          </w:tcPr>
          <w:p w14:paraId="156C9B92"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Котельная №8</w:t>
            </w:r>
          </w:p>
        </w:tc>
        <w:tc>
          <w:tcPr>
            <w:tcW w:w="1532" w:type="dxa"/>
            <w:shd w:val="clear" w:color="000000" w:fill="F2F2F2"/>
            <w:noWrap/>
            <w:vAlign w:val="center"/>
            <w:hideMark/>
          </w:tcPr>
          <w:p w14:paraId="0298F79A"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c>
          <w:tcPr>
            <w:tcW w:w="1303" w:type="dxa"/>
            <w:shd w:val="clear" w:color="000000" w:fill="F2F2F2"/>
            <w:noWrap/>
            <w:vAlign w:val="center"/>
            <w:hideMark/>
          </w:tcPr>
          <w:p w14:paraId="415F6DF7"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r>
      <w:tr w:rsidR="00763499" w:rsidRPr="00763499" w14:paraId="57739785" w14:textId="77777777" w:rsidTr="00763499">
        <w:trPr>
          <w:trHeight w:val="255"/>
        </w:trPr>
        <w:tc>
          <w:tcPr>
            <w:tcW w:w="7083" w:type="dxa"/>
            <w:shd w:val="clear" w:color="000000" w:fill="FFFFFF"/>
            <w:noWrap/>
            <w:vAlign w:val="center"/>
            <w:hideMark/>
          </w:tcPr>
          <w:p w14:paraId="7E98DA85"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490418A7"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1,5</w:t>
            </w:r>
          </w:p>
        </w:tc>
        <w:tc>
          <w:tcPr>
            <w:tcW w:w="1303" w:type="dxa"/>
            <w:shd w:val="clear" w:color="000000" w:fill="FFFFFF"/>
            <w:noWrap/>
            <w:vAlign w:val="center"/>
            <w:hideMark/>
          </w:tcPr>
          <w:p w14:paraId="3D328DB8"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1,5</w:t>
            </w:r>
          </w:p>
        </w:tc>
      </w:tr>
      <w:tr w:rsidR="00763499" w:rsidRPr="00763499" w14:paraId="1E08FAE8" w14:textId="77777777" w:rsidTr="00763499">
        <w:trPr>
          <w:trHeight w:val="255"/>
        </w:trPr>
        <w:tc>
          <w:tcPr>
            <w:tcW w:w="7083" w:type="dxa"/>
            <w:shd w:val="clear" w:color="000000" w:fill="FFFFFF"/>
            <w:noWrap/>
            <w:vAlign w:val="center"/>
            <w:hideMark/>
          </w:tcPr>
          <w:p w14:paraId="0888B4B1"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7F88A8F0"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1,5</w:t>
            </w:r>
          </w:p>
        </w:tc>
        <w:tc>
          <w:tcPr>
            <w:tcW w:w="1303" w:type="dxa"/>
            <w:shd w:val="clear" w:color="000000" w:fill="FFFFFF"/>
            <w:noWrap/>
            <w:vAlign w:val="center"/>
            <w:hideMark/>
          </w:tcPr>
          <w:p w14:paraId="38C5F9B2"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1,5</w:t>
            </w:r>
          </w:p>
        </w:tc>
      </w:tr>
      <w:tr w:rsidR="00763499" w:rsidRPr="00763499" w14:paraId="5673CF10" w14:textId="77777777" w:rsidTr="00763499">
        <w:trPr>
          <w:trHeight w:val="255"/>
        </w:trPr>
        <w:tc>
          <w:tcPr>
            <w:tcW w:w="7083" w:type="dxa"/>
            <w:shd w:val="clear" w:color="000000" w:fill="FFFFFF"/>
            <w:noWrap/>
            <w:vAlign w:val="center"/>
            <w:hideMark/>
          </w:tcPr>
          <w:p w14:paraId="598E5692" w14:textId="5F07FC5D"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Прогнозируемые нормативные потери теплоносителя с учетом, м3/ч</w:t>
            </w:r>
          </w:p>
        </w:tc>
        <w:tc>
          <w:tcPr>
            <w:tcW w:w="1532" w:type="dxa"/>
            <w:shd w:val="clear" w:color="000000" w:fill="FFFFFF"/>
            <w:noWrap/>
            <w:vAlign w:val="center"/>
            <w:hideMark/>
          </w:tcPr>
          <w:p w14:paraId="449BF309"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0,34</w:t>
            </w:r>
          </w:p>
        </w:tc>
        <w:tc>
          <w:tcPr>
            <w:tcW w:w="1303" w:type="dxa"/>
            <w:shd w:val="clear" w:color="000000" w:fill="FFFFFF"/>
            <w:noWrap/>
            <w:vAlign w:val="center"/>
            <w:hideMark/>
          </w:tcPr>
          <w:p w14:paraId="2DC76B80"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0,34</w:t>
            </w:r>
          </w:p>
        </w:tc>
      </w:tr>
      <w:tr w:rsidR="00763499" w:rsidRPr="00763499" w14:paraId="31D79A2C" w14:textId="77777777" w:rsidTr="00763499">
        <w:trPr>
          <w:trHeight w:val="255"/>
        </w:trPr>
        <w:tc>
          <w:tcPr>
            <w:tcW w:w="7083" w:type="dxa"/>
            <w:shd w:val="clear" w:color="000000" w:fill="FFFFFF"/>
            <w:noWrap/>
            <w:vAlign w:val="center"/>
            <w:hideMark/>
          </w:tcPr>
          <w:p w14:paraId="33DB702E"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046B669D"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274C369B"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38CCD3A5" w14:textId="77777777" w:rsidTr="00763499">
        <w:trPr>
          <w:trHeight w:val="255"/>
        </w:trPr>
        <w:tc>
          <w:tcPr>
            <w:tcW w:w="7083" w:type="dxa"/>
            <w:shd w:val="clear" w:color="000000" w:fill="FFFFFF"/>
            <w:noWrap/>
            <w:vAlign w:val="center"/>
            <w:hideMark/>
          </w:tcPr>
          <w:p w14:paraId="374256DD"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ВПУ, м3/ч</w:t>
            </w:r>
          </w:p>
        </w:tc>
        <w:tc>
          <w:tcPr>
            <w:tcW w:w="1532" w:type="dxa"/>
            <w:shd w:val="clear" w:color="000000" w:fill="FFFFFF"/>
            <w:noWrap/>
            <w:vAlign w:val="center"/>
            <w:hideMark/>
          </w:tcPr>
          <w:p w14:paraId="070B1DB4"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1,16</w:t>
            </w:r>
          </w:p>
        </w:tc>
        <w:tc>
          <w:tcPr>
            <w:tcW w:w="1303" w:type="dxa"/>
            <w:shd w:val="clear" w:color="000000" w:fill="FFFFFF"/>
            <w:noWrap/>
            <w:vAlign w:val="center"/>
            <w:hideMark/>
          </w:tcPr>
          <w:p w14:paraId="507F2575"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1,16</w:t>
            </w:r>
          </w:p>
        </w:tc>
      </w:tr>
      <w:tr w:rsidR="00763499" w:rsidRPr="00763499" w14:paraId="5A189F04" w14:textId="77777777" w:rsidTr="00763499">
        <w:trPr>
          <w:trHeight w:val="510"/>
        </w:trPr>
        <w:tc>
          <w:tcPr>
            <w:tcW w:w="7083" w:type="dxa"/>
            <w:shd w:val="clear" w:color="000000" w:fill="FFFFFF"/>
            <w:vAlign w:val="center"/>
            <w:hideMark/>
          </w:tcPr>
          <w:p w14:paraId="24E02820"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46701C88"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56035D21"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7C3C65E7" w14:textId="77777777" w:rsidTr="00763499">
        <w:trPr>
          <w:trHeight w:val="510"/>
        </w:trPr>
        <w:tc>
          <w:tcPr>
            <w:tcW w:w="7083" w:type="dxa"/>
            <w:shd w:val="clear" w:color="000000" w:fill="FFFFFF"/>
            <w:vAlign w:val="center"/>
            <w:hideMark/>
          </w:tcPr>
          <w:p w14:paraId="7D994919"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аварийной подпитки, м3/ч</w:t>
            </w:r>
          </w:p>
        </w:tc>
        <w:tc>
          <w:tcPr>
            <w:tcW w:w="1532" w:type="dxa"/>
            <w:shd w:val="clear" w:color="000000" w:fill="FFFFFF"/>
            <w:noWrap/>
            <w:vAlign w:val="center"/>
            <w:hideMark/>
          </w:tcPr>
          <w:p w14:paraId="7C962C74"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1,5</w:t>
            </w:r>
          </w:p>
        </w:tc>
        <w:tc>
          <w:tcPr>
            <w:tcW w:w="1303" w:type="dxa"/>
            <w:shd w:val="clear" w:color="000000" w:fill="FFFFFF"/>
            <w:noWrap/>
            <w:vAlign w:val="center"/>
            <w:hideMark/>
          </w:tcPr>
          <w:p w14:paraId="28345F65"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1,5</w:t>
            </w:r>
          </w:p>
        </w:tc>
      </w:tr>
      <w:tr w:rsidR="00763499" w:rsidRPr="00763499" w14:paraId="7F286C87" w14:textId="77777777" w:rsidTr="00763499">
        <w:trPr>
          <w:trHeight w:val="255"/>
        </w:trPr>
        <w:tc>
          <w:tcPr>
            <w:tcW w:w="7083" w:type="dxa"/>
            <w:shd w:val="clear" w:color="000000" w:fill="F2F2F2"/>
            <w:noWrap/>
            <w:vAlign w:val="center"/>
            <w:hideMark/>
          </w:tcPr>
          <w:p w14:paraId="341E424F"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Котельная №11</w:t>
            </w:r>
          </w:p>
        </w:tc>
        <w:tc>
          <w:tcPr>
            <w:tcW w:w="1532" w:type="dxa"/>
            <w:shd w:val="clear" w:color="000000" w:fill="F2F2F2"/>
            <w:noWrap/>
            <w:vAlign w:val="center"/>
            <w:hideMark/>
          </w:tcPr>
          <w:p w14:paraId="07E2A00D"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c>
          <w:tcPr>
            <w:tcW w:w="1303" w:type="dxa"/>
            <w:shd w:val="clear" w:color="000000" w:fill="F2F2F2"/>
            <w:noWrap/>
            <w:vAlign w:val="center"/>
            <w:hideMark/>
          </w:tcPr>
          <w:p w14:paraId="1C22D3EA"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r>
      <w:tr w:rsidR="00763499" w:rsidRPr="00763499" w14:paraId="5DDEBA19" w14:textId="77777777" w:rsidTr="00763499">
        <w:trPr>
          <w:trHeight w:val="255"/>
        </w:trPr>
        <w:tc>
          <w:tcPr>
            <w:tcW w:w="7083" w:type="dxa"/>
            <w:shd w:val="clear" w:color="000000" w:fill="FFFFFF"/>
            <w:noWrap/>
            <w:vAlign w:val="center"/>
            <w:hideMark/>
          </w:tcPr>
          <w:p w14:paraId="4CD883E8"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294947B4"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2,4</w:t>
            </w:r>
          </w:p>
        </w:tc>
        <w:tc>
          <w:tcPr>
            <w:tcW w:w="1303" w:type="dxa"/>
            <w:shd w:val="clear" w:color="000000" w:fill="FFFFFF"/>
            <w:noWrap/>
            <w:vAlign w:val="center"/>
            <w:hideMark/>
          </w:tcPr>
          <w:p w14:paraId="7B5097DC"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2,4</w:t>
            </w:r>
          </w:p>
        </w:tc>
      </w:tr>
      <w:tr w:rsidR="00763499" w:rsidRPr="00763499" w14:paraId="3BA3DEC8" w14:textId="77777777" w:rsidTr="00763499">
        <w:trPr>
          <w:trHeight w:val="255"/>
        </w:trPr>
        <w:tc>
          <w:tcPr>
            <w:tcW w:w="7083" w:type="dxa"/>
            <w:shd w:val="clear" w:color="000000" w:fill="FFFFFF"/>
            <w:noWrap/>
            <w:vAlign w:val="center"/>
            <w:hideMark/>
          </w:tcPr>
          <w:p w14:paraId="44962F91"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50ABA963"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2,4</w:t>
            </w:r>
          </w:p>
        </w:tc>
        <w:tc>
          <w:tcPr>
            <w:tcW w:w="1303" w:type="dxa"/>
            <w:shd w:val="clear" w:color="000000" w:fill="FFFFFF"/>
            <w:noWrap/>
            <w:vAlign w:val="center"/>
            <w:hideMark/>
          </w:tcPr>
          <w:p w14:paraId="648E2164"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2,4</w:t>
            </w:r>
          </w:p>
        </w:tc>
      </w:tr>
      <w:tr w:rsidR="00763499" w:rsidRPr="00763499" w14:paraId="414C67FF" w14:textId="77777777" w:rsidTr="00763499">
        <w:trPr>
          <w:trHeight w:val="255"/>
        </w:trPr>
        <w:tc>
          <w:tcPr>
            <w:tcW w:w="7083" w:type="dxa"/>
            <w:shd w:val="clear" w:color="000000" w:fill="FFFFFF"/>
            <w:noWrap/>
            <w:vAlign w:val="center"/>
            <w:hideMark/>
          </w:tcPr>
          <w:p w14:paraId="18A67640" w14:textId="2B405BA1"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Прогнозируемые нормативные потери теплоносителя с учетом</w:t>
            </w:r>
            <w:r w:rsidR="008254B3">
              <w:rPr>
                <w:rFonts w:ascii="Times New Roman" w:eastAsia="Times New Roman" w:hAnsi="Times New Roman" w:cs="Times New Roman"/>
                <w:color w:val="000000"/>
                <w:sz w:val="20"/>
                <w:szCs w:val="20"/>
                <w:lang w:eastAsia="ru-RU"/>
              </w:rPr>
              <w:t>,</w:t>
            </w:r>
            <w:r w:rsidRPr="00763499">
              <w:rPr>
                <w:rFonts w:ascii="Times New Roman" w:eastAsia="Times New Roman" w:hAnsi="Times New Roman" w:cs="Times New Roman"/>
                <w:color w:val="000000"/>
                <w:sz w:val="20"/>
                <w:szCs w:val="20"/>
                <w:lang w:eastAsia="ru-RU"/>
              </w:rPr>
              <w:t xml:space="preserve"> м3/ч</w:t>
            </w:r>
          </w:p>
        </w:tc>
        <w:tc>
          <w:tcPr>
            <w:tcW w:w="1532" w:type="dxa"/>
            <w:shd w:val="clear" w:color="000000" w:fill="FFFFFF"/>
            <w:noWrap/>
            <w:vAlign w:val="center"/>
            <w:hideMark/>
          </w:tcPr>
          <w:p w14:paraId="451335B0"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1,45</w:t>
            </w:r>
          </w:p>
        </w:tc>
        <w:tc>
          <w:tcPr>
            <w:tcW w:w="1303" w:type="dxa"/>
            <w:shd w:val="clear" w:color="000000" w:fill="FFFFFF"/>
            <w:noWrap/>
            <w:vAlign w:val="center"/>
            <w:hideMark/>
          </w:tcPr>
          <w:p w14:paraId="0CFF82DF"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1,45</w:t>
            </w:r>
          </w:p>
        </w:tc>
      </w:tr>
      <w:tr w:rsidR="00763499" w:rsidRPr="00763499" w14:paraId="0970FD22" w14:textId="77777777" w:rsidTr="00763499">
        <w:trPr>
          <w:trHeight w:val="255"/>
        </w:trPr>
        <w:tc>
          <w:tcPr>
            <w:tcW w:w="7083" w:type="dxa"/>
            <w:shd w:val="clear" w:color="000000" w:fill="FFFFFF"/>
            <w:noWrap/>
            <w:vAlign w:val="center"/>
            <w:hideMark/>
          </w:tcPr>
          <w:p w14:paraId="2B3E8A50"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194CEF63"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37887804"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034AB331" w14:textId="77777777" w:rsidTr="00763499">
        <w:trPr>
          <w:trHeight w:val="255"/>
        </w:trPr>
        <w:tc>
          <w:tcPr>
            <w:tcW w:w="7083" w:type="dxa"/>
            <w:shd w:val="clear" w:color="000000" w:fill="FFFFFF"/>
            <w:noWrap/>
            <w:vAlign w:val="center"/>
            <w:hideMark/>
          </w:tcPr>
          <w:p w14:paraId="4EABC65C"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lastRenderedPageBreak/>
              <w:t>Прогнозируемый резерв(+), дефицит(-) производительности ВПУ, м3/ч</w:t>
            </w:r>
          </w:p>
        </w:tc>
        <w:tc>
          <w:tcPr>
            <w:tcW w:w="1532" w:type="dxa"/>
            <w:shd w:val="clear" w:color="000000" w:fill="FFFFFF"/>
            <w:noWrap/>
            <w:vAlign w:val="center"/>
            <w:hideMark/>
          </w:tcPr>
          <w:p w14:paraId="2EE59C6D"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0,95</w:t>
            </w:r>
          </w:p>
        </w:tc>
        <w:tc>
          <w:tcPr>
            <w:tcW w:w="1303" w:type="dxa"/>
            <w:shd w:val="clear" w:color="000000" w:fill="FFFFFF"/>
            <w:noWrap/>
            <w:vAlign w:val="center"/>
            <w:hideMark/>
          </w:tcPr>
          <w:p w14:paraId="39AED5BE"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0,95</w:t>
            </w:r>
          </w:p>
        </w:tc>
      </w:tr>
      <w:tr w:rsidR="00763499" w:rsidRPr="00763499" w14:paraId="4899F719" w14:textId="77777777" w:rsidTr="00763499">
        <w:trPr>
          <w:trHeight w:val="510"/>
        </w:trPr>
        <w:tc>
          <w:tcPr>
            <w:tcW w:w="7083" w:type="dxa"/>
            <w:shd w:val="clear" w:color="000000" w:fill="FFFFFF"/>
            <w:vAlign w:val="center"/>
            <w:hideMark/>
          </w:tcPr>
          <w:p w14:paraId="63C9181E"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34AF3561"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409FAC18"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49FB8282" w14:textId="77777777" w:rsidTr="00763499">
        <w:trPr>
          <w:trHeight w:val="510"/>
        </w:trPr>
        <w:tc>
          <w:tcPr>
            <w:tcW w:w="7083" w:type="dxa"/>
            <w:shd w:val="clear" w:color="000000" w:fill="FFFFFF"/>
            <w:vAlign w:val="center"/>
            <w:hideMark/>
          </w:tcPr>
          <w:p w14:paraId="55A966E0"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аварийной подпитки, м3/ч</w:t>
            </w:r>
          </w:p>
        </w:tc>
        <w:tc>
          <w:tcPr>
            <w:tcW w:w="1532" w:type="dxa"/>
            <w:shd w:val="clear" w:color="000000" w:fill="FFFFFF"/>
            <w:noWrap/>
            <w:vAlign w:val="center"/>
            <w:hideMark/>
          </w:tcPr>
          <w:p w14:paraId="5EDC95AF"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2,4</w:t>
            </w:r>
          </w:p>
        </w:tc>
        <w:tc>
          <w:tcPr>
            <w:tcW w:w="1303" w:type="dxa"/>
            <w:shd w:val="clear" w:color="000000" w:fill="FFFFFF"/>
            <w:noWrap/>
            <w:vAlign w:val="center"/>
            <w:hideMark/>
          </w:tcPr>
          <w:p w14:paraId="4F675382"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2,4</w:t>
            </w:r>
          </w:p>
        </w:tc>
      </w:tr>
      <w:tr w:rsidR="00763499" w:rsidRPr="00763499" w14:paraId="1237C950" w14:textId="77777777" w:rsidTr="00763499">
        <w:trPr>
          <w:trHeight w:val="255"/>
        </w:trPr>
        <w:tc>
          <w:tcPr>
            <w:tcW w:w="7083" w:type="dxa"/>
            <w:shd w:val="clear" w:color="000000" w:fill="F2F2F2"/>
            <w:noWrap/>
            <w:vAlign w:val="center"/>
            <w:hideMark/>
          </w:tcPr>
          <w:p w14:paraId="50CA9EBA"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Котельная №12</w:t>
            </w:r>
          </w:p>
        </w:tc>
        <w:tc>
          <w:tcPr>
            <w:tcW w:w="1532" w:type="dxa"/>
            <w:shd w:val="clear" w:color="000000" w:fill="F2F2F2"/>
            <w:noWrap/>
            <w:vAlign w:val="center"/>
            <w:hideMark/>
          </w:tcPr>
          <w:p w14:paraId="083815D2"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c>
          <w:tcPr>
            <w:tcW w:w="1303" w:type="dxa"/>
            <w:shd w:val="clear" w:color="000000" w:fill="F2F2F2"/>
            <w:noWrap/>
            <w:vAlign w:val="center"/>
            <w:hideMark/>
          </w:tcPr>
          <w:p w14:paraId="6AA9E15E"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r>
      <w:tr w:rsidR="00763499" w:rsidRPr="00763499" w14:paraId="0600613C" w14:textId="77777777" w:rsidTr="00763499">
        <w:trPr>
          <w:trHeight w:val="255"/>
        </w:trPr>
        <w:tc>
          <w:tcPr>
            <w:tcW w:w="7083" w:type="dxa"/>
            <w:shd w:val="clear" w:color="000000" w:fill="FFFFFF"/>
            <w:noWrap/>
            <w:vAlign w:val="center"/>
            <w:hideMark/>
          </w:tcPr>
          <w:p w14:paraId="0132C6B3"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13FD8331"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5</w:t>
            </w:r>
          </w:p>
        </w:tc>
        <w:tc>
          <w:tcPr>
            <w:tcW w:w="1303" w:type="dxa"/>
            <w:shd w:val="clear" w:color="000000" w:fill="FFFFFF"/>
            <w:noWrap/>
            <w:vAlign w:val="center"/>
            <w:hideMark/>
          </w:tcPr>
          <w:p w14:paraId="7F9EB12F"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5</w:t>
            </w:r>
          </w:p>
        </w:tc>
      </w:tr>
      <w:tr w:rsidR="00763499" w:rsidRPr="00763499" w14:paraId="5B87F28F" w14:textId="77777777" w:rsidTr="00763499">
        <w:trPr>
          <w:trHeight w:val="255"/>
        </w:trPr>
        <w:tc>
          <w:tcPr>
            <w:tcW w:w="7083" w:type="dxa"/>
            <w:shd w:val="clear" w:color="000000" w:fill="FFFFFF"/>
            <w:noWrap/>
            <w:vAlign w:val="center"/>
            <w:hideMark/>
          </w:tcPr>
          <w:p w14:paraId="579EEE1F"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0722055D"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5</w:t>
            </w:r>
          </w:p>
        </w:tc>
        <w:tc>
          <w:tcPr>
            <w:tcW w:w="1303" w:type="dxa"/>
            <w:shd w:val="clear" w:color="000000" w:fill="FFFFFF"/>
            <w:noWrap/>
            <w:vAlign w:val="center"/>
            <w:hideMark/>
          </w:tcPr>
          <w:p w14:paraId="3F347C0E"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5</w:t>
            </w:r>
          </w:p>
        </w:tc>
      </w:tr>
      <w:tr w:rsidR="00763499" w:rsidRPr="00763499" w14:paraId="5861F94D" w14:textId="77777777" w:rsidTr="00763499">
        <w:trPr>
          <w:trHeight w:val="255"/>
        </w:trPr>
        <w:tc>
          <w:tcPr>
            <w:tcW w:w="7083" w:type="dxa"/>
            <w:shd w:val="clear" w:color="000000" w:fill="FFFFFF"/>
            <w:noWrap/>
            <w:vAlign w:val="center"/>
            <w:hideMark/>
          </w:tcPr>
          <w:p w14:paraId="0971511D" w14:textId="6CD97F8A"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Прогнозируемые нормативные потери теплоносителя с учетом, м3/ч</w:t>
            </w:r>
          </w:p>
        </w:tc>
        <w:tc>
          <w:tcPr>
            <w:tcW w:w="1532" w:type="dxa"/>
            <w:shd w:val="clear" w:color="000000" w:fill="FFFFFF"/>
            <w:noWrap/>
            <w:vAlign w:val="center"/>
            <w:hideMark/>
          </w:tcPr>
          <w:p w14:paraId="5B416DFF"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0,95</w:t>
            </w:r>
          </w:p>
        </w:tc>
        <w:tc>
          <w:tcPr>
            <w:tcW w:w="1303" w:type="dxa"/>
            <w:shd w:val="clear" w:color="000000" w:fill="FFFFFF"/>
            <w:noWrap/>
            <w:vAlign w:val="center"/>
            <w:hideMark/>
          </w:tcPr>
          <w:p w14:paraId="7825ACC5"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0,95</w:t>
            </w:r>
          </w:p>
        </w:tc>
      </w:tr>
      <w:tr w:rsidR="00763499" w:rsidRPr="00763499" w14:paraId="63C7933D" w14:textId="77777777" w:rsidTr="00763499">
        <w:trPr>
          <w:trHeight w:val="255"/>
        </w:trPr>
        <w:tc>
          <w:tcPr>
            <w:tcW w:w="7083" w:type="dxa"/>
            <w:shd w:val="clear" w:color="000000" w:fill="FFFFFF"/>
            <w:noWrap/>
            <w:vAlign w:val="center"/>
            <w:hideMark/>
          </w:tcPr>
          <w:p w14:paraId="41A5E301"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140263A6"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3AB59951"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02CCC3C1" w14:textId="77777777" w:rsidTr="00763499">
        <w:trPr>
          <w:trHeight w:val="255"/>
        </w:trPr>
        <w:tc>
          <w:tcPr>
            <w:tcW w:w="7083" w:type="dxa"/>
            <w:shd w:val="clear" w:color="000000" w:fill="FFFFFF"/>
            <w:noWrap/>
            <w:vAlign w:val="center"/>
            <w:hideMark/>
          </w:tcPr>
          <w:p w14:paraId="7A686AB1"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ВПУ, м3/ч</w:t>
            </w:r>
          </w:p>
        </w:tc>
        <w:tc>
          <w:tcPr>
            <w:tcW w:w="1532" w:type="dxa"/>
            <w:shd w:val="clear" w:color="000000" w:fill="FFFFFF"/>
            <w:noWrap/>
            <w:vAlign w:val="center"/>
            <w:hideMark/>
          </w:tcPr>
          <w:p w14:paraId="12D1F8D9"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4,05</w:t>
            </w:r>
          </w:p>
        </w:tc>
        <w:tc>
          <w:tcPr>
            <w:tcW w:w="1303" w:type="dxa"/>
            <w:shd w:val="clear" w:color="000000" w:fill="FFFFFF"/>
            <w:noWrap/>
            <w:vAlign w:val="center"/>
            <w:hideMark/>
          </w:tcPr>
          <w:p w14:paraId="1C4449B7"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4,05</w:t>
            </w:r>
          </w:p>
        </w:tc>
      </w:tr>
      <w:tr w:rsidR="00763499" w:rsidRPr="00763499" w14:paraId="78916EAF" w14:textId="77777777" w:rsidTr="00763499">
        <w:trPr>
          <w:trHeight w:val="510"/>
        </w:trPr>
        <w:tc>
          <w:tcPr>
            <w:tcW w:w="7083" w:type="dxa"/>
            <w:shd w:val="clear" w:color="000000" w:fill="FFFFFF"/>
            <w:vAlign w:val="center"/>
            <w:hideMark/>
          </w:tcPr>
          <w:p w14:paraId="047E8787"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0521F34E"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027FB6B8"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187AE5B5" w14:textId="77777777" w:rsidTr="00763499">
        <w:trPr>
          <w:trHeight w:val="510"/>
        </w:trPr>
        <w:tc>
          <w:tcPr>
            <w:tcW w:w="7083" w:type="dxa"/>
            <w:shd w:val="clear" w:color="000000" w:fill="FFFFFF"/>
            <w:vAlign w:val="center"/>
            <w:hideMark/>
          </w:tcPr>
          <w:p w14:paraId="7E503190"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аварийной подпитки, м3/ч</w:t>
            </w:r>
          </w:p>
        </w:tc>
        <w:tc>
          <w:tcPr>
            <w:tcW w:w="1532" w:type="dxa"/>
            <w:shd w:val="clear" w:color="000000" w:fill="FFFFFF"/>
            <w:noWrap/>
            <w:vAlign w:val="center"/>
            <w:hideMark/>
          </w:tcPr>
          <w:p w14:paraId="658A6F00"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5</w:t>
            </w:r>
          </w:p>
        </w:tc>
        <w:tc>
          <w:tcPr>
            <w:tcW w:w="1303" w:type="dxa"/>
            <w:shd w:val="clear" w:color="000000" w:fill="FFFFFF"/>
            <w:noWrap/>
            <w:vAlign w:val="center"/>
            <w:hideMark/>
          </w:tcPr>
          <w:p w14:paraId="0AD13F6D"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5</w:t>
            </w:r>
          </w:p>
        </w:tc>
      </w:tr>
      <w:tr w:rsidR="00763499" w:rsidRPr="00763499" w14:paraId="32232CD9" w14:textId="77777777" w:rsidTr="00763499">
        <w:trPr>
          <w:trHeight w:val="255"/>
        </w:trPr>
        <w:tc>
          <w:tcPr>
            <w:tcW w:w="7083" w:type="dxa"/>
            <w:shd w:val="clear" w:color="000000" w:fill="F2F2F2"/>
            <w:noWrap/>
            <w:vAlign w:val="center"/>
            <w:hideMark/>
          </w:tcPr>
          <w:p w14:paraId="3DCB1191"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Котельная №13</w:t>
            </w:r>
          </w:p>
        </w:tc>
        <w:tc>
          <w:tcPr>
            <w:tcW w:w="1532" w:type="dxa"/>
            <w:shd w:val="clear" w:color="000000" w:fill="F2F2F2"/>
            <w:noWrap/>
            <w:vAlign w:val="center"/>
            <w:hideMark/>
          </w:tcPr>
          <w:p w14:paraId="326DC616"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c>
          <w:tcPr>
            <w:tcW w:w="1303" w:type="dxa"/>
            <w:shd w:val="clear" w:color="000000" w:fill="F2F2F2"/>
            <w:noWrap/>
            <w:vAlign w:val="center"/>
            <w:hideMark/>
          </w:tcPr>
          <w:p w14:paraId="38550EBD"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r>
      <w:tr w:rsidR="00763499" w:rsidRPr="00763499" w14:paraId="534BF78F" w14:textId="77777777" w:rsidTr="00763499">
        <w:trPr>
          <w:trHeight w:val="255"/>
        </w:trPr>
        <w:tc>
          <w:tcPr>
            <w:tcW w:w="7083" w:type="dxa"/>
            <w:shd w:val="clear" w:color="000000" w:fill="FFFFFF"/>
            <w:noWrap/>
            <w:vAlign w:val="center"/>
            <w:hideMark/>
          </w:tcPr>
          <w:p w14:paraId="0A7C3F8D"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5B9EB8F9"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2,4</w:t>
            </w:r>
          </w:p>
        </w:tc>
        <w:tc>
          <w:tcPr>
            <w:tcW w:w="1303" w:type="dxa"/>
            <w:shd w:val="clear" w:color="000000" w:fill="FFFFFF"/>
            <w:noWrap/>
            <w:vAlign w:val="center"/>
            <w:hideMark/>
          </w:tcPr>
          <w:p w14:paraId="732AFD7F"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2,4</w:t>
            </w:r>
          </w:p>
        </w:tc>
      </w:tr>
      <w:tr w:rsidR="00763499" w:rsidRPr="00763499" w14:paraId="5A8CCBC2" w14:textId="77777777" w:rsidTr="00763499">
        <w:trPr>
          <w:trHeight w:val="255"/>
        </w:trPr>
        <w:tc>
          <w:tcPr>
            <w:tcW w:w="7083" w:type="dxa"/>
            <w:shd w:val="clear" w:color="000000" w:fill="FFFFFF"/>
            <w:noWrap/>
            <w:vAlign w:val="center"/>
            <w:hideMark/>
          </w:tcPr>
          <w:p w14:paraId="2464FDB2"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516559D9"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2,4</w:t>
            </w:r>
          </w:p>
        </w:tc>
        <w:tc>
          <w:tcPr>
            <w:tcW w:w="1303" w:type="dxa"/>
            <w:shd w:val="clear" w:color="000000" w:fill="FFFFFF"/>
            <w:noWrap/>
            <w:vAlign w:val="center"/>
            <w:hideMark/>
          </w:tcPr>
          <w:p w14:paraId="3834BEE9"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2,4</w:t>
            </w:r>
          </w:p>
        </w:tc>
      </w:tr>
      <w:tr w:rsidR="00763499" w:rsidRPr="00763499" w14:paraId="50EBCF34" w14:textId="77777777" w:rsidTr="00763499">
        <w:trPr>
          <w:trHeight w:val="255"/>
        </w:trPr>
        <w:tc>
          <w:tcPr>
            <w:tcW w:w="7083" w:type="dxa"/>
            <w:shd w:val="clear" w:color="000000" w:fill="FFFFFF"/>
            <w:noWrap/>
            <w:vAlign w:val="center"/>
            <w:hideMark/>
          </w:tcPr>
          <w:p w14:paraId="6671A685" w14:textId="43609FA6"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Прогнозируемые нормативные потери теплоносителя с учетом, м3/ч</w:t>
            </w:r>
          </w:p>
        </w:tc>
        <w:tc>
          <w:tcPr>
            <w:tcW w:w="1532" w:type="dxa"/>
            <w:shd w:val="clear" w:color="000000" w:fill="FFFFFF"/>
            <w:noWrap/>
            <w:vAlign w:val="center"/>
            <w:hideMark/>
          </w:tcPr>
          <w:p w14:paraId="310E1C60"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1,37</w:t>
            </w:r>
          </w:p>
        </w:tc>
        <w:tc>
          <w:tcPr>
            <w:tcW w:w="1303" w:type="dxa"/>
            <w:shd w:val="clear" w:color="000000" w:fill="FFFFFF"/>
            <w:noWrap/>
            <w:vAlign w:val="center"/>
            <w:hideMark/>
          </w:tcPr>
          <w:p w14:paraId="05636379"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1,37</w:t>
            </w:r>
          </w:p>
        </w:tc>
      </w:tr>
      <w:tr w:rsidR="00763499" w:rsidRPr="00763499" w14:paraId="32B60A79" w14:textId="77777777" w:rsidTr="00763499">
        <w:trPr>
          <w:trHeight w:val="255"/>
        </w:trPr>
        <w:tc>
          <w:tcPr>
            <w:tcW w:w="7083" w:type="dxa"/>
            <w:shd w:val="clear" w:color="000000" w:fill="FFFFFF"/>
            <w:noWrap/>
            <w:vAlign w:val="center"/>
            <w:hideMark/>
          </w:tcPr>
          <w:p w14:paraId="0178EB37"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16E450FC"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50038945"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07A32FCC" w14:textId="77777777" w:rsidTr="00763499">
        <w:trPr>
          <w:trHeight w:val="255"/>
        </w:trPr>
        <w:tc>
          <w:tcPr>
            <w:tcW w:w="7083" w:type="dxa"/>
            <w:shd w:val="clear" w:color="000000" w:fill="FFFFFF"/>
            <w:noWrap/>
            <w:vAlign w:val="center"/>
            <w:hideMark/>
          </w:tcPr>
          <w:p w14:paraId="0CBCA36B"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ВПУ, м3/ч</w:t>
            </w:r>
          </w:p>
        </w:tc>
        <w:tc>
          <w:tcPr>
            <w:tcW w:w="1532" w:type="dxa"/>
            <w:shd w:val="clear" w:color="000000" w:fill="FFFFFF"/>
            <w:noWrap/>
            <w:vAlign w:val="center"/>
            <w:hideMark/>
          </w:tcPr>
          <w:p w14:paraId="3BD60315"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1,03</w:t>
            </w:r>
          </w:p>
        </w:tc>
        <w:tc>
          <w:tcPr>
            <w:tcW w:w="1303" w:type="dxa"/>
            <w:shd w:val="clear" w:color="000000" w:fill="FFFFFF"/>
            <w:noWrap/>
            <w:vAlign w:val="center"/>
            <w:hideMark/>
          </w:tcPr>
          <w:p w14:paraId="1C4113D9"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1,03</w:t>
            </w:r>
          </w:p>
        </w:tc>
      </w:tr>
      <w:tr w:rsidR="00763499" w:rsidRPr="00763499" w14:paraId="29B2BC60" w14:textId="77777777" w:rsidTr="00763499">
        <w:trPr>
          <w:trHeight w:val="510"/>
        </w:trPr>
        <w:tc>
          <w:tcPr>
            <w:tcW w:w="7083" w:type="dxa"/>
            <w:shd w:val="clear" w:color="000000" w:fill="FFFFFF"/>
            <w:vAlign w:val="center"/>
            <w:hideMark/>
          </w:tcPr>
          <w:p w14:paraId="1A6D4EEC"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6E7974D8"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44847CC0"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415898A1" w14:textId="77777777" w:rsidTr="00763499">
        <w:trPr>
          <w:trHeight w:val="510"/>
        </w:trPr>
        <w:tc>
          <w:tcPr>
            <w:tcW w:w="7083" w:type="dxa"/>
            <w:shd w:val="clear" w:color="000000" w:fill="FFFFFF"/>
            <w:vAlign w:val="center"/>
            <w:hideMark/>
          </w:tcPr>
          <w:p w14:paraId="48F1748F"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аварийной подпитки, м3/ч</w:t>
            </w:r>
          </w:p>
        </w:tc>
        <w:tc>
          <w:tcPr>
            <w:tcW w:w="1532" w:type="dxa"/>
            <w:shd w:val="clear" w:color="000000" w:fill="FFFFFF"/>
            <w:noWrap/>
            <w:vAlign w:val="center"/>
            <w:hideMark/>
          </w:tcPr>
          <w:p w14:paraId="721168F0"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2,4</w:t>
            </w:r>
          </w:p>
        </w:tc>
        <w:tc>
          <w:tcPr>
            <w:tcW w:w="1303" w:type="dxa"/>
            <w:shd w:val="clear" w:color="000000" w:fill="FFFFFF"/>
            <w:noWrap/>
            <w:vAlign w:val="center"/>
            <w:hideMark/>
          </w:tcPr>
          <w:p w14:paraId="20F3BAF9"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2,4</w:t>
            </w:r>
          </w:p>
        </w:tc>
      </w:tr>
      <w:tr w:rsidR="00763499" w:rsidRPr="00763499" w14:paraId="29FB08FA" w14:textId="77777777" w:rsidTr="00763499">
        <w:trPr>
          <w:trHeight w:val="255"/>
        </w:trPr>
        <w:tc>
          <w:tcPr>
            <w:tcW w:w="7083" w:type="dxa"/>
            <w:shd w:val="clear" w:color="000000" w:fill="F2F2F2"/>
            <w:noWrap/>
            <w:vAlign w:val="center"/>
            <w:hideMark/>
          </w:tcPr>
          <w:p w14:paraId="7EE43ED6"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Котельная №14</w:t>
            </w:r>
          </w:p>
        </w:tc>
        <w:tc>
          <w:tcPr>
            <w:tcW w:w="1532" w:type="dxa"/>
            <w:shd w:val="clear" w:color="000000" w:fill="F2F2F2"/>
            <w:noWrap/>
            <w:vAlign w:val="center"/>
            <w:hideMark/>
          </w:tcPr>
          <w:p w14:paraId="154B9C98"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c>
          <w:tcPr>
            <w:tcW w:w="1303" w:type="dxa"/>
            <w:shd w:val="clear" w:color="000000" w:fill="F2F2F2"/>
            <w:noWrap/>
            <w:vAlign w:val="center"/>
            <w:hideMark/>
          </w:tcPr>
          <w:p w14:paraId="10C328A5"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r>
      <w:tr w:rsidR="00763499" w:rsidRPr="00763499" w14:paraId="0BD04B5D" w14:textId="77777777" w:rsidTr="00763499">
        <w:trPr>
          <w:trHeight w:val="255"/>
        </w:trPr>
        <w:tc>
          <w:tcPr>
            <w:tcW w:w="7083" w:type="dxa"/>
            <w:shd w:val="clear" w:color="000000" w:fill="FFFFFF"/>
            <w:noWrap/>
            <w:vAlign w:val="center"/>
            <w:hideMark/>
          </w:tcPr>
          <w:p w14:paraId="1E9419CB"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32AE325A"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0,5</w:t>
            </w:r>
          </w:p>
        </w:tc>
        <w:tc>
          <w:tcPr>
            <w:tcW w:w="1303" w:type="dxa"/>
            <w:shd w:val="clear" w:color="000000" w:fill="FFFFFF"/>
            <w:noWrap/>
            <w:vAlign w:val="center"/>
            <w:hideMark/>
          </w:tcPr>
          <w:p w14:paraId="5FCE639C"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0,5</w:t>
            </w:r>
          </w:p>
        </w:tc>
      </w:tr>
      <w:tr w:rsidR="00763499" w:rsidRPr="00763499" w14:paraId="31DAAE07" w14:textId="77777777" w:rsidTr="00763499">
        <w:trPr>
          <w:trHeight w:val="255"/>
        </w:trPr>
        <w:tc>
          <w:tcPr>
            <w:tcW w:w="7083" w:type="dxa"/>
            <w:shd w:val="clear" w:color="000000" w:fill="FFFFFF"/>
            <w:noWrap/>
            <w:vAlign w:val="center"/>
            <w:hideMark/>
          </w:tcPr>
          <w:p w14:paraId="50E7F3A5"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6D7AD801"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0,5</w:t>
            </w:r>
          </w:p>
        </w:tc>
        <w:tc>
          <w:tcPr>
            <w:tcW w:w="1303" w:type="dxa"/>
            <w:shd w:val="clear" w:color="000000" w:fill="FFFFFF"/>
            <w:noWrap/>
            <w:vAlign w:val="center"/>
            <w:hideMark/>
          </w:tcPr>
          <w:p w14:paraId="1CBDA11E"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0,5</w:t>
            </w:r>
          </w:p>
        </w:tc>
      </w:tr>
      <w:tr w:rsidR="00763499" w:rsidRPr="00763499" w14:paraId="751DF76E" w14:textId="77777777" w:rsidTr="00763499">
        <w:trPr>
          <w:trHeight w:val="255"/>
        </w:trPr>
        <w:tc>
          <w:tcPr>
            <w:tcW w:w="7083" w:type="dxa"/>
            <w:shd w:val="clear" w:color="000000" w:fill="FFFFFF"/>
            <w:noWrap/>
            <w:vAlign w:val="center"/>
            <w:hideMark/>
          </w:tcPr>
          <w:p w14:paraId="2D5309E0" w14:textId="79A4D3DC"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Прогнозируемые нормативные потери теплоносителя с учетом, м3/ч</w:t>
            </w:r>
          </w:p>
        </w:tc>
        <w:tc>
          <w:tcPr>
            <w:tcW w:w="1532" w:type="dxa"/>
            <w:shd w:val="clear" w:color="000000" w:fill="FFFFFF"/>
            <w:noWrap/>
            <w:vAlign w:val="center"/>
            <w:hideMark/>
          </w:tcPr>
          <w:p w14:paraId="65AEAD37"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0,11</w:t>
            </w:r>
          </w:p>
        </w:tc>
        <w:tc>
          <w:tcPr>
            <w:tcW w:w="1303" w:type="dxa"/>
            <w:shd w:val="clear" w:color="000000" w:fill="FFFFFF"/>
            <w:noWrap/>
            <w:vAlign w:val="center"/>
            <w:hideMark/>
          </w:tcPr>
          <w:p w14:paraId="793804D2"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0,11</w:t>
            </w:r>
          </w:p>
        </w:tc>
      </w:tr>
      <w:tr w:rsidR="00763499" w:rsidRPr="00763499" w14:paraId="1FF6A189" w14:textId="77777777" w:rsidTr="00763499">
        <w:trPr>
          <w:trHeight w:val="255"/>
        </w:trPr>
        <w:tc>
          <w:tcPr>
            <w:tcW w:w="7083" w:type="dxa"/>
            <w:shd w:val="clear" w:color="000000" w:fill="FFFFFF"/>
            <w:noWrap/>
            <w:vAlign w:val="center"/>
            <w:hideMark/>
          </w:tcPr>
          <w:p w14:paraId="19AA1CA4"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2E1985CA"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242E516E"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7A544B39" w14:textId="77777777" w:rsidTr="00763499">
        <w:trPr>
          <w:trHeight w:val="255"/>
        </w:trPr>
        <w:tc>
          <w:tcPr>
            <w:tcW w:w="7083" w:type="dxa"/>
            <w:shd w:val="clear" w:color="000000" w:fill="FFFFFF"/>
            <w:noWrap/>
            <w:vAlign w:val="center"/>
            <w:hideMark/>
          </w:tcPr>
          <w:p w14:paraId="539FBD90"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ВПУ, м3/ч</w:t>
            </w:r>
          </w:p>
        </w:tc>
        <w:tc>
          <w:tcPr>
            <w:tcW w:w="1532" w:type="dxa"/>
            <w:shd w:val="clear" w:color="000000" w:fill="FFFFFF"/>
            <w:noWrap/>
            <w:vAlign w:val="center"/>
            <w:hideMark/>
          </w:tcPr>
          <w:p w14:paraId="32383161"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0,39</w:t>
            </w:r>
          </w:p>
        </w:tc>
        <w:tc>
          <w:tcPr>
            <w:tcW w:w="1303" w:type="dxa"/>
            <w:shd w:val="clear" w:color="000000" w:fill="FFFFFF"/>
            <w:noWrap/>
            <w:vAlign w:val="center"/>
            <w:hideMark/>
          </w:tcPr>
          <w:p w14:paraId="30CB1794"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0,39</w:t>
            </w:r>
          </w:p>
        </w:tc>
      </w:tr>
      <w:tr w:rsidR="00763499" w:rsidRPr="00763499" w14:paraId="644B84E5" w14:textId="77777777" w:rsidTr="00763499">
        <w:trPr>
          <w:trHeight w:val="510"/>
        </w:trPr>
        <w:tc>
          <w:tcPr>
            <w:tcW w:w="7083" w:type="dxa"/>
            <w:shd w:val="clear" w:color="000000" w:fill="FFFFFF"/>
            <w:vAlign w:val="center"/>
            <w:hideMark/>
          </w:tcPr>
          <w:p w14:paraId="0ED6CE55"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61B659D6"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2BA1411B"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6223FF70" w14:textId="77777777" w:rsidTr="00763499">
        <w:trPr>
          <w:trHeight w:val="510"/>
        </w:trPr>
        <w:tc>
          <w:tcPr>
            <w:tcW w:w="7083" w:type="dxa"/>
            <w:shd w:val="clear" w:color="000000" w:fill="FFFFFF"/>
            <w:vAlign w:val="center"/>
            <w:hideMark/>
          </w:tcPr>
          <w:p w14:paraId="40362819"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аварийной подпитки, м3/ч</w:t>
            </w:r>
          </w:p>
        </w:tc>
        <w:tc>
          <w:tcPr>
            <w:tcW w:w="1532" w:type="dxa"/>
            <w:shd w:val="clear" w:color="000000" w:fill="FFFFFF"/>
            <w:noWrap/>
            <w:vAlign w:val="center"/>
            <w:hideMark/>
          </w:tcPr>
          <w:p w14:paraId="78AD17ED"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0,5</w:t>
            </w:r>
          </w:p>
        </w:tc>
        <w:tc>
          <w:tcPr>
            <w:tcW w:w="1303" w:type="dxa"/>
            <w:shd w:val="clear" w:color="000000" w:fill="FFFFFF"/>
            <w:noWrap/>
            <w:vAlign w:val="center"/>
            <w:hideMark/>
          </w:tcPr>
          <w:p w14:paraId="237BDEED"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0,5</w:t>
            </w:r>
          </w:p>
        </w:tc>
      </w:tr>
      <w:tr w:rsidR="00763499" w:rsidRPr="00763499" w14:paraId="259E9B7F" w14:textId="77777777" w:rsidTr="00763499">
        <w:trPr>
          <w:trHeight w:val="255"/>
        </w:trPr>
        <w:tc>
          <w:tcPr>
            <w:tcW w:w="7083" w:type="dxa"/>
            <w:shd w:val="clear" w:color="000000" w:fill="F2F2F2"/>
            <w:noWrap/>
            <w:vAlign w:val="center"/>
            <w:hideMark/>
          </w:tcPr>
          <w:p w14:paraId="1A0B679F"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Котельная №20</w:t>
            </w:r>
          </w:p>
        </w:tc>
        <w:tc>
          <w:tcPr>
            <w:tcW w:w="1532" w:type="dxa"/>
            <w:shd w:val="clear" w:color="000000" w:fill="F2F2F2"/>
            <w:noWrap/>
            <w:vAlign w:val="center"/>
            <w:hideMark/>
          </w:tcPr>
          <w:p w14:paraId="429302DF"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c>
          <w:tcPr>
            <w:tcW w:w="1303" w:type="dxa"/>
            <w:shd w:val="clear" w:color="000000" w:fill="F2F2F2"/>
            <w:noWrap/>
            <w:vAlign w:val="center"/>
            <w:hideMark/>
          </w:tcPr>
          <w:p w14:paraId="1CE20320"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r>
      <w:tr w:rsidR="00763499" w:rsidRPr="00763499" w14:paraId="42ADE27E" w14:textId="77777777" w:rsidTr="00763499">
        <w:trPr>
          <w:trHeight w:val="255"/>
        </w:trPr>
        <w:tc>
          <w:tcPr>
            <w:tcW w:w="7083" w:type="dxa"/>
            <w:shd w:val="clear" w:color="000000" w:fill="FFFFFF"/>
            <w:noWrap/>
            <w:vAlign w:val="center"/>
            <w:hideMark/>
          </w:tcPr>
          <w:p w14:paraId="50C02BCE"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775D616A"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c>
          <w:tcPr>
            <w:tcW w:w="1303" w:type="dxa"/>
            <w:shd w:val="clear" w:color="000000" w:fill="FFFFFF"/>
            <w:noWrap/>
            <w:vAlign w:val="center"/>
            <w:hideMark/>
          </w:tcPr>
          <w:p w14:paraId="546F08B5"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r>
      <w:tr w:rsidR="00763499" w:rsidRPr="00763499" w14:paraId="1497BC39" w14:textId="77777777" w:rsidTr="00763499">
        <w:trPr>
          <w:trHeight w:val="255"/>
        </w:trPr>
        <w:tc>
          <w:tcPr>
            <w:tcW w:w="7083" w:type="dxa"/>
            <w:shd w:val="clear" w:color="000000" w:fill="FFFFFF"/>
            <w:noWrap/>
            <w:vAlign w:val="center"/>
            <w:hideMark/>
          </w:tcPr>
          <w:p w14:paraId="23D6D457"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039CDBE9"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c>
          <w:tcPr>
            <w:tcW w:w="1303" w:type="dxa"/>
            <w:shd w:val="clear" w:color="000000" w:fill="FFFFFF"/>
            <w:noWrap/>
            <w:vAlign w:val="center"/>
            <w:hideMark/>
          </w:tcPr>
          <w:p w14:paraId="33AD2601"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r>
      <w:tr w:rsidR="00763499" w:rsidRPr="00763499" w14:paraId="0DF0AA98" w14:textId="77777777" w:rsidTr="00763499">
        <w:trPr>
          <w:trHeight w:val="255"/>
        </w:trPr>
        <w:tc>
          <w:tcPr>
            <w:tcW w:w="7083" w:type="dxa"/>
            <w:shd w:val="clear" w:color="000000" w:fill="FFFFFF"/>
            <w:noWrap/>
            <w:vAlign w:val="center"/>
            <w:hideMark/>
          </w:tcPr>
          <w:p w14:paraId="1C1C919A" w14:textId="5C7E14AE"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Прогнозируемые нормативные потери теплоносителя с учетом, м3/ч</w:t>
            </w:r>
          </w:p>
        </w:tc>
        <w:tc>
          <w:tcPr>
            <w:tcW w:w="1532" w:type="dxa"/>
            <w:shd w:val="clear" w:color="000000" w:fill="FFFFFF"/>
            <w:noWrap/>
            <w:vAlign w:val="center"/>
            <w:hideMark/>
          </w:tcPr>
          <w:p w14:paraId="0F0A91F2"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1,33</w:t>
            </w:r>
          </w:p>
        </w:tc>
        <w:tc>
          <w:tcPr>
            <w:tcW w:w="1303" w:type="dxa"/>
            <w:shd w:val="clear" w:color="000000" w:fill="FFFFFF"/>
            <w:noWrap/>
            <w:vAlign w:val="center"/>
            <w:hideMark/>
          </w:tcPr>
          <w:p w14:paraId="238DB1F4"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1,33</w:t>
            </w:r>
          </w:p>
        </w:tc>
      </w:tr>
      <w:tr w:rsidR="00763499" w:rsidRPr="00763499" w14:paraId="1C7BE3A7" w14:textId="77777777" w:rsidTr="00763499">
        <w:trPr>
          <w:trHeight w:val="255"/>
        </w:trPr>
        <w:tc>
          <w:tcPr>
            <w:tcW w:w="7083" w:type="dxa"/>
            <w:shd w:val="clear" w:color="000000" w:fill="FFFFFF"/>
            <w:noWrap/>
            <w:vAlign w:val="center"/>
            <w:hideMark/>
          </w:tcPr>
          <w:p w14:paraId="64CD5199"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33C04641"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72540620"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20E2DBC2" w14:textId="77777777" w:rsidTr="00763499">
        <w:trPr>
          <w:trHeight w:val="255"/>
        </w:trPr>
        <w:tc>
          <w:tcPr>
            <w:tcW w:w="7083" w:type="dxa"/>
            <w:shd w:val="clear" w:color="000000" w:fill="FFFFFF"/>
            <w:noWrap/>
            <w:vAlign w:val="center"/>
            <w:hideMark/>
          </w:tcPr>
          <w:p w14:paraId="57D9320B" w14:textId="63FC5986"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w:t>
            </w:r>
            <w:r w:rsidR="0026079A">
              <w:rPr>
                <w:rFonts w:ascii="Times New Roman" w:eastAsia="Times New Roman" w:hAnsi="Times New Roman" w:cs="Times New Roman"/>
                <w:color w:val="000000"/>
                <w:sz w:val="20"/>
                <w:szCs w:val="20"/>
                <w:lang w:eastAsia="ru-RU"/>
              </w:rPr>
              <w:t xml:space="preserve"> </w:t>
            </w:r>
            <w:r w:rsidRPr="00763499">
              <w:rPr>
                <w:rFonts w:ascii="Times New Roman" w:eastAsia="Times New Roman" w:hAnsi="Times New Roman" w:cs="Times New Roman"/>
                <w:color w:val="000000"/>
                <w:sz w:val="20"/>
                <w:szCs w:val="20"/>
                <w:lang w:eastAsia="ru-RU"/>
              </w:rPr>
              <w:t>(+), дефицит</w:t>
            </w:r>
            <w:r w:rsidR="0026079A">
              <w:rPr>
                <w:rFonts w:ascii="Times New Roman" w:eastAsia="Times New Roman" w:hAnsi="Times New Roman" w:cs="Times New Roman"/>
                <w:color w:val="000000"/>
                <w:sz w:val="20"/>
                <w:szCs w:val="20"/>
                <w:lang w:eastAsia="ru-RU"/>
              </w:rPr>
              <w:t xml:space="preserve"> </w:t>
            </w:r>
            <w:r w:rsidRPr="00763499">
              <w:rPr>
                <w:rFonts w:ascii="Times New Roman" w:eastAsia="Times New Roman" w:hAnsi="Times New Roman" w:cs="Times New Roman"/>
                <w:color w:val="000000"/>
                <w:sz w:val="20"/>
                <w:szCs w:val="20"/>
                <w:lang w:eastAsia="ru-RU"/>
              </w:rPr>
              <w:t>(-) производительности ВПУ, м3/ч</w:t>
            </w:r>
          </w:p>
        </w:tc>
        <w:tc>
          <w:tcPr>
            <w:tcW w:w="1532" w:type="dxa"/>
            <w:shd w:val="clear" w:color="000000" w:fill="FFFFFF"/>
            <w:noWrap/>
            <w:vAlign w:val="center"/>
            <w:hideMark/>
          </w:tcPr>
          <w:p w14:paraId="4261A890"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8,67</w:t>
            </w:r>
          </w:p>
        </w:tc>
        <w:tc>
          <w:tcPr>
            <w:tcW w:w="1303" w:type="dxa"/>
            <w:shd w:val="clear" w:color="000000" w:fill="FFFFFF"/>
            <w:noWrap/>
            <w:vAlign w:val="center"/>
            <w:hideMark/>
          </w:tcPr>
          <w:p w14:paraId="378C6A9D"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8,67</w:t>
            </w:r>
          </w:p>
        </w:tc>
      </w:tr>
      <w:tr w:rsidR="00763499" w:rsidRPr="00763499" w14:paraId="1927BB85" w14:textId="77777777" w:rsidTr="00763499">
        <w:trPr>
          <w:trHeight w:val="510"/>
        </w:trPr>
        <w:tc>
          <w:tcPr>
            <w:tcW w:w="7083" w:type="dxa"/>
            <w:shd w:val="clear" w:color="000000" w:fill="FFFFFF"/>
            <w:vAlign w:val="center"/>
            <w:hideMark/>
          </w:tcPr>
          <w:p w14:paraId="3A156955"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6276C322"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0128E6B7"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20C7AAD6" w14:textId="77777777" w:rsidTr="00763499">
        <w:trPr>
          <w:trHeight w:val="510"/>
        </w:trPr>
        <w:tc>
          <w:tcPr>
            <w:tcW w:w="7083" w:type="dxa"/>
            <w:shd w:val="clear" w:color="000000" w:fill="FFFFFF"/>
            <w:vAlign w:val="center"/>
            <w:hideMark/>
          </w:tcPr>
          <w:p w14:paraId="2451AA45" w14:textId="1CC213CB"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w:t>
            </w:r>
            <w:r w:rsidR="0026079A">
              <w:rPr>
                <w:rFonts w:ascii="Times New Roman" w:eastAsia="Times New Roman" w:hAnsi="Times New Roman" w:cs="Times New Roman"/>
                <w:color w:val="000000"/>
                <w:sz w:val="20"/>
                <w:szCs w:val="20"/>
                <w:lang w:eastAsia="ru-RU"/>
              </w:rPr>
              <w:t xml:space="preserve"> </w:t>
            </w:r>
            <w:r w:rsidRPr="00763499">
              <w:rPr>
                <w:rFonts w:ascii="Times New Roman" w:eastAsia="Times New Roman" w:hAnsi="Times New Roman" w:cs="Times New Roman"/>
                <w:color w:val="000000"/>
                <w:sz w:val="20"/>
                <w:szCs w:val="20"/>
                <w:lang w:eastAsia="ru-RU"/>
              </w:rPr>
              <w:t>(+), дефицит</w:t>
            </w:r>
            <w:r w:rsidR="0026079A">
              <w:rPr>
                <w:rFonts w:ascii="Times New Roman" w:eastAsia="Times New Roman" w:hAnsi="Times New Roman" w:cs="Times New Roman"/>
                <w:color w:val="000000"/>
                <w:sz w:val="20"/>
                <w:szCs w:val="20"/>
                <w:lang w:eastAsia="ru-RU"/>
              </w:rPr>
              <w:t xml:space="preserve"> </w:t>
            </w:r>
            <w:r w:rsidRPr="00763499">
              <w:rPr>
                <w:rFonts w:ascii="Times New Roman" w:eastAsia="Times New Roman" w:hAnsi="Times New Roman" w:cs="Times New Roman"/>
                <w:color w:val="000000"/>
                <w:sz w:val="20"/>
                <w:szCs w:val="20"/>
                <w:lang w:eastAsia="ru-RU"/>
              </w:rPr>
              <w:t>(-) производительности аварийной подпитки, м3/ч</w:t>
            </w:r>
          </w:p>
        </w:tc>
        <w:tc>
          <w:tcPr>
            <w:tcW w:w="1532" w:type="dxa"/>
            <w:shd w:val="clear" w:color="000000" w:fill="FFFFFF"/>
            <w:noWrap/>
            <w:vAlign w:val="center"/>
            <w:hideMark/>
          </w:tcPr>
          <w:p w14:paraId="6BFDECF2"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c>
          <w:tcPr>
            <w:tcW w:w="1303" w:type="dxa"/>
            <w:shd w:val="clear" w:color="000000" w:fill="FFFFFF"/>
            <w:noWrap/>
            <w:vAlign w:val="center"/>
            <w:hideMark/>
          </w:tcPr>
          <w:p w14:paraId="0777FA3D"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r>
      <w:tr w:rsidR="00763499" w:rsidRPr="00763499" w14:paraId="7083D7AC" w14:textId="77777777" w:rsidTr="00763499">
        <w:trPr>
          <w:trHeight w:val="255"/>
        </w:trPr>
        <w:tc>
          <w:tcPr>
            <w:tcW w:w="7083" w:type="dxa"/>
            <w:shd w:val="clear" w:color="000000" w:fill="F2F2F2"/>
            <w:noWrap/>
            <w:vAlign w:val="center"/>
            <w:hideMark/>
          </w:tcPr>
          <w:p w14:paraId="26F1A1D2"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Котельная №21</w:t>
            </w:r>
          </w:p>
        </w:tc>
        <w:tc>
          <w:tcPr>
            <w:tcW w:w="1532" w:type="dxa"/>
            <w:shd w:val="clear" w:color="000000" w:fill="F2F2F2"/>
            <w:noWrap/>
            <w:vAlign w:val="center"/>
            <w:hideMark/>
          </w:tcPr>
          <w:p w14:paraId="1ED9B31B"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c>
          <w:tcPr>
            <w:tcW w:w="1303" w:type="dxa"/>
            <w:shd w:val="clear" w:color="000000" w:fill="F2F2F2"/>
            <w:noWrap/>
            <w:vAlign w:val="center"/>
            <w:hideMark/>
          </w:tcPr>
          <w:p w14:paraId="20B8E708"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r>
      <w:tr w:rsidR="00763499" w:rsidRPr="00763499" w14:paraId="1BC42C7C" w14:textId="77777777" w:rsidTr="00763499">
        <w:trPr>
          <w:trHeight w:val="255"/>
        </w:trPr>
        <w:tc>
          <w:tcPr>
            <w:tcW w:w="7083" w:type="dxa"/>
            <w:shd w:val="clear" w:color="000000" w:fill="FFFFFF"/>
            <w:noWrap/>
            <w:vAlign w:val="center"/>
            <w:hideMark/>
          </w:tcPr>
          <w:p w14:paraId="0CF5E36A"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50220BC9"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c>
          <w:tcPr>
            <w:tcW w:w="1303" w:type="dxa"/>
            <w:shd w:val="clear" w:color="000000" w:fill="FFFFFF"/>
            <w:noWrap/>
            <w:vAlign w:val="center"/>
            <w:hideMark/>
          </w:tcPr>
          <w:p w14:paraId="452AF34A"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r>
      <w:tr w:rsidR="00763499" w:rsidRPr="00763499" w14:paraId="07530A63" w14:textId="77777777" w:rsidTr="00763499">
        <w:trPr>
          <w:trHeight w:val="255"/>
        </w:trPr>
        <w:tc>
          <w:tcPr>
            <w:tcW w:w="7083" w:type="dxa"/>
            <w:shd w:val="clear" w:color="000000" w:fill="FFFFFF"/>
            <w:noWrap/>
            <w:vAlign w:val="center"/>
            <w:hideMark/>
          </w:tcPr>
          <w:p w14:paraId="4FEB5947"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12CCD688"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c>
          <w:tcPr>
            <w:tcW w:w="1303" w:type="dxa"/>
            <w:shd w:val="clear" w:color="000000" w:fill="FFFFFF"/>
            <w:noWrap/>
            <w:vAlign w:val="center"/>
            <w:hideMark/>
          </w:tcPr>
          <w:p w14:paraId="574EDBCC"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r>
      <w:tr w:rsidR="00763499" w:rsidRPr="00763499" w14:paraId="73584218" w14:textId="77777777" w:rsidTr="00763499">
        <w:trPr>
          <w:trHeight w:val="255"/>
        </w:trPr>
        <w:tc>
          <w:tcPr>
            <w:tcW w:w="7083" w:type="dxa"/>
            <w:shd w:val="clear" w:color="000000" w:fill="FFFFFF"/>
            <w:noWrap/>
            <w:vAlign w:val="center"/>
            <w:hideMark/>
          </w:tcPr>
          <w:p w14:paraId="17C23350" w14:textId="43C14BE8"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Прогнозируемые нормативные потери теплоносителя с учетом, м3/ч</w:t>
            </w:r>
          </w:p>
        </w:tc>
        <w:tc>
          <w:tcPr>
            <w:tcW w:w="1532" w:type="dxa"/>
            <w:shd w:val="clear" w:color="000000" w:fill="FFFFFF"/>
            <w:noWrap/>
            <w:vAlign w:val="center"/>
            <w:hideMark/>
          </w:tcPr>
          <w:p w14:paraId="10373226"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2,27</w:t>
            </w:r>
          </w:p>
        </w:tc>
        <w:tc>
          <w:tcPr>
            <w:tcW w:w="1303" w:type="dxa"/>
            <w:shd w:val="clear" w:color="000000" w:fill="FFFFFF"/>
            <w:noWrap/>
            <w:vAlign w:val="center"/>
            <w:hideMark/>
          </w:tcPr>
          <w:p w14:paraId="308B841E"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2,27</w:t>
            </w:r>
          </w:p>
        </w:tc>
      </w:tr>
      <w:tr w:rsidR="00763499" w:rsidRPr="00763499" w14:paraId="5333899A" w14:textId="77777777" w:rsidTr="00763499">
        <w:trPr>
          <w:trHeight w:val="255"/>
        </w:trPr>
        <w:tc>
          <w:tcPr>
            <w:tcW w:w="7083" w:type="dxa"/>
            <w:shd w:val="clear" w:color="000000" w:fill="FFFFFF"/>
            <w:noWrap/>
            <w:vAlign w:val="center"/>
            <w:hideMark/>
          </w:tcPr>
          <w:p w14:paraId="1BEC92B3"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5DC499CB"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5A4CE67F"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0682E7DF" w14:textId="77777777" w:rsidTr="00763499">
        <w:trPr>
          <w:trHeight w:val="255"/>
        </w:trPr>
        <w:tc>
          <w:tcPr>
            <w:tcW w:w="7083" w:type="dxa"/>
            <w:shd w:val="clear" w:color="000000" w:fill="FFFFFF"/>
            <w:noWrap/>
            <w:vAlign w:val="center"/>
            <w:hideMark/>
          </w:tcPr>
          <w:p w14:paraId="7B32AF42" w14:textId="3FBCC954"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w:t>
            </w:r>
            <w:r w:rsidR="0026079A">
              <w:rPr>
                <w:rFonts w:ascii="Times New Roman" w:eastAsia="Times New Roman" w:hAnsi="Times New Roman" w:cs="Times New Roman"/>
                <w:color w:val="000000"/>
                <w:sz w:val="20"/>
                <w:szCs w:val="20"/>
                <w:lang w:eastAsia="ru-RU"/>
              </w:rPr>
              <w:t xml:space="preserve"> </w:t>
            </w:r>
            <w:r w:rsidRPr="00763499">
              <w:rPr>
                <w:rFonts w:ascii="Times New Roman" w:eastAsia="Times New Roman" w:hAnsi="Times New Roman" w:cs="Times New Roman"/>
                <w:color w:val="000000"/>
                <w:sz w:val="20"/>
                <w:szCs w:val="20"/>
                <w:lang w:eastAsia="ru-RU"/>
              </w:rPr>
              <w:t>(+), дефицит</w:t>
            </w:r>
            <w:r w:rsidR="0026079A">
              <w:rPr>
                <w:rFonts w:ascii="Times New Roman" w:eastAsia="Times New Roman" w:hAnsi="Times New Roman" w:cs="Times New Roman"/>
                <w:color w:val="000000"/>
                <w:sz w:val="20"/>
                <w:szCs w:val="20"/>
                <w:lang w:eastAsia="ru-RU"/>
              </w:rPr>
              <w:t xml:space="preserve"> </w:t>
            </w:r>
            <w:r w:rsidRPr="00763499">
              <w:rPr>
                <w:rFonts w:ascii="Times New Roman" w:eastAsia="Times New Roman" w:hAnsi="Times New Roman" w:cs="Times New Roman"/>
                <w:color w:val="000000"/>
                <w:sz w:val="20"/>
                <w:szCs w:val="20"/>
                <w:lang w:eastAsia="ru-RU"/>
              </w:rPr>
              <w:t>(-) производительности ВПУ, м3/ч</w:t>
            </w:r>
          </w:p>
        </w:tc>
        <w:tc>
          <w:tcPr>
            <w:tcW w:w="1532" w:type="dxa"/>
            <w:shd w:val="clear" w:color="000000" w:fill="FFFFFF"/>
            <w:noWrap/>
            <w:vAlign w:val="center"/>
            <w:hideMark/>
          </w:tcPr>
          <w:p w14:paraId="627A80C5"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7,73</w:t>
            </w:r>
          </w:p>
        </w:tc>
        <w:tc>
          <w:tcPr>
            <w:tcW w:w="1303" w:type="dxa"/>
            <w:shd w:val="clear" w:color="000000" w:fill="FFFFFF"/>
            <w:noWrap/>
            <w:vAlign w:val="center"/>
            <w:hideMark/>
          </w:tcPr>
          <w:p w14:paraId="10AAE0E8"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7,73</w:t>
            </w:r>
          </w:p>
        </w:tc>
      </w:tr>
      <w:tr w:rsidR="00763499" w:rsidRPr="00763499" w14:paraId="304A627E" w14:textId="77777777" w:rsidTr="00763499">
        <w:trPr>
          <w:trHeight w:val="510"/>
        </w:trPr>
        <w:tc>
          <w:tcPr>
            <w:tcW w:w="7083" w:type="dxa"/>
            <w:shd w:val="clear" w:color="000000" w:fill="FFFFFF"/>
            <w:vAlign w:val="center"/>
            <w:hideMark/>
          </w:tcPr>
          <w:p w14:paraId="67060357"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6CBB1CAF"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61485DFB"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6977FB55" w14:textId="77777777" w:rsidTr="00763499">
        <w:trPr>
          <w:trHeight w:val="510"/>
        </w:trPr>
        <w:tc>
          <w:tcPr>
            <w:tcW w:w="7083" w:type="dxa"/>
            <w:shd w:val="clear" w:color="000000" w:fill="FFFFFF"/>
            <w:vAlign w:val="center"/>
            <w:hideMark/>
          </w:tcPr>
          <w:p w14:paraId="30B13C5D"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lastRenderedPageBreak/>
              <w:t>Прогнозируемый резерв(+), дефицит(-) производительности аварийной подпитки, м3/ч</w:t>
            </w:r>
          </w:p>
        </w:tc>
        <w:tc>
          <w:tcPr>
            <w:tcW w:w="1532" w:type="dxa"/>
            <w:shd w:val="clear" w:color="000000" w:fill="FFFFFF"/>
            <w:noWrap/>
            <w:vAlign w:val="center"/>
            <w:hideMark/>
          </w:tcPr>
          <w:p w14:paraId="1A65854B"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c>
          <w:tcPr>
            <w:tcW w:w="1303" w:type="dxa"/>
            <w:shd w:val="clear" w:color="000000" w:fill="FFFFFF"/>
            <w:noWrap/>
            <w:vAlign w:val="center"/>
            <w:hideMark/>
          </w:tcPr>
          <w:p w14:paraId="43B748FD"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r>
      <w:tr w:rsidR="00763499" w:rsidRPr="00763499" w14:paraId="35C50333" w14:textId="77777777" w:rsidTr="00763499">
        <w:trPr>
          <w:trHeight w:val="255"/>
        </w:trPr>
        <w:tc>
          <w:tcPr>
            <w:tcW w:w="7083" w:type="dxa"/>
            <w:shd w:val="clear" w:color="000000" w:fill="F2F2F2"/>
            <w:noWrap/>
            <w:vAlign w:val="center"/>
            <w:hideMark/>
          </w:tcPr>
          <w:p w14:paraId="3AF1DB86"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Котельная №22</w:t>
            </w:r>
          </w:p>
        </w:tc>
        <w:tc>
          <w:tcPr>
            <w:tcW w:w="1532" w:type="dxa"/>
            <w:shd w:val="clear" w:color="000000" w:fill="F2F2F2"/>
            <w:noWrap/>
            <w:vAlign w:val="center"/>
            <w:hideMark/>
          </w:tcPr>
          <w:p w14:paraId="6B7F6FE1"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c>
          <w:tcPr>
            <w:tcW w:w="1303" w:type="dxa"/>
            <w:shd w:val="clear" w:color="000000" w:fill="F2F2F2"/>
            <w:noWrap/>
            <w:vAlign w:val="center"/>
            <w:hideMark/>
          </w:tcPr>
          <w:p w14:paraId="12F40087"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r>
      <w:tr w:rsidR="00763499" w:rsidRPr="00763499" w14:paraId="729ABE1F" w14:textId="77777777" w:rsidTr="00763499">
        <w:trPr>
          <w:trHeight w:val="255"/>
        </w:trPr>
        <w:tc>
          <w:tcPr>
            <w:tcW w:w="7083" w:type="dxa"/>
            <w:shd w:val="clear" w:color="000000" w:fill="FFFFFF"/>
            <w:noWrap/>
            <w:vAlign w:val="center"/>
            <w:hideMark/>
          </w:tcPr>
          <w:p w14:paraId="6218924B"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63B12E1F"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c>
          <w:tcPr>
            <w:tcW w:w="1303" w:type="dxa"/>
            <w:shd w:val="clear" w:color="000000" w:fill="FFFFFF"/>
            <w:noWrap/>
            <w:vAlign w:val="center"/>
            <w:hideMark/>
          </w:tcPr>
          <w:p w14:paraId="1F43442A"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r>
      <w:tr w:rsidR="00763499" w:rsidRPr="00763499" w14:paraId="1016920E" w14:textId="77777777" w:rsidTr="00763499">
        <w:trPr>
          <w:trHeight w:val="255"/>
        </w:trPr>
        <w:tc>
          <w:tcPr>
            <w:tcW w:w="7083" w:type="dxa"/>
            <w:shd w:val="clear" w:color="000000" w:fill="FFFFFF"/>
            <w:noWrap/>
            <w:vAlign w:val="center"/>
            <w:hideMark/>
          </w:tcPr>
          <w:p w14:paraId="357C9450"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07528E05"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c>
          <w:tcPr>
            <w:tcW w:w="1303" w:type="dxa"/>
            <w:shd w:val="clear" w:color="000000" w:fill="FFFFFF"/>
            <w:noWrap/>
            <w:vAlign w:val="center"/>
            <w:hideMark/>
          </w:tcPr>
          <w:p w14:paraId="051EF7D6"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r>
      <w:tr w:rsidR="00763499" w:rsidRPr="00763499" w14:paraId="5CD1BE3C" w14:textId="77777777" w:rsidTr="00763499">
        <w:trPr>
          <w:trHeight w:val="255"/>
        </w:trPr>
        <w:tc>
          <w:tcPr>
            <w:tcW w:w="7083" w:type="dxa"/>
            <w:shd w:val="clear" w:color="000000" w:fill="FFFFFF"/>
            <w:noWrap/>
            <w:vAlign w:val="center"/>
            <w:hideMark/>
          </w:tcPr>
          <w:p w14:paraId="4CEDD73C" w14:textId="5A90A20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Прогнозируемые нормативные потери теплоносителя с учетом, м3/ч</w:t>
            </w:r>
          </w:p>
        </w:tc>
        <w:tc>
          <w:tcPr>
            <w:tcW w:w="1532" w:type="dxa"/>
            <w:shd w:val="clear" w:color="000000" w:fill="FFFFFF"/>
            <w:noWrap/>
            <w:vAlign w:val="center"/>
            <w:hideMark/>
          </w:tcPr>
          <w:p w14:paraId="5B6702D2"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1,25</w:t>
            </w:r>
          </w:p>
        </w:tc>
        <w:tc>
          <w:tcPr>
            <w:tcW w:w="1303" w:type="dxa"/>
            <w:shd w:val="clear" w:color="000000" w:fill="FFFFFF"/>
            <w:noWrap/>
            <w:vAlign w:val="center"/>
            <w:hideMark/>
          </w:tcPr>
          <w:p w14:paraId="19E40CF4"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1,25</w:t>
            </w:r>
          </w:p>
        </w:tc>
      </w:tr>
      <w:tr w:rsidR="00763499" w:rsidRPr="00763499" w14:paraId="0A392B67" w14:textId="77777777" w:rsidTr="00763499">
        <w:trPr>
          <w:trHeight w:val="255"/>
        </w:trPr>
        <w:tc>
          <w:tcPr>
            <w:tcW w:w="7083" w:type="dxa"/>
            <w:shd w:val="clear" w:color="000000" w:fill="FFFFFF"/>
            <w:noWrap/>
            <w:vAlign w:val="center"/>
            <w:hideMark/>
          </w:tcPr>
          <w:p w14:paraId="757BFC94"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3095B27A"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79ECBDC5"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0A478569" w14:textId="77777777" w:rsidTr="00763499">
        <w:trPr>
          <w:trHeight w:val="255"/>
        </w:trPr>
        <w:tc>
          <w:tcPr>
            <w:tcW w:w="7083" w:type="dxa"/>
            <w:shd w:val="clear" w:color="000000" w:fill="FFFFFF"/>
            <w:noWrap/>
            <w:vAlign w:val="center"/>
            <w:hideMark/>
          </w:tcPr>
          <w:p w14:paraId="4E42B335"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ВПУ, м3/ч</w:t>
            </w:r>
          </w:p>
        </w:tc>
        <w:tc>
          <w:tcPr>
            <w:tcW w:w="1532" w:type="dxa"/>
            <w:shd w:val="clear" w:color="000000" w:fill="FFFFFF"/>
            <w:noWrap/>
            <w:vAlign w:val="center"/>
            <w:hideMark/>
          </w:tcPr>
          <w:p w14:paraId="6FE1D935"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8,75</w:t>
            </w:r>
          </w:p>
        </w:tc>
        <w:tc>
          <w:tcPr>
            <w:tcW w:w="1303" w:type="dxa"/>
            <w:shd w:val="clear" w:color="000000" w:fill="FFFFFF"/>
            <w:noWrap/>
            <w:vAlign w:val="center"/>
            <w:hideMark/>
          </w:tcPr>
          <w:p w14:paraId="4656C81B"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8,75</w:t>
            </w:r>
          </w:p>
        </w:tc>
      </w:tr>
      <w:tr w:rsidR="00763499" w:rsidRPr="00763499" w14:paraId="0D631281" w14:textId="77777777" w:rsidTr="00763499">
        <w:trPr>
          <w:trHeight w:val="510"/>
        </w:trPr>
        <w:tc>
          <w:tcPr>
            <w:tcW w:w="7083" w:type="dxa"/>
            <w:shd w:val="clear" w:color="000000" w:fill="FFFFFF"/>
            <w:vAlign w:val="center"/>
            <w:hideMark/>
          </w:tcPr>
          <w:p w14:paraId="74D5B933"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462ED23D"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0D44399E"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6DC06EF7" w14:textId="77777777" w:rsidTr="00763499">
        <w:trPr>
          <w:trHeight w:val="510"/>
        </w:trPr>
        <w:tc>
          <w:tcPr>
            <w:tcW w:w="7083" w:type="dxa"/>
            <w:shd w:val="clear" w:color="000000" w:fill="FFFFFF"/>
            <w:vAlign w:val="center"/>
            <w:hideMark/>
          </w:tcPr>
          <w:p w14:paraId="2CC9A9DE"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аварийной подпитки, м3/ч</w:t>
            </w:r>
          </w:p>
        </w:tc>
        <w:tc>
          <w:tcPr>
            <w:tcW w:w="1532" w:type="dxa"/>
            <w:shd w:val="clear" w:color="000000" w:fill="FFFFFF"/>
            <w:noWrap/>
            <w:vAlign w:val="center"/>
            <w:hideMark/>
          </w:tcPr>
          <w:p w14:paraId="4F867CAB"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c>
          <w:tcPr>
            <w:tcW w:w="1303" w:type="dxa"/>
            <w:shd w:val="clear" w:color="000000" w:fill="FFFFFF"/>
            <w:noWrap/>
            <w:vAlign w:val="center"/>
            <w:hideMark/>
          </w:tcPr>
          <w:p w14:paraId="75698FD9"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r>
      <w:tr w:rsidR="00763499" w:rsidRPr="00763499" w14:paraId="5B3B2BB1" w14:textId="77777777" w:rsidTr="00763499">
        <w:trPr>
          <w:trHeight w:val="255"/>
        </w:trPr>
        <w:tc>
          <w:tcPr>
            <w:tcW w:w="7083" w:type="dxa"/>
            <w:shd w:val="clear" w:color="000000" w:fill="F2F2F2"/>
            <w:noWrap/>
            <w:vAlign w:val="center"/>
            <w:hideMark/>
          </w:tcPr>
          <w:p w14:paraId="0A6DF2BE"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Котельная №23</w:t>
            </w:r>
          </w:p>
        </w:tc>
        <w:tc>
          <w:tcPr>
            <w:tcW w:w="1532" w:type="dxa"/>
            <w:shd w:val="clear" w:color="000000" w:fill="F2F2F2"/>
            <w:noWrap/>
            <w:vAlign w:val="center"/>
            <w:hideMark/>
          </w:tcPr>
          <w:p w14:paraId="370623FD"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c>
          <w:tcPr>
            <w:tcW w:w="1303" w:type="dxa"/>
            <w:shd w:val="clear" w:color="000000" w:fill="F2F2F2"/>
            <w:noWrap/>
            <w:vAlign w:val="center"/>
            <w:hideMark/>
          </w:tcPr>
          <w:p w14:paraId="019F66E6"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r>
      <w:tr w:rsidR="00763499" w:rsidRPr="00763499" w14:paraId="20DF9FD2" w14:textId="77777777" w:rsidTr="00763499">
        <w:trPr>
          <w:trHeight w:val="255"/>
        </w:trPr>
        <w:tc>
          <w:tcPr>
            <w:tcW w:w="7083" w:type="dxa"/>
            <w:shd w:val="clear" w:color="000000" w:fill="FFFFFF"/>
            <w:noWrap/>
            <w:vAlign w:val="center"/>
            <w:hideMark/>
          </w:tcPr>
          <w:p w14:paraId="0808109A"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3871A715"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c>
          <w:tcPr>
            <w:tcW w:w="1303" w:type="dxa"/>
            <w:shd w:val="clear" w:color="000000" w:fill="FFFFFF"/>
            <w:noWrap/>
            <w:vAlign w:val="center"/>
            <w:hideMark/>
          </w:tcPr>
          <w:p w14:paraId="7B23A0E0"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r>
      <w:tr w:rsidR="00763499" w:rsidRPr="00763499" w14:paraId="3798127B" w14:textId="77777777" w:rsidTr="00763499">
        <w:trPr>
          <w:trHeight w:val="255"/>
        </w:trPr>
        <w:tc>
          <w:tcPr>
            <w:tcW w:w="7083" w:type="dxa"/>
            <w:shd w:val="clear" w:color="000000" w:fill="FFFFFF"/>
            <w:noWrap/>
            <w:vAlign w:val="center"/>
            <w:hideMark/>
          </w:tcPr>
          <w:p w14:paraId="3E030B3D"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15D2F5BC"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c>
          <w:tcPr>
            <w:tcW w:w="1303" w:type="dxa"/>
            <w:shd w:val="clear" w:color="000000" w:fill="FFFFFF"/>
            <w:noWrap/>
            <w:vAlign w:val="center"/>
            <w:hideMark/>
          </w:tcPr>
          <w:p w14:paraId="5929E737"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r>
      <w:tr w:rsidR="00763499" w:rsidRPr="00763499" w14:paraId="0920EE58" w14:textId="77777777" w:rsidTr="00763499">
        <w:trPr>
          <w:trHeight w:val="255"/>
        </w:trPr>
        <w:tc>
          <w:tcPr>
            <w:tcW w:w="7083" w:type="dxa"/>
            <w:shd w:val="clear" w:color="000000" w:fill="FFFFFF"/>
            <w:noWrap/>
            <w:vAlign w:val="center"/>
            <w:hideMark/>
          </w:tcPr>
          <w:p w14:paraId="6009C8EE" w14:textId="3E944E6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Прогнозируемые нормативные потери теплоносителя с учетом, м3/ч</w:t>
            </w:r>
          </w:p>
        </w:tc>
        <w:tc>
          <w:tcPr>
            <w:tcW w:w="1532" w:type="dxa"/>
            <w:shd w:val="clear" w:color="000000" w:fill="FFFFFF"/>
            <w:noWrap/>
            <w:vAlign w:val="center"/>
            <w:hideMark/>
          </w:tcPr>
          <w:p w14:paraId="726E40E7"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1,25</w:t>
            </w:r>
          </w:p>
        </w:tc>
        <w:tc>
          <w:tcPr>
            <w:tcW w:w="1303" w:type="dxa"/>
            <w:shd w:val="clear" w:color="000000" w:fill="FFFFFF"/>
            <w:noWrap/>
            <w:vAlign w:val="center"/>
            <w:hideMark/>
          </w:tcPr>
          <w:p w14:paraId="0ABCD415"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1,25</w:t>
            </w:r>
          </w:p>
        </w:tc>
      </w:tr>
      <w:tr w:rsidR="00763499" w:rsidRPr="00763499" w14:paraId="7A802D9B" w14:textId="77777777" w:rsidTr="00763499">
        <w:trPr>
          <w:trHeight w:val="255"/>
        </w:trPr>
        <w:tc>
          <w:tcPr>
            <w:tcW w:w="7083" w:type="dxa"/>
            <w:shd w:val="clear" w:color="000000" w:fill="FFFFFF"/>
            <w:noWrap/>
            <w:vAlign w:val="center"/>
            <w:hideMark/>
          </w:tcPr>
          <w:p w14:paraId="4F6448BC"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554738ED"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285FB3C4"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6D1E0FE7" w14:textId="77777777" w:rsidTr="00763499">
        <w:trPr>
          <w:trHeight w:val="255"/>
        </w:trPr>
        <w:tc>
          <w:tcPr>
            <w:tcW w:w="7083" w:type="dxa"/>
            <w:shd w:val="clear" w:color="000000" w:fill="FFFFFF"/>
            <w:noWrap/>
            <w:vAlign w:val="center"/>
            <w:hideMark/>
          </w:tcPr>
          <w:p w14:paraId="2262977C"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ВПУ, м3/ч</w:t>
            </w:r>
          </w:p>
        </w:tc>
        <w:tc>
          <w:tcPr>
            <w:tcW w:w="1532" w:type="dxa"/>
            <w:shd w:val="clear" w:color="000000" w:fill="FFFFFF"/>
            <w:noWrap/>
            <w:vAlign w:val="center"/>
            <w:hideMark/>
          </w:tcPr>
          <w:p w14:paraId="3B5A3368"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7,15</w:t>
            </w:r>
          </w:p>
        </w:tc>
        <w:tc>
          <w:tcPr>
            <w:tcW w:w="1303" w:type="dxa"/>
            <w:shd w:val="clear" w:color="000000" w:fill="FFFFFF"/>
            <w:noWrap/>
            <w:vAlign w:val="center"/>
            <w:hideMark/>
          </w:tcPr>
          <w:p w14:paraId="0E7301F0"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7,15</w:t>
            </w:r>
          </w:p>
        </w:tc>
      </w:tr>
      <w:tr w:rsidR="00763499" w:rsidRPr="00763499" w14:paraId="5E4A8113" w14:textId="77777777" w:rsidTr="00763499">
        <w:trPr>
          <w:trHeight w:val="510"/>
        </w:trPr>
        <w:tc>
          <w:tcPr>
            <w:tcW w:w="7083" w:type="dxa"/>
            <w:shd w:val="clear" w:color="000000" w:fill="FFFFFF"/>
            <w:vAlign w:val="center"/>
            <w:hideMark/>
          </w:tcPr>
          <w:p w14:paraId="35550834"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1A289353"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21A8A83A"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1C6CA3F9" w14:textId="77777777" w:rsidTr="00763499">
        <w:trPr>
          <w:trHeight w:val="510"/>
        </w:trPr>
        <w:tc>
          <w:tcPr>
            <w:tcW w:w="7083" w:type="dxa"/>
            <w:shd w:val="clear" w:color="000000" w:fill="FFFFFF"/>
            <w:vAlign w:val="center"/>
            <w:hideMark/>
          </w:tcPr>
          <w:p w14:paraId="6B46A518"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аварийной подпитки, м3/ч</w:t>
            </w:r>
          </w:p>
        </w:tc>
        <w:tc>
          <w:tcPr>
            <w:tcW w:w="1532" w:type="dxa"/>
            <w:shd w:val="clear" w:color="000000" w:fill="FFFFFF"/>
            <w:noWrap/>
            <w:vAlign w:val="center"/>
            <w:hideMark/>
          </w:tcPr>
          <w:p w14:paraId="103878D7"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c>
          <w:tcPr>
            <w:tcW w:w="1303" w:type="dxa"/>
            <w:shd w:val="clear" w:color="000000" w:fill="FFFFFF"/>
            <w:noWrap/>
            <w:vAlign w:val="center"/>
            <w:hideMark/>
          </w:tcPr>
          <w:p w14:paraId="618091F7"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r>
      <w:tr w:rsidR="00763499" w:rsidRPr="00763499" w14:paraId="12EF5FFC" w14:textId="77777777" w:rsidTr="00763499">
        <w:trPr>
          <w:trHeight w:val="255"/>
        </w:trPr>
        <w:tc>
          <w:tcPr>
            <w:tcW w:w="7083" w:type="dxa"/>
            <w:shd w:val="clear" w:color="000000" w:fill="F2F2F2"/>
            <w:noWrap/>
            <w:vAlign w:val="center"/>
            <w:hideMark/>
          </w:tcPr>
          <w:p w14:paraId="0EDB48DF"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Котельная №25</w:t>
            </w:r>
          </w:p>
        </w:tc>
        <w:tc>
          <w:tcPr>
            <w:tcW w:w="1532" w:type="dxa"/>
            <w:shd w:val="clear" w:color="000000" w:fill="F2F2F2"/>
            <w:noWrap/>
            <w:vAlign w:val="center"/>
            <w:hideMark/>
          </w:tcPr>
          <w:p w14:paraId="0D875C72"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c>
          <w:tcPr>
            <w:tcW w:w="1303" w:type="dxa"/>
            <w:shd w:val="clear" w:color="000000" w:fill="F2F2F2"/>
            <w:noWrap/>
            <w:vAlign w:val="center"/>
            <w:hideMark/>
          </w:tcPr>
          <w:p w14:paraId="1CF23531"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r>
      <w:tr w:rsidR="00763499" w:rsidRPr="00763499" w14:paraId="00FF67CA" w14:textId="77777777" w:rsidTr="00763499">
        <w:trPr>
          <w:trHeight w:val="255"/>
        </w:trPr>
        <w:tc>
          <w:tcPr>
            <w:tcW w:w="7083" w:type="dxa"/>
            <w:shd w:val="clear" w:color="000000" w:fill="FFFFFF"/>
            <w:noWrap/>
            <w:vAlign w:val="center"/>
            <w:hideMark/>
          </w:tcPr>
          <w:p w14:paraId="04420F75"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7557A4DD"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3E5C9651"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6C5D5D7C" w14:textId="77777777" w:rsidTr="00763499">
        <w:trPr>
          <w:trHeight w:val="255"/>
        </w:trPr>
        <w:tc>
          <w:tcPr>
            <w:tcW w:w="7083" w:type="dxa"/>
            <w:shd w:val="clear" w:color="000000" w:fill="FFFFFF"/>
            <w:noWrap/>
            <w:vAlign w:val="center"/>
            <w:hideMark/>
          </w:tcPr>
          <w:p w14:paraId="613D52FF"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08A5FDB2"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63025AAC"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2A67AD55" w14:textId="77777777" w:rsidTr="00763499">
        <w:trPr>
          <w:trHeight w:val="255"/>
        </w:trPr>
        <w:tc>
          <w:tcPr>
            <w:tcW w:w="7083" w:type="dxa"/>
            <w:shd w:val="clear" w:color="000000" w:fill="FFFFFF"/>
            <w:noWrap/>
            <w:vAlign w:val="center"/>
            <w:hideMark/>
          </w:tcPr>
          <w:p w14:paraId="54D8588E" w14:textId="20BE461B"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Прогнозируемые нормативные потери теплоносителя с учетом, м3/ч</w:t>
            </w:r>
          </w:p>
        </w:tc>
        <w:tc>
          <w:tcPr>
            <w:tcW w:w="1532" w:type="dxa"/>
            <w:shd w:val="clear" w:color="000000" w:fill="FFFFFF"/>
            <w:noWrap/>
            <w:vAlign w:val="center"/>
            <w:hideMark/>
          </w:tcPr>
          <w:p w14:paraId="0ACA18D4"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06273D4F"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273312A8" w14:textId="77777777" w:rsidTr="00763499">
        <w:trPr>
          <w:trHeight w:val="255"/>
        </w:trPr>
        <w:tc>
          <w:tcPr>
            <w:tcW w:w="7083" w:type="dxa"/>
            <w:shd w:val="clear" w:color="000000" w:fill="FFFFFF"/>
            <w:noWrap/>
            <w:vAlign w:val="center"/>
            <w:hideMark/>
          </w:tcPr>
          <w:p w14:paraId="6671611B"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26A730BC"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770573A9"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6D13B7B2" w14:textId="77777777" w:rsidTr="00763499">
        <w:trPr>
          <w:trHeight w:val="255"/>
        </w:trPr>
        <w:tc>
          <w:tcPr>
            <w:tcW w:w="7083" w:type="dxa"/>
            <w:shd w:val="clear" w:color="000000" w:fill="FFFFFF"/>
            <w:noWrap/>
            <w:vAlign w:val="center"/>
            <w:hideMark/>
          </w:tcPr>
          <w:p w14:paraId="6D5F7F09"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ВПУ, м3/ч</w:t>
            </w:r>
          </w:p>
        </w:tc>
        <w:tc>
          <w:tcPr>
            <w:tcW w:w="1532" w:type="dxa"/>
            <w:shd w:val="clear" w:color="000000" w:fill="FFFFFF"/>
            <w:noWrap/>
            <w:vAlign w:val="center"/>
            <w:hideMark/>
          </w:tcPr>
          <w:p w14:paraId="03996B78"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2FBC7CFD"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1CAF86E5" w14:textId="77777777" w:rsidTr="00763499">
        <w:trPr>
          <w:trHeight w:val="510"/>
        </w:trPr>
        <w:tc>
          <w:tcPr>
            <w:tcW w:w="7083" w:type="dxa"/>
            <w:shd w:val="clear" w:color="000000" w:fill="FFFFFF"/>
            <w:vAlign w:val="center"/>
            <w:hideMark/>
          </w:tcPr>
          <w:p w14:paraId="287B13F0"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14B8A3CD"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0A709923"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2723073A" w14:textId="77777777" w:rsidTr="00763499">
        <w:trPr>
          <w:trHeight w:val="510"/>
        </w:trPr>
        <w:tc>
          <w:tcPr>
            <w:tcW w:w="7083" w:type="dxa"/>
            <w:shd w:val="clear" w:color="000000" w:fill="FFFFFF"/>
            <w:vAlign w:val="center"/>
            <w:hideMark/>
          </w:tcPr>
          <w:p w14:paraId="14D6B4FE"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аварийной подпитки, м3/ч</w:t>
            </w:r>
          </w:p>
        </w:tc>
        <w:tc>
          <w:tcPr>
            <w:tcW w:w="1532" w:type="dxa"/>
            <w:shd w:val="clear" w:color="000000" w:fill="FFFFFF"/>
            <w:noWrap/>
            <w:vAlign w:val="center"/>
            <w:hideMark/>
          </w:tcPr>
          <w:p w14:paraId="0BEA37CA"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336AE6BF"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20158B0D" w14:textId="77777777" w:rsidTr="00763499">
        <w:trPr>
          <w:trHeight w:val="255"/>
        </w:trPr>
        <w:tc>
          <w:tcPr>
            <w:tcW w:w="7083" w:type="dxa"/>
            <w:shd w:val="clear" w:color="000000" w:fill="F2F2F2"/>
            <w:noWrap/>
            <w:vAlign w:val="center"/>
            <w:hideMark/>
          </w:tcPr>
          <w:p w14:paraId="05D90DBF"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Котельная №26</w:t>
            </w:r>
          </w:p>
        </w:tc>
        <w:tc>
          <w:tcPr>
            <w:tcW w:w="1532" w:type="dxa"/>
            <w:shd w:val="clear" w:color="000000" w:fill="F2F2F2"/>
            <w:noWrap/>
            <w:vAlign w:val="center"/>
            <w:hideMark/>
          </w:tcPr>
          <w:p w14:paraId="72F10B69"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c>
          <w:tcPr>
            <w:tcW w:w="1303" w:type="dxa"/>
            <w:shd w:val="clear" w:color="000000" w:fill="F2F2F2"/>
            <w:noWrap/>
            <w:vAlign w:val="center"/>
            <w:hideMark/>
          </w:tcPr>
          <w:p w14:paraId="244FAFBC"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r>
      <w:tr w:rsidR="00763499" w:rsidRPr="00763499" w14:paraId="22581FD9" w14:textId="77777777" w:rsidTr="00763499">
        <w:trPr>
          <w:trHeight w:val="255"/>
        </w:trPr>
        <w:tc>
          <w:tcPr>
            <w:tcW w:w="7083" w:type="dxa"/>
            <w:shd w:val="clear" w:color="000000" w:fill="FFFFFF"/>
            <w:noWrap/>
            <w:vAlign w:val="center"/>
            <w:hideMark/>
          </w:tcPr>
          <w:p w14:paraId="75843DB2"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6D3FDCE8"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460AAB3D"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39CEF3B8" w14:textId="77777777" w:rsidTr="00763499">
        <w:trPr>
          <w:trHeight w:val="255"/>
        </w:trPr>
        <w:tc>
          <w:tcPr>
            <w:tcW w:w="7083" w:type="dxa"/>
            <w:shd w:val="clear" w:color="000000" w:fill="FFFFFF"/>
            <w:noWrap/>
            <w:vAlign w:val="center"/>
            <w:hideMark/>
          </w:tcPr>
          <w:p w14:paraId="29CA95C2"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5BE009B8"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3CE1B44E"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12B71DE5" w14:textId="77777777" w:rsidTr="00763499">
        <w:trPr>
          <w:trHeight w:val="255"/>
        </w:trPr>
        <w:tc>
          <w:tcPr>
            <w:tcW w:w="7083" w:type="dxa"/>
            <w:shd w:val="clear" w:color="000000" w:fill="FFFFFF"/>
            <w:noWrap/>
            <w:vAlign w:val="center"/>
            <w:hideMark/>
          </w:tcPr>
          <w:p w14:paraId="5368BC73" w14:textId="2C6B057D"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Прогнозируемые нормативные потери теплоносителя с учетом, м3/ч</w:t>
            </w:r>
          </w:p>
        </w:tc>
        <w:tc>
          <w:tcPr>
            <w:tcW w:w="1532" w:type="dxa"/>
            <w:shd w:val="clear" w:color="000000" w:fill="FFFFFF"/>
            <w:noWrap/>
            <w:vAlign w:val="center"/>
            <w:hideMark/>
          </w:tcPr>
          <w:p w14:paraId="7412631D"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0071397D"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5A1E20C1" w14:textId="77777777" w:rsidTr="00763499">
        <w:trPr>
          <w:trHeight w:val="255"/>
        </w:trPr>
        <w:tc>
          <w:tcPr>
            <w:tcW w:w="7083" w:type="dxa"/>
            <w:shd w:val="clear" w:color="000000" w:fill="FFFFFF"/>
            <w:noWrap/>
            <w:vAlign w:val="center"/>
            <w:hideMark/>
          </w:tcPr>
          <w:p w14:paraId="1602977D"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7C7A4559"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79C372F5"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66F101F4" w14:textId="77777777" w:rsidTr="00763499">
        <w:trPr>
          <w:trHeight w:val="255"/>
        </w:trPr>
        <w:tc>
          <w:tcPr>
            <w:tcW w:w="7083" w:type="dxa"/>
            <w:shd w:val="clear" w:color="000000" w:fill="FFFFFF"/>
            <w:noWrap/>
            <w:vAlign w:val="center"/>
            <w:hideMark/>
          </w:tcPr>
          <w:p w14:paraId="50DB80C7"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ВПУ, м3/ч</w:t>
            </w:r>
          </w:p>
        </w:tc>
        <w:tc>
          <w:tcPr>
            <w:tcW w:w="1532" w:type="dxa"/>
            <w:shd w:val="clear" w:color="000000" w:fill="FFFFFF"/>
            <w:noWrap/>
            <w:vAlign w:val="center"/>
            <w:hideMark/>
          </w:tcPr>
          <w:p w14:paraId="0FE82504"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57E0D24F"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3651A8E5" w14:textId="77777777" w:rsidTr="00763499">
        <w:trPr>
          <w:trHeight w:val="510"/>
        </w:trPr>
        <w:tc>
          <w:tcPr>
            <w:tcW w:w="7083" w:type="dxa"/>
            <w:shd w:val="clear" w:color="000000" w:fill="FFFFFF"/>
            <w:vAlign w:val="center"/>
            <w:hideMark/>
          </w:tcPr>
          <w:p w14:paraId="46E4E500"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56321866"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5ADEF45E"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3AE3A333" w14:textId="77777777" w:rsidTr="00763499">
        <w:trPr>
          <w:trHeight w:val="510"/>
        </w:trPr>
        <w:tc>
          <w:tcPr>
            <w:tcW w:w="7083" w:type="dxa"/>
            <w:shd w:val="clear" w:color="000000" w:fill="FFFFFF"/>
            <w:vAlign w:val="center"/>
            <w:hideMark/>
          </w:tcPr>
          <w:p w14:paraId="75C91E7F"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аварийной подпитки, м3/ч</w:t>
            </w:r>
          </w:p>
        </w:tc>
        <w:tc>
          <w:tcPr>
            <w:tcW w:w="1532" w:type="dxa"/>
            <w:shd w:val="clear" w:color="000000" w:fill="FFFFFF"/>
            <w:noWrap/>
            <w:vAlign w:val="center"/>
            <w:hideMark/>
          </w:tcPr>
          <w:p w14:paraId="3FA3EF04"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0F15301E"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0F69C023" w14:textId="77777777" w:rsidTr="00763499">
        <w:trPr>
          <w:trHeight w:val="255"/>
        </w:trPr>
        <w:tc>
          <w:tcPr>
            <w:tcW w:w="7083" w:type="dxa"/>
            <w:shd w:val="clear" w:color="000000" w:fill="F2F2F2"/>
            <w:noWrap/>
            <w:vAlign w:val="center"/>
            <w:hideMark/>
          </w:tcPr>
          <w:p w14:paraId="49F8AD20"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Котельная №27</w:t>
            </w:r>
          </w:p>
        </w:tc>
        <w:tc>
          <w:tcPr>
            <w:tcW w:w="1532" w:type="dxa"/>
            <w:shd w:val="clear" w:color="000000" w:fill="F2F2F2"/>
            <w:noWrap/>
            <w:vAlign w:val="center"/>
            <w:hideMark/>
          </w:tcPr>
          <w:p w14:paraId="6416770B"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c>
          <w:tcPr>
            <w:tcW w:w="1303" w:type="dxa"/>
            <w:shd w:val="clear" w:color="000000" w:fill="F2F2F2"/>
            <w:noWrap/>
            <w:vAlign w:val="center"/>
            <w:hideMark/>
          </w:tcPr>
          <w:p w14:paraId="4CE1D9B5"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r>
      <w:tr w:rsidR="00763499" w:rsidRPr="00763499" w14:paraId="2792C294" w14:textId="77777777" w:rsidTr="00763499">
        <w:trPr>
          <w:trHeight w:val="255"/>
        </w:trPr>
        <w:tc>
          <w:tcPr>
            <w:tcW w:w="7083" w:type="dxa"/>
            <w:shd w:val="clear" w:color="000000" w:fill="FFFFFF"/>
            <w:noWrap/>
            <w:vAlign w:val="center"/>
            <w:hideMark/>
          </w:tcPr>
          <w:p w14:paraId="66FCA7D9"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05C02553"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37648D70"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42B4B30A" w14:textId="77777777" w:rsidTr="00763499">
        <w:trPr>
          <w:trHeight w:val="255"/>
        </w:trPr>
        <w:tc>
          <w:tcPr>
            <w:tcW w:w="7083" w:type="dxa"/>
            <w:shd w:val="clear" w:color="000000" w:fill="FFFFFF"/>
            <w:noWrap/>
            <w:vAlign w:val="center"/>
            <w:hideMark/>
          </w:tcPr>
          <w:p w14:paraId="443F66C8"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4F56D747"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518DA9B7"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34B8D1A7" w14:textId="77777777" w:rsidTr="00763499">
        <w:trPr>
          <w:trHeight w:val="255"/>
        </w:trPr>
        <w:tc>
          <w:tcPr>
            <w:tcW w:w="7083" w:type="dxa"/>
            <w:shd w:val="clear" w:color="000000" w:fill="FFFFFF"/>
            <w:noWrap/>
            <w:vAlign w:val="center"/>
            <w:hideMark/>
          </w:tcPr>
          <w:p w14:paraId="29454D24" w14:textId="2546E925"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Прогнозируемые нормативные потери теплоносителя с учетом, м3/ч</w:t>
            </w:r>
          </w:p>
        </w:tc>
        <w:tc>
          <w:tcPr>
            <w:tcW w:w="1532" w:type="dxa"/>
            <w:shd w:val="clear" w:color="000000" w:fill="FFFFFF"/>
            <w:noWrap/>
            <w:vAlign w:val="center"/>
            <w:hideMark/>
          </w:tcPr>
          <w:p w14:paraId="62AD34FE"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29D6E917"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1D1A282C" w14:textId="77777777" w:rsidTr="00763499">
        <w:trPr>
          <w:trHeight w:val="255"/>
        </w:trPr>
        <w:tc>
          <w:tcPr>
            <w:tcW w:w="7083" w:type="dxa"/>
            <w:shd w:val="clear" w:color="000000" w:fill="FFFFFF"/>
            <w:noWrap/>
            <w:vAlign w:val="center"/>
            <w:hideMark/>
          </w:tcPr>
          <w:p w14:paraId="314FB349"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599DB329"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11EF1C37"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7978BBFB" w14:textId="77777777" w:rsidTr="00763499">
        <w:trPr>
          <w:trHeight w:val="255"/>
        </w:trPr>
        <w:tc>
          <w:tcPr>
            <w:tcW w:w="7083" w:type="dxa"/>
            <w:shd w:val="clear" w:color="000000" w:fill="FFFFFF"/>
            <w:noWrap/>
            <w:vAlign w:val="center"/>
            <w:hideMark/>
          </w:tcPr>
          <w:p w14:paraId="0F83F0AF"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ВПУ, м3/ч</w:t>
            </w:r>
          </w:p>
        </w:tc>
        <w:tc>
          <w:tcPr>
            <w:tcW w:w="1532" w:type="dxa"/>
            <w:shd w:val="clear" w:color="000000" w:fill="FFFFFF"/>
            <w:noWrap/>
            <w:vAlign w:val="center"/>
            <w:hideMark/>
          </w:tcPr>
          <w:p w14:paraId="53B5351A"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69C303E1"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3729C9FD" w14:textId="77777777" w:rsidTr="00763499">
        <w:trPr>
          <w:trHeight w:val="510"/>
        </w:trPr>
        <w:tc>
          <w:tcPr>
            <w:tcW w:w="7083" w:type="dxa"/>
            <w:shd w:val="clear" w:color="000000" w:fill="FFFFFF"/>
            <w:vAlign w:val="center"/>
            <w:hideMark/>
          </w:tcPr>
          <w:p w14:paraId="27D085F2"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05AF4ED6"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31702AE1"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49AEE74B" w14:textId="77777777" w:rsidTr="00763499">
        <w:trPr>
          <w:trHeight w:val="510"/>
        </w:trPr>
        <w:tc>
          <w:tcPr>
            <w:tcW w:w="7083" w:type="dxa"/>
            <w:shd w:val="clear" w:color="000000" w:fill="FFFFFF"/>
            <w:vAlign w:val="center"/>
            <w:hideMark/>
          </w:tcPr>
          <w:p w14:paraId="5936B6FD"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аварийной подпитки, м3/ч</w:t>
            </w:r>
          </w:p>
        </w:tc>
        <w:tc>
          <w:tcPr>
            <w:tcW w:w="1532" w:type="dxa"/>
            <w:shd w:val="clear" w:color="000000" w:fill="FFFFFF"/>
            <w:noWrap/>
            <w:vAlign w:val="center"/>
            <w:hideMark/>
          </w:tcPr>
          <w:p w14:paraId="2316FE13"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441DE389"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35DECE62" w14:textId="77777777" w:rsidTr="00763499">
        <w:trPr>
          <w:trHeight w:val="255"/>
        </w:trPr>
        <w:tc>
          <w:tcPr>
            <w:tcW w:w="7083" w:type="dxa"/>
            <w:shd w:val="clear" w:color="000000" w:fill="F2F2F2"/>
            <w:noWrap/>
            <w:vAlign w:val="center"/>
            <w:hideMark/>
          </w:tcPr>
          <w:p w14:paraId="55EC10FF"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Котельная №28</w:t>
            </w:r>
          </w:p>
        </w:tc>
        <w:tc>
          <w:tcPr>
            <w:tcW w:w="1532" w:type="dxa"/>
            <w:shd w:val="clear" w:color="000000" w:fill="F2F2F2"/>
            <w:noWrap/>
            <w:vAlign w:val="center"/>
            <w:hideMark/>
          </w:tcPr>
          <w:p w14:paraId="5C54DDED"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c>
          <w:tcPr>
            <w:tcW w:w="1303" w:type="dxa"/>
            <w:shd w:val="clear" w:color="000000" w:fill="F2F2F2"/>
            <w:noWrap/>
            <w:vAlign w:val="center"/>
            <w:hideMark/>
          </w:tcPr>
          <w:p w14:paraId="3ED2BE64"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r>
      <w:tr w:rsidR="00763499" w:rsidRPr="00763499" w14:paraId="25208EEA" w14:textId="77777777" w:rsidTr="00763499">
        <w:trPr>
          <w:trHeight w:val="255"/>
        </w:trPr>
        <w:tc>
          <w:tcPr>
            <w:tcW w:w="7083" w:type="dxa"/>
            <w:shd w:val="clear" w:color="000000" w:fill="FFFFFF"/>
            <w:noWrap/>
            <w:vAlign w:val="center"/>
            <w:hideMark/>
          </w:tcPr>
          <w:p w14:paraId="3FA04717"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02D40DC2"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c>
          <w:tcPr>
            <w:tcW w:w="1303" w:type="dxa"/>
            <w:shd w:val="clear" w:color="000000" w:fill="FFFFFF"/>
            <w:noWrap/>
            <w:vAlign w:val="center"/>
            <w:hideMark/>
          </w:tcPr>
          <w:p w14:paraId="1C207B22"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r>
      <w:tr w:rsidR="00763499" w:rsidRPr="00763499" w14:paraId="0AA986EB" w14:textId="77777777" w:rsidTr="00763499">
        <w:trPr>
          <w:trHeight w:val="255"/>
        </w:trPr>
        <w:tc>
          <w:tcPr>
            <w:tcW w:w="7083" w:type="dxa"/>
            <w:shd w:val="clear" w:color="000000" w:fill="FFFFFF"/>
            <w:noWrap/>
            <w:vAlign w:val="center"/>
            <w:hideMark/>
          </w:tcPr>
          <w:p w14:paraId="6D175D07"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lastRenderedPageBreak/>
              <w:t>Прогнозируемая располагаемая производительность ВПУ, м3/ч</w:t>
            </w:r>
          </w:p>
        </w:tc>
        <w:tc>
          <w:tcPr>
            <w:tcW w:w="1532" w:type="dxa"/>
            <w:shd w:val="clear" w:color="000000" w:fill="FFFFFF"/>
            <w:noWrap/>
            <w:vAlign w:val="center"/>
            <w:hideMark/>
          </w:tcPr>
          <w:p w14:paraId="3458D453"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c>
          <w:tcPr>
            <w:tcW w:w="1303" w:type="dxa"/>
            <w:shd w:val="clear" w:color="000000" w:fill="FFFFFF"/>
            <w:noWrap/>
            <w:vAlign w:val="center"/>
            <w:hideMark/>
          </w:tcPr>
          <w:p w14:paraId="4ED63484"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r>
      <w:tr w:rsidR="00763499" w:rsidRPr="00763499" w14:paraId="13DBD4F7" w14:textId="77777777" w:rsidTr="00763499">
        <w:trPr>
          <w:trHeight w:val="255"/>
        </w:trPr>
        <w:tc>
          <w:tcPr>
            <w:tcW w:w="7083" w:type="dxa"/>
            <w:shd w:val="clear" w:color="000000" w:fill="FFFFFF"/>
            <w:noWrap/>
            <w:vAlign w:val="center"/>
            <w:hideMark/>
          </w:tcPr>
          <w:p w14:paraId="24A9AC7B"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Прогнозируемые нормативные потери теплоносителя с учетом , м3/ч</w:t>
            </w:r>
          </w:p>
        </w:tc>
        <w:tc>
          <w:tcPr>
            <w:tcW w:w="1532" w:type="dxa"/>
            <w:shd w:val="clear" w:color="000000" w:fill="FFFFFF"/>
            <w:noWrap/>
            <w:vAlign w:val="center"/>
            <w:hideMark/>
          </w:tcPr>
          <w:p w14:paraId="1C4AAC9F"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1,25</w:t>
            </w:r>
          </w:p>
        </w:tc>
        <w:tc>
          <w:tcPr>
            <w:tcW w:w="1303" w:type="dxa"/>
            <w:shd w:val="clear" w:color="000000" w:fill="FFFFFF"/>
            <w:noWrap/>
            <w:vAlign w:val="center"/>
            <w:hideMark/>
          </w:tcPr>
          <w:p w14:paraId="77CD239A"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1,25</w:t>
            </w:r>
          </w:p>
        </w:tc>
      </w:tr>
      <w:tr w:rsidR="00763499" w:rsidRPr="00763499" w14:paraId="382E0848" w14:textId="77777777" w:rsidTr="00763499">
        <w:trPr>
          <w:trHeight w:val="255"/>
        </w:trPr>
        <w:tc>
          <w:tcPr>
            <w:tcW w:w="7083" w:type="dxa"/>
            <w:shd w:val="clear" w:color="000000" w:fill="FFFFFF"/>
            <w:noWrap/>
            <w:vAlign w:val="center"/>
            <w:hideMark/>
          </w:tcPr>
          <w:p w14:paraId="7385D1AF"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6FCA0B20"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3519C1D6"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3DF9E5DE" w14:textId="77777777" w:rsidTr="00763499">
        <w:trPr>
          <w:trHeight w:val="255"/>
        </w:trPr>
        <w:tc>
          <w:tcPr>
            <w:tcW w:w="7083" w:type="dxa"/>
            <w:shd w:val="clear" w:color="000000" w:fill="FFFFFF"/>
            <w:noWrap/>
            <w:vAlign w:val="center"/>
            <w:hideMark/>
          </w:tcPr>
          <w:p w14:paraId="59008E51"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ВПУ, м3/ч</w:t>
            </w:r>
          </w:p>
        </w:tc>
        <w:tc>
          <w:tcPr>
            <w:tcW w:w="1532" w:type="dxa"/>
            <w:shd w:val="clear" w:color="000000" w:fill="FFFFFF"/>
            <w:noWrap/>
            <w:vAlign w:val="center"/>
            <w:hideMark/>
          </w:tcPr>
          <w:p w14:paraId="0560A34E"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8,75</w:t>
            </w:r>
          </w:p>
        </w:tc>
        <w:tc>
          <w:tcPr>
            <w:tcW w:w="1303" w:type="dxa"/>
            <w:shd w:val="clear" w:color="000000" w:fill="FFFFFF"/>
            <w:noWrap/>
            <w:vAlign w:val="center"/>
            <w:hideMark/>
          </w:tcPr>
          <w:p w14:paraId="67658DB2"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8,75</w:t>
            </w:r>
          </w:p>
        </w:tc>
      </w:tr>
      <w:tr w:rsidR="00763499" w:rsidRPr="00763499" w14:paraId="3F954AF1" w14:textId="77777777" w:rsidTr="00763499">
        <w:trPr>
          <w:trHeight w:val="510"/>
        </w:trPr>
        <w:tc>
          <w:tcPr>
            <w:tcW w:w="7083" w:type="dxa"/>
            <w:shd w:val="clear" w:color="000000" w:fill="FFFFFF"/>
            <w:vAlign w:val="center"/>
            <w:hideMark/>
          </w:tcPr>
          <w:p w14:paraId="36F44752"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5460EE2D"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259E28F0"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0E55A50B" w14:textId="77777777" w:rsidTr="00763499">
        <w:trPr>
          <w:trHeight w:val="510"/>
        </w:trPr>
        <w:tc>
          <w:tcPr>
            <w:tcW w:w="7083" w:type="dxa"/>
            <w:shd w:val="clear" w:color="000000" w:fill="FFFFFF"/>
            <w:vAlign w:val="center"/>
            <w:hideMark/>
          </w:tcPr>
          <w:p w14:paraId="5D68CB87"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аварийной подпитки, м3/ч</w:t>
            </w:r>
          </w:p>
        </w:tc>
        <w:tc>
          <w:tcPr>
            <w:tcW w:w="1532" w:type="dxa"/>
            <w:shd w:val="clear" w:color="000000" w:fill="FFFFFF"/>
            <w:noWrap/>
            <w:vAlign w:val="center"/>
            <w:hideMark/>
          </w:tcPr>
          <w:p w14:paraId="1854DAEE"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c>
          <w:tcPr>
            <w:tcW w:w="1303" w:type="dxa"/>
            <w:shd w:val="clear" w:color="000000" w:fill="FFFFFF"/>
            <w:noWrap/>
            <w:vAlign w:val="center"/>
            <w:hideMark/>
          </w:tcPr>
          <w:p w14:paraId="0A5F8A9F"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r>
      <w:tr w:rsidR="00763499" w:rsidRPr="00763499" w14:paraId="564BE7D5" w14:textId="77777777" w:rsidTr="00763499">
        <w:trPr>
          <w:trHeight w:val="255"/>
        </w:trPr>
        <w:tc>
          <w:tcPr>
            <w:tcW w:w="7083" w:type="dxa"/>
            <w:shd w:val="clear" w:color="000000" w:fill="F2F2F2"/>
            <w:noWrap/>
            <w:vAlign w:val="center"/>
            <w:hideMark/>
          </w:tcPr>
          <w:p w14:paraId="06A96214"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Котельная №29</w:t>
            </w:r>
          </w:p>
        </w:tc>
        <w:tc>
          <w:tcPr>
            <w:tcW w:w="1532" w:type="dxa"/>
            <w:shd w:val="clear" w:color="000000" w:fill="F2F2F2"/>
            <w:noWrap/>
            <w:vAlign w:val="center"/>
            <w:hideMark/>
          </w:tcPr>
          <w:p w14:paraId="2B244CE5"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c>
          <w:tcPr>
            <w:tcW w:w="1303" w:type="dxa"/>
            <w:shd w:val="clear" w:color="000000" w:fill="F2F2F2"/>
            <w:noWrap/>
            <w:vAlign w:val="center"/>
            <w:hideMark/>
          </w:tcPr>
          <w:p w14:paraId="2AA6A670" w14:textId="77777777" w:rsidR="00763499" w:rsidRPr="00763499" w:rsidRDefault="00763499" w:rsidP="00763499">
            <w:pPr>
              <w:spacing w:after="0" w:line="240" w:lineRule="auto"/>
              <w:rPr>
                <w:rFonts w:ascii="Times New Roman" w:eastAsia="Times New Roman" w:hAnsi="Times New Roman" w:cs="Times New Roman"/>
                <w:b/>
                <w:bCs/>
                <w:color w:val="000000"/>
                <w:sz w:val="20"/>
                <w:szCs w:val="20"/>
                <w:lang w:eastAsia="ru-RU"/>
              </w:rPr>
            </w:pPr>
            <w:r w:rsidRPr="00763499">
              <w:rPr>
                <w:rFonts w:ascii="Times New Roman" w:eastAsia="Times New Roman" w:hAnsi="Times New Roman" w:cs="Times New Roman"/>
                <w:b/>
                <w:bCs/>
                <w:color w:val="000000"/>
                <w:sz w:val="20"/>
                <w:szCs w:val="20"/>
                <w:lang w:eastAsia="ru-RU"/>
              </w:rPr>
              <w:t> </w:t>
            </w:r>
          </w:p>
        </w:tc>
      </w:tr>
      <w:tr w:rsidR="00763499" w:rsidRPr="00763499" w14:paraId="1D98671D" w14:textId="77777777" w:rsidTr="00763499">
        <w:trPr>
          <w:trHeight w:val="255"/>
        </w:trPr>
        <w:tc>
          <w:tcPr>
            <w:tcW w:w="7083" w:type="dxa"/>
            <w:shd w:val="clear" w:color="000000" w:fill="FFFFFF"/>
            <w:noWrap/>
            <w:vAlign w:val="center"/>
            <w:hideMark/>
          </w:tcPr>
          <w:p w14:paraId="3909CBB8"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47D9168E"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c>
          <w:tcPr>
            <w:tcW w:w="1303" w:type="dxa"/>
            <w:shd w:val="clear" w:color="000000" w:fill="FFFFFF"/>
            <w:noWrap/>
            <w:vAlign w:val="center"/>
            <w:hideMark/>
          </w:tcPr>
          <w:p w14:paraId="6E430EB7"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r>
      <w:tr w:rsidR="00763499" w:rsidRPr="00763499" w14:paraId="37E7E0B9" w14:textId="77777777" w:rsidTr="00763499">
        <w:trPr>
          <w:trHeight w:val="255"/>
        </w:trPr>
        <w:tc>
          <w:tcPr>
            <w:tcW w:w="7083" w:type="dxa"/>
            <w:shd w:val="clear" w:color="000000" w:fill="FFFFFF"/>
            <w:noWrap/>
            <w:vAlign w:val="center"/>
            <w:hideMark/>
          </w:tcPr>
          <w:p w14:paraId="7AB874E9"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116A0363"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c>
          <w:tcPr>
            <w:tcW w:w="1303" w:type="dxa"/>
            <w:shd w:val="clear" w:color="000000" w:fill="FFFFFF"/>
            <w:noWrap/>
            <w:vAlign w:val="center"/>
            <w:hideMark/>
          </w:tcPr>
          <w:p w14:paraId="2B10A071"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r>
      <w:tr w:rsidR="00763499" w:rsidRPr="00763499" w14:paraId="2F61799F" w14:textId="77777777" w:rsidTr="00763499">
        <w:trPr>
          <w:trHeight w:val="255"/>
        </w:trPr>
        <w:tc>
          <w:tcPr>
            <w:tcW w:w="7083" w:type="dxa"/>
            <w:shd w:val="clear" w:color="000000" w:fill="FFFFFF"/>
            <w:noWrap/>
            <w:vAlign w:val="center"/>
            <w:hideMark/>
          </w:tcPr>
          <w:p w14:paraId="55A4F298"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Прогнозируемые нормативные потери теплоносителя с учетом , м3/ч</w:t>
            </w:r>
          </w:p>
        </w:tc>
        <w:tc>
          <w:tcPr>
            <w:tcW w:w="1532" w:type="dxa"/>
            <w:shd w:val="clear" w:color="000000" w:fill="FFFFFF"/>
            <w:noWrap/>
            <w:vAlign w:val="center"/>
            <w:hideMark/>
          </w:tcPr>
          <w:p w14:paraId="33FBA5CF"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1,25</w:t>
            </w:r>
          </w:p>
        </w:tc>
        <w:tc>
          <w:tcPr>
            <w:tcW w:w="1303" w:type="dxa"/>
            <w:shd w:val="clear" w:color="000000" w:fill="FFFFFF"/>
            <w:noWrap/>
            <w:vAlign w:val="center"/>
            <w:hideMark/>
          </w:tcPr>
          <w:p w14:paraId="5814C1F3"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1,25</w:t>
            </w:r>
          </w:p>
        </w:tc>
      </w:tr>
      <w:tr w:rsidR="00763499" w:rsidRPr="00763499" w14:paraId="771AC3D9" w14:textId="77777777" w:rsidTr="00763499">
        <w:trPr>
          <w:trHeight w:val="255"/>
        </w:trPr>
        <w:tc>
          <w:tcPr>
            <w:tcW w:w="7083" w:type="dxa"/>
            <w:shd w:val="clear" w:color="000000" w:fill="FFFFFF"/>
            <w:noWrap/>
            <w:vAlign w:val="center"/>
            <w:hideMark/>
          </w:tcPr>
          <w:p w14:paraId="49838348"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555035AD"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0128037F"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2CF3CD63" w14:textId="77777777" w:rsidTr="00763499">
        <w:trPr>
          <w:trHeight w:val="255"/>
        </w:trPr>
        <w:tc>
          <w:tcPr>
            <w:tcW w:w="7083" w:type="dxa"/>
            <w:shd w:val="clear" w:color="000000" w:fill="FFFFFF"/>
            <w:noWrap/>
            <w:vAlign w:val="center"/>
            <w:hideMark/>
          </w:tcPr>
          <w:p w14:paraId="58D85C2F"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ВПУ, м3/ч</w:t>
            </w:r>
          </w:p>
        </w:tc>
        <w:tc>
          <w:tcPr>
            <w:tcW w:w="1532" w:type="dxa"/>
            <w:shd w:val="clear" w:color="000000" w:fill="FFFFFF"/>
            <w:noWrap/>
            <w:vAlign w:val="center"/>
            <w:hideMark/>
          </w:tcPr>
          <w:p w14:paraId="7F55624B"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8,75</w:t>
            </w:r>
          </w:p>
        </w:tc>
        <w:tc>
          <w:tcPr>
            <w:tcW w:w="1303" w:type="dxa"/>
            <w:shd w:val="clear" w:color="000000" w:fill="FFFFFF"/>
            <w:noWrap/>
            <w:vAlign w:val="center"/>
            <w:hideMark/>
          </w:tcPr>
          <w:p w14:paraId="09A8D4AE"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8,75</w:t>
            </w:r>
          </w:p>
        </w:tc>
      </w:tr>
      <w:tr w:rsidR="00763499" w:rsidRPr="00763499" w14:paraId="0687E1AC" w14:textId="77777777" w:rsidTr="00763499">
        <w:trPr>
          <w:trHeight w:val="510"/>
        </w:trPr>
        <w:tc>
          <w:tcPr>
            <w:tcW w:w="7083" w:type="dxa"/>
            <w:shd w:val="clear" w:color="000000" w:fill="FFFFFF"/>
            <w:vAlign w:val="center"/>
            <w:hideMark/>
          </w:tcPr>
          <w:p w14:paraId="201B0EF5"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49198520"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c>
          <w:tcPr>
            <w:tcW w:w="1303" w:type="dxa"/>
            <w:shd w:val="clear" w:color="000000" w:fill="FFFFFF"/>
            <w:noWrap/>
            <w:vAlign w:val="center"/>
            <w:hideMark/>
          </w:tcPr>
          <w:p w14:paraId="7314F856"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0</w:t>
            </w:r>
          </w:p>
        </w:tc>
      </w:tr>
      <w:tr w:rsidR="00763499" w:rsidRPr="00763499" w14:paraId="1DEE5E0A" w14:textId="77777777" w:rsidTr="00763499">
        <w:trPr>
          <w:trHeight w:val="510"/>
        </w:trPr>
        <w:tc>
          <w:tcPr>
            <w:tcW w:w="7083" w:type="dxa"/>
            <w:shd w:val="clear" w:color="000000" w:fill="FFFFFF"/>
            <w:vAlign w:val="center"/>
            <w:hideMark/>
          </w:tcPr>
          <w:p w14:paraId="25E942A7" w14:textId="77777777" w:rsidR="00763499" w:rsidRPr="00763499" w:rsidRDefault="00763499" w:rsidP="00763499">
            <w:pPr>
              <w:spacing w:after="0" w:line="240" w:lineRule="auto"/>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Прогнозируемый резерв(+), дефицит(-) производительности аварийной подпитки, м3/ч</w:t>
            </w:r>
          </w:p>
        </w:tc>
        <w:tc>
          <w:tcPr>
            <w:tcW w:w="1532" w:type="dxa"/>
            <w:shd w:val="clear" w:color="000000" w:fill="FFFFFF"/>
            <w:noWrap/>
            <w:vAlign w:val="center"/>
            <w:hideMark/>
          </w:tcPr>
          <w:p w14:paraId="00AEB8DE"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c>
          <w:tcPr>
            <w:tcW w:w="1303" w:type="dxa"/>
            <w:shd w:val="clear" w:color="000000" w:fill="FFFFFF"/>
            <w:noWrap/>
            <w:vAlign w:val="center"/>
            <w:hideMark/>
          </w:tcPr>
          <w:p w14:paraId="49F6D8F7" w14:textId="77777777" w:rsidR="00763499" w:rsidRPr="00763499" w:rsidRDefault="00763499" w:rsidP="00763499">
            <w:pPr>
              <w:spacing w:after="0" w:line="240" w:lineRule="auto"/>
              <w:jc w:val="center"/>
              <w:rPr>
                <w:rFonts w:ascii="Times New Roman" w:eastAsia="Times New Roman" w:hAnsi="Times New Roman" w:cs="Times New Roman"/>
                <w:color w:val="000000"/>
                <w:sz w:val="20"/>
                <w:szCs w:val="20"/>
                <w:lang w:eastAsia="ru-RU"/>
              </w:rPr>
            </w:pPr>
            <w:r w:rsidRPr="00763499">
              <w:rPr>
                <w:rFonts w:ascii="Times New Roman" w:eastAsia="Times New Roman" w:hAnsi="Times New Roman" w:cs="Times New Roman"/>
                <w:color w:val="000000"/>
                <w:sz w:val="20"/>
                <w:szCs w:val="20"/>
                <w:lang w:eastAsia="ru-RU"/>
              </w:rPr>
              <w:t>10</w:t>
            </w:r>
          </w:p>
        </w:tc>
      </w:tr>
    </w:tbl>
    <w:p w14:paraId="4BBBBE8E" w14:textId="77777777" w:rsidR="00763499" w:rsidRPr="00763499" w:rsidRDefault="00763499" w:rsidP="00763499">
      <w:pPr>
        <w:ind w:firstLine="567"/>
        <w:jc w:val="right"/>
        <w:rPr>
          <w:rFonts w:ascii="Times New Roman" w:hAnsi="Times New Roman" w:cs="Times New Roman"/>
          <w:i/>
          <w:iCs/>
          <w:sz w:val="24"/>
          <w:szCs w:val="24"/>
        </w:rPr>
      </w:pPr>
    </w:p>
    <w:p w14:paraId="6EA3E5A1" w14:textId="38FA2E3A" w:rsidR="00B35082" w:rsidRDefault="00B35082" w:rsidP="001E58DD">
      <w:pPr>
        <w:ind w:firstLine="567"/>
        <w:jc w:val="both"/>
        <w:rPr>
          <w:rFonts w:ascii="Times New Roman" w:hAnsi="Times New Roman" w:cs="Times New Roman"/>
          <w:sz w:val="24"/>
          <w:szCs w:val="24"/>
        </w:rPr>
      </w:pPr>
    </w:p>
    <w:p w14:paraId="70CC415B" w14:textId="66F43B8A" w:rsidR="00A74850" w:rsidRDefault="00A74850" w:rsidP="001E58DD">
      <w:pPr>
        <w:ind w:firstLine="567"/>
        <w:jc w:val="both"/>
        <w:rPr>
          <w:rFonts w:ascii="Times New Roman" w:hAnsi="Times New Roman" w:cs="Times New Roman"/>
          <w:sz w:val="24"/>
          <w:szCs w:val="24"/>
        </w:rPr>
      </w:pPr>
    </w:p>
    <w:p w14:paraId="429D0429" w14:textId="1CB5695F" w:rsidR="00A74850" w:rsidRDefault="00A74850" w:rsidP="001E58DD">
      <w:pPr>
        <w:ind w:firstLine="567"/>
        <w:jc w:val="both"/>
        <w:rPr>
          <w:rFonts w:ascii="Times New Roman" w:hAnsi="Times New Roman" w:cs="Times New Roman"/>
          <w:sz w:val="24"/>
          <w:szCs w:val="24"/>
        </w:rPr>
      </w:pPr>
    </w:p>
    <w:p w14:paraId="76981822" w14:textId="43E2BA27" w:rsidR="00A74850" w:rsidRDefault="00A74850" w:rsidP="001E58DD">
      <w:pPr>
        <w:ind w:firstLine="567"/>
        <w:jc w:val="both"/>
        <w:rPr>
          <w:rFonts w:ascii="Times New Roman" w:hAnsi="Times New Roman" w:cs="Times New Roman"/>
          <w:sz w:val="24"/>
          <w:szCs w:val="24"/>
        </w:rPr>
      </w:pPr>
    </w:p>
    <w:p w14:paraId="6C0C2FED" w14:textId="2A97750F" w:rsidR="00A74850" w:rsidRDefault="00A74850" w:rsidP="001E58DD">
      <w:pPr>
        <w:ind w:firstLine="567"/>
        <w:jc w:val="both"/>
        <w:rPr>
          <w:rFonts w:ascii="Times New Roman" w:hAnsi="Times New Roman" w:cs="Times New Roman"/>
          <w:sz w:val="24"/>
          <w:szCs w:val="24"/>
        </w:rPr>
      </w:pPr>
    </w:p>
    <w:p w14:paraId="0F7291E6" w14:textId="3953E90A" w:rsidR="00A74850" w:rsidRDefault="00A74850" w:rsidP="001E58DD">
      <w:pPr>
        <w:ind w:firstLine="567"/>
        <w:jc w:val="both"/>
        <w:rPr>
          <w:rFonts w:ascii="Times New Roman" w:hAnsi="Times New Roman" w:cs="Times New Roman"/>
          <w:sz w:val="24"/>
          <w:szCs w:val="24"/>
        </w:rPr>
      </w:pPr>
    </w:p>
    <w:p w14:paraId="631FFF38" w14:textId="5D8EF856" w:rsidR="00A74850" w:rsidRDefault="00A74850" w:rsidP="001E58DD">
      <w:pPr>
        <w:ind w:firstLine="567"/>
        <w:jc w:val="both"/>
        <w:rPr>
          <w:rFonts w:ascii="Times New Roman" w:hAnsi="Times New Roman" w:cs="Times New Roman"/>
          <w:sz w:val="24"/>
          <w:szCs w:val="24"/>
        </w:rPr>
      </w:pPr>
    </w:p>
    <w:p w14:paraId="50D9D1C9" w14:textId="4F51DDFE" w:rsidR="00A74850" w:rsidRDefault="00A74850" w:rsidP="001E58DD">
      <w:pPr>
        <w:ind w:firstLine="567"/>
        <w:jc w:val="both"/>
        <w:rPr>
          <w:rFonts w:ascii="Times New Roman" w:hAnsi="Times New Roman" w:cs="Times New Roman"/>
          <w:sz w:val="24"/>
          <w:szCs w:val="24"/>
        </w:rPr>
      </w:pPr>
    </w:p>
    <w:p w14:paraId="12BE282D" w14:textId="24180417" w:rsidR="00A74850" w:rsidRDefault="00A74850" w:rsidP="001E58DD">
      <w:pPr>
        <w:ind w:firstLine="567"/>
        <w:jc w:val="both"/>
        <w:rPr>
          <w:rFonts w:ascii="Times New Roman" w:hAnsi="Times New Roman" w:cs="Times New Roman"/>
          <w:sz w:val="24"/>
          <w:szCs w:val="24"/>
        </w:rPr>
      </w:pPr>
    </w:p>
    <w:p w14:paraId="4861B39B" w14:textId="67342590" w:rsidR="00A74850" w:rsidRDefault="00A74850" w:rsidP="001E58DD">
      <w:pPr>
        <w:ind w:firstLine="567"/>
        <w:jc w:val="both"/>
        <w:rPr>
          <w:rFonts w:ascii="Times New Roman" w:hAnsi="Times New Roman" w:cs="Times New Roman"/>
          <w:sz w:val="24"/>
          <w:szCs w:val="24"/>
        </w:rPr>
      </w:pPr>
    </w:p>
    <w:p w14:paraId="5691E080" w14:textId="355E6A83" w:rsidR="00A74850" w:rsidRDefault="00A74850" w:rsidP="001E58DD">
      <w:pPr>
        <w:ind w:firstLine="567"/>
        <w:jc w:val="both"/>
        <w:rPr>
          <w:rFonts w:ascii="Times New Roman" w:hAnsi="Times New Roman" w:cs="Times New Roman"/>
          <w:sz w:val="24"/>
          <w:szCs w:val="24"/>
        </w:rPr>
      </w:pPr>
    </w:p>
    <w:p w14:paraId="0228FF88" w14:textId="79DFB302" w:rsidR="00A74850" w:rsidRDefault="00A74850" w:rsidP="001E58DD">
      <w:pPr>
        <w:ind w:firstLine="567"/>
        <w:jc w:val="both"/>
        <w:rPr>
          <w:rFonts w:ascii="Times New Roman" w:hAnsi="Times New Roman" w:cs="Times New Roman"/>
          <w:sz w:val="24"/>
          <w:szCs w:val="24"/>
        </w:rPr>
      </w:pPr>
    </w:p>
    <w:p w14:paraId="15E3532F" w14:textId="4CFAFB6E" w:rsidR="00A74850" w:rsidRDefault="00A74850" w:rsidP="001E58DD">
      <w:pPr>
        <w:ind w:firstLine="567"/>
        <w:jc w:val="both"/>
        <w:rPr>
          <w:rFonts w:ascii="Times New Roman" w:hAnsi="Times New Roman" w:cs="Times New Roman"/>
          <w:sz w:val="24"/>
          <w:szCs w:val="24"/>
        </w:rPr>
      </w:pPr>
    </w:p>
    <w:p w14:paraId="538C7E21" w14:textId="4FCFA9A7" w:rsidR="00A74850" w:rsidRDefault="00A74850" w:rsidP="001E58DD">
      <w:pPr>
        <w:ind w:firstLine="567"/>
        <w:jc w:val="both"/>
        <w:rPr>
          <w:rFonts w:ascii="Times New Roman" w:hAnsi="Times New Roman" w:cs="Times New Roman"/>
          <w:sz w:val="24"/>
          <w:szCs w:val="24"/>
        </w:rPr>
      </w:pPr>
    </w:p>
    <w:p w14:paraId="6CAC5A8F" w14:textId="1E880424" w:rsidR="00A74850" w:rsidRDefault="00A74850" w:rsidP="001E58DD">
      <w:pPr>
        <w:ind w:firstLine="567"/>
        <w:jc w:val="both"/>
        <w:rPr>
          <w:rFonts w:ascii="Times New Roman" w:hAnsi="Times New Roman" w:cs="Times New Roman"/>
          <w:sz w:val="24"/>
          <w:szCs w:val="24"/>
        </w:rPr>
      </w:pPr>
    </w:p>
    <w:p w14:paraId="63138DFA" w14:textId="003A92CE" w:rsidR="00763499" w:rsidRDefault="00763499" w:rsidP="001E58DD">
      <w:pPr>
        <w:ind w:firstLine="567"/>
        <w:jc w:val="both"/>
        <w:rPr>
          <w:rFonts w:ascii="Times New Roman" w:hAnsi="Times New Roman" w:cs="Times New Roman"/>
          <w:sz w:val="24"/>
          <w:szCs w:val="24"/>
        </w:rPr>
      </w:pPr>
    </w:p>
    <w:p w14:paraId="621E9A49" w14:textId="4B11DE3A" w:rsidR="00763499" w:rsidRDefault="00763499" w:rsidP="001E58DD">
      <w:pPr>
        <w:ind w:firstLine="567"/>
        <w:jc w:val="both"/>
        <w:rPr>
          <w:rFonts w:ascii="Times New Roman" w:hAnsi="Times New Roman" w:cs="Times New Roman"/>
          <w:sz w:val="24"/>
          <w:szCs w:val="24"/>
        </w:rPr>
      </w:pPr>
    </w:p>
    <w:p w14:paraId="07873B07" w14:textId="77777777" w:rsidR="00763499" w:rsidRDefault="00763499" w:rsidP="001E58DD">
      <w:pPr>
        <w:ind w:firstLine="567"/>
        <w:jc w:val="both"/>
        <w:rPr>
          <w:rFonts w:ascii="Times New Roman" w:hAnsi="Times New Roman" w:cs="Times New Roman"/>
          <w:sz w:val="24"/>
          <w:szCs w:val="24"/>
        </w:rPr>
      </w:pPr>
    </w:p>
    <w:p w14:paraId="49B0554C" w14:textId="77777777" w:rsidR="00A74850" w:rsidRDefault="00A74850" w:rsidP="001E58DD">
      <w:pPr>
        <w:ind w:firstLine="567"/>
        <w:jc w:val="both"/>
        <w:rPr>
          <w:rFonts w:ascii="Times New Roman" w:hAnsi="Times New Roman" w:cs="Times New Roman"/>
          <w:sz w:val="24"/>
          <w:szCs w:val="24"/>
        </w:rPr>
      </w:pPr>
    </w:p>
    <w:p w14:paraId="0CA2519E" w14:textId="77777777" w:rsidR="00B35082" w:rsidRPr="00A74850" w:rsidRDefault="00B35082" w:rsidP="001E58DD">
      <w:pPr>
        <w:ind w:firstLine="567"/>
        <w:jc w:val="both"/>
        <w:rPr>
          <w:rFonts w:ascii="Times New Roman" w:hAnsi="Times New Roman" w:cs="Times New Roman"/>
          <w:b/>
          <w:bCs/>
          <w:i/>
          <w:iCs/>
          <w:sz w:val="24"/>
          <w:szCs w:val="24"/>
        </w:rPr>
      </w:pPr>
      <w:r w:rsidRPr="00A74850">
        <w:rPr>
          <w:rFonts w:ascii="Times New Roman" w:hAnsi="Times New Roman" w:cs="Times New Roman"/>
          <w:b/>
          <w:bCs/>
          <w:i/>
          <w:iCs/>
          <w:sz w:val="24"/>
          <w:szCs w:val="24"/>
        </w:rPr>
        <w:lastRenderedPageBreak/>
        <w:t xml:space="preserve">Часть 8 – Топливные балансы источников тепловой энергии и система обеспечения топливом </w:t>
      </w:r>
    </w:p>
    <w:p w14:paraId="0EF20FE5" w14:textId="77777777" w:rsidR="00B35082" w:rsidRPr="00B35082" w:rsidRDefault="00B35082" w:rsidP="001E58DD">
      <w:pPr>
        <w:ind w:firstLine="567"/>
        <w:jc w:val="both"/>
        <w:rPr>
          <w:rFonts w:ascii="Times New Roman" w:hAnsi="Times New Roman" w:cs="Times New Roman"/>
          <w:b/>
          <w:bCs/>
          <w:sz w:val="24"/>
          <w:szCs w:val="24"/>
        </w:rPr>
      </w:pPr>
      <w:r w:rsidRPr="00B35082">
        <w:rPr>
          <w:rFonts w:ascii="Times New Roman" w:hAnsi="Times New Roman" w:cs="Times New Roman"/>
          <w:b/>
          <w:bCs/>
          <w:sz w:val="24"/>
          <w:szCs w:val="24"/>
        </w:rPr>
        <w:t xml:space="preserve">1.8.1. Описание видов и количества используемого основного топлива для каждого источника тепловой энергии </w:t>
      </w:r>
    </w:p>
    <w:p w14:paraId="417943AB" w14:textId="1866B363" w:rsidR="00B35082" w:rsidRDefault="00B35082" w:rsidP="001E58DD">
      <w:pPr>
        <w:ind w:firstLine="567"/>
        <w:jc w:val="both"/>
        <w:rPr>
          <w:rFonts w:ascii="Times New Roman" w:hAnsi="Times New Roman" w:cs="Times New Roman"/>
          <w:sz w:val="24"/>
          <w:szCs w:val="24"/>
        </w:rPr>
      </w:pPr>
      <w:r w:rsidRPr="00B35082">
        <w:rPr>
          <w:rFonts w:ascii="Times New Roman" w:hAnsi="Times New Roman" w:cs="Times New Roman"/>
          <w:sz w:val="24"/>
          <w:szCs w:val="24"/>
        </w:rPr>
        <w:t xml:space="preserve">На котельных городского </w:t>
      </w:r>
      <w:r>
        <w:rPr>
          <w:rFonts w:ascii="Times New Roman" w:hAnsi="Times New Roman" w:cs="Times New Roman"/>
          <w:sz w:val="24"/>
          <w:szCs w:val="24"/>
        </w:rPr>
        <w:t>поселения</w:t>
      </w:r>
      <w:r w:rsidRPr="00B35082">
        <w:rPr>
          <w:rFonts w:ascii="Times New Roman" w:hAnsi="Times New Roman" w:cs="Times New Roman"/>
          <w:sz w:val="24"/>
          <w:szCs w:val="24"/>
        </w:rPr>
        <w:t xml:space="preserve"> в качестве основного топлива для производства тепловой энергии используется природный газ. Описание видов и количества используемого основного и резервного топлива для каждого источника тепловой энергии по данным, предоставленным ресурсоснабжающими организациями, приведено в таблице </w:t>
      </w:r>
      <w:r w:rsidR="00722BD5">
        <w:rPr>
          <w:rFonts w:ascii="Times New Roman" w:hAnsi="Times New Roman" w:cs="Times New Roman"/>
          <w:sz w:val="24"/>
          <w:szCs w:val="24"/>
        </w:rPr>
        <w:t>1</w:t>
      </w:r>
      <w:r w:rsidR="00E36096">
        <w:rPr>
          <w:rFonts w:ascii="Times New Roman" w:hAnsi="Times New Roman" w:cs="Times New Roman"/>
          <w:sz w:val="24"/>
          <w:szCs w:val="24"/>
        </w:rPr>
        <w:t>2</w:t>
      </w:r>
      <w:r w:rsidRPr="00B35082">
        <w:rPr>
          <w:rFonts w:ascii="Times New Roman" w:hAnsi="Times New Roman" w:cs="Times New Roman"/>
          <w:sz w:val="24"/>
          <w:szCs w:val="24"/>
        </w:rPr>
        <w:t xml:space="preserve">. </w:t>
      </w:r>
    </w:p>
    <w:p w14:paraId="648F4B5B" w14:textId="1642A0E5" w:rsidR="00B35082" w:rsidRDefault="00B35082" w:rsidP="001E58DD">
      <w:pPr>
        <w:ind w:firstLine="567"/>
        <w:jc w:val="both"/>
        <w:rPr>
          <w:rFonts w:ascii="Times New Roman" w:hAnsi="Times New Roman" w:cs="Times New Roman"/>
          <w:sz w:val="24"/>
          <w:szCs w:val="24"/>
        </w:rPr>
      </w:pPr>
      <w:r w:rsidRPr="00B35082">
        <w:rPr>
          <w:rFonts w:ascii="Times New Roman" w:hAnsi="Times New Roman" w:cs="Times New Roman"/>
          <w:sz w:val="24"/>
          <w:szCs w:val="24"/>
        </w:rPr>
        <w:t xml:space="preserve">Поставку основного топлива для нужд котельных городского </w:t>
      </w:r>
      <w:r>
        <w:rPr>
          <w:rFonts w:ascii="Times New Roman" w:hAnsi="Times New Roman" w:cs="Times New Roman"/>
          <w:sz w:val="24"/>
          <w:szCs w:val="24"/>
        </w:rPr>
        <w:t>поселения</w:t>
      </w:r>
      <w:r w:rsidRPr="00B35082">
        <w:rPr>
          <w:rFonts w:ascii="Times New Roman" w:hAnsi="Times New Roman" w:cs="Times New Roman"/>
          <w:sz w:val="24"/>
          <w:szCs w:val="24"/>
        </w:rPr>
        <w:t xml:space="preserve"> осуществляют </w:t>
      </w:r>
      <w:r w:rsidRPr="00140F0E">
        <w:rPr>
          <w:rFonts w:ascii="Times New Roman" w:hAnsi="Times New Roman" w:cs="Times New Roman"/>
          <w:sz w:val="24"/>
          <w:szCs w:val="24"/>
        </w:rPr>
        <w:t>ООО «Газпром межрегионгаз Уфа»</w:t>
      </w:r>
      <w:r w:rsidRPr="00B35082">
        <w:rPr>
          <w:rFonts w:ascii="Times New Roman" w:hAnsi="Times New Roman" w:cs="Times New Roman"/>
          <w:sz w:val="24"/>
          <w:szCs w:val="24"/>
        </w:rPr>
        <w:t xml:space="preserve"> (газотранспортные услуги), </w:t>
      </w:r>
      <w:r w:rsidRPr="005012D2">
        <w:rPr>
          <w:rFonts w:ascii="Times New Roman" w:hAnsi="Times New Roman" w:cs="Times New Roman"/>
          <w:sz w:val="24"/>
          <w:szCs w:val="24"/>
        </w:rPr>
        <w:t xml:space="preserve">________ (дизельное топливо), ООО </w:t>
      </w:r>
      <w:r w:rsidR="00E36096" w:rsidRPr="005012D2">
        <w:rPr>
          <w:rFonts w:ascii="Times New Roman" w:hAnsi="Times New Roman" w:cs="Times New Roman"/>
          <w:sz w:val="24"/>
          <w:szCs w:val="24"/>
        </w:rPr>
        <w:t>_______</w:t>
      </w:r>
      <w:r w:rsidRPr="005012D2">
        <w:rPr>
          <w:rFonts w:ascii="Times New Roman" w:hAnsi="Times New Roman" w:cs="Times New Roman"/>
          <w:sz w:val="24"/>
          <w:szCs w:val="24"/>
        </w:rPr>
        <w:t xml:space="preserve"> (печное топливо)</w:t>
      </w:r>
      <w:r w:rsidR="00E36096" w:rsidRPr="005012D2">
        <w:rPr>
          <w:rFonts w:ascii="Times New Roman" w:hAnsi="Times New Roman" w:cs="Times New Roman"/>
          <w:sz w:val="24"/>
          <w:szCs w:val="24"/>
        </w:rPr>
        <w:t>.</w:t>
      </w:r>
      <w:r w:rsidRPr="00B35082">
        <w:rPr>
          <w:rFonts w:ascii="Times New Roman" w:hAnsi="Times New Roman" w:cs="Times New Roman"/>
          <w:sz w:val="24"/>
          <w:szCs w:val="24"/>
        </w:rPr>
        <w:t xml:space="preserve"> </w:t>
      </w:r>
      <w:r w:rsidR="008E38AD">
        <w:rPr>
          <w:rFonts w:ascii="Times New Roman" w:hAnsi="Times New Roman" w:cs="Times New Roman"/>
          <w:sz w:val="24"/>
          <w:szCs w:val="24"/>
        </w:rPr>
        <w:t>(</w:t>
      </w:r>
      <w:r w:rsidR="008E38AD" w:rsidRPr="008E38AD">
        <w:rPr>
          <w:rFonts w:ascii="Times New Roman" w:hAnsi="Times New Roman" w:cs="Times New Roman"/>
          <w:i/>
          <w:iCs/>
          <w:sz w:val="24"/>
          <w:szCs w:val="24"/>
        </w:rPr>
        <w:t>развернутая информация отсутствует</w:t>
      </w:r>
      <w:r w:rsidR="008E38AD">
        <w:rPr>
          <w:rFonts w:ascii="Times New Roman" w:hAnsi="Times New Roman" w:cs="Times New Roman"/>
          <w:sz w:val="24"/>
          <w:szCs w:val="24"/>
        </w:rPr>
        <w:t>)</w:t>
      </w:r>
    </w:p>
    <w:p w14:paraId="0BB7ADA6" w14:textId="7FE432B4" w:rsidR="00AE29E5" w:rsidRDefault="00AE29E5" w:rsidP="00AE29E5">
      <w:pPr>
        <w:ind w:firstLine="567"/>
        <w:jc w:val="right"/>
        <w:rPr>
          <w:rFonts w:ascii="Times New Roman" w:hAnsi="Times New Roman" w:cs="Times New Roman"/>
          <w:i/>
          <w:iCs/>
          <w:sz w:val="24"/>
          <w:szCs w:val="24"/>
        </w:rPr>
      </w:pPr>
      <w:r w:rsidRPr="00AE29E5">
        <w:rPr>
          <w:rFonts w:ascii="Times New Roman" w:hAnsi="Times New Roman" w:cs="Times New Roman"/>
          <w:i/>
          <w:iCs/>
          <w:sz w:val="24"/>
          <w:szCs w:val="24"/>
        </w:rPr>
        <w:t xml:space="preserve">Таблица </w:t>
      </w:r>
      <w:r w:rsidR="00722BD5">
        <w:rPr>
          <w:rFonts w:ascii="Times New Roman" w:hAnsi="Times New Roman" w:cs="Times New Roman"/>
          <w:i/>
          <w:iCs/>
          <w:sz w:val="24"/>
          <w:szCs w:val="24"/>
        </w:rPr>
        <w:t>1</w:t>
      </w:r>
      <w:r w:rsidRPr="00AE29E5">
        <w:rPr>
          <w:rFonts w:ascii="Times New Roman" w:hAnsi="Times New Roman" w:cs="Times New Roman"/>
          <w:i/>
          <w:iCs/>
          <w:sz w:val="24"/>
          <w:szCs w:val="24"/>
        </w:rPr>
        <w:t>2. Фактические топливные балансы источников тепловой энергии</w:t>
      </w:r>
    </w:p>
    <w:tbl>
      <w:tblPr>
        <w:tblStyle w:val="ab"/>
        <w:tblW w:w="10198" w:type="dxa"/>
        <w:jc w:val="center"/>
        <w:tblLook w:val="04A0" w:firstRow="1" w:lastRow="0" w:firstColumn="1" w:lastColumn="0" w:noHBand="0" w:noVBand="1"/>
      </w:tblPr>
      <w:tblGrid>
        <w:gridCol w:w="445"/>
        <w:gridCol w:w="1355"/>
        <w:gridCol w:w="1181"/>
        <w:gridCol w:w="939"/>
        <w:gridCol w:w="1182"/>
        <w:gridCol w:w="1182"/>
        <w:gridCol w:w="1418"/>
        <w:gridCol w:w="1188"/>
        <w:gridCol w:w="566"/>
        <w:gridCol w:w="742"/>
      </w:tblGrid>
      <w:tr w:rsidR="0058784F" w:rsidRPr="007F35CD" w14:paraId="6BB8FC92" w14:textId="77777777" w:rsidTr="00570297">
        <w:trPr>
          <w:jc w:val="center"/>
        </w:trPr>
        <w:tc>
          <w:tcPr>
            <w:tcW w:w="445" w:type="dxa"/>
            <w:vMerge w:val="restart"/>
            <w:vAlign w:val="center"/>
          </w:tcPr>
          <w:p w14:paraId="4BB0975E" w14:textId="04AF6B48" w:rsidR="00AE29E5" w:rsidRPr="00722BD5" w:rsidRDefault="00AE29E5" w:rsidP="00AE29E5">
            <w:pPr>
              <w:jc w:val="center"/>
              <w:rPr>
                <w:rFonts w:ascii="Times New Roman" w:hAnsi="Times New Roman" w:cs="Times New Roman"/>
                <w:b/>
                <w:bCs/>
                <w:sz w:val="16"/>
                <w:szCs w:val="16"/>
              </w:rPr>
            </w:pPr>
            <w:r w:rsidRPr="00722BD5">
              <w:rPr>
                <w:rFonts w:ascii="Times New Roman" w:hAnsi="Times New Roman" w:cs="Times New Roman"/>
                <w:b/>
                <w:bCs/>
                <w:sz w:val="16"/>
                <w:szCs w:val="16"/>
              </w:rPr>
              <w:t>№ п/п</w:t>
            </w:r>
          </w:p>
        </w:tc>
        <w:tc>
          <w:tcPr>
            <w:tcW w:w="1355" w:type="dxa"/>
            <w:vMerge w:val="restart"/>
            <w:vAlign w:val="center"/>
          </w:tcPr>
          <w:p w14:paraId="34EBC0AC" w14:textId="77777777" w:rsidR="00AE29E5" w:rsidRPr="00722BD5" w:rsidRDefault="00AE29E5" w:rsidP="00AE29E5">
            <w:pPr>
              <w:jc w:val="center"/>
              <w:rPr>
                <w:rFonts w:ascii="Times New Roman" w:hAnsi="Times New Roman" w:cs="Times New Roman"/>
                <w:b/>
                <w:bCs/>
                <w:sz w:val="16"/>
                <w:szCs w:val="16"/>
              </w:rPr>
            </w:pPr>
            <w:r w:rsidRPr="00722BD5">
              <w:rPr>
                <w:rFonts w:ascii="Times New Roman" w:hAnsi="Times New Roman" w:cs="Times New Roman"/>
                <w:b/>
                <w:bCs/>
                <w:sz w:val="16"/>
                <w:szCs w:val="16"/>
              </w:rPr>
              <w:t>Наименование</w:t>
            </w:r>
          </w:p>
          <w:p w14:paraId="50ABC3CB" w14:textId="700BE97B" w:rsidR="00AE29E5" w:rsidRPr="00722BD5" w:rsidRDefault="00AE29E5" w:rsidP="00AE29E5">
            <w:pPr>
              <w:jc w:val="center"/>
              <w:rPr>
                <w:rFonts w:ascii="Times New Roman" w:hAnsi="Times New Roman" w:cs="Times New Roman"/>
                <w:b/>
                <w:bCs/>
                <w:sz w:val="16"/>
                <w:szCs w:val="16"/>
              </w:rPr>
            </w:pPr>
            <w:r w:rsidRPr="00722BD5">
              <w:rPr>
                <w:rFonts w:ascii="Times New Roman" w:hAnsi="Times New Roman" w:cs="Times New Roman"/>
                <w:b/>
                <w:bCs/>
                <w:sz w:val="16"/>
                <w:szCs w:val="16"/>
              </w:rPr>
              <w:t>котельной</w:t>
            </w:r>
          </w:p>
        </w:tc>
        <w:tc>
          <w:tcPr>
            <w:tcW w:w="2120" w:type="dxa"/>
            <w:gridSpan w:val="2"/>
            <w:vAlign w:val="center"/>
          </w:tcPr>
          <w:p w14:paraId="0AEF0105" w14:textId="13EA8FC1" w:rsidR="00AE29E5" w:rsidRPr="00722BD5" w:rsidRDefault="00AE29E5" w:rsidP="00AE29E5">
            <w:pPr>
              <w:jc w:val="center"/>
              <w:rPr>
                <w:rFonts w:ascii="Times New Roman" w:hAnsi="Times New Roman" w:cs="Times New Roman"/>
                <w:b/>
                <w:bCs/>
                <w:sz w:val="16"/>
                <w:szCs w:val="16"/>
              </w:rPr>
            </w:pPr>
            <w:r w:rsidRPr="00722BD5">
              <w:rPr>
                <w:rFonts w:ascii="Times New Roman" w:hAnsi="Times New Roman" w:cs="Times New Roman"/>
                <w:b/>
                <w:bCs/>
                <w:sz w:val="16"/>
                <w:szCs w:val="16"/>
              </w:rPr>
              <w:t>Используемое топливо</w:t>
            </w:r>
          </w:p>
        </w:tc>
        <w:tc>
          <w:tcPr>
            <w:tcW w:w="1182" w:type="dxa"/>
            <w:vMerge w:val="restart"/>
            <w:vAlign w:val="center"/>
          </w:tcPr>
          <w:p w14:paraId="0E06C714" w14:textId="55FDB0DE" w:rsidR="00AE29E5" w:rsidRPr="00722BD5" w:rsidRDefault="00AE29E5" w:rsidP="00AE29E5">
            <w:pPr>
              <w:jc w:val="center"/>
              <w:rPr>
                <w:rFonts w:ascii="Times New Roman" w:hAnsi="Times New Roman" w:cs="Times New Roman"/>
                <w:b/>
                <w:bCs/>
                <w:sz w:val="16"/>
                <w:szCs w:val="16"/>
              </w:rPr>
            </w:pPr>
            <w:r w:rsidRPr="00722BD5">
              <w:rPr>
                <w:rFonts w:ascii="Times New Roman" w:hAnsi="Times New Roman" w:cs="Times New Roman"/>
                <w:b/>
                <w:bCs/>
                <w:sz w:val="16"/>
                <w:szCs w:val="16"/>
              </w:rPr>
              <w:t>Организация поставщик основного топлива</w:t>
            </w:r>
          </w:p>
        </w:tc>
        <w:tc>
          <w:tcPr>
            <w:tcW w:w="1182" w:type="dxa"/>
            <w:vMerge w:val="restart"/>
            <w:vAlign w:val="center"/>
          </w:tcPr>
          <w:p w14:paraId="2B3B1571" w14:textId="77777777" w:rsidR="00AE29E5" w:rsidRPr="00722BD5" w:rsidRDefault="00AE29E5" w:rsidP="00AE29E5">
            <w:pPr>
              <w:jc w:val="center"/>
              <w:rPr>
                <w:rFonts w:ascii="Times New Roman" w:hAnsi="Times New Roman" w:cs="Times New Roman"/>
                <w:b/>
                <w:bCs/>
                <w:sz w:val="16"/>
                <w:szCs w:val="16"/>
              </w:rPr>
            </w:pPr>
            <w:r w:rsidRPr="00722BD5">
              <w:rPr>
                <w:rFonts w:ascii="Times New Roman" w:hAnsi="Times New Roman" w:cs="Times New Roman"/>
                <w:b/>
                <w:bCs/>
                <w:sz w:val="16"/>
                <w:szCs w:val="16"/>
              </w:rPr>
              <w:t>Организация поставщик резервного топлива</w:t>
            </w:r>
          </w:p>
          <w:p w14:paraId="35100ED3" w14:textId="27B06DC1" w:rsidR="00973242" w:rsidRPr="00722BD5" w:rsidRDefault="00973242" w:rsidP="00AE29E5">
            <w:pPr>
              <w:jc w:val="center"/>
              <w:rPr>
                <w:rFonts w:ascii="Times New Roman" w:hAnsi="Times New Roman" w:cs="Times New Roman"/>
                <w:b/>
                <w:bCs/>
                <w:sz w:val="16"/>
                <w:szCs w:val="16"/>
              </w:rPr>
            </w:pPr>
          </w:p>
        </w:tc>
        <w:tc>
          <w:tcPr>
            <w:tcW w:w="1418" w:type="dxa"/>
            <w:vMerge w:val="restart"/>
            <w:vAlign w:val="center"/>
          </w:tcPr>
          <w:p w14:paraId="76C6687D" w14:textId="77777777" w:rsidR="00AE29E5" w:rsidRPr="00722BD5" w:rsidRDefault="00AE29E5" w:rsidP="00AE29E5">
            <w:pPr>
              <w:jc w:val="center"/>
              <w:rPr>
                <w:rFonts w:ascii="Times New Roman" w:hAnsi="Times New Roman" w:cs="Times New Roman"/>
                <w:b/>
                <w:bCs/>
                <w:sz w:val="16"/>
                <w:szCs w:val="16"/>
              </w:rPr>
            </w:pPr>
            <w:r w:rsidRPr="00722BD5">
              <w:rPr>
                <w:rFonts w:ascii="Times New Roman" w:hAnsi="Times New Roman" w:cs="Times New Roman"/>
                <w:b/>
                <w:bCs/>
                <w:sz w:val="16"/>
                <w:szCs w:val="16"/>
              </w:rPr>
              <w:t>Характеристика топлива</w:t>
            </w:r>
          </w:p>
          <w:p w14:paraId="6FA10693" w14:textId="77777777" w:rsidR="00AE29E5" w:rsidRPr="00722BD5" w:rsidRDefault="00AE29E5" w:rsidP="00AE29E5">
            <w:pPr>
              <w:jc w:val="center"/>
              <w:rPr>
                <w:rFonts w:ascii="Times New Roman" w:hAnsi="Times New Roman" w:cs="Times New Roman"/>
                <w:b/>
                <w:bCs/>
                <w:sz w:val="16"/>
                <w:szCs w:val="16"/>
              </w:rPr>
            </w:pPr>
            <w:r w:rsidRPr="00722BD5">
              <w:rPr>
                <w:rFonts w:ascii="Times New Roman" w:hAnsi="Times New Roman" w:cs="Times New Roman"/>
                <w:b/>
                <w:bCs/>
                <w:sz w:val="16"/>
                <w:szCs w:val="16"/>
              </w:rPr>
              <w:t>основного/</w:t>
            </w:r>
          </w:p>
          <w:p w14:paraId="697529FE" w14:textId="77777777" w:rsidR="00AE29E5" w:rsidRPr="00722BD5" w:rsidRDefault="00AE29E5" w:rsidP="00AE29E5">
            <w:pPr>
              <w:jc w:val="center"/>
              <w:rPr>
                <w:rFonts w:ascii="Times New Roman" w:hAnsi="Times New Roman" w:cs="Times New Roman"/>
                <w:b/>
                <w:bCs/>
                <w:sz w:val="16"/>
                <w:szCs w:val="16"/>
              </w:rPr>
            </w:pPr>
            <w:r w:rsidRPr="00722BD5">
              <w:rPr>
                <w:rFonts w:ascii="Times New Roman" w:hAnsi="Times New Roman" w:cs="Times New Roman"/>
                <w:b/>
                <w:bCs/>
                <w:sz w:val="16"/>
                <w:szCs w:val="16"/>
              </w:rPr>
              <w:t>резервного</w:t>
            </w:r>
          </w:p>
          <w:p w14:paraId="44159636" w14:textId="42CA101B" w:rsidR="00973242" w:rsidRPr="00722BD5" w:rsidRDefault="00973242" w:rsidP="00AE29E5">
            <w:pPr>
              <w:jc w:val="center"/>
              <w:rPr>
                <w:rFonts w:ascii="Times New Roman" w:hAnsi="Times New Roman" w:cs="Times New Roman"/>
                <w:b/>
                <w:bCs/>
                <w:sz w:val="16"/>
                <w:szCs w:val="16"/>
              </w:rPr>
            </w:pPr>
            <w:r w:rsidRPr="00722BD5">
              <w:rPr>
                <w:rFonts w:ascii="Times New Roman" w:hAnsi="Times New Roman" w:cs="Times New Roman"/>
                <w:b/>
                <w:bCs/>
                <w:sz w:val="16"/>
                <w:szCs w:val="16"/>
              </w:rPr>
              <w:t>ккал/кг</w:t>
            </w:r>
          </w:p>
        </w:tc>
        <w:tc>
          <w:tcPr>
            <w:tcW w:w="1754" w:type="dxa"/>
            <w:gridSpan w:val="2"/>
            <w:vAlign w:val="center"/>
          </w:tcPr>
          <w:p w14:paraId="594B0E8A" w14:textId="2C3041EF" w:rsidR="00AE29E5" w:rsidRPr="00722BD5" w:rsidRDefault="00AE29E5" w:rsidP="00AE29E5">
            <w:pPr>
              <w:jc w:val="center"/>
              <w:rPr>
                <w:rFonts w:ascii="Times New Roman" w:hAnsi="Times New Roman" w:cs="Times New Roman"/>
                <w:b/>
                <w:bCs/>
                <w:sz w:val="16"/>
                <w:szCs w:val="16"/>
              </w:rPr>
            </w:pPr>
            <w:r w:rsidRPr="00722BD5">
              <w:rPr>
                <w:rFonts w:ascii="Times New Roman" w:hAnsi="Times New Roman" w:cs="Times New Roman"/>
                <w:b/>
                <w:bCs/>
                <w:sz w:val="16"/>
                <w:szCs w:val="16"/>
              </w:rPr>
              <w:t>Годовой расход топлива тыс. м3</w:t>
            </w:r>
          </w:p>
        </w:tc>
        <w:tc>
          <w:tcPr>
            <w:tcW w:w="742" w:type="dxa"/>
            <w:vAlign w:val="center"/>
          </w:tcPr>
          <w:p w14:paraId="2F79B8F3" w14:textId="32259E51" w:rsidR="00AE29E5" w:rsidRPr="00722BD5" w:rsidRDefault="00AE29E5" w:rsidP="00AE29E5">
            <w:pPr>
              <w:jc w:val="center"/>
              <w:rPr>
                <w:rFonts w:ascii="Times New Roman" w:hAnsi="Times New Roman" w:cs="Times New Roman"/>
                <w:b/>
                <w:bCs/>
                <w:sz w:val="16"/>
                <w:szCs w:val="16"/>
              </w:rPr>
            </w:pPr>
            <w:r w:rsidRPr="00722BD5">
              <w:rPr>
                <w:rFonts w:ascii="Times New Roman" w:hAnsi="Times New Roman" w:cs="Times New Roman"/>
                <w:b/>
                <w:bCs/>
                <w:sz w:val="16"/>
                <w:szCs w:val="16"/>
              </w:rPr>
              <w:t>Уд. расход</w:t>
            </w:r>
          </w:p>
        </w:tc>
      </w:tr>
      <w:tr w:rsidR="007F35CD" w:rsidRPr="007F35CD" w14:paraId="39B49568" w14:textId="77777777" w:rsidTr="00570297">
        <w:trPr>
          <w:jc w:val="center"/>
        </w:trPr>
        <w:tc>
          <w:tcPr>
            <w:tcW w:w="445" w:type="dxa"/>
            <w:vMerge/>
            <w:vAlign w:val="center"/>
          </w:tcPr>
          <w:p w14:paraId="32BE5305" w14:textId="77777777" w:rsidR="00AE29E5" w:rsidRPr="00722BD5" w:rsidRDefault="00AE29E5" w:rsidP="00AE29E5">
            <w:pPr>
              <w:jc w:val="center"/>
              <w:rPr>
                <w:rFonts w:ascii="Times New Roman" w:hAnsi="Times New Roman" w:cs="Times New Roman"/>
                <w:b/>
                <w:bCs/>
                <w:sz w:val="16"/>
                <w:szCs w:val="16"/>
              </w:rPr>
            </w:pPr>
          </w:p>
        </w:tc>
        <w:tc>
          <w:tcPr>
            <w:tcW w:w="1355" w:type="dxa"/>
            <w:vMerge/>
            <w:vAlign w:val="center"/>
          </w:tcPr>
          <w:p w14:paraId="4A83A289" w14:textId="77777777" w:rsidR="00AE29E5" w:rsidRPr="00722BD5" w:rsidRDefault="00AE29E5" w:rsidP="00AE29E5">
            <w:pPr>
              <w:jc w:val="center"/>
              <w:rPr>
                <w:rFonts w:ascii="Times New Roman" w:hAnsi="Times New Roman" w:cs="Times New Roman"/>
                <w:b/>
                <w:bCs/>
                <w:sz w:val="16"/>
                <w:szCs w:val="16"/>
              </w:rPr>
            </w:pPr>
          </w:p>
        </w:tc>
        <w:tc>
          <w:tcPr>
            <w:tcW w:w="1181" w:type="dxa"/>
            <w:vAlign w:val="center"/>
          </w:tcPr>
          <w:p w14:paraId="36FF32B1" w14:textId="7D1219B6" w:rsidR="00AE29E5" w:rsidRPr="00722BD5" w:rsidRDefault="00AE29E5" w:rsidP="00AE29E5">
            <w:pPr>
              <w:jc w:val="center"/>
              <w:rPr>
                <w:rFonts w:ascii="Times New Roman" w:hAnsi="Times New Roman" w:cs="Times New Roman"/>
                <w:b/>
                <w:bCs/>
                <w:sz w:val="16"/>
                <w:szCs w:val="16"/>
              </w:rPr>
            </w:pPr>
            <w:r w:rsidRPr="00722BD5">
              <w:rPr>
                <w:rFonts w:ascii="Times New Roman" w:hAnsi="Times New Roman" w:cs="Times New Roman"/>
                <w:b/>
                <w:bCs/>
                <w:sz w:val="16"/>
                <w:szCs w:val="16"/>
              </w:rPr>
              <w:t>Основное</w:t>
            </w:r>
          </w:p>
        </w:tc>
        <w:tc>
          <w:tcPr>
            <w:tcW w:w="939" w:type="dxa"/>
            <w:vAlign w:val="center"/>
          </w:tcPr>
          <w:p w14:paraId="774890BB" w14:textId="64EFCF78" w:rsidR="00AE29E5" w:rsidRPr="00722BD5" w:rsidRDefault="00AE29E5" w:rsidP="00AE29E5">
            <w:pPr>
              <w:jc w:val="center"/>
              <w:rPr>
                <w:rFonts w:ascii="Times New Roman" w:hAnsi="Times New Roman" w:cs="Times New Roman"/>
                <w:b/>
                <w:bCs/>
                <w:sz w:val="16"/>
                <w:szCs w:val="16"/>
              </w:rPr>
            </w:pPr>
            <w:r w:rsidRPr="00722BD5">
              <w:rPr>
                <w:rFonts w:ascii="Times New Roman" w:hAnsi="Times New Roman" w:cs="Times New Roman"/>
                <w:b/>
                <w:bCs/>
                <w:sz w:val="16"/>
                <w:szCs w:val="16"/>
              </w:rPr>
              <w:t>Резервное</w:t>
            </w:r>
          </w:p>
        </w:tc>
        <w:tc>
          <w:tcPr>
            <w:tcW w:w="1182" w:type="dxa"/>
            <w:vMerge/>
            <w:vAlign w:val="center"/>
          </w:tcPr>
          <w:p w14:paraId="35E54D5F" w14:textId="77777777" w:rsidR="00AE29E5" w:rsidRPr="00722BD5" w:rsidRDefault="00AE29E5" w:rsidP="00AE29E5">
            <w:pPr>
              <w:jc w:val="center"/>
              <w:rPr>
                <w:rFonts w:ascii="Times New Roman" w:hAnsi="Times New Roman" w:cs="Times New Roman"/>
                <w:b/>
                <w:bCs/>
                <w:sz w:val="16"/>
                <w:szCs w:val="16"/>
              </w:rPr>
            </w:pPr>
          </w:p>
        </w:tc>
        <w:tc>
          <w:tcPr>
            <w:tcW w:w="1182" w:type="dxa"/>
            <w:vMerge/>
            <w:vAlign w:val="center"/>
          </w:tcPr>
          <w:p w14:paraId="38D5FDAB" w14:textId="77777777" w:rsidR="00AE29E5" w:rsidRPr="00722BD5" w:rsidRDefault="00AE29E5" w:rsidP="00AE29E5">
            <w:pPr>
              <w:jc w:val="center"/>
              <w:rPr>
                <w:rFonts w:ascii="Times New Roman" w:hAnsi="Times New Roman" w:cs="Times New Roman"/>
                <w:b/>
                <w:bCs/>
                <w:sz w:val="16"/>
                <w:szCs w:val="16"/>
              </w:rPr>
            </w:pPr>
          </w:p>
        </w:tc>
        <w:tc>
          <w:tcPr>
            <w:tcW w:w="1418" w:type="dxa"/>
            <w:vMerge/>
            <w:vAlign w:val="center"/>
          </w:tcPr>
          <w:p w14:paraId="04715FE4" w14:textId="77777777" w:rsidR="00AE29E5" w:rsidRPr="00722BD5" w:rsidRDefault="00AE29E5" w:rsidP="00AE29E5">
            <w:pPr>
              <w:jc w:val="center"/>
              <w:rPr>
                <w:rFonts w:ascii="Times New Roman" w:hAnsi="Times New Roman" w:cs="Times New Roman"/>
                <w:b/>
                <w:bCs/>
                <w:sz w:val="16"/>
                <w:szCs w:val="16"/>
              </w:rPr>
            </w:pPr>
          </w:p>
        </w:tc>
        <w:tc>
          <w:tcPr>
            <w:tcW w:w="1188" w:type="dxa"/>
            <w:vAlign w:val="center"/>
          </w:tcPr>
          <w:p w14:paraId="60EC8906" w14:textId="42816631" w:rsidR="00AE29E5" w:rsidRPr="00722BD5" w:rsidRDefault="007F35CD" w:rsidP="00AE29E5">
            <w:pPr>
              <w:jc w:val="center"/>
              <w:rPr>
                <w:rFonts w:ascii="Times New Roman" w:hAnsi="Times New Roman" w:cs="Times New Roman"/>
                <w:b/>
                <w:bCs/>
                <w:sz w:val="16"/>
                <w:szCs w:val="16"/>
              </w:rPr>
            </w:pPr>
            <w:r w:rsidRPr="00722BD5">
              <w:rPr>
                <w:rFonts w:ascii="Times New Roman" w:hAnsi="Times New Roman" w:cs="Times New Roman"/>
                <w:b/>
                <w:bCs/>
                <w:sz w:val="16"/>
                <w:szCs w:val="16"/>
              </w:rPr>
              <w:t>Осн</w:t>
            </w:r>
            <w:r w:rsidR="00570297">
              <w:rPr>
                <w:rFonts w:ascii="Times New Roman" w:hAnsi="Times New Roman" w:cs="Times New Roman"/>
                <w:b/>
                <w:bCs/>
                <w:sz w:val="16"/>
                <w:szCs w:val="16"/>
              </w:rPr>
              <w:t xml:space="preserve">овное </w:t>
            </w:r>
            <w:r w:rsidRPr="00722BD5">
              <w:rPr>
                <w:rFonts w:ascii="Times New Roman" w:hAnsi="Times New Roman" w:cs="Times New Roman"/>
                <w:b/>
                <w:bCs/>
                <w:sz w:val="16"/>
                <w:szCs w:val="16"/>
              </w:rPr>
              <w:t>/</w:t>
            </w:r>
          </w:p>
          <w:p w14:paraId="0C786E58" w14:textId="4CE16EA5" w:rsidR="007F35CD" w:rsidRPr="00722BD5" w:rsidRDefault="00570297" w:rsidP="00AE29E5">
            <w:pPr>
              <w:jc w:val="center"/>
              <w:rPr>
                <w:rFonts w:ascii="Times New Roman" w:hAnsi="Times New Roman" w:cs="Times New Roman"/>
                <w:b/>
                <w:bCs/>
                <w:sz w:val="16"/>
                <w:szCs w:val="16"/>
              </w:rPr>
            </w:pPr>
            <w:r>
              <w:rPr>
                <w:rFonts w:ascii="Times New Roman" w:hAnsi="Times New Roman" w:cs="Times New Roman"/>
                <w:b/>
                <w:bCs/>
                <w:sz w:val="16"/>
                <w:szCs w:val="16"/>
              </w:rPr>
              <w:t>р</w:t>
            </w:r>
            <w:r w:rsidR="007F35CD" w:rsidRPr="00722BD5">
              <w:rPr>
                <w:rFonts w:ascii="Times New Roman" w:hAnsi="Times New Roman" w:cs="Times New Roman"/>
                <w:b/>
                <w:bCs/>
                <w:sz w:val="16"/>
                <w:szCs w:val="16"/>
              </w:rPr>
              <w:t>ез. топлива</w:t>
            </w:r>
          </w:p>
        </w:tc>
        <w:tc>
          <w:tcPr>
            <w:tcW w:w="566" w:type="dxa"/>
            <w:vAlign w:val="center"/>
          </w:tcPr>
          <w:p w14:paraId="032DE882" w14:textId="1E28EFD5" w:rsidR="00AE29E5" w:rsidRPr="00722BD5" w:rsidRDefault="00464B2A" w:rsidP="00AE29E5">
            <w:pPr>
              <w:jc w:val="center"/>
              <w:rPr>
                <w:rFonts w:ascii="Times New Roman" w:hAnsi="Times New Roman" w:cs="Times New Roman"/>
                <w:b/>
                <w:bCs/>
                <w:sz w:val="16"/>
                <w:szCs w:val="16"/>
              </w:rPr>
            </w:pPr>
            <w:r w:rsidRPr="00722BD5">
              <w:rPr>
                <w:rFonts w:ascii="Times New Roman" w:hAnsi="Times New Roman" w:cs="Times New Roman"/>
                <w:b/>
                <w:bCs/>
                <w:sz w:val="16"/>
                <w:szCs w:val="16"/>
              </w:rPr>
              <w:t>т.у.т</w:t>
            </w:r>
          </w:p>
        </w:tc>
        <w:tc>
          <w:tcPr>
            <w:tcW w:w="742" w:type="dxa"/>
            <w:vAlign w:val="center"/>
          </w:tcPr>
          <w:p w14:paraId="64135A0A" w14:textId="77777777" w:rsidR="00464B2A" w:rsidRPr="00722BD5" w:rsidRDefault="00464B2A" w:rsidP="00AE29E5">
            <w:pPr>
              <w:jc w:val="center"/>
              <w:rPr>
                <w:rFonts w:ascii="Times New Roman" w:hAnsi="Times New Roman" w:cs="Times New Roman"/>
                <w:b/>
                <w:bCs/>
                <w:sz w:val="16"/>
                <w:szCs w:val="16"/>
              </w:rPr>
            </w:pPr>
            <w:r w:rsidRPr="00722BD5">
              <w:rPr>
                <w:rFonts w:ascii="Times New Roman" w:hAnsi="Times New Roman" w:cs="Times New Roman"/>
                <w:b/>
                <w:bCs/>
                <w:sz w:val="16"/>
                <w:szCs w:val="16"/>
              </w:rPr>
              <w:t>кг.у.т./</w:t>
            </w:r>
          </w:p>
          <w:p w14:paraId="133D8218" w14:textId="6C506A85" w:rsidR="00AE29E5" w:rsidRPr="00722BD5" w:rsidRDefault="00464B2A" w:rsidP="00AE29E5">
            <w:pPr>
              <w:jc w:val="center"/>
              <w:rPr>
                <w:rFonts w:ascii="Times New Roman" w:hAnsi="Times New Roman" w:cs="Times New Roman"/>
                <w:b/>
                <w:bCs/>
                <w:sz w:val="16"/>
                <w:szCs w:val="16"/>
              </w:rPr>
            </w:pPr>
            <w:r w:rsidRPr="00722BD5">
              <w:rPr>
                <w:rFonts w:ascii="Times New Roman" w:hAnsi="Times New Roman" w:cs="Times New Roman"/>
                <w:b/>
                <w:bCs/>
                <w:sz w:val="16"/>
                <w:szCs w:val="16"/>
              </w:rPr>
              <w:t>Гкал</w:t>
            </w:r>
          </w:p>
        </w:tc>
      </w:tr>
      <w:tr w:rsidR="00973242" w:rsidRPr="007F35CD" w14:paraId="6B4E20B6" w14:textId="77777777" w:rsidTr="00A74850">
        <w:trPr>
          <w:jc w:val="center"/>
        </w:trPr>
        <w:tc>
          <w:tcPr>
            <w:tcW w:w="445" w:type="dxa"/>
            <w:tcBorders>
              <w:top w:val="nil"/>
              <w:left w:val="single" w:sz="4" w:space="0" w:color="auto"/>
              <w:bottom w:val="single" w:sz="4" w:space="0" w:color="auto"/>
              <w:right w:val="single" w:sz="4" w:space="0" w:color="auto"/>
            </w:tcBorders>
            <w:shd w:val="clear" w:color="000000" w:fill="FFFFFF"/>
            <w:vAlign w:val="center"/>
          </w:tcPr>
          <w:p w14:paraId="5FD49A96" w14:textId="0869E632" w:rsidR="00973242" w:rsidRPr="0058784F" w:rsidRDefault="00973242" w:rsidP="007F35CD">
            <w:pPr>
              <w:jc w:val="both"/>
              <w:rPr>
                <w:rFonts w:ascii="Times New Roman" w:hAnsi="Times New Roman" w:cs="Times New Roman"/>
                <w:sz w:val="20"/>
                <w:szCs w:val="20"/>
              </w:rPr>
            </w:pPr>
            <w:r w:rsidRPr="0058784F">
              <w:rPr>
                <w:rFonts w:ascii="Times New Roman" w:hAnsi="Times New Roman" w:cs="Times New Roman"/>
                <w:color w:val="000000"/>
                <w:sz w:val="20"/>
                <w:szCs w:val="20"/>
              </w:rPr>
              <w:t>1</w:t>
            </w:r>
          </w:p>
        </w:tc>
        <w:tc>
          <w:tcPr>
            <w:tcW w:w="1355" w:type="dxa"/>
            <w:tcBorders>
              <w:top w:val="nil"/>
              <w:left w:val="nil"/>
              <w:bottom w:val="single" w:sz="4" w:space="0" w:color="auto"/>
              <w:right w:val="single" w:sz="4" w:space="0" w:color="auto"/>
            </w:tcBorders>
            <w:shd w:val="clear" w:color="000000" w:fill="FFFFFF"/>
            <w:vAlign w:val="center"/>
          </w:tcPr>
          <w:p w14:paraId="7A3B443B" w14:textId="61B0CAE1" w:rsidR="00973242" w:rsidRPr="00570297" w:rsidRDefault="00973242" w:rsidP="007F35CD">
            <w:pPr>
              <w:jc w:val="both"/>
              <w:rPr>
                <w:rFonts w:ascii="Times New Roman" w:hAnsi="Times New Roman" w:cs="Times New Roman"/>
                <w:sz w:val="16"/>
                <w:szCs w:val="16"/>
              </w:rPr>
            </w:pPr>
            <w:r w:rsidRPr="00570297">
              <w:rPr>
                <w:rFonts w:ascii="Times New Roman" w:hAnsi="Times New Roman" w:cs="Times New Roman"/>
                <w:color w:val="000000"/>
                <w:sz w:val="16"/>
                <w:szCs w:val="16"/>
              </w:rPr>
              <w:t>Котельная №1</w:t>
            </w:r>
          </w:p>
        </w:tc>
        <w:tc>
          <w:tcPr>
            <w:tcW w:w="1181" w:type="dxa"/>
          </w:tcPr>
          <w:p w14:paraId="4EB5802C" w14:textId="77FB67E9" w:rsidR="00973242" w:rsidRPr="007F35CD" w:rsidRDefault="00973242" w:rsidP="007F35CD">
            <w:pPr>
              <w:jc w:val="both"/>
              <w:rPr>
                <w:rFonts w:ascii="Times New Roman" w:hAnsi="Times New Roman" w:cs="Times New Roman"/>
                <w:sz w:val="20"/>
                <w:szCs w:val="20"/>
              </w:rPr>
            </w:pPr>
            <w:r w:rsidRPr="007F35CD">
              <w:rPr>
                <w:rFonts w:ascii="Times New Roman" w:hAnsi="Times New Roman" w:cs="Times New Roman"/>
                <w:sz w:val="20"/>
                <w:szCs w:val="20"/>
              </w:rPr>
              <w:t>природный газ</w:t>
            </w:r>
          </w:p>
        </w:tc>
        <w:tc>
          <w:tcPr>
            <w:tcW w:w="939" w:type="dxa"/>
          </w:tcPr>
          <w:p w14:paraId="2402F1D3" w14:textId="45E3FA83" w:rsidR="00973242" w:rsidRPr="007F35CD" w:rsidRDefault="00973242" w:rsidP="007F35CD">
            <w:pPr>
              <w:jc w:val="both"/>
              <w:rPr>
                <w:rFonts w:ascii="Times New Roman" w:hAnsi="Times New Roman" w:cs="Times New Roman"/>
                <w:sz w:val="20"/>
                <w:szCs w:val="20"/>
              </w:rPr>
            </w:pPr>
            <w:r>
              <w:rPr>
                <w:rFonts w:ascii="Times New Roman" w:hAnsi="Times New Roman" w:cs="Times New Roman"/>
                <w:sz w:val="20"/>
                <w:szCs w:val="20"/>
              </w:rPr>
              <w:t>диз. топ.</w:t>
            </w:r>
          </w:p>
        </w:tc>
        <w:tc>
          <w:tcPr>
            <w:tcW w:w="1182" w:type="dxa"/>
            <w:vMerge w:val="restart"/>
            <w:textDirection w:val="btLr"/>
            <w:vAlign w:val="center"/>
          </w:tcPr>
          <w:p w14:paraId="2003FD54" w14:textId="7D5B02EE" w:rsidR="00973242" w:rsidRPr="007F35CD" w:rsidRDefault="00973242" w:rsidP="00973242">
            <w:pPr>
              <w:ind w:left="113" w:right="113"/>
              <w:jc w:val="center"/>
              <w:rPr>
                <w:rFonts w:ascii="Times New Roman" w:hAnsi="Times New Roman" w:cs="Times New Roman"/>
                <w:sz w:val="20"/>
                <w:szCs w:val="20"/>
              </w:rPr>
            </w:pPr>
            <w:r w:rsidRPr="00140F0E">
              <w:rPr>
                <w:rFonts w:ascii="Times New Roman" w:hAnsi="Times New Roman" w:cs="Times New Roman"/>
                <w:sz w:val="24"/>
                <w:szCs w:val="24"/>
              </w:rPr>
              <w:t>ООО «Газпром межрегионгаз Уфа»</w:t>
            </w:r>
          </w:p>
        </w:tc>
        <w:tc>
          <w:tcPr>
            <w:tcW w:w="1182" w:type="dxa"/>
          </w:tcPr>
          <w:p w14:paraId="541A328A" w14:textId="77777777" w:rsidR="00973242" w:rsidRPr="007F35CD" w:rsidRDefault="00973242" w:rsidP="007F35CD">
            <w:pPr>
              <w:jc w:val="both"/>
              <w:rPr>
                <w:rFonts w:ascii="Times New Roman" w:hAnsi="Times New Roman" w:cs="Times New Roman"/>
                <w:sz w:val="20"/>
                <w:szCs w:val="20"/>
              </w:rPr>
            </w:pPr>
          </w:p>
        </w:tc>
        <w:tc>
          <w:tcPr>
            <w:tcW w:w="1418" w:type="dxa"/>
          </w:tcPr>
          <w:p w14:paraId="0C11CCBA" w14:textId="5CD8A743" w:rsidR="00973242" w:rsidRPr="007F35CD" w:rsidRDefault="00973242" w:rsidP="007F35CD">
            <w:pPr>
              <w:jc w:val="both"/>
              <w:rPr>
                <w:rFonts w:ascii="Times New Roman" w:hAnsi="Times New Roman" w:cs="Times New Roman"/>
                <w:sz w:val="20"/>
                <w:szCs w:val="20"/>
              </w:rPr>
            </w:pPr>
            <w:r w:rsidRPr="002141C0">
              <w:rPr>
                <w:rFonts w:ascii="Times New Roman" w:eastAsia="Times New Roman" w:hAnsi="Times New Roman" w:cs="Times New Roman"/>
                <w:color w:val="000000"/>
                <w:sz w:val="20"/>
                <w:szCs w:val="20"/>
              </w:rPr>
              <w:t>8309,33</w:t>
            </w:r>
            <w:r>
              <w:rPr>
                <w:rFonts w:ascii="Times New Roman" w:eastAsia="Times New Roman" w:hAnsi="Times New Roman" w:cs="Times New Roman"/>
                <w:color w:val="000000"/>
                <w:sz w:val="20"/>
                <w:szCs w:val="20"/>
              </w:rPr>
              <w:t>/</w:t>
            </w:r>
          </w:p>
        </w:tc>
        <w:tc>
          <w:tcPr>
            <w:tcW w:w="1188" w:type="dxa"/>
          </w:tcPr>
          <w:p w14:paraId="21E7A0F6" w14:textId="77777777" w:rsidR="00973242" w:rsidRPr="007F35CD" w:rsidRDefault="00973242" w:rsidP="007F35CD">
            <w:pPr>
              <w:jc w:val="both"/>
              <w:rPr>
                <w:rFonts w:ascii="Times New Roman" w:hAnsi="Times New Roman" w:cs="Times New Roman"/>
                <w:sz w:val="20"/>
                <w:szCs w:val="20"/>
              </w:rPr>
            </w:pPr>
          </w:p>
        </w:tc>
        <w:tc>
          <w:tcPr>
            <w:tcW w:w="566" w:type="dxa"/>
          </w:tcPr>
          <w:p w14:paraId="4E16C958" w14:textId="77777777" w:rsidR="00973242" w:rsidRPr="007F35CD" w:rsidRDefault="00973242" w:rsidP="007F35CD">
            <w:pPr>
              <w:jc w:val="both"/>
              <w:rPr>
                <w:rFonts w:ascii="Times New Roman" w:hAnsi="Times New Roman" w:cs="Times New Roman"/>
                <w:sz w:val="20"/>
                <w:szCs w:val="20"/>
              </w:rPr>
            </w:pPr>
          </w:p>
        </w:tc>
        <w:tc>
          <w:tcPr>
            <w:tcW w:w="742" w:type="dxa"/>
          </w:tcPr>
          <w:p w14:paraId="5B3715DA" w14:textId="77777777" w:rsidR="00973242" w:rsidRPr="007F35CD" w:rsidRDefault="00973242" w:rsidP="007F35CD">
            <w:pPr>
              <w:jc w:val="both"/>
              <w:rPr>
                <w:rFonts w:ascii="Times New Roman" w:hAnsi="Times New Roman" w:cs="Times New Roman"/>
                <w:sz w:val="20"/>
                <w:szCs w:val="20"/>
              </w:rPr>
            </w:pPr>
          </w:p>
        </w:tc>
      </w:tr>
      <w:tr w:rsidR="00973242" w:rsidRPr="007F35CD" w14:paraId="17E14ED0" w14:textId="77777777" w:rsidTr="00A74850">
        <w:trPr>
          <w:jc w:val="center"/>
        </w:trPr>
        <w:tc>
          <w:tcPr>
            <w:tcW w:w="445" w:type="dxa"/>
            <w:tcBorders>
              <w:top w:val="nil"/>
              <w:left w:val="single" w:sz="4" w:space="0" w:color="auto"/>
              <w:bottom w:val="single" w:sz="4" w:space="0" w:color="auto"/>
              <w:right w:val="single" w:sz="4" w:space="0" w:color="auto"/>
            </w:tcBorders>
            <w:shd w:val="clear" w:color="000000" w:fill="FFFFFF"/>
            <w:vAlign w:val="center"/>
          </w:tcPr>
          <w:p w14:paraId="358CE8DE" w14:textId="5663F4DA" w:rsidR="00973242" w:rsidRPr="0058784F" w:rsidRDefault="00973242" w:rsidP="00973242">
            <w:pPr>
              <w:jc w:val="both"/>
              <w:rPr>
                <w:rFonts w:ascii="Times New Roman" w:hAnsi="Times New Roman" w:cs="Times New Roman"/>
                <w:sz w:val="20"/>
                <w:szCs w:val="20"/>
              </w:rPr>
            </w:pPr>
            <w:r w:rsidRPr="0058784F">
              <w:rPr>
                <w:rFonts w:ascii="Times New Roman" w:hAnsi="Times New Roman" w:cs="Times New Roman"/>
                <w:color w:val="000000"/>
                <w:sz w:val="20"/>
                <w:szCs w:val="20"/>
              </w:rPr>
              <w:t>2</w:t>
            </w:r>
          </w:p>
        </w:tc>
        <w:tc>
          <w:tcPr>
            <w:tcW w:w="1355" w:type="dxa"/>
            <w:tcBorders>
              <w:top w:val="nil"/>
              <w:left w:val="nil"/>
              <w:bottom w:val="single" w:sz="4" w:space="0" w:color="auto"/>
              <w:right w:val="single" w:sz="4" w:space="0" w:color="auto"/>
            </w:tcBorders>
            <w:shd w:val="clear" w:color="000000" w:fill="FFFFFF"/>
            <w:vAlign w:val="center"/>
          </w:tcPr>
          <w:p w14:paraId="79CE54B0" w14:textId="53B5243D" w:rsidR="00973242" w:rsidRPr="00570297" w:rsidRDefault="00973242" w:rsidP="00973242">
            <w:pPr>
              <w:jc w:val="both"/>
              <w:rPr>
                <w:rFonts w:ascii="Times New Roman" w:hAnsi="Times New Roman" w:cs="Times New Roman"/>
                <w:sz w:val="16"/>
                <w:szCs w:val="16"/>
              </w:rPr>
            </w:pPr>
            <w:r w:rsidRPr="00570297">
              <w:rPr>
                <w:rFonts w:ascii="Times New Roman" w:hAnsi="Times New Roman" w:cs="Times New Roman"/>
                <w:color w:val="000000"/>
                <w:sz w:val="16"/>
                <w:szCs w:val="16"/>
              </w:rPr>
              <w:t>Котельная №2</w:t>
            </w:r>
          </w:p>
        </w:tc>
        <w:tc>
          <w:tcPr>
            <w:tcW w:w="1181" w:type="dxa"/>
          </w:tcPr>
          <w:p w14:paraId="7B93E9C2" w14:textId="11BD4D44" w:rsidR="00973242" w:rsidRPr="007F35CD" w:rsidRDefault="00973242" w:rsidP="00973242">
            <w:pPr>
              <w:jc w:val="both"/>
              <w:rPr>
                <w:rFonts w:ascii="Times New Roman" w:hAnsi="Times New Roman" w:cs="Times New Roman"/>
                <w:sz w:val="20"/>
                <w:szCs w:val="20"/>
              </w:rPr>
            </w:pPr>
            <w:r w:rsidRPr="00393286">
              <w:rPr>
                <w:rFonts w:ascii="Times New Roman" w:hAnsi="Times New Roman" w:cs="Times New Roman"/>
                <w:sz w:val="20"/>
                <w:szCs w:val="20"/>
              </w:rPr>
              <w:t>природный газ</w:t>
            </w:r>
          </w:p>
        </w:tc>
        <w:tc>
          <w:tcPr>
            <w:tcW w:w="939" w:type="dxa"/>
          </w:tcPr>
          <w:p w14:paraId="48BBDC41" w14:textId="0AD91AC0" w:rsidR="00973242" w:rsidRDefault="00973242" w:rsidP="00973242">
            <w:pPr>
              <w:jc w:val="both"/>
              <w:rPr>
                <w:rFonts w:ascii="Times New Roman" w:hAnsi="Times New Roman" w:cs="Times New Roman"/>
                <w:sz w:val="20"/>
                <w:szCs w:val="20"/>
              </w:rPr>
            </w:pPr>
            <w:r>
              <w:rPr>
                <w:rFonts w:ascii="Times New Roman" w:hAnsi="Times New Roman" w:cs="Times New Roman"/>
                <w:sz w:val="20"/>
                <w:szCs w:val="20"/>
              </w:rPr>
              <w:t>печ. топ</w:t>
            </w:r>
          </w:p>
          <w:p w14:paraId="747BA133" w14:textId="175C59FF" w:rsidR="00973242" w:rsidRPr="007F35CD" w:rsidRDefault="00973242" w:rsidP="00973242">
            <w:pPr>
              <w:jc w:val="both"/>
              <w:rPr>
                <w:rFonts w:ascii="Times New Roman" w:hAnsi="Times New Roman" w:cs="Times New Roman"/>
                <w:sz w:val="20"/>
                <w:szCs w:val="20"/>
              </w:rPr>
            </w:pPr>
          </w:p>
        </w:tc>
        <w:tc>
          <w:tcPr>
            <w:tcW w:w="1182" w:type="dxa"/>
            <w:vMerge/>
          </w:tcPr>
          <w:p w14:paraId="45E406C1" w14:textId="77777777" w:rsidR="00973242" w:rsidRPr="007F35CD" w:rsidRDefault="00973242" w:rsidP="00973242">
            <w:pPr>
              <w:jc w:val="both"/>
              <w:rPr>
                <w:rFonts w:ascii="Times New Roman" w:hAnsi="Times New Roman" w:cs="Times New Roman"/>
                <w:sz w:val="20"/>
                <w:szCs w:val="20"/>
              </w:rPr>
            </w:pPr>
          </w:p>
        </w:tc>
        <w:tc>
          <w:tcPr>
            <w:tcW w:w="1182" w:type="dxa"/>
            <w:vMerge w:val="restart"/>
          </w:tcPr>
          <w:p w14:paraId="57E4033D" w14:textId="77777777" w:rsidR="00973242" w:rsidRPr="007F35CD" w:rsidRDefault="00973242" w:rsidP="00973242">
            <w:pPr>
              <w:jc w:val="both"/>
              <w:rPr>
                <w:rFonts w:ascii="Times New Roman" w:hAnsi="Times New Roman" w:cs="Times New Roman"/>
                <w:sz w:val="20"/>
                <w:szCs w:val="20"/>
              </w:rPr>
            </w:pPr>
          </w:p>
        </w:tc>
        <w:tc>
          <w:tcPr>
            <w:tcW w:w="1418" w:type="dxa"/>
          </w:tcPr>
          <w:p w14:paraId="615D0EEE" w14:textId="46A6FB9B" w:rsidR="00973242" w:rsidRPr="007F35CD" w:rsidRDefault="00973242" w:rsidP="00973242">
            <w:pPr>
              <w:jc w:val="both"/>
              <w:rPr>
                <w:rFonts w:ascii="Times New Roman" w:hAnsi="Times New Roman" w:cs="Times New Roman"/>
                <w:sz w:val="20"/>
                <w:szCs w:val="20"/>
              </w:rPr>
            </w:pPr>
            <w:r w:rsidRPr="002141C0">
              <w:rPr>
                <w:rFonts w:ascii="Times New Roman" w:eastAsia="Times New Roman" w:hAnsi="Times New Roman" w:cs="Times New Roman"/>
                <w:color w:val="000000"/>
                <w:sz w:val="20"/>
                <w:szCs w:val="20"/>
              </w:rPr>
              <w:t>8309,33</w:t>
            </w:r>
            <w:r>
              <w:rPr>
                <w:rFonts w:ascii="Times New Roman" w:eastAsia="Times New Roman" w:hAnsi="Times New Roman" w:cs="Times New Roman"/>
                <w:color w:val="000000"/>
                <w:sz w:val="20"/>
                <w:szCs w:val="20"/>
              </w:rPr>
              <w:t>/</w:t>
            </w:r>
          </w:p>
        </w:tc>
        <w:tc>
          <w:tcPr>
            <w:tcW w:w="1188" w:type="dxa"/>
          </w:tcPr>
          <w:p w14:paraId="4A129D26" w14:textId="77777777" w:rsidR="00973242" w:rsidRPr="007F35CD" w:rsidRDefault="00973242" w:rsidP="00973242">
            <w:pPr>
              <w:jc w:val="both"/>
              <w:rPr>
                <w:rFonts w:ascii="Times New Roman" w:hAnsi="Times New Roman" w:cs="Times New Roman"/>
                <w:sz w:val="20"/>
                <w:szCs w:val="20"/>
              </w:rPr>
            </w:pPr>
          </w:p>
        </w:tc>
        <w:tc>
          <w:tcPr>
            <w:tcW w:w="566" w:type="dxa"/>
          </w:tcPr>
          <w:p w14:paraId="472388BB" w14:textId="77777777" w:rsidR="00973242" w:rsidRPr="007F35CD" w:rsidRDefault="00973242" w:rsidP="00973242">
            <w:pPr>
              <w:jc w:val="both"/>
              <w:rPr>
                <w:rFonts w:ascii="Times New Roman" w:hAnsi="Times New Roman" w:cs="Times New Roman"/>
                <w:sz w:val="20"/>
                <w:szCs w:val="20"/>
              </w:rPr>
            </w:pPr>
          </w:p>
        </w:tc>
        <w:tc>
          <w:tcPr>
            <w:tcW w:w="742" w:type="dxa"/>
          </w:tcPr>
          <w:p w14:paraId="3941442D" w14:textId="77777777" w:rsidR="00973242" w:rsidRPr="007F35CD" w:rsidRDefault="00973242" w:rsidP="00973242">
            <w:pPr>
              <w:jc w:val="both"/>
              <w:rPr>
                <w:rFonts w:ascii="Times New Roman" w:hAnsi="Times New Roman" w:cs="Times New Roman"/>
                <w:sz w:val="20"/>
                <w:szCs w:val="20"/>
              </w:rPr>
            </w:pPr>
          </w:p>
        </w:tc>
      </w:tr>
      <w:tr w:rsidR="00973242" w:rsidRPr="007F35CD" w14:paraId="4DAAFD5F" w14:textId="77777777" w:rsidTr="00A74850">
        <w:trPr>
          <w:jc w:val="center"/>
        </w:trPr>
        <w:tc>
          <w:tcPr>
            <w:tcW w:w="445" w:type="dxa"/>
            <w:tcBorders>
              <w:top w:val="nil"/>
              <w:left w:val="single" w:sz="4" w:space="0" w:color="auto"/>
              <w:bottom w:val="single" w:sz="4" w:space="0" w:color="auto"/>
              <w:right w:val="single" w:sz="4" w:space="0" w:color="auto"/>
            </w:tcBorders>
            <w:shd w:val="clear" w:color="000000" w:fill="FFFFFF"/>
            <w:vAlign w:val="center"/>
          </w:tcPr>
          <w:p w14:paraId="1B667550" w14:textId="673C1837" w:rsidR="00973242" w:rsidRPr="0058784F" w:rsidRDefault="00973242" w:rsidP="00973242">
            <w:pPr>
              <w:jc w:val="both"/>
              <w:rPr>
                <w:rFonts w:ascii="Times New Roman" w:hAnsi="Times New Roman" w:cs="Times New Roman"/>
                <w:sz w:val="20"/>
                <w:szCs w:val="20"/>
              </w:rPr>
            </w:pPr>
            <w:r w:rsidRPr="0058784F">
              <w:rPr>
                <w:rFonts w:ascii="Times New Roman" w:hAnsi="Times New Roman" w:cs="Times New Roman"/>
                <w:color w:val="000000"/>
                <w:sz w:val="20"/>
                <w:szCs w:val="20"/>
              </w:rPr>
              <w:t>3</w:t>
            </w:r>
          </w:p>
        </w:tc>
        <w:tc>
          <w:tcPr>
            <w:tcW w:w="1355" w:type="dxa"/>
            <w:tcBorders>
              <w:top w:val="nil"/>
              <w:left w:val="nil"/>
              <w:bottom w:val="single" w:sz="4" w:space="0" w:color="auto"/>
              <w:right w:val="single" w:sz="4" w:space="0" w:color="auto"/>
            </w:tcBorders>
            <w:shd w:val="clear" w:color="000000" w:fill="FFFFFF"/>
            <w:vAlign w:val="center"/>
          </w:tcPr>
          <w:p w14:paraId="44AF4159" w14:textId="0779F0F1" w:rsidR="00973242" w:rsidRPr="00570297" w:rsidRDefault="00973242" w:rsidP="00973242">
            <w:pPr>
              <w:jc w:val="both"/>
              <w:rPr>
                <w:rFonts w:ascii="Times New Roman" w:hAnsi="Times New Roman" w:cs="Times New Roman"/>
                <w:sz w:val="16"/>
                <w:szCs w:val="16"/>
              </w:rPr>
            </w:pPr>
            <w:r w:rsidRPr="00570297">
              <w:rPr>
                <w:rFonts w:ascii="Times New Roman" w:hAnsi="Times New Roman" w:cs="Times New Roman"/>
                <w:color w:val="000000"/>
                <w:sz w:val="16"/>
                <w:szCs w:val="16"/>
              </w:rPr>
              <w:t>Котельная №3</w:t>
            </w:r>
          </w:p>
        </w:tc>
        <w:tc>
          <w:tcPr>
            <w:tcW w:w="1181" w:type="dxa"/>
          </w:tcPr>
          <w:p w14:paraId="126AD185" w14:textId="2649F322" w:rsidR="00973242" w:rsidRPr="007F35CD" w:rsidRDefault="00973242" w:rsidP="00973242">
            <w:pPr>
              <w:jc w:val="both"/>
              <w:rPr>
                <w:rFonts w:ascii="Times New Roman" w:hAnsi="Times New Roman" w:cs="Times New Roman"/>
                <w:sz w:val="20"/>
                <w:szCs w:val="20"/>
              </w:rPr>
            </w:pPr>
            <w:r w:rsidRPr="00393286">
              <w:rPr>
                <w:rFonts w:ascii="Times New Roman" w:hAnsi="Times New Roman" w:cs="Times New Roman"/>
                <w:sz w:val="20"/>
                <w:szCs w:val="20"/>
              </w:rPr>
              <w:t>природный газ</w:t>
            </w:r>
          </w:p>
        </w:tc>
        <w:tc>
          <w:tcPr>
            <w:tcW w:w="939" w:type="dxa"/>
          </w:tcPr>
          <w:p w14:paraId="26F49B28" w14:textId="3606846C" w:rsidR="00973242" w:rsidRPr="007F35CD" w:rsidRDefault="00973242" w:rsidP="00973242">
            <w:pPr>
              <w:jc w:val="both"/>
              <w:rPr>
                <w:rFonts w:ascii="Times New Roman" w:hAnsi="Times New Roman" w:cs="Times New Roman"/>
                <w:sz w:val="20"/>
                <w:szCs w:val="20"/>
              </w:rPr>
            </w:pPr>
            <w:r w:rsidRPr="00042FE1">
              <w:rPr>
                <w:rFonts w:ascii="Times New Roman" w:hAnsi="Times New Roman" w:cs="Times New Roman"/>
                <w:sz w:val="20"/>
                <w:szCs w:val="20"/>
              </w:rPr>
              <w:t>печ. топ</w:t>
            </w:r>
          </w:p>
        </w:tc>
        <w:tc>
          <w:tcPr>
            <w:tcW w:w="1182" w:type="dxa"/>
            <w:vMerge/>
          </w:tcPr>
          <w:p w14:paraId="10F11E15" w14:textId="77777777" w:rsidR="00973242" w:rsidRPr="007F35CD" w:rsidRDefault="00973242" w:rsidP="00973242">
            <w:pPr>
              <w:jc w:val="both"/>
              <w:rPr>
                <w:rFonts w:ascii="Times New Roman" w:hAnsi="Times New Roman" w:cs="Times New Roman"/>
                <w:sz w:val="20"/>
                <w:szCs w:val="20"/>
              </w:rPr>
            </w:pPr>
          </w:p>
        </w:tc>
        <w:tc>
          <w:tcPr>
            <w:tcW w:w="1182" w:type="dxa"/>
            <w:vMerge/>
          </w:tcPr>
          <w:p w14:paraId="0D1BC939" w14:textId="77777777" w:rsidR="00973242" w:rsidRPr="007F35CD" w:rsidRDefault="00973242" w:rsidP="00973242">
            <w:pPr>
              <w:jc w:val="both"/>
              <w:rPr>
                <w:rFonts w:ascii="Times New Roman" w:hAnsi="Times New Roman" w:cs="Times New Roman"/>
                <w:sz w:val="20"/>
                <w:szCs w:val="20"/>
              </w:rPr>
            </w:pPr>
          </w:p>
        </w:tc>
        <w:tc>
          <w:tcPr>
            <w:tcW w:w="1418" w:type="dxa"/>
          </w:tcPr>
          <w:p w14:paraId="7E034F05" w14:textId="0F0F49BF" w:rsidR="00973242" w:rsidRPr="007F35CD" w:rsidRDefault="00973242" w:rsidP="00973242">
            <w:pPr>
              <w:jc w:val="both"/>
              <w:rPr>
                <w:rFonts w:ascii="Times New Roman" w:hAnsi="Times New Roman" w:cs="Times New Roman"/>
                <w:sz w:val="20"/>
                <w:szCs w:val="20"/>
              </w:rPr>
            </w:pPr>
            <w:r w:rsidRPr="002141C0">
              <w:rPr>
                <w:rFonts w:ascii="Times New Roman" w:eastAsia="Times New Roman" w:hAnsi="Times New Roman" w:cs="Times New Roman"/>
                <w:color w:val="000000"/>
                <w:sz w:val="20"/>
                <w:szCs w:val="20"/>
              </w:rPr>
              <w:t>8309,33</w:t>
            </w:r>
            <w:r>
              <w:rPr>
                <w:rFonts w:ascii="Times New Roman" w:eastAsia="Times New Roman" w:hAnsi="Times New Roman" w:cs="Times New Roman"/>
                <w:color w:val="000000"/>
                <w:sz w:val="20"/>
                <w:szCs w:val="20"/>
              </w:rPr>
              <w:t>/</w:t>
            </w:r>
          </w:p>
        </w:tc>
        <w:tc>
          <w:tcPr>
            <w:tcW w:w="1188" w:type="dxa"/>
          </w:tcPr>
          <w:p w14:paraId="5FFB5F50" w14:textId="77777777" w:rsidR="00973242" w:rsidRPr="007F35CD" w:rsidRDefault="00973242" w:rsidP="00973242">
            <w:pPr>
              <w:jc w:val="both"/>
              <w:rPr>
                <w:rFonts w:ascii="Times New Roman" w:hAnsi="Times New Roman" w:cs="Times New Roman"/>
                <w:sz w:val="20"/>
                <w:szCs w:val="20"/>
              </w:rPr>
            </w:pPr>
          </w:p>
        </w:tc>
        <w:tc>
          <w:tcPr>
            <w:tcW w:w="566" w:type="dxa"/>
          </w:tcPr>
          <w:p w14:paraId="49845A80" w14:textId="77777777" w:rsidR="00973242" w:rsidRPr="007F35CD" w:rsidRDefault="00973242" w:rsidP="00973242">
            <w:pPr>
              <w:jc w:val="both"/>
              <w:rPr>
                <w:rFonts w:ascii="Times New Roman" w:hAnsi="Times New Roman" w:cs="Times New Roman"/>
                <w:sz w:val="20"/>
                <w:szCs w:val="20"/>
              </w:rPr>
            </w:pPr>
          </w:p>
        </w:tc>
        <w:tc>
          <w:tcPr>
            <w:tcW w:w="742" w:type="dxa"/>
          </w:tcPr>
          <w:p w14:paraId="7590C38D" w14:textId="77777777" w:rsidR="00973242" w:rsidRPr="007F35CD" w:rsidRDefault="00973242" w:rsidP="00973242">
            <w:pPr>
              <w:jc w:val="both"/>
              <w:rPr>
                <w:rFonts w:ascii="Times New Roman" w:hAnsi="Times New Roman" w:cs="Times New Roman"/>
                <w:sz w:val="20"/>
                <w:szCs w:val="20"/>
              </w:rPr>
            </w:pPr>
          </w:p>
        </w:tc>
      </w:tr>
      <w:tr w:rsidR="00973242" w:rsidRPr="007F35CD" w14:paraId="39F8414F" w14:textId="77777777" w:rsidTr="00A74850">
        <w:trPr>
          <w:jc w:val="center"/>
        </w:trPr>
        <w:tc>
          <w:tcPr>
            <w:tcW w:w="445" w:type="dxa"/>
            <w:tcBorders>
              <w:top w:val="nil"/>
              <w:left w:val="single" w:sz="4" w:space="0" w:color="auto"/>
              <w:bottom w:val="single" w:sz="4" w:space="0" w:color="auto"/>
              <w:right w:val="single" w:sz="4" w:space="0" w:color="auto"/>
            </w:tcBorders>
            <w:shd w:val="clear" w:color="000000" w:fill="FFFFFF"/>
            <w:vAlign w:val="center"/>
          </w:tcPr>
          <w:p w14:paraId="76BDAFE6" w14:textId="6C1D03CC" w:rsidR="00973242" w:rsidRPr="0058784F" w:rsidRDefault="00973242" w:rsidP="00973242">
            <w:pPr>
              <w:jc w:val="both"/>
              <w:rPr>
                <w:rFonts w:ascii="Times New Roman" w:hAnsi="Times New Roman" w:cs="Times New Roman"/>
                <w:sz w:val="20"/>
                <w:szCs w:val="20"/>
              </w:rPr>
            </w:pPr>
            <w:r w:rsidRPr="0058784F">
              <w:rPr>
                <w:rFonts w:ascii="Times New Roman" w:hAnsi="Times New Roman" w:cs="Times New Roman"/>
                <w:color w:val="000000"/>
                <w:sz w:val="20"/>
                <w:szCs w:val="20"/>
              </w:rPr>
              <w:t>4</w:t>
            </w:r>
          </w:p>
        </w:tc>
        <w:tc>
          <w:tcPr>
            <w:tcW w:w="1355" w:type="dxa"/>
            <w:tcBorders>
              <w:top w:val="nil"/>
              <w:left w:val="nil"/>
              <w:bottom w:val="single" w:sz="4" w:space="0" w:color="auto"/>
              <w:right w:val="single" w:sz="4" w:space="0" w:color="auto"/>
            </w:tcBorders>
            <w:shd w:val="clear" w:color="000000" w:fill="FFFFFF"/>
            <w:vAlign w:val="center"/>
          </w:tcPr>
          <w:p w14:paraId="66120429" w14:textId="3027966E" w:rsidR="00973242" w:rsidRPr="00570297" w:rsidRDefault="00973242" w:rsidP="00973242">
            <w:pPr>
              <w:jc w:val="both"/>
              <w:rPr>
                <w:rFonts w:ascii="Times New Roman" w:hAnsi="Times New Roman" w:cs="Times New Roman"/>
                <w:sz w:val="16"/>
                <w:szCs w:val="16"/>
              </w:rPr>
            </w:pPr>
            <w:r w:rsidRPr="00570297">
              <w:rPr>
                <w:rFonts w:ascii="Times New Roman" w:hAnsi="Times New Roman" w:cs="Times New Roman"/>
                <w:color w:val="000000"/>
                <w:sz w:val="16"/>
                <w:szCs w:val="16"/>
              </w:rPr>
              <w:t>Котельная №4</w:t>
            </w:r>
          </w:p>
        </w:tc>
        <w:tc>
          <w:tcPr>
            <w:tcW w:w="1181" w:type="dxa"/>
          </w:tcPr>
          <w:p w14:paraId="5C36919A" w14:textId="7E01397D" w:rsidR="00973242" w:rsidRPr="007F35CD" w:rsidRDefault="00973242" w:rsidP="00973242">
            <w:pPr>
              <w:jc w:val="both"/>
              <w:rPr>
                <w:rFonts w:ascii="Times New Roman" w:hAnsi="Times New Roman" w:cs="Times New Roman"/>
                <w:sz w:val="20"/>
                <w:szCs w:val="20"/>
              </w:rPr>
            </w:pPr>
            <w:r w:rsidRPr="00393286">
              <w:rPr>
                <w:rFonts w:ascii="Times New Roman" w:hAnsi="Times New Roman" w:cs="Times New Roman"/>
                <w:sz w:val="20"/>
                <w:szCs w:val="20"/>
              </w:rPr>
              <w:t>природный газ</w:t>
            </w:r>
          </w:p>
        </w:tc>
        <w:tc>
          <w:tcPr>
            <w:tcW w:w="939" w:type="dxa"/>
          </w:tcPr>
          <w:p w14:paraId="347CB2B0" w14:textId="3312F642" w:rsidR="00973242" w:rsidRPr="007F35CD" w:rsidRDefault="00973242" w:rsidP="00973242">
            <w:pPr>
              <w:jc w:val="both"/>
              <w:rPr>
                <w:rFonts w:ascii="Times New Roman" w:hAnsi="Times New Roman" w:cs="Times New Roman"/>
                <w:sz w:val="20"/>
                <w:szCs w:val="20"/>
              </w:rPr>
            </w:pPr>
            <w:r w:rsidRPr="00042FE1">
              <w:rPr>
                <w:rFonts w:ascii="Times New Roman" w:hAnsi="Times New Roman" w:cs="Times New Roman"/>
                <w:sz w:val="20"/>
                <w:szCs w:val="20"/>
              </w:rPr>
              <w:t>печ. топ</w:t>
            </w:r>
          </w:p>
        </w:tc>
        <w:tc>
          <w:tcPr>
            <w:tcW w:w="1182" w:type="dxa"/>
            <w:vMerge/>
          </w:tcPr>
          <w:p w14:paraId="2EDFD970" w14:textId="77777777" w:rsidR="00973242" w:rsidRPr="007F35CD" w:rsidRDefault="00973242" w:rsidP="00973242">
            <w:pPr>
              <w:jc w:val="both"/>
              <w:rPr>
                <w:rFonts w:ascii="Times New Roman" w:hAnsi="Times New Roman" w:cs="Times New Roman"/>
                <w:sz w:val="20"/>
                <w:szCs w:val="20"/>
              </w:rPr>
            </w:pPr>
          </w:p>
        </w:tc>
        <w:tc>
          <w:tcPr>
            <w:tcW w:w="1182" w:type="dxa"/>
            <w:vMerge/>
          </w:tcPr>
          <w:p w14:paraId="5CA56CCF" w14:textId="77777777" w:rsidR="00973242" w:rsidRPr="007F35CD" w:rsidRDefault="00973242" w:rsidP="00973242">
            <w:pPr>
              <w:jc w:val="both"/>
              <w:rPr>
                <w:rFonts w:ascii="Times New Roman" w:hAnsi="Times New Roman" w:cs="Times New Roman"/>
                <w:sz w:val="20"/>
                <w:szCs w:val="20"/>
              </w:rPr>
            </w:pPr>
          </w:p>
        </w:tc>
        <w:tc>
          <w:tcPr>
            <w:tcW w:w="1418" w:type="dxa"/>
          </w:tcPr>
          <w:p w14:paraId="514C3A35" w14:textId="588CCF18" w:rsidR="00973242" w:rsidRPr="007F35CD" w:rsidRDefault="00973242" w:rsidP="00973242">
            <w:pPr>
              <w:jc w:val="both"/>
              <w:rPr>
                <w:rFonts w:ascii="Times New Roman" w:hAnsi="Times New Roman" w:cs="Times New Roman"/>
                <w:sz w:val="20"/>
                <w:szCs w:val="20"/>
              </w:rPr>
            </w:pPr>
            <w:r w:rsidRPr="002141C0">
              <w:rPr>
                <w:rFonts w:ascii="Times New Roman" w:eastAsia="Times New Roman" w:hAnsi="Times New Roman" w:cs="Times New Roman"/>
                <w:color w:val="000000"/>
                <w:sz w:val="20"/>
                <w:szCs w:val="20"/>
              </w:rPr>
              <w:t>8309,33</w:t>
            </w:r>
            <w:r>
              <w:rPr>
                <w:rFonts w:ascii="Times New Roman" w:eastAsia="Times New Roman" w:hAnsi="Times New Roman" w:cs="Times New Roman"/>
                <w:color w:val="000000"/>
                <w:sz w:val="20"/>
                <w:szCs w:val="20"/>
              </w:rPr>
              <w:t>/</w:t>
            </w:r>
          </w:p>
        </w:tc>
        <w:tc>
          <w:tcPr>
            <w:tcW w:w="1188" w:type="dxa"/>
          </w:tcPr>
          <w:p w14:paraId="7461EA81" w14:textId="77777777" w:rsidR="00973242" w:rsidRPr="007F35CD" w:rsidRDefault="00973242" w:rsidP="00973242">
            <w:pPr>
              <w:jc w:val="both"/>
              <w:rPr>
                <w:rFonts w:ascii="Times New Roman" w:hAnsi="Times New Roman" w:cs="Times New Roman"/>
                <w:sz w:val="20"/>
                <w:szCs w:val="20"/>
              </w:rPr>
            </w:pPr>
          </w:p>
        </w:tc>
        <w:tc>
          <w:tcPr>
            <w:tcW w:w="566" w:type="dxa"/>
          </w:tcPr>
          <w:p w14:paraId="6B6E3C3D" w14:textId="77777777" w:rsidR="00973242" w:rsidRPr="007F35CD" w:rsidRDefault="00973242" w:rsidP="00973242">
            <w:pPr>
              <w:jc w:val="both"/>
              <w:rPr>
                <w:rFonts w:ascii="Times New Roman" w:hAnsi="Times New Roman" w:cs="Times New Roman"/>
                <w:sz w:val="20"/>
                <w:szCs w:val="20"/>
              </w:rPr>
            </w:pPr>
          </w:p>
        </w:tc>
        <w:tc>
          <w:tcPr>
            <w:tcW w:w="742" w:type="dxa"/>
          </w:tcPr>
          <w:p w14:paraId="7F09E738" w14:textId="77777777" w:rsidR="00973242" w:rsidRPr="007F35CD" w:rsidRDefault="00973242" w:rsidP="00973242">
            <w:pPr>
              <w:jc w:val="both"/>
              <w:rPr>
                <w:rFonts w:ascii="Times New Roman" w:hAnsi="Times New Roman" w:cs="Times New Roman"/>
                <w:sz w:val="20"/>
                <w:szCs w:val="20"/>
              </w:rPr>
            </w:pPr>
          </w:p>
        </w:tc>
      </w:tr>
      <w:tr w:rsidR="00A74850" w:rsidRPr="007F35CD" w14:paraId="16546D63" w14:textId="77777777" w:rsidTr="00A74850">
        <w:trPr>
          <w:jc w:val="center"/>
        </w:trPr>
        <w:tc>
          <w:tcPr>
            <w:tcW w:w="445" w:type="dxa"/>
            <w:tcBorders>
              <w:top w:val="nil"/>
              <w:left w:val="single" w:sz="4" w:space="0" w:color="auto"/>
              <w:bottom w:val="single" w:sz="4" w:space="0" w:color="auto"/>
              <w:right w:val="single" w:sz="4" w:space="0" w:color="auto"/>
            </w:tcBorders>
            <w:shd w:val="clear" w:color="000000" w:fill="FFFFFF"/>
            <w:vAlign w:val="center"/>
          </w:tcPr>
          <w:p w14:paraId="05E39610" w14:textId="79C2D465" w:rsidR="00A74850" w:rsidRPr="0058784F" w:rsidRDefault="00A74850" w:rsidP="00973242">
            <w:pPr>
              <w:jc w:val="both"/>
              <w:rPr>
                <w:rFonts w:ascii="Times New Roman" w:hAnsi="Times New Roman" w:cs="Times New Roman"/>
                <w:sz w:val="20"/>
                <w:szCs w:val="20"/>
              </w:rPr>
            </w:pPr>
            <w:r w:rsidRPr="0058784F">
              <w:rPr>
                <w:rFonts w:ascii="Times New Roman" w:hAnsi="Times New Roman" w:cs="Times New Roman"/>
                <w:color w:val="000000"/>
                <w:sz w:val="20"/>
                <w:szCs w:val="20"/>
              </w:rPr>
              <w:t>5</w:t>
            </w:r>
          </w:p>
        </w:tc>
        <w:tc>
          <w:tcPr>
            <w:tcW w:w="1355" w:type="dxa"/>
            <w:tcBorders>
              <w:top w:val="nil"/>
              <w:left w:val="nil"/>
              <w:bottom w:val="single" w:sz="4" w:space="0" w:color="auto"/>
              <w:right w:val="single" w:sz="4" w:space="0" w:color="auto"/>
            </w:tcBorders>
            <w:shd w:val="clear" w:color="000000" w:fill="FFFFFF"/>
            <w:vAlign w:val="center"/>
          </w:tcPr>
          <w:p w14:paraId="07009DD0" w14:textId="425B301C" w:rsidR="00A74850" w:rsidRPr="00570297" w:rsidRDefault="00A74850" w:rsidP="00973242">
            <w:pPr>
              <w:jc w:val="both"/>
              <w:rPr>
                <w:rFonts w:ascii="Times New Roman" w:hAnsi="Times New Roman" w:cs="Times New Roman"/>
                <w:sz w:val="16"/>
                <w:szCs w:val="16"/>
              </w:rPr>
            </w:pPr>
            <w:r w:rsidRPr="00570297">
              <w:rPr>
                <w:rFonts w:ascii="Times New Roman" w:hAnsi="Times New Roman" w:cs="Times New Roman"/>
                <w:color w:val="000000"/>
                <w:sz w:val="16"/>
                <w:szCs w:val="16"/>
              </w:rPr>
              <w:t>Котельная №6</w:t>
            </w:r>
          </w:p>
        </w:tc>
        <w:tc>
          <w:tcPr>
            <w:tcW w:w="1181" w:type="dxa"/>
          </w:tcPr>
          <w:p w14:paraId="3DB2D84E" w14:textId="10075DF5" w:rsidR="00A74850" w:rsidRPr="007F35CD" w:rsidRDefault="00A74850" w:rsidP="00973242">
            <w:pPr>
              <w:jc w:val="both"/>
              <w:rPr>
                <w:rFonts w:ascii="Times New Roman" w:hAnsi="Times New Roman" w:cs="Times New Roman"/>
                <w:sz w:val="20"/>
                <w:szCs w:val="20"/>
              </w:rPr>
            </w:pPr>
            <w:r w:rsidRPr="00393286">
              <w:rPr>
                <w:rFonts w:ascii="Times New Roman" w:hAnsi="Times New Roman" w:cs="Times New Roman"/>
                <w:sz w:val="20"/>
                <w:szCs w:val="20"/>
              </w:rPr>
              <w:t>природный газ</w:t>
            </w:r>
          </w:p>
        </w:tc>
        <w:tc>
          <w:tcPr>
            <w:tcW w:w="939" w:type="dxa"/>
          </w:tcPr>
          <w:p w14:paraId="1120F477" w14:textId="51ABDBD1" w:rsidR="00A74850" w:rsidRPr="007F35CD" w:rsidRDefault="00A74850" w:rsidP="00973242">
            <w:pPr>
              <w:jc w:val="both"/>
              <w:rPr>
                <w:rFonts w:ascii="Times New Roman" w:hAnsi="Times New Roman" w:cs="Times New Roman"/>
                <w:sz w:val="20"/>
                <w:szCs w:val="20"/>
              </w:rPr>
            </w:pPr>
            <w:r>
              <w:rPr>
                <w:rFonts w:ascii="Times New Roman" w:hAnsi="Times New Roman" w:cs="Times New Roman"/>
                <w:sz w:val="20"/>
                <w:szCs w:val="20"/>
              </w:rPr>
              <w:t>диз. топ.</w:t>
            </w:r>
          </w:p>
        </w:tc>
        <w:tc>
          <w:tcPr>
            <w:tcW w:w="1182" w:type="dxa"/>
            <w:vMerge/>
          </w:tcPr>
          <w:p w14:paraId="384F41B0" w14:textId="77777777" w:rsidR="00A74850" w:rsidRPr="007F35CD" w:rsidRDefault="00A74850" w:rsidP="00973242">
            <w:pPr>
              <w:jc w:val="both"/>
              <w:rPr>
                <w:rFonts w:ascii="Times New Roman" w:hAnsi="Times New Roman" w:cs="Times New Roman"/>
                <w:sz w:val="20"/>
                <w:szCs w:val="20"/>
              </w:rPr>
            </w:pPr>
          </w:p>
        </w:tc>
        <w:tc>
          <w:tcPr>
            <w:tcW w:w="1182" w:type="dxa"/>
            <w:vMerge w:val="restart"/>
          </w:tcPr>
          <w:p w14:paraId="5397C937" w14:textId="77777777" w:rsidR="00A74850" w:rsidRPr="007F35CD" w:rsidRDefault="00A74850" w:rsidP="00973242">
            <w:pPr>
              <w:jc w:val="both"/>
              <w:rPr>
                <w:rFonts w:ascii="Times New Roman" w:hAnsi="Times New Roman" w:cs="Times New Roman"/>
                <w:sz w:val="20"/>
                <w:szCs w:val="20"/>
              </w:rPr>
            </w:pPr>
          </w:p>
        </w:tc>
        <w:tc>
          <w:tcPr>
            <w:tcW w:w="1418" w:type="dxa"/>
          </w:tcPr>
          <w:p w14:paraId="010F1961" w14:textId="2CF1BA17" w:rsidR="00A74850" w:rsidRPr="007F35CD" w:rsidRDefault="00A74850" w:rsidP="00973242">
            <w:pPr>
              <w:jc w:val="both"/>
              <w:rPr>
                <w:rFonts w:ascii="Times New Roman" w:hAnsi="Times New Roman" w:cs="Times New Roman"/>
                <w:sz w:val="20"/>
                <w:szCs w:val="20"/>
              </w:rPr>
            </w:pPr>
            <w:r w:rsidRPr="002141C0">
              <w:rPr>
                <w:rFonts w:ascii="Times New Roman" w:eastAsia="Times New Roman" w:hAnsi="Times New Roman" w:cs="Times New Roman"/>
                <w:color w:val="000000"/>
                <w:sz w:val="20"/>
                <w:szCs w:val="20"/>
              </w:rPr>
              <w:t>8309,33</w:t>
            </w:r>
            <w:r>
              <w:rPr>
                <w:rFonts w:ascii="Times New Roman" w:eastAsia="Times New Roman" w:hAnsi="Times New Roman" w:cs="Times New Roman"/>
                <w:color w:val="000000"/>
                <w:sz w:val="20"/>
                <w:szCs w:val="20"/>
              </w:rPr>
              <w:t>/</w:t>
            </w:r>
          </w:p>
        </w:tc>
        <w:tc>
          <w:tcPr>
            <w:tcW w:w="1188" w:type="dxa"/>
          </w:tcPr>
          <w:p w14:paraId="3B4D3BE9" w14:textId="77777777" w:rsidR="00A74850" w:rsidRPr="007F35CD" w:rsidRDefault="00A74850" w:rsidP="00973242">
            <w:pPr>
              <w:jc w:val="both"/>
              <w:rPr>
                <w:rFonts w:ascii="Times New Roman" w:hAnsi="Times New Roman" w:cs="Times New Roman"/>
                <w:sz w:val="20"/>
                <w:szCs w:val="20"/>
              </w:rPr>
            </w:pPr>
          </w:p>
        </w:tc>
        <w:tc>
          <w:tcPr>
            <w:tcW w:w="566" w:type="dxa"/>
          </w:tcPr>
          <w:p w14:paraId="1D0030CA" w14:textId="77777777" w:rsidR="00A74850" w:rsidRPr="007F35CD" w:rsidRDefault="00A74850" w:rsidP="00973242">
            <w:pPr>
              <w:jc w:val="both"/>
              <w:rPr>
                <w:rFonts w:ascii="Times New Roman" w:hAnsi="Times New Roman" w:cs="Times New Roman"/>
                <w:sz w:val="20"/>
                <w:szCs w:val="20"/>
              </w:rPr>
            </w:pPr>
          </w:p>
        </w:tc>
        <w:tc>
          <w:tcPr>
            <w:tcW w:w="742" w:type="dxa"/>
          </w:tcPr>
          <w:p w14:paraId="2B5C7DD7" w14:textId="77777777" w:rsidR="00A74850" w:rsidRPr="007F35CD" w:rsidRDefault="00A74850" w:rsidP="00973242">
            <w:pPr>
              <w:jc w:val="both"/>
              <w:rPr>
                <w:rFonts w:ascii="Times New Roman" w:hAnsi="Times New Roman" w:cs="Times New Roman"/>
                <w:sz w:val="20"/>
                <w:szCs w:val="20"/>
              </w:rPr>
            </w:pPr>
          </w:p>
        </w:tc>
      </w:tr>
      <w:tr w:rsidR="00A74850" w:rsidRPr="007F35CD" w14:paraId="13D85D6E" w14:textId="77777777" w:rsidTr="00A74850">
        <w:trPr>
          <w:jc w:val="center"/>
        </w:trPr>
        <w:tc>
          <w:tcPr>
            <w:tcW w:w="445" w:type="dxa"/>
            <w:tcBorders>
              <w:top w:val="nil"/>
              <w:left w:val="single" w:sz="4" w:space="0" w:color="auto"/>
              <w:bottom w:val="single" w:sz="4" w:space="0" w:color="auto"/>
              <w:right w:val="single" w:sz="4" w:space="0" w:color="auto"/>
            </w:tcBorders>
            <w:shd w:val="clear" w:color="000000" w:fill="FFFFFF"/>
            <w:vAlign w:val="center"/>
          </w:tcPr>
          <w:p w14:paraId="6BC3C9DE" w14:textId="3F51811B" w:rsidR="00A74850" w:rsidRPr="0058784F" w:rsidRDefault="00A74850" w:rsidP="00973242">
            <w:pPr>
              <w:jc w:val="both"/>
              <w:rPr>
                <w:rFonts w:ascii="Times New Roman" w:hAnsi="Times New Roman" w:cs="Times New Roman"/>
                <w:sz w:val="20"/>
                <w:szCs w:val="20"/>
              </w:rPr>
            </w:pPr>
            <w:r w:rsidRPr="0058784F">
              <w:rPr>
                <w:rFonts w:ascii="Times New Roman" w:hAnsi="Times New Roman" w:cs="Times New Roman"/>
                <w:color w:val="000000"/>
                <w:sz w:val="20"/>
                <w:szCs w:val="20"/>
              </w:rPr>
              <w:t>6</w:t>
            </w:r>
          </w:p>
        </w:tc>
        <w:tc>
          <w:tcPr>
            <w:tcW w:w="1355" w:type="dxa"/>
            <w:tcBorders>
              <w:top w:val="nil"/>
              <w:left w:val="nil"/>
              <w:bottom w:val="single" w:sz="4" w:space="0" w:color="auto"/>
              <w:right w:val="single" w:sz="4" w:space="0" w:color="auto"/>
            </w:tcBorders>
            <w:shd w:val="clear" w:color="000000" w:fill="FFFFFF"/>
            <w:vAlign w:val="center"/>
          </w:tcPr>
          <w:p w14:paraId="51242FED" w14:textId="34D2C7F8" w:rsidR="00A74850" w:rsidRPr="00570297" w:rsidRDefault="00A74850" w:rsidP="00973242">
            <w:pPr>
              <w:jc w:val="both"/>
              <w:rPr>
                <w:rFonts w:ascii="Times New Roman" w:hAnsi="Times New Roman" w:cs="Times New Roman"/>
                <w:sz w:val="16"/>
                <w:szCs w:val="16"/>
              </w:rPr>
            </w:pPr>
            <w:r w:rsidRPr="00570297">
              <w:rPr>
                <w:rFonts w:ascii="Times New Roman" w:hAnsi="Times New Roman" w:cs="Times New Roman"/>
                <w:color w:val="000000"/>
                <w:sz w:val="16"/>
                <w:szCs w:val="16"/>
              </w:rPr>
              <w:t>Котельная №7 (блок №1)</w:t>
            </w:r>
          </w:p>
        </w:tc>
        <w:tc>
          <w:tcPr>
            <w:tcW w:w="1181" w:type="dxa"/>
          </w:tcPr>
          <w:p w14:paraId="744F6EB0" w14:textId="05AC4910" w:rsidR="00A74850" w:rsidRPr="007F35CD" w:rsidRDefault="00A74850" w:rsidP="00973242">
            <w:pPr>
              <w:jc w:val="both"/>
              <w:rPr>
                <w:rFonts w:ascii="Times New Roman" w:hAnsi="Times New Roman" w:cs="Times New Roman"/>
                <w:sz w:val="20"/>
                <w:szCs w:val="20"/>
              </w:rPr>
            </w:pPr>
            <w:r w:rsidRPr="00393286">
              <w:rPr>
                <w:rFonts w:ascii="Times New Roman" w:hAnsi="Times New Roman" w:cs="Times New Roman"/>
                <w:sz w:val="20"/>
                <w:szCs w:val="20"/>
              </w:rPr>
              <w:t>природный газ</w:t>
            </w:r>
          </w:p>
        </w:tc>
        <w:tc>
          <w:tcPr>
            <w:tcW w:w="939" w:type="dxa"/>
          </w:tcPr>
          <w:p w14:paraId="26563CBE" w14:textId="491CC39B" w:rsidR="00A74850" w:rsidRPr="007F35CD" w:rsidRDefault="00A74850" w:rsidP="00973242">
            <w:pPr>
              <w:jc w:val="both"/>
              <w:rPr>
                <w:rFonts w:ascii="Times New Roman" w:hAnsi="Times New Roman" w:cs="Times New Roman"/>
                <w:sz w:val="20"/>
                <w:szCs w:val="20"/>
              </w:rPr>
            </w:pPr>
            <w:r>
              <w:rPr>
                <w:rFonts w:ascii="Times New Roman" w:hAnsi="Times New Roman" w:cs="Times New Roman"/>
                <w:sz w:val="20"/>
                <w:szCs w:val="20"/>
              </w:rPr>
              <w:t>диз. топ.</w:t>
            </w:r>
          </w:p>
        </w:tc>
        <w:tc>
          <w:tcPr>
            <w:tcW w:w="1182" w:type="dxa"/>
            <w:vMerge/>
          </w:tcPr>
          <w:p w14:paraId="55650097" w14:textId="77777777" w:rsidR="00A74850" w:rsidRPr="007F35CD" w:rsidRDefault="00A74850" w:rsidP="00973242">
            <w:pPr>
              <w:jc w:val="both"/>
              <w:rPr>
                <w:rFonts w:ascii="Times New Roman" w:hAnsi="Times New Roman" w:cs="Times New Roman"/>
                <w:sz w:val="20"/>
                <w:szCs w:val="20"/>
              </w:rPr>
            </w:pPr>
          </w:p>
        </w:tc>
        <w:tc>
          <w:tcPr>
            <w:tcW w:w="1182" w:type="dxa"/>
            <w:vMerge/>
          </w:tcPr>
          <w:p w14:paraId="1ED48A35" w14:textId="77777777" w:rsidR="00A74850" w:rsidRPr="007F35CD" w:rsidRDefault="00A74850" w:rsidP="00973242">
            <w:pPr>
              <w:jc w:val="both"/>
              <w:rPr>
                <w:rFonts w:ascii="Times New Roman" w:hAnsi="Times New Roman" w:cs="Times New Roman"/>
                <w:sz w:val="20"/>
                <w:szCs w:val="20"/>
              </w:rPr>
            </w:pPr>
          </w:p>
        </w:tc>
        <w:tc>
          <w:tcPr>
            <w:tcW w:w="1418" w:type="dxa"/>
          </w:tcPr>
          <w:p w14:paraId="5AC6D590" w14:textId="507CCD2F" w:rsidR="00A74850" w:rsidRPr="007F35CD" w:rsidRDefault="00A74850" w:rsidP="00973242">
            <w:pPr>
              <w:jc w:val="both"/>
              <w:rPr>
                <w:rFonts w:ascii="Times New Roman" w:hAnsi="Times New Roman" w:cs="Times New Roman"/>
                <w:sz w:val="20"/>
                <w:szCs w:val="20"/>
              </w:rPr>
            </w:pPr>
            <w:r w:rsidRPr="002141C0">
              <w:rPr>
                <w:rFonts w:ascii="Times New Roman" w:eastAsia="Times New Roman" w:hAnsi="Times New Roman" w:cs="Times New Roman"/>
                <w:color w:val="000000"/>
                <w:sz w:val="20"/>
                <w:szCs w:val="20"/>
              </w:rPr>
              <w:t>8309,33</w:t>
            </w:r>
            <w:r>
              <w:rPr>
                <w:rFonts w:ascii="Times New Roman" w:eastAsia="Times New Roman" w:hAnsi="Times New Roman" w:cs="Times New Roman"/>
                <w:color w:val="000000"/>
                <w:sz w:val="20"/>
                <w:szCs w:val="20"/>
              </w:rPr>
              <w:t>/</w:t>
            </w:r>
          </w:p>
        </w:tc>
        <w:tc>
          <w:tcPr>
            <w:tcW w:w="1188" w:type="dxa"/>
          </w:tcPr>
          <w:p w14:paraId="18FBEC00" w14:textId="77777777" w:rsidR="00A74850" w:rsidRPr="007F35CD" w:rsidRDefault="00A74850" w:rsidP="00973242">
            <w:pPr>
              <w:jc w:val="both"/>
              <w:rPr>
                <w:rFonts w:ascii="Times New Roman" w:hAnsi="Times New Roman" w:cs="Times New Roman"/>
                <w:sz w:val="20"/>
                <w:szCs w:val="20"/>
              </w:rPr>
            </w:pPr>
          </w:p>
        </w:tc>
        <w:tc>
          <w:tcPr>
            <w:tcW w:w="566" w:type="dxa"/>
          </w:tcPr>
          <w:p w14:paraId="13998B0D" w14:textId="77777777" w:rsidR="00A74850" w:rsidRPr="007F35CD" w:rsidRDefault="00A74850" w:rsidP="00973242">
            <w:pPr>
              <w:jc w:val="both"/>
              <w:rPr>
                <w:rFonts w:ascii="Times New Roman" w:hAnsi="Times New Roman" w:cs="Times New Roman"/>
                <w:sz w:val="20"/>
                <w:szCs w:val="20"/>
              </w:rPr>
            </w:pPr>
          </w:p>
        </w:tc>
        <w:tc>
          <w:tcPr>
            <w:tcW w:w="742" w:type="dxa"/>
          </w:tcPr>
          <w:p w14:paraId="04783D67" w14:textId="77777777" w:rsidR="00A74850" w:rsidRPr="007F35CD" w:rsidRDefault="00A74850" w:rsidP="00973242">
            <w:pPr>
              <w:jc w:val="both"/>
              <w:rPr>
                <w:rFonts w:ascii="Times New Roman" w:hAnsi="Times New Roman" w:cs="Times New Roman"/>
                <w:sz w:val="20"/>
                <w:szCs w:val="20"/>
              </w:rPr>
            </w:pPr>
          </w:p>
        </w:tc>
      </w:tr>
      <w:tr w:rsidR="00A74850" w:rsidRPr="007F35CD" w14:paraId="09FE4B54" w14:textId="77777777" w:rsidTr="00A74850">
        <w:trPr>
          <w:jc w:val="center"/>
        </w:trPr>
        <w:tc>
          <w:tcPr>
            <w:tcW w:w="445" w:type="dxa"/>
            <w:tcBorders>
              <w:top w:val="nil"/>
              <w:left w:val="single" w:sz="4" w:space="0" w:color="auto"/>
              <w:bottom w:val="single" w:sz="4" w:space="0" w:color="auto"/>
              <w:right w:val="single" w:sz="4" w:space="0" w:color="auto"/>
            </w:tcBorders>
            <w:shd w:val="clear" w:color="000000" w:fill="FFFFFF"/>
            <w:vAlign w:val="center"/>
          </w:tcPr>
          <w:p w14:paraId="794A3D6D" w14:textId="154E42CC" w:rsidR="00A74850" w:rsidRPr="0058784F" w:rsidRDefault="00A74850" w:rsidP="00973242">
            <w:pPr>
              <w:jc w:val="both"/>
              <w:rPr>
                <w:rFonts w:ascii="Times New Roman" w:hAnsi="Times New Roman" w:cs="Times New Roman"/>
                <w:sz w:val="20"/>
                <w:szCs w:val="20"/>
              </w:rPr>
            </w:pPr>
            <w:r w:rsidRPr="0058784F">
              <w:rPr>
                <w:rFonts w:ascii="Times New Roman" w:hAnsi="Times New Roman" w:cs="Times New Roman"/>
                <w:color w:val="000000"/>
                <w:sz w:val="20"/>
                <w:szCs w:val="20"/>
              </w:rPr>
              <w:t>7</w:t>
            </w:r>
          </w:p>
        </w:tc>
        <w:tc>
          <w:tcPr>
            <w:tcW w:w="1355" w:type="dxa"/>
            <w:tcBorders>
              <w:top w:val="nil"/>
              <w:left w:val="nil"/>
              <w:bottom w:val="single" w:sz="4" w:space="0" w:color="auto"/>
              <w:right w:val="single" w:sz="4" w:space="0" w:color="auto"/>
            </w:tcBorders>
            <w:shd w:val="clear" w:color="000000" w:fill="FFFFFF"/>
            <w:vAlign w:val="center"/>
          </w:tcPr>
          <w:p w14:paraId="302388B1" w14:textId="76654D72" w:rsidR="00A74850" w:rsidRPr="00570297" w:rsidRDefault="00A74850" w:rsidP="00973242">
            <w:pPr>
              <w:jc w:val="both"/>
              <w:rPr>
                <w:rFonts w:ascii="Times New Roman" w:hAnsi="Times New Roman" w:cs="Times New Roman"/>
                <w:sz w:val="16"/>
                <w:szCs w:val="16"/>
              </w:rPr>
            </w:pPr>
            <w:r w:rsidRPr="00570297">
              <w:rPr>
                <w:rFonts w:ascii="Times New Roman" w:hAnsi="Times New Roman" w:cs="Times New Roman"/>
                <w:color w:val="000000"/>
                <w:sz w:val="16"/>
                <w:szCs w:val="16"/>
              </w:rPr>
              <w:t>Котельная №7 (блок №2)</w:t>
            </w:r>
          </w:p>
        </w:tc>
        <w:tc>
          <w:tcPr>
            <w:tcW w:w="1181" w:type="dxa"/>
          </w:tcPr>
          <w:p w14:paraId="5E3FBF26" w14:textId="3D7BA21C" w:rsidR="00A74850" w:rsidRPr="007F35CD" w:rsidRDefault="00A74850" w:rsidP="00973242">
            <w:pPr>
              <w:jc w:val="both"/>
              <w:rPr>
                <w:rFonts w:ascii="Times New Roman" w:hAnsi="Times New Roman" w:cs="Times New Roman"/>
                <w:sz w:val="20"/>
                <w:szCs w:val="20"/>
              </w:rPr>
            </w:pPr>
            <w:r w:rsidRPr="00393286">
              <w:rPr>
                <w:rFonts w:ascii="Times New Roman" w:hAnsi="Times New Roman" w:cs="Times New Roman"/>
                <w:sz w:val="20"/>
                <w:szCs w:val="20"/>
              </w:rPr>
              <w:t>природный газ</w:t>
            </w:r>
          </w:p>
        </w:tc>
        <w:tc>
          <w:tcPr>
            <w:tcW w:w="939" w:type="dxa"/>
          </w:tcPr>
          <w:p w14:paraId="4E94EE45" w14:textId="6F88F39D" w:rsidR="00A74850" w:rsidRPr="007F35CD" w:rsidRDefault="00A74850" w:rsidP="00973242">
            <w:pPr>
              <w:jc w:val="both"/>
              <w:rPr>
                <w:rFonts w:ascii="Times New Roman" w:hAnsi="Times New Roman" w:cs="Times New Roman"/>
                <w:sz w:val="20"/>
                <w:szCs w:val="20"/>
              </w:rPr>
            </w:pPr>
            <w:r>
              <w:rPr>
                <w:rFonts w:ascii="Times New Roman" w:hAnsi="Times New Roman" w:cs="Times New Roman"/>
                <w:sz w:val="20"/>
                <w:szCs w:val="20"/>
              </w:rPr>
              <w:t>диз. топ.</w:t>
            </w:r>
          </w:p>
        </w:tc>
        <w:tc>
          <w:tcPr>
            <w:tcW w:w="1182" w:type="dxa"/>
            <w:vMerge/>
          </w:tcPr>
          <w:p w14:paraId="4285A243" w14:textId="77777777" w:rsidR="00A74850" w:rsidRPr="007F35CD" w:rsidRDefault="00A74850" w:rsidP="00973242">
            <w:pPr>
              <w:jc w:val="both"/>
              <w:rPr>
                <w:rFonts w:ascii="Times New Roman" w:hAnsi="Times New Roman" w:cs="Times New Roman"/>
                <w:sz w:val="20"/>
                <w:szCs w:val="20"/>
              </w:rPr>
            </w:pPr>
          </w:p>
        </w:tc>
        <w:tc>
          <w:tcPr>
            <w:tcW w:w="1182" w:type="dxa"/>
            <w:vMerge/>
          </w:tcPr>
          <w:p w14:paraId="1BAEABF9" w14:textId="77777777" w:rsidR="00A74850" w:rsidRPr="007F35CD" w:rsidRDefault="00A74850" w:rsidP="00973242">
            <w:pPr>
              <w:jc w:val="both"/>
              <w:rPr>
                <w:rFonts w:ascii="Times New Roman" w:hAnsi="Times New Roman" w:cs="Times New Roman"/>
                <w:sz w:val="20"/>
                <w:szCs w:val="20"/>
              </w:rPr>
            </w:pPr>
          </w:p>
        </w:tc>
        <w:tc>
          <w:tcPr>
            <w:tcW w:w="1418" w:type="dxa"/>
          </w:tcPr>
          <w:p w14:paraId="17083BD0" w14:textId="5ED87331" w:rsidR="00A74850" w:rsidRPr="007F35CD" w:rsidRDefault="00A74850" w:rsidP="00973242">
            <w:pPr>
              <w:jc w:val="both"/>
              <w:rPr>
                <w:rFonts w:ascii="Times New Roman" w:hAnsi="Times New Roman" w:cs="Times New Roman"/>
                <w:sz w:val="20"/>
                <w:szCs w:val="20"/>
              </w:rPr>
            </w:pPr>
            <w:r w:rsidRPr="002141C0">
              <w:rPr>
                <w:rFonts w:ascii="Times New Roman" w:eastAsia="Times New Roman" w:hAnsi="Times New Roman" w:cs="Times New Roman"/>
                <w:color w:val="000000"/>
                <w:sz w:val="20"/>
                <w:szCs w:val="20"/>
              </w:rPr>
              <w:t>8309,33</w:t>
            </w:r>
            <w:r>
              <w:rPr>
                <w:rFonts w:ascii="Times New Roman" w:eastAsia="Times New Roman" w:hAnsi="Times New Roman" w:cs="Times New Roman"/>
                <w:color w:val="000000"/>
                <w:sz w:val="20"/>
                <w:szCs w:val="20"/>
              </w:rPr>
              <w:t>/</w:t>
            </w:r>
          </w:p>
        </w:tc>
        <w:tc>
          <w:tcPr>
            <w:tcW w:w="1188" w:type="dxa"/>
          </w:tcPr>
          <w:p w14:paraId="31EB5190" w14:textId="77777777" w:rsidR="00A74850" w:rsidRPr="007F35CD" w:rsidRDefault="00A74850" w:rsidP="00973242">
            <w:pPr>
              <w:jc w:val="both"/>
              <w:rPr>
                <w:rFonts w:ascii="Times New Roman" w:hAnsi="Times New Roman" w:cs="Times New Roman"/>
                <w:sz w:val="20"/>
                <w:szCs w:val="20"/>
              </w:rPr>
            </w:pPr>
          </w:p>
        </w:tc>
        <w:tc>
          <w:tcPr>
            <w:tcW w:w="566" w:type="dxa"/>
          </w:tcPr>
          <w:p w14:paraId="2BA4C13A" w14:textId="77777777" w:rsidR="00A74850" w:rsidRPr="007F35CD" w:rsidRDefault="00A74850" w:rsidP="00973242">
            <w:pPr>
              <w:jc w:val="both"/>
              <w:rPr>
                <w:rFonts w:ascii="Times New Roman" w:hAnsi="Times New Roman" w:cs="Times New Roman"/>
                <w:sz w:val="20"/>
                <w:szCs w:val="20"/>
              </w:rPr>
            </w:pPr>
          </w:p>
        </w:tc>
        <w:tc>
          <w:tcPr>
            <w:tcW w:w="742" w:type="dxa"/>
          </w:tcPr>
          <w:p w14:paraId="6A95A596" w14:textId="77777777" w:rsidR="00A74850" w:rsidRPr="007F35CD" w:rsidRDefault="00A74850" w:rsidP="00973242">
            <w:pPr>
              <w:jc w:val="both"/>
              <w:rPr>
                <w:rFonts w:ascii="Times New Roman" w:hAnsi="Times New Roman" w:cs="Times New Roman"/>
                <w:sz w:val="20"/>
                <w:szCs w:val="20"/>
              </w:rPr>
            </w:pPr>
          </w:p>
        </w:tc>
      </w:tr>
      <w:tr w:rsidR="00A74850" w:rsidRPr="007F35CD" w14:paraId="0D190576" w14:textId="77777777" w:rsidTr="00A74850">
        <w:trPr>
          <w:jc w:val="center"/>
        </w:trPr>
        <w:tc>
          <w:tcPr>
            <w:tcW w:w="445" w:type="dxa"/>
            <w:tcBorders>
              <w:top w:val="nil"/>
              <w:left w:val="single" w:sz="4" w:space="0" w:color="auto"/>
              <w:bottom w:val="single" w:sz="4" w:space="0" w:color="auto"/>
              <w:right w:val="single" w:sz="4" w:space="0" w:color="auto"/>
            </w:tcBorders>
            <w:shd w:val="clear" w:color="000000" w:fill="FFFFFF"/>
            <w:vAlign w:val="center"/>
          </w:tcPr>
          <w:p w14:paraId="62608494" w14:textId="2758F73E" w:rsidR="00A74850" w:rsidRPr="0058784F" w:rsidRDefault="00A74850" w:rsidP="00973242">
            <w:pPr>
              <w:jc w:val="both"/>
              <w:rPr>
                <w:rFonts w:ascii="Times New Roman" w:hAnsi="Times New Roman" w:cs="Times New Roman"/>
                <w:sz w:val="20"/>
                <w:szCs w:val="20"/>
              </w:rPr>
            </w:pPr>
            <w:r w:rsidRPr="0058784F">
              <w:rPr>
                <w:rFonts w:ascii="Times New Roman" w:hAnsi="Times New Roman" w:cs="Times New Roman"/>
                <w:color w:val="000000"/>
                <w:sz w:val="20"/>
                <w:szCs w:val="20"/>
              </w:rPr>
              <w:t>8</w:t>
            </w:r>
          </w:p>
        </w:tc>
        <w:tc>
          <w:tcPr>
            <w:tcW w:w="1355" w:type="dxa"/>
            <w:tcBorders>
              <w:top w:val="nil"/>
              <w:left w:val="nil"/>
              <w:bottom w:val="single" w:sz="4" w:space="0" w:color="auto"/>
              <w:right w:val="single" w:sz="4" w:space="0" w:color="auto"/>
            </w:tcBorders>
            <w:shd w:val="clear" w:color="000000" w:fill="FFFFFF"/>
            <w:vAlign w:val="center"/>
          </w:tcPr>
          <w:p w14:paraId="2BCAFB4E" w14:textId="1B11BD7F" w:rsidR="00A74850" w:rsidRPr="00570297" w:rsidRDefault="00A74850" w:rsidP="00973242">
            <w:pPr>
              <w:jc w:val="both"/>
              <w:rPr>
                <w:rFonts w:ascii="Times New Roman" w:hAnsi="Times New Roman" w:cs="Times New Roman"/>
                <w:sz w:val="16"/>
                <w:szCs w:val="16"/>
              </w:rPr>
            </w:pPr>
            <w:r w:rsidRPr="00570297">
              <w:rPr>
                <w:rFonts w:ascii="Times New Roman" w:hAnsi="Times New Roman" w:cs="Times New Roman"/>
                <w:color w:val="000000"/>
                <w:sz w:val="16"/>
                <w:szCs w:val="16"/>
              </w:rPr>
              <w:t>Котельная №8</w:t>
            </w:r>
          </w:p>
        </w:tc>
        <w:tc>
          <w:tcPr>
            <w:tcW w:w="1181" w:type="dxa"/>
          </w:tcPr>
          <w:p w14:paraId="2517BB80" w14:textId="4B06E7F5" w:rsidR="00A74850" w:rsidRPr="007F35CD" w:rsidRDefault="00A74850" w:rsidP="00973242">
            <w:pPr>
              <w:jc w:val="both"/>
              <w:rPr>
                <w:rFonts w:ascii="Times New Roman" w:hAnsi="Times New Roman" w:cs="Times New Roman"/>
                <w:sz w:val="20"/>
                <w:szCs w:val="20"/>
              </w:rPr>
            </w:pPr>
            <w:r w:rsidRPr="00393286">
              <w:rPr>
                <w:rFonts w:ascii="Times New Roman" w:hAnsi="Times New Roman" w:cs="Times New Roman"/>
                <w:sz w:val="20"/>
                <w:szCs w:val="20"/>
              </w:rPr>
              <w:t>природный газ</w:t>
            </w:r>
          </w:p>
        </w:tc>
        <w:tc>
          <w:tcPr>
            <w:tcW w:w="939" w:type="dxa"/>
          </w:tcPr>
          <w:p w14:paraId="1A80E103" w14:textId="73F6B3DC" w:rsidR="00A74850" w:rsidRPr="007F35CD" w:rsidRDefault="00A74850" w:rsidP="00973242">
            <w:pPr>
              <w:jc w:val="both"/>
              <w:rPr>
                <w:rFonts w:ascii="Times New Roman" w:hAnsi="Times New Roman" w:cs="Times New Roman"/>
                <w:sz w:val="20"/>
                <w:szCs w:val="20"/>
              </w:rPr>
            </w:pPr>
            <w:r>
              <w:rPr>
                <w:rFonts w:ascii="Times New Roman" w:hAnsi="Times New Roman" w:cs="Times New Roman"/>
                <w:sz w:val="20"/>
                <w:szCs w:val="20"/>
              </w:rPr>
              <w:t>диз. топ.</w:t>
            </w:r>
          </w:p>
        </w:tc>
        <w:tc>
          <w:tcPr>
            <w:tcW w:w="1182" w:type="dxa"/>
            <w:vMerge/>
          </w:tcPr>
          <w:p w14:paraId="5D44FCD1" w14:textId="77777777" w:rsidR="00A74850" w:rsidRPr="007F35CD" w:rsidRDefault="00A74850" w:rsidP="00973242">
            <w:pPr>
              <w:jc w:val="both"/>
              <w:rPr>
                <w:rFonts w:ascii="Times New Roman" w:hAnsi="Times New Roman" w:cs="Times New Roman"/>
                <w:sz w:val="20"/>
                <w:szCs w:val="20"/>
              </w:rPr>
            </w:pPr>
          </w:p>
        </w:tc>
        <w:tc>
          <w:tcPr>
            <w:tcW w:w="1182" w:type="dxa"/>
            <w:vMerge/>
          </w:tcPr>
          <w:p w14:paraId="3AA3B7C4" w14:textId="77777777" w:rsidR="00A74850" w:rsidRPr="007F35CD" w:rsidRDefault="00A74850" w:rsidP="00973242">
            <w:pPr>
              <w:jc w:val="both"/>
              <w:rPr>
                <w:rFonts w:ascii="Times New Roman" w:hAnsi="Times New Roman" w:cs="Times New Roman"/>
                <w:sz w:val="20"/>
                <w:szCs w:val="20"/>
              </w:rPr>
            </w:pPr>
          </w:p>
        </w:tc>
        <w:tc>
          <w:tcPr>
            <w:tcW w:w="1418" w:type="dxa"/>
          </w:tcPr>
          <w:p w14:paraId="35CDABE0" w14:textId="30C806F4" w:rsidR="00A74850" w:rsidRPr="007F35CD" w:rsidRDefault="00A74850" w:rsidP="00973242">
            <w:pPr>
              <w:jc w:val="both"/>
              <w:rPr>
                <w:rFonts w:ascii="Times New Roman" w:hAnsi="Times New Roman" w:cs="Times New Roman"/>
                <w:sz w:val="20"/>
                <w:szCs w:val="20"/>
              </w:rPr>
            </w:pPr>
            <w:r w:rsidRPr="002141C0">
              <w:rPr>
                <w:rFonts w:ascii="Times New Roman" w:eastAsia="Times New Roman" w:hAnsi="Times New Roman" w:cs="Times New Roman"/>
                <w:color w:val="000000"/>
                <w:sz w:val="20"/>
                <w:szCs w:val="20"/>
              </w:rPr>
              <w:t>8309,33</w:t>
            </w:r>
            <w:r>
              <w:rPr>
                <w:rFonts w:ascii="Times New Roman" w:eastAsia="Times New Roman" w:hAnsi="Times New Roman" w:cs="Times New Roman"/>
                <w:color w:val="000000"/>
                <w:sz w:val="20"/>
                <w:szCs w:val="20"/>
              </w:rPr>
              <w:t>/</w:t>
            </w:r>
          </w:p>
        </w:tc>
        <w:tc>
          <w:tcPr>
            <w:tcW w:w="1188" w:type="dxa"/>
          </w:tcPr>
          <w:p w14:paraId="2E4789C4" w14:textId="77777777" w:rsidR="00A74850" w:rsidRPr="007F35CD" w:rsidRDefault="00A74850" w:rsidP="00973242">
            <w:pPr>
              <w:jc w:val="both"/>
              <w:rPr>
                <w:rFonts w:ascii="Times New Roman" w:hAnsi="Times New Roman" w:cs="Times New Roman"/>
                <w:sz w:val="20"/>
                <w:szCs w:val="20"/>
              </w:rPr>
            </w:pPr>
          </w:p>
        </w:tc>
        <w:tc>
          <w:tcPr>
            <w:tcW w:w="566" w:type="dxa"/>
          </w:tcPr>
          <w:p w14:paraId="097CF26F" w14:textId="77777777" w:rsidR="00A74850" w:rsidRPr="007F35CD" w:rsidRDefault="00A74850" w:rsidP="00973242">
            <w:pPr>
              <w:jc w:val="both"/>
              <w:rPr>
                <w:rFonts w:ascii="Times New Roman" w:hAnsi="Times New Roman" w:cs="Times New Roman"/>
                <w:sz w:val="20"/>
                <w:szCs w:val="20"/>
              </w:rPr>
            </w:pPr>
          </w:p>
        </w:tc>
        <w:tc>
          <w:tcPr>
            <w:tcW w:w="742" w:type="dxa"/>
          </w:tcPr>
          <w:p w14:paraId="196D31B7" w14:textId="77777777" w:rsidR="00A74850" w:rsidRPr="007F35CD" w:rsidRDefault="00A74850" w:rsidP="00973242">
            <w:pPr>
              <w:jc w:val="both"/>
              <w:rPr>
                <w:rFonts w:ascii="Times New Roman" w:hAnsi="Times New Roman" w:cs="Times New Roman"/>
                <w:sz w:val="20"/>
                <w:szCs w:val="20"/>
              </w:rPr>
            </w:pPr>
          </w:p>
        </w:tc>
      </w:tr>
      <w:tr w:rsidR="00A74850" w:rsidRPr="007F35CD" w14:paraId="33CCF077" w14:textId="77777777" w:rsidTr="00A74850">
        <w:trPr>
          <w:jc w:val="center"/>
        </w:trPr>
        <w:tc>
          <w:tcPr>
            <w:tcW w:w="445" w:type="dxa"/>
            <w:tcBorders>
              <w:top w:val="nil"/>
              <w:left w:val="single" w:sz="4" w:space="0" w:color="auto"/>
              <w:bottom w:val="single" w:sz="4" w:space="0" w:color="auto"/>
              <w:right w:val="single" w:sz="4" w:space="0" w:color="auto"/>
            </w:tcBorders>
            <w:shd w:val="clear" w:color="000000" w:fill="FFFFFF"/>
            <w:vAlign w:val="center"/>
          </w:tcPr>
          <w:p w14:paraId="5E56F520" w14:textId="129F7EEA" w:rsidR="00A74850" w:rsidRPr="0058784F" w:rsidRDefault="00A74850" w:rsidP="00973242">
            <w:pPr>
              <w:jc w:val="both"/>
              <w:rPr>
                <w:rFonts w:ascii="Times New Roman" w:hAnsi="Times New Roman" w:cs="Times New Roman"/>
                <w:sz w:val="20"/>
                <w:szCs w:val="20"/>
              </w:rPr>
            </w:pPr>
            <w:r w:rsidRPr="0058784F">
              <w:rPr>
                <w:rFonts w:ascii="Times New Roman" w:hAnsi="Times New Roman" w:cs="Times New Roman"/>
                <w:color w:val="000000"/>
                <w:sz w:val="20"/>
                <w:szCs w:val="20"/>
              </w:rPr>
              <w:t>9</w:t>
            </w:r>
          </w:p>
        </w:tc>
        <w:tc>
          <w:tcPr>
            <w:tcW w:w="1355" w:type="dxa"/>
            <w:tcBorders>
              <w:top w:val="nil"/>
              <w:left w:val="nil"/>
              <w:bottom w:val="single" w:sz="4" w:space="0" w:color="auto"/>
              <w:right w:val="single" w:sz="4" w:space="0" w:color="auto"/>
            </w:tcBorders>
            <w:shd w:val="clear" w:color="000000" w:fill="FFFFFF"/>
            <w:vAlign w:val="center"/>
          </w:tcPr>
          <w:p w14:paraId="4906B9F2" w14:textId="0BD49F51" w:rsidR="00A74850" w:rsidRPr="00570297" w:rsidRDefault="00A74850" w:rsidP="00973242">
            <w:pPr>
              <w:jc w:val="both"/>
              <w:rPr>
                <w:rFonts w:ascii="Times New Roman" w:hAnsi="Times New Roman" w:cs="Times New Roman"/>
                <w:sz w:val="16"/>
                <w:szCs w:val="16"/>
              </w:rPr>
            </w:pPr>
            <w:r w:rsidRPr="00570297">
              <w:rPr>
                <w:rFonts w:ascii="Times New Roman" w:hAnsi="Times New Roman" w:cs="Times New Roman"/>
                <w:color w:val="000000"/>
                <w:sz w:val="16"/>
                <w:szCs w:val="16"/>
              </w:rPr>
              <w:t>Котельная №11</w:t>
            </w:r>
          </w:p>
        </w:tc>
        <w:tc>
          <w:tcPr>
            <w:tcW w:w="1181" w:type="dxa"/>
          </w:tcPr>
          <w:p w14:paraId="22185348" w14:textId="62FD8F66" w:rsidR="00A74850" w:rsidRPr="007F35CD" w:rsidRDefault="00A74850" w:rsidP="00973242">
            <w:pPr>
              <w:jc w:val="both"/>
              <w:rPr>
                <w:rFonts w:ascii="Times New Roman" w:hAnsi="Times New Roman" w:cs="Times New Roman"/>
                <w:sz w:val="20"/>
                <w:szCs w:val="20"/>
              </w:rPr>
            </w:pPr>
            <w:r w:rsidRPr="00393286">
              <w:rPr>
                <w:rFonts w:ascii="Times New Roman" w:hAnsi="Times New Roman" w:cs="Times New Roman"/>
                <w:sz w:val="20"/>
                <w:szCs w:val="20"/>
              </w:rPr>
              <w:t>природный газ</w:t>
            </w:r>
          </w:p>
        </w:tc>
        <w:tc>
          <w:tcPr>
            <w:tcW w:w="939" w:type="dxa"/>
          </w:tcPr>
          <w:p w14:paraId="1A3FA6E2" w14:textId="5A5EF96E" w:rsidR="00A74850" w:rsidRPr="007F35CD" w:rsidRDefault="00A74850" w:rsidP="00973242">
            <w:pPr>
              <w:jc w:val="both"/>
              <w:rPr>
                <w:rFonts w:ascii="Times New Roman" w:hAnsi="Times New Roman" w:cs="Times New Roman"/>
                <w:sz w:val="20"/>
                <w:szCs w:val="20"/>
              </w:rPr>
            </w:pPr>
            <w:r>
              <w:rPr>
                <w:rFonts w:ascii="Times New Roman" w:hAnsi="Times New Roman" w:cs="Times New Roman"/>
                <w:sz w:val="20"/>
                <w:szCs w:val="20"/>
              </w:rPr>
              <w:t>диз. топ.</w:t>
            </w:r>
          </w:p>
        </w:tc>
        <w:tc>
          <w:tcPr>
            <w:tcW w:w="1182" w:type="dxa"/>
            <w:vMerge/>
          </w:tcPr>
          <w:p w14:paraId="16F1E8A5" w14:textId="77777777" w:rsidR="00A74850" w:rsidRPr="007F35CD" w:rsidRDefault="00A74850" w:rsidP="00973242">
            <w:pPr>
              <w:jc w:val="both"/>
              <w:rPr>
                <w:rFonts w:ascii="Times New Roman" w:hAnsi="Times New Roman" w:cs="Times New Roman"/>
                <w:sz w:val="20"/>
                <w:szCs w:val="20"/>
              </w:rPr>
            </w:pPr>
          </w:p>
        </w:tc>
        <w:tc>
          <w:tcPr>
            <w:tcW w:w="1182" w:type="dxa"/>
            <w:vMerge/>
          </w:tcPr>
          <w:p w14:paraId="5976D2CA" w14:textId="77777777" w:rsidR="00A74850" w:rsidRPr="007F35CD" w:rsidRDefault="00A74850" w:rsidP="00973242">
            <w:pPr>
              <w:jc w:val="both"/>
              <w:rPr>
                <w:rFonts w:ascii="Times New Roman" w:hAnsi="Times New Roman" w:cs="Times New Roman"/>
                <w:sz w:val="20"/>
                <w:szCs w:val="20"/>
              </w:rPr>
            </w:pPr>
          </w:p>
        </w:tc>
        <w:tc>
          <w:tcPr>
            <w:tcW w:w="1418" w:type="dxa"/>
          </w:tcPr>
          <w:p w14:paraId="3E8168D9" w14:textId="04BF848D" w:rsidR="00A74850" w:rsidRPr="007F35CD" w:rsidRDefault="00A74850" w:rsidP="00973242">
            <w:pPr>
              <w:jc w:val="both"/>
              <w:rPr>
                <w:rFonts w:ascii="Times New Roman" w:hAnsi="Times New Roman" w:cs="Times New Roman"/>
                <w:sz w:val="20"/>
                <w:szCs w:val="20"/>
              </w:rPr>
            </w:pPr>
            <w:r w:rsidRPr="002141C0">
              <w:rPr>
                <w:rFonts w:ascii="Times New Roman" w:eastAsia="Times New Roman" w:hAnsi="Times New Roman" w:cs="Times New Roman"/>
                <w:color w:val="000000"/>
                <w:sz w:val="20"/>
                <w:szCs w:val="20"/>
              </w:rPr>
              <w:t>8309,33</w:t>
            </w:r>
            <w:r>
              <w:rPr>
                <w:rFonts w:ascii="Times New Roman" w:eastAsia="Times New Roman" w:hAnsi="Times New Roman" w:cs="Times New Roman"/>
                <w:color w:val="000000"/>
                <w:sz w:val="20"/>
                <w:szCs w:val="20"/>
              </w:rPr>
              <w:t>/</w:t>
            </w:r>
          </w:p>
        </w:tc>
        <w:tc>
          <w:tcPr>
            <w:tcW w:w="1188" w:type="dxa"/>
          </w:tcPr>
          <w:p w14:paraId="05A02208" w14:textId="77777777" w:rsidR="00A74850" w:rsidRPr="007F35CD" w:rsidRDefault="00A74850" w:rsidP="00973242">
            <w:pPr>
              <w:jc w:val="both"/>
              <w:rPr>
                <w:rFonts w:ascii="Times New Roman" w:hAnsi="Times New Roman" w:cs="Times New Roman"/>
                <w:sz w:val="20"/>
                <w:szCs w:val="20"/>
              </w:rPr>
            </w:pPr>
          </w:p>
        </w:tc>
        <w:tc>
          <w:tcPr>
            <w:tcW w:w="566" w:type="dxa"/>
          </w:tcPr>
          <w:p w14:paraId="6B462E2C" w14:textId="77777777" w:rsidR="00A74850" w:rsidRPr="007F35CD" w:rsidRDefault="00A74850" w:rsidP="00973242">
            <w:pPr>
              <w:jc w:val="both"/>
              <w:rPr>
                <w:rFonts w:ascii="Times New Roman" w:hAnsi="Times New Roman" w:cs="Times New Roman"/>
                <w:sz w:val="20"/>
                <w:szCs w:val="20"/>
              </w:rPr>
            </w:pPr>
          </w:p>
        </w:tc>
        <w:tc>
          <w:tcPr>
            <w:tcW w:w="742" w:type="dxa"/>
          </w:tcPr>
          <w:p w14:paraId="7E6640B2" w14:textId="77777777" w:rsidR="00A74850" w:rsidRPr="007F35CD" w:rsidRDefault="00A74850" w:rsidP="00973242">
            <w:pPr>
              <w:jc w:val="both"/>
              <w:rPr>
                <w:rFonts w:ascii="Times New Roman" w:hAnsi="Times New Roman" w:cs="Times New Roman"/>
                <w:sz w:val="20"/>
                <w:szCs w:val="20"/>
              </w:rPr>
            </w:pPr>
          </w:p>
        </w:tc>
      </w:tr>
      <w:tr w:rsidR="00A74850" w:rsidRPr="007F35CD" w14:paraId="6B7A7D66" w14:textId="77777777" w:rsidTr="00A74850">
        <w:trPr>
          <w:jc w:val="center"/>
        </w:trPr>
        <w:tc>
          <w:tcPr>
            <w:tcW w:w="445" w:type="dxa"/>
            <w:tcBorders>
              <w:top w:val="nil"/>
              <w:left w:val="single" w:sz="4" w:space="0" w:color="auto"/>
              <w:bottom w:val="single" w:sz="4" w:space="0" w:color="auto"/>
              <w:right w:val="single" w:sz="4" w:space="0" w:color="auto"/>
            </w:tcBorders>
            <w:shd w:val="clear" w:color="000000" w:fill="FFFFFF"/>
            <w:vAlign w:val="center"/>
          </w:tcPr>
          <w:p w14:paraId="38BDCA16" w14:textId="29C498A4" w:rsidR="00A74850" w:rsidRPr="0058784F" w:rsidRDefault="00A74850" w:rsidP="00973242">
            <w:pPr>
              <w:jc w:val="both"/>
              <w:rPr>
                <w:rFonts w:ascii="Times New Roman" w:hAnsi="Times New Roman" w:cs="Times New Roman"/>
                <w:sz w:val="20"/>
                <w:szCs w:val="20"/>
              </w:rPr>
            </w:pPr>
            <w:r w:rsidRPr="0058784F">
              <w:rPr>
                <w:rFonts w:ascii="Times New Roman" w:hAnsi="Times New Roman" w:cs="Times New Roman"/>
                <w:color w:val="000000"/>
                <w:sz w:val="20"/>
                <w:szCs w:val="20"/>
              </w:rPr>
              <w:t>12</w:t>
            </w:r>
          </w:p>
        </w:tc>
        <w:tc>
          <w:tcPr>
            <w:tcW w:w="1355" w:type="dxa"/>
            <w:tcBorders>
              <w:top w:val="single" w:sz="4" w:space="0" w:color="auto"/>
              <w:left w:val="nil"/>
              <w:bottom w:val="single" w:sz="4" w:space="0" w:color="auto"/>
              <w:right w:val="single" w:sz="4" w:space="0" w:color="auto"/>
            </w:tcBorders>
            <w:shd w:val="clear" w:color="auto" w:fill="auto"/>
            <w:vAlign w:val="center"/>
          </w:tcPr>
          <w:p w14:paraId="63FE7E04" w14:textId="76209B86" w:rsidR="00A74850" w:rsidRPr="00570297" w:rsidRDefault="00A74850" w:rsidP="00973242">
            <w:pPr>
              <w:jc w:val="both"/>
              <w:rPr>
                <w:rFonts w:ascii="Times New Roman" w:hAnsi="Times New Roman" w:cs="Times New Roman"/>
                <w:sz w:val="16"/>
                <w:szCs w:val="16"/>
              </w:rPr>
            </w:pPr>
            <w:r w:rsidRPr="00570297">
              <w:rPr>
                <w:rFonts w:ascii="Times New Roman" w:hAnsi="Times New Roman" w:cs="Times New Roman"/>
                <w:color w:val="000000"/>
                <w:sz w:val="16"/>
                <w:szCs w:val="16"/>
              </w:rPr>
              <w:t>Котельная №14</w:t>
            </w:r>
          </w:p>
        </w:tc>
        <w:tc>
          <w:tcPr>
            <w:tcW w:w="1181" w:type="dxa"/>
          </w:tcPr>
          <w:p w14:paraId="353538FE" w14:textId="34731D63" w:rsidR="00A74850" w:rsidRPr="007F35CD" w:rsidRDefault="00A74850" w:rsidP="00973242">
            <w:pPr>
              <w:jc w:val="both"/>
              <w:rPr>
                <w:rFonts w:ascii="Times New Roman" w:hAnsi="Times New Roman" w:cs="Times New Roman"/>
                <w:sz w:val="20"/>
                <w:szCs w:val="20"/>
              </w:rPr>
            </w:pPr>
            <w:r w:rsidRPr="00393286">
              <w:rPr>
                <w:rFonts w:ascii="Times New Roman" w:hAnsi="Times New Roman" w:cs="Times New Roman"/>
                <w:sz w:val="20"/>
                <w:szCs w:val="20"/>
              </w:rPr>
              <w:t>природный газ</w:t>
            </w:r>
          </w:p>
        </w:tc>
        <w:tc>
          <w:tcPr>
            <w:tcW w:w="939" w:type="dxa"/>
          </w:tcPr>
          <w:p w14:paraId="55D8446F" w14:textId="0893CA34" w:rsidR="00A74850" w:rsidRPr="007F35CD" w:rsidRDefault="00A74850" w:rsidP="00973242">
            <w:pPr>
              <w:jc w:val="both"/>
              <w:rPr>
                <w:rFonts w:ascii="Times New Roman" w:hAnsi="Times New Roman" w:cs="Times New Roman"/>
                <w:sz w:val="20"/>
                <w:szCs w:val="20"/>
              </w:rPr>
            </w:pPr>
            <w:r>
              <w:rPr>
                <w:rFonts w:ascii="Times New Roman" w:hAnsi="Times New Roman" w:cs="Times New Roman"/>
                <w:sz w:val="20"/>
                <w:szCs w:val="20"/>
              </w:rPr>
              <w:t>диз. топ.</w:t>
            </w:r>
          </w:p>
        </w:tc>
        <w:tc>
          <w:tcPr>
            <w:tcW w:w="1182" w:type="dxa"/>
            <w:vMerge/>
          </w:tcPr>
          <w:p w14:paraId="64C64032" w14:textId="77777777" w:rsidR="00A74850" w:rsidRPr="007F35CD" w:rsidRDefault="00A74850" w:rsidP="00973242">
            <w:pPr>
              <w:jc w:val="both"/>
              <w:rPr>
                <w:rFonts w:ascii="Times New Roman" w:hAnsi="Times New Roman" w:cs="Times New Roman"/>
                <w:sz w:val="20"/>
                <w:szCs w:val="20"/>
              </w:rPr>
            </w:pPr>
          </w:p>
        </w:tc>
        <w:tc>
          <w:tcPr>
            <w:tcW w:w="1182" w:type="dxa"/>
            <w:vMerge/>
          </w:tcPr>
          <w:p w14:paraId="2499B142" w14:textId="77777777" w:rsidR="00A74850" w:rsidRPr="007F35CD" w:rsidRDefault="00A74850" w:rsidP="00973242">
            <w:pPr>
              <w:jc w:val="both"/>
              <w:rPr>
                <w:rFonts w:ascii="Times New Roman" w:hAnsi="Times New Roman" w:cs="Times New Roman"/>
                <w:sz w:val="20"/>
                <w:szCs w:val="20"/>
              </w:rPr>
            </w:pPr>
          </w:p>
        </w:tc>
        <w:tc>
          <w:tcPr>
            <w:tcW w:w="1418" w:type="dxa"/>
          </w:tcPr>
          <w:p w14:paraId="3731E474" w14:textId="424CDAC2" w:rsidR="00A74850" w:rsidRPr="007F35CD" w:rsidRDefault="00A74850" w:rsidP="00973242">
            <w:pPr>
              <w:jc w:val="both"/>
              <w:rPr>
                <w:rFonts w:ascii="Times New Roman" w:hAnsi="Times New Roman" w:cs="Times New Roman"/>
                <w:sz w:val="20"/>
                <w:szCs w:val="20"/>
              </w:rPr>
            </w:pPr>
            <w:r w:rsidRPr="002141C0">
              <w:rPr>
                <w:rFonts w:ascii="Times New Roman" w:eastAsia="Times New Roman" w:hAnsi="Times New Roman" w:cs="Times New Roman"/>
                <w:color w:val="000000"/>
                <w:sz w:val="20"/>
                <w:szCs w:val="20"/>
              </w:rPr>
              <w:t>8309,33</w:t>
            </w:r>
            <w:r>
              <w:rPr>
                <w:rFonts w:ascii="Times New Roman" w:eastAsia="Times New Roman" w:hAnsi="Times New Roman" w:cs="Times New Roman"/>
                <w:color w:val="000000"/>
                <w:sz w:val="20"/>
                <w:szCs w:val="20"/>
              </w:rPr>
              <w:t>/</w:t>
            </w:r>
          </w:p>
        </w:tc>
        <w:tc>
          <w:tcPr>
            <w:tcW w:w="1188" w:type="dxa"/>
          </w:tcPr>
          <w:p w14:paraId="101607D1" w14:textId="77777777" w:rsidR="00A74850" w:rsidRPr="007F35CD" w:rsidRDefault="00A74850" w:rsidP="00973242">
            <w:pPr>
              <w:jc w:val="both"/>
              <w:rPr>
                <w:rFonts w:ascii="Times New Roman" w:hAnsi="Times New Roman" w:cs="Times New Roman"/>
                <w:sz w:val="20"/>
                <w:szCs w:val="20"/>
              </w:rPr>
            </w:pPr>
          </w:p>
        </w:tc>
        <w:tc>
          <w:tcPr>
            <w:tcW w:w="566" w:type="dxa"/>
          </w:tcPr>
          <w:p w14:paraId="38368FF4" w14:textId="77777777" w:rsidR="00A74850" w:rsidRPr="007F35CD" w:rsidRDefault="00A74850" w:rsidP="00973242">
            <w:pPr>
              <w:jc w:val="both"/>
              <w:rPr>
                <w:rFonts w:ascii="Times New Roman" w:hAnsi="Times New Roman" w:cs="Times New Roman"/>
                <w:sz w:val="20"/>
                <w:szCs w:val="20"/>
              </w:rPr>
            </w:pPr>
          </w:p>
        </w:tc>
        <w:tc>
          <w:tcPr>
            <w:tcW w:w="742" w:type="dxa"/>
          </w:tcPr>
          <w:p w14:paraId="203D51DE" w14:textId="77777777" w:rsidR="00A74850" w:rsidRPr="007F35CD" w:rsidRDefault="00A74850" w:rsidP="00973242">
            <w:pPr>
              <w:jc w:val="both"/>
              <w:rPr>
                <w:rFonts w:ascii="Times New Roman" w:hAnsi="Times New Roman" w:cs="Times New Roman"/>
                <w:sz w:val="20"/>
                <w:szCs w:val="20"/>
              </w:rPr>
            </w:pPr>
          </w:p>
        </w:tc>
      </w:tr>
      <w:tr w:rsidR="00A74850" w:rsidRPr="007F35CD" w14:paraId="1D00C34F" w14:textId="77777777" w:rsidTr="00A74850">
        <w:trPr>
          <w:jc w:val="center"/>
        </w:trPr>
        <w:tc>
          <w:tcPr>
            <w:tcW w:w="445" w:type="dxa"/>
            <w:tcBorders>
              <w:top w:val="nil"/>
              <w:left w:val="single" w:sz="4" w:space="0" w:color="auto"/>
              <w:bottom w:val="single" w:sz="4" w:space="0" w:color="auto"/>
              <w:right w:val="single" w:sz="4" w:space="0" w:color="auto"/>
            </w:tcBorders>
            <w:shd w:val="clear" w:color="000000" w:fill="FFFFFF"/>
            <w:vAlign w:val="center"/>
          </w:tcPr>
          <w:p w14:paraId="5197B182" w14:textId="5BFB5C9D" w:rsidR="00A74850" w:rsidRPr="0058784F" w:rsidRDefault="00A74850" w:rsidP="00973242">
            <w:pPr>
              <w:jc w:val="both"/>
              <w:rPr>
                <w:rFonts w:ascii="Times New Roman" w:hAnsi="Times New Roman" w:cs="Times New Roman"/>
                <w:sz w:val="20"/>
                <w:szCs w:val="20"/>
              </w:rPr>
            </w:pPr>
            <w:r w:rsidRPr="0058784F">
              <w:rPr>
                <w:rFonts w:ascii="Times New Roman" w:hAnsi="Times New Roman" w:cs="Times New Roman"/>
                <w:color w:val="000000"/>
                <w:sz w:val="20"/>
                <w:szCs w:val="20"/>
              </w:rPr>
              <w:t>13</w:t>
            </w:r>
          </w:p>
        </w:tc>
        <w:tc>
          <w:tcPr>
            <w:tcW w:w="1355" w:type="dxa"/>
            <w:tcBorders>
              <w:top w:val="nil"/>
              <w:left w:val="nil"/>
              <w:bottom w:val="single" w:sz="4" w:space="0" w:color="auto"/>
              <w:right w:val="single" w:sz="4" w:space="0" w:color="auto"/>
            </w:tcBorders>
            <w:shd w:val="clear" w:color="000000" w:fill="FFFFFF"/>
            <w:vAlign w:val="center"/>
          </w:tcPr>
          <w:p w14:paraId="4381B971" w14:textId="551CD378" w:rsidR="00A74850" w:rsidRPr="00570297" w:rsidRDefault="00A74850" w:rsidP="00973242">
            <w:pPr>
              <w:jc w:val="both"/>
              <w:rPr>
                <w:rFonts w:ascii="Times New Roman" w:hAnsi="Times New Roman" w:cs="Times New Roman"/>
                <w:sz w:val="16"/>
                <w:szCs w:val="16"/>
              </w:rPr>
            </w:pPr>
            <w:r w:rsidRPr="00570297">
              <w:rPr>
                <w:rFonts w:ascii="Times New Roman" w:hAnsi="Times New Roman" w:cs="Times New Roman"/>
                <w:color w:val="000000"/>
                <w:sz w:val="16"/>
                <w:szCs w:val="16"/>
              </w:rPr>
              <w:t>Котельная №20</w:t>
            </w:r>
          </w:p>
        </w:tc>
        <w:tc>
          <w:tcPr>
            <w:tcW w:w="1181" w:type="dxa"/>
          </w:tcPr>
          <w:p w14:paraId="62B40F7F" w14:textId="3F3B36EE" w:rsidR="00A74850" w:rsidRPr="007F35CD" w:rsidRDefault="00A74850" w:rsidP="00973242">
            <w:pPr>
              <w:jc w:val="both"/>
              <w:rPr>
                <w:rFonts w:ascii="Times New Roman" w:hAnsi="Times New Roman" w:cs="Times New Roman"/>
                <w:sz w:val="20"/>
                <w:szCs w:val="20"/>
              </w:rPr>
            </w:pPr>
            <w:r w:rsidRPr="00393286">
              <w:rPr>
                <w:rFonts w:ascii="Times New Roman" w:hAnsi="Times New Roman" w:cs="Times New Roman"/>
                <w:sz w:val="20"/>
                <w:szCs w:val="20"/>
              </w:rPr>
              <w:t>природный газ</w:t>
            </w:r>
          </w:p>
        </w:tc>
        <w:tc>
          <w:tcPr>
            <w:tcW w:w="939" w:type="dxa"/>
          </w:tcPr>
          <w:p w14:paraId="30C3671C" w14:textId="28C0ED2E" w:rsidR="00A74850" w:rsidRPr="007F35CD" w:rsidRDefault="00A74850" w:rsidP="00973242">
            <w:pPr>
              <w:jc w:val="both"/>
              <w:rPr>
                <w:rFonts w:ascii="Times New Roman" w:hAnsi="Times New Roman" w:cs="Times New Roman"/>
                <w:sz w:val="20"/>
                <w:szCs w:val="20"/>
              </w:rPr>
            </w:pPr>
            <w:r>
              <w:rPr>
                <w:rFonts w:ascii="Times New Roman" w:hAnsi="Times New Roman" w:cs="Times New Roman"/>
                <w:sz w:val="20"/>
                <w:szCs w:val="20"/>
              </w:rPr>
              <w:t>диз. топ.</w:t>
            </w:r>
          </w:p>
        </w:tc>
        <w:tc>
          <w:tcPr>
            <w:tcW w:w="1182" w:type="dxa"/>
            <w:vMerge/>
          </w:tcPr>
          <w:p w14:paraId="53576D32" w14:textId="77777777" w:rsidR="00A74850" w:rsidRPr="007F35CD" w:rsidRDefault="00A74850" w:rsidP="00973242">
            <w:pPr>
              <w:jc w:val="both"/>
              <w:rPr>
                <w:rFonts w:ascii="Times New Roman" w:hAnsi="Times New Roman" w:cs="Times New Roman"/>
                <w:sz w:val="20"/>
                <w:szCs w:val="20"/>
              </w:rPr>
            </w:pPr>
          </w:p>
        </w:tc>
        <w:tc>
          <w:tcPr>
            <w:tcW w:w="1182" w:type="dxa"/>
            <w:vMerge/>
          </w:tcPr>
          <w:p w14:paraId="5C04F0B4" w14:textId="77777777" w:rsidR="00A74850" w:rsidRPr="007F35CD" w:rsidRDefault="00A74850" w:rsidP="00973242">
            <w:pPr>
              <w:jc w:val="both"/>
              <w:rPr>
                <w:rFonts w:ascii="Times New Roman" w:hAnsi="Times New Roman" w:cs="Times New Roman"/>
                <w:sz w:val="20"/>
                <w:szCs w:val="20"/>
              </w:rPr>
            </w:pPr>
          </w:p>
        </w:tc>
        <w:tc>
          <w:tcPr>
            <w:tcW w:w="1418" w:type="dxa"/>
          </w:tcPr>
          <w:p w14:paraId="4493058D" w14:textId="19710D89" w:rsidR="00A74850" w:rsidRPr="007F35CD" w:rsidRDefault="00A74850" w:rsidP="00973242">
            <w:pPr>
              <w:jc w:val="both"/>
              <w:rPr>
                <w:rFonts w:ascii="Times New Roman" w:hAnsi="Times New Roman" w:cs="Times New Roman"/>
                <w:sz w:val="20"/>
                <w:szCs w:val="20"/>
              </w:rPr>
            </w:pPr>
            <w:r w:rsidRPr="002141C0">
              <w:rPr>
                <w:rFonts w:ascii="Times New Roman" w:eastAsia="Times New Roman" w:hAnsi="Times New Roman" w:cs="Times New Roman"/>
                <w:color w:val="000000"/>
                <w:sz w:val="20"/>
                <w:szCs w:val="20"/>
              </w:rPr>
              <w:t>8309,33</w:t>
            </w:r>
            <w:r>
              <w:rPr>
                <w:rFonts w:ascii="Times New Roman" w:eastAsia="Times New Roman" w:hAnsi="Times New Roman" w:cs="Times New Roman"/>
                <w:color w:val="000000"/>
                <w:sz w:val="20"/>
                <w:szCs w:val="20"/>
              </w:rPr>
              <w:t>/</w:t>
            </w:r>
          </w:p>
        </w:tc>
        <w:tc>
          <w:tcPr>
            <w:tcW w:w="1188" w:type="dxa"/>
          </w:tcPr>
          <w:p w14:paraId="5748DC18" w14:textId="77777777" w:rsidR="00A74850" w:rsidRPr="007F35CD" w:rsidRDefault="00A74850" w:rsidP="00973242">
            <w:pPr>
              <w:jc w:val="both"/>
              <w:rPr>
                <w:rFonts w:ascii="Times New Roman" w:hAnsi="Times New Roman" w:cs="Times New Roman"/>
                <w:sz w:val="20"/>
                <w:szCs w:val="20"/>
              </w:rPr>
            </w:pPr>
          </w:p>
        </w:tc>
        <w:tc>
          <w:tcPr>
            <w:tcW w:w="566" w:type="dxa"/>
          </w:tcPr>
          <w:p w14:paraId="213077D0" w14:textId="77777777" w:rsidR="00A74850" w:rsidRPr="007F35CD" w:rsidRDefault="00A74850" w:rsidP="00973242">
            <w:pPr>
              <w:jc w:val="both"/>
              <w:rPr>
                <w:rFonts w:ascii="Times New Roman" w:hAnsi="Times New Roman" w:cs="Times New Roman"/>
                <w:sz w:val="20"/>
                <w:szCs w:val="20"/>
              </w:rPr>
            </w:pPr>
          </w:p>
        </w:tc>
        <w:tc>
          <w:tcPr>
            <w:tcW w:w="742" w:type="dxa"/>
          </w:tcPr>
          <w:p w14:paraId="5B711A09" w14:textId="77777777" w:rsidR="00A74850" w:rsidRPr="007F35CD" w:rsidRDefault="00A74850" w:rsidP="00973242">
            <w:pPr>
              <w:jc w:val="both"/>
              <w:rPr>
                <w:rFonts w:ascii="Times New Roman" w:hAnsi="Times New Roman" w:cs="Times New Roman"/>
                <w:sz w:val="20"/>
                <w:szCs w:val="20"/>
              </w:rPr>
            </w:pPr>
          </w:p>
        </w:tc>
      </w:tr>
      <w:tr w:rsidR="00A74850" w:rsidRPr="007F35CD" w14:paraId="059604F7" w14:textId="77777777" w:rsidTr="00A74850">
        <w:trPr>
          <w:jc w:val="center"/>
        </w:trPr>
        <w:tc>
          <w:tcPr>
            <w:tcW w:w="445" w:type="dxa"/>
            <w:tcBorders>
              <w:top w:val="nil"/>
              <w:left w:val="single" w:sz="4" w:space="0" w:color="auto"/>
              <w:bottom w:val="single" w:sz="4" w:space="0" w:color="auto"/>
              <w:right w:val="single" w:sz="4" w:space="0" w:color="auto"/>
            </w:tcBorders>
            <w:shd w:val="clear" w:color="000000" w:fill="FFFFFF"/>
            <w:vAlign w:val="center"/>
          </w:tcPr>
          <w:p w14:paraId="373E0276" w14:textId="4DE973AA" w:rsidR="00A74850" w:rsidRPr="0058784F" w:rsidRDefault="00A74850" w:rsidP="00973242">
            <w:pPr>
              <w:jc w:val="both"/>
              <w:rPr>
                <w:rFonts w:ascii="Times New Roman" w:hAnsi="Times New Roman" w:cs="Times New Roman"/>
                <w:sz w:val="20"/>
                <w:szCs w:val="20"/>
              </w:rPr>
            </w:pPr>
            <w:r w:rsidRPr="0058784F">
              <w:rPr>
                <w:rFonts w:ascii="Times New Roman" w:hAnsi="Times New Roman" w:cs="Times New Roman"/>
                <w:color w:val="000000"/>
                <w:sz w:val="20"/>
                <w:szCs w:val="20"/>
              </w:rPr>
              <w:t>14</w:t>
            </w:r>
          </w:p>
        </w:tc>
        <w:tc>
          <w:tcPr>
            <w:tcW w:w="1355" w:type="dxa"/>
            <w:tcBorders>
              <w:top w:val="nil"/>
              <w:left w:val="nil"/>
              <w:bottom w:val="single" w:sz="4" w:space="0" w:color="auto"/>
              <w:right w:val="single" w:sz="4" w:space="0" w:color="auto"/>
            </w:tcBorders>
            <w:shd w:val="clear" w:color="000000" w:fill="FFFFFF"/>
            <w:vAlign w:val="center"/>
          </w:tcPr>
          <w:p w14:paraId="60F12BDA" w14:textId="10072F21" w:rsidR="00A74850" w:rsidRPr="00570297" w:rsidRDefault="00A74850" w:rsidP="00973242">
            <w:pPr>
              <w:jc w:val="both"/>
              <w:rPr>
                <w:rFonts w:ascii="Times New Roman" w:hAnsi="Times New Roman" w:cs="Times New Roman"/>
                <w:sz w:val="16"/>
                <w:szCs w:val="16"/>
              </w:rPr>
            </w:pPr>
            <w:r w:rsidRPr="00570297">
              <w:rPr>
                <w:rFonts w:ascii="Times New Roman" w:hAnsi="Times New Roman" w:cs="Times New Roman"/>
                <w:color w:val="000000"/>
                <w:sz w:val="16"/>
                <w:szCs w:val="16"/>
              </w:rPr>
              <w:t>Котельная №21</w:t>
            </w:r>
          </w:p>
        </w:tc>
        <w:tc>
          <w:tcPr>
            <w:tcW w:w="1181" w:type="dxa"/>
          </w:tcPr>
          <w:p w14:paraId="1F2C32DF" w14:textId="5DB72BBD" w:rsidR="00A74850" w:rsidRPr="007F35CD" w:rsidRDefault="00A74850" w:rsidP="00973242">
            <w:pPr>
              <w:jc w:val="both"/>
              <w:rPr>
                <w:rFonts w:ascii="Times New Roman" w:hAnsi="Times New Roman" w:cs="Times New Roman"/>
                <w:sz w:val="20"/>
                <w:szCs w:val="20"/>
              </w:rPr>
            </w:pPr>
            <w:r w:rsidRPr="00393286">
              <w:rPr>
                <w:rFonts w:ascii="Times New Roman" w:hAnsi="Times New Roman" w:cs="Times New Roman"/>
                <w:sz w:val="20"/>
                <w:szCs w:val="20"/>
              </w:rPr>
              <w:t>природный газ</w:t>
            </w:r>
          </w:p>
        </w:tc>
        <w:tc>
          <w:tcPr>
            <w:tcW w:w="939" w:type="dxa"/>
          </w:tcPr>
          <w:p w14:paraId="7DA86555" w14:textId="0C57D1B6" w:rsidR="00A74850" w:rsidRPr="007F35CD" w:rsidRDefault="00A74850" w:rsidP="00973242">
            <w:pPr>
              <w:jc w:val="both"/>
              <w:rPr>
                <w:rFonts w:ascii="Times New Roman" w:hAnsi="Times New Roman" w:cs="Times New Roman"/>
                <w:sz w:val="20"/>
                <w:szCs w:val="20"/>
              </w:rPr>
            </w:pPr>
            <w:r>
              <w:rPr>
                <w:rFonts w:ascii="Times New Roman" w:hAnsi="Times New Roman" w:cs="Times New Roman"/>
                <w:sz w:val="20"/>
                <w:szCs w:val="20"/>
              </w:rPr>
              <w:t>диз. топ.</w:t>
            </w:r>
          </w:p>
        </w:tc>
        <w:tc>
          <w:tcPr>
            <w:tcW w:w="1182" w:type="dxa"/>
            <w:vMerge/>
          </w:tcPr>
          <w:p w14:paraId="4044634B" w14:textId="77777777" w:rsidR="00A74850" w:rsidRPr="007F35CD" w:rsidRDefault="00A74850" w:rsidP="00973242">
            <w:pPr>
              <w:jc w:val="both"/>
              <w:rPr>
                <w:rFonts w:ascii="Times New Roman" w:hAnsi="Times New Roman" w:cs="Times New Roman"/>
                <w:sz w:val="20"/>
                <w:szCs w:val="20"/>
              </w:rPr>
            </w:pPr>
          </w:p>
        </w:tc>
        <w:tc>
          <w:tcPr>
            <w:tcW w:w="1182" w:type="dxa"/>
            <w:vMerge/>
          </w:tcPr>
          <w:p w14:paraId="1AA20000" w14:textId="77777777" w:rsidR="00A74850" w:rsidRPr="007F35CD" w:rsidRDefault="00A74850" w:rsidP="00973242">
            <w:pPr>
              <w:jc w:val="both"/>
              <w:rPr>
                <w:rFonts w:ascii="Times New Roman" w:hAnsi="Times New Roman" w:cs="Times New Roman"/>
                <w:sz w:val="20"/>
                <w:szCs w:val="20"/>
              </w:rPr>
            </w:pPr>
          </w:p>
        </w:tc>
        <w:tc>
          <w:tcPr>
            <w:tcW w:w="1418" w:type="dxa"/>
          </w:tcPr>
          <w:p w14:paraId="53E6CBFA" w14:textId="2120F812" w:rsidR="00A74850" w:rsidRPr="007F35CD" w:rsidRDefault="00A74850" w:rsidP="00973242">
            <w:pPr>
              <w:jc w:val="both"/>
              <w:rPr>
                <w:rFonts w:ascii="Times New Roman" w:hAnsi="Times New Roman" w:cs="Times New Roman"/>
                <w:sz w:val="20"/>
                <w:szCs w:val="20"/>
              </w:rPr>
            </w:pPr>
            <w:r w:rsidRPr="002141C0">
              <w:rPr>
                <w:rFonts w:ascii="Times New Roman" w:eastAsia="Times New Roman" w:hAnsi="Times New Roman" w:cs="Times New Roman"/>
                <w:color w:val="000000"/>
                <w:sz w:val="20"/>
                <w:szCs w:val="20"/>
              </w:rPr>
              <w:t>8309,33</w:t>
            </w:r>
            <w:r>
              <w:rPr>
                <w:rFonts w:ascii="Times New Roman" w:eastAsia="Times New Roman" w:hAnsi="Times New Roman" w:cs="Times New Roman"/>
                <w:color w:val="000000"/>
                <w:sz w:val="20"/>
                <w:szCs w:val="20"/>
              </w:rPr>
              <w:t>/</w:t>
            </w:r>
          </w:p>
        </w:tc>
        <w:tc>
          <w:tcPr>
            <w:tcW w:w="1188" w:type="dxa"/>
          </w:tcPr>
          <w:p w14:paraId="582C16B4" w14:textId="77777777" w:rsidR="00A74850" w:rsidRPr="007F35CD" w:rsidRDefault="00A74850" w:rsidP="00973242">
            <w:pPr>
              <w:jc w:val="both"/>
              <w:rPr>
                <w:rFonts w:ascii="Times New Roman" w:hAnsi="Times New Roman" w:cs="Times New Roman"/>
                <w:sz w:val="20"/>
                <w:szCs w:val="20"/>
              </w:rPr>
            </w:pPr>
          </w:p>
        </w:tc>
        <w:tc>
          <w:tcPr>
            <w:tcW w:w="566" w:type="dxa"/>
          </w:tcPr>
          <w:p w14:paraId="2E6FCBE9" w14:textId="77777777" w:rsidR="00A74850" w:rsidRPr="007F35CD" w:rsidRDefault="00A74850" w:rsidP="00973242">
            <w:pPr>
              <w:jc w:val="both"/>
              <w:rPr>
                <w:rFonts w:ascii="Times New Roman" w:hAnsi="Times New Roman" w:cs="Times New Roman"/>
                <w:sz w:val="20"/>
                <w:szCs w:val="20"/>
              </w:rPr>
            </w:pPr>
          </w:p>
        </w:tc>
        <w:tc>
          <w:tcPr>
            <w:tcW w:w="742" w:type="dxa"/>
          </w:tcPr>
          <w:p w14:paraId="11EE7F4A" w14:textId="77777777" w:rsidR="00A74850" w:rsidRPr="007F35CD" w:rsidRDefault="00A74850" w:rsidP="00973242">
            <w:pPr>
              <w:jc w:val="both"/>
              <w:rPr>
                <w:rFonts w:ascii="Times New Roman" w:hAnsi="Times New Roman" w:cs="Times New Roman"/>
                <w:sz w:val="20"/>
                <w:szCs w:val="20"/>
              </w:rPr>
            </w:pPr>
          </w:p>
        </w:tc>
      </w:tr>
      <w:tr w:rsidR="00A74850" w:rsidRPr="007F35CD" w14:paraId="19B14628" w14:textId="77777777" w:rsidTr="00A74850">
        <w:trPr>
          <w:jc w:val="center"/>
        </w:trPr>
        <w:tc>
          <w:tcPr>
            <w:tcW w:w="445" w:type="dxa"/>
            <w:tcBorders>
              <w:top w:val="nil"/>
              <w:left w:val="single" w:sz="4" w:space="0" w:color="auto"/>
              <w:bottom w:val="single" w:sz="4" w:space="0" w:color="auto"/>
              <w:right w:val="single" w:sz="4" w:space="0" w:color="auto"/>
            </w:tcBorders>
            <w:shd w:val="clear" w:color="000000" w:fill="FFFFFF"/>
            <w:vAlign w:val="center"/>
          </w:tcPr>
          <w:p w14:paraId="3238E015" w14:textId="7EA7CDD1" w:rsidR="00A74850" w:rsidRPr="0058784F" w:rsidRDefault="00A74850" w:rsidP="00973242">
            <w:pPr>
              <w:jc w:val="both"/>
              <w:rPr>
                <w:rFonts w:ascii="Times New Roman" w:hAnsi="Times New Roman" w:cs="Times New Roman"/>
                <w:sz w:val="20"/>
                <w:szCs w:val="20"/>
              </w:rPr>
            </w:pPr>
            <w:r w:rsidRPr="0058784F">
              <w:rPr>
                <w:rFonts w:ascii="Times New Roman" w:hAnsi="Times New Roman" w:cs="Times New Roman"/>
                <w:color w:val="000000"/>
                <w:sz w:val="20"/>
                <w:szCs w:val="20"/>
              </w:rPr>
              <w:t>15</w:t>
            </w:r>
          </w:p>
        </w:tc>
        <w:tc>
          <w:tcPr>
            <w:tcW w:w="1355" w:type="dxa"/>
            <w:tcBorders>
              <w:top w:val="nil"/>
              <w:left w:val="nil"/>
              <w:bottom w:val="single" w:sz="4" w:space="0" w:color="auto"/>
              <w:right w:val="single" w:sz="4" w:space="0" w:color="auto"/>
            </w:tcBorders>
            <w:shd w:val="clear" w:color="000000" w:fill="FFFFFF"/>
            <w:vAlign w:val="center"/>
          </w:tcPr>
          <w:p w14:paraId="4AF94F0F" w14:textId="068FBA0C" w:rsidR="00A74850" w:rsidRPr="00570297" w:rsidRDefault="00A74850" w:rsidP="00973242">
            <w:pPr>
              <w:jc w:val="both"/>
              <w:rPr>
                <w:rFonts w:ascii="Times New Roman" w:hAnsi="Times New Roman" w:cs="Times New Roman"/>
                <w:sz w:val="16"/>
                <w:szCs w:val="16"/>
              </w:rPr>
            </w:pPr>
            <w:r w:rsidRPr="00570297">
              <w:rPr>
                <w:rFonts w:ascii="Times New Roman" w:hAnsi="Times New Roman" w:cs="Times New Roman"/>
                <w:color w:val="000000"/>
                <w:sz w:val="16"/>
                <w:szCs w:val="16"/>
              </w:rPr>
              <w:t>Котельная №22</w:t>
            </w:r>
          </w:p>
        </w:tc>
        <w:tc>
          <w:tcPr>
            <w:tcW w:w="1181" w:type="dxa"/>
          </w:tcPr>
          <w:p w14:paraId="595ACC96" w14:textId="5715E559" w:rsidR="00A74850" w:rsidRPr="007F35CD" w:rsidRDefault="00A74850" w:rsidP="00973242">
            <w:pPr>
              <w:jc w:val="both"/>
              <w:rPr>
                <w:rFonts w:ascii="Times New Roman" w:hAnsi="Times New Roman" w:cs="Times New Roman"/>
                <w:sz w:val="20"/>
                <w:szCs w:val="20"/>
              </w:rPr>
            </w:pPr>
            <w:r w:rsidRPr="00393286">
              <w:rPr>
                <w:rFonts w:ascii="Times New Roman" w:hAnsi="Times New Roman" w:cs="Times New Roman"/>
                <w:sz w:val="20"/>
                <w:szCs w:val="20"/>
              </w:rPr>
              <w:t>природный газ</w:t>
            </w:r>
          </w:p>
        </w:tc>
        <w:tc>
          <w:tcPr>
            <w:tcW w:w="939" w:type="dxa"/>
          </w:tcPr>
          <w:p w14:paraId="0B67840A" w14:textId="2014D7FC" w:rsidR="00A74850" w:rsidRPr="007F35CD" w:rsidRDefault="00A74850" w:rsidP="00973242">
            <w:pPr>
              <w:jc w:val="both"/>
              <w:rPr>
                <w:rFonts w:ascii="Times New Roman" w:hAnsi="Times New Roman" w:cs="Times New Roman"/>
                <w:sz w:val="20"/>
                <w:szCs w:val="20"/>
              </w:rPr>
            </w:pPr>
            <w:r>
              <w:rPr>
                <w:rFonts w:ascii="Times New Roman" w:hAnsi="Times New Roman" w:cs="Times New Roman"/>
                <w:sz w:val="20"/>
                <w:szCs w:val="20"/>
              </w:rPr>
              <w:t>диз. топ.</w:t>
            </w:r>
          </w:p>
        </w:tc>
        <w:tc>
          <w:tcPr>
            <w:tcW w:w="1182" w:type="dxa"/>
            <w:vMerge/>
          </w:tcPr>
          <w:p w14:paraId="1D413C8A" w14:textId="77777777" w:rsidR="00A74850" w:rsidRPr="007F35CD" w:rsidRDefault="00A74850" w:rsidP="00973242">
            <w:pPr>
              <w:jc w:val="both"/>
              <w:rPr>
                <w:rFonts w:ascii="Times New Roman" w:hAnsi="Times New Roman" w:cs="Times New Roman"/>
                <w:sz w:val="20"/>
                <w:szCs w:val="20"/>
              </w:rPr>
            </w:pPr>
          </w:p>
        </w:tc>
        <w:tc>
          <w:tcPr>
            <w:tcW w:w="1182" w:type="dxa"/>
            <w:vMerge/>
          </w:tcPr>
          <w:p w14:paraId="6ABC49DB" w14:textId="77777777" w:rsidR="00A74850" w:rsidRPr="007F35CD" w:rsidRDefault="00A74850" w:rsidP="00973242">
            <w:pPr>
              <w:jc w:val="both"/>
              <w:rPr>
                <w:rFonts w:ascii="Times New Roman" w:hAnsi="Times New Roman" w:cs="Times New Roman"/>
                <w:sz w:val="20"/>
                <w:szCs w:val="20"/>
              </w:rPr>
            </w:pPr>
          </w:p>
        </w:tc>
        <w:tc>
          <w:tcPr>
            <w:tcW w:w="1418" w:type="dxa"/>
          </w:tcPr>
          <w:p w14:paraId="546A3A96" w14:textId="08D97FF7" w:rsidR="00A74850" w:rsidRPr="007F35CD" w:rsidRDefault="00A74850" w:rsidP="00973242">
            <w:pPr>
              <w:jc w:val="both"/>
              <w:rPr>
                <w:rFonts w:ascii="Times New Roman" w:hAnsi="Times New Roman" w:cs="Times New Roman"/>
                <w:sz w:val="20"/>
                <w:szCs w:val="20"/>
              </w:rPr>
            </w:pPr>
            <w:r w:rsidRPr="002141C0">
              <w:rPr>
                <w:rFonts w:ascii="Times New Roman" w:eastAsia="Times New Roman" w:hAnsi="Times New Roman" w:cs="Times New Roman"/>
                <w:color w:val="000000"/>
                <w:sz w:val="20"/>
                <w:szCs w:val="20"/>
              </w:rPr>
              <w:t>8309,33</w:t>
            </w:r>
            <w:r>
              <w:rPr>
                <w:rFonts w:ascii="Times New Roman" w:eastAsia="Times New Roman" w:hAnsi="Times New Roman" w:cs="Times New Roman"/>
                <w:color w:val="000000"/>
                <w:sz w:val="20"/>
                <w:szCs w:val="20"/>
              </w:rPr>
              <w:t>/</w:t>
            </w:r>
          </w:p>
        </w:tc>
        <w:tc>
          <w:tcPr>
            <w:tcW w:w="1188" w:type="dxa"/>
          </w:tcPr>
          <w:p w14:paraId="0A567924" w14:textId="77777777" w:rsidR="00A74850" w:rsidRPr="007F35CD" w:rsidRDefault="00A74850" w:rsidP="00973242">
            <w:pPr>
              <w:jc w:val="both"/>
              <w:rPr>
                <w:rFonts w:ascii="Times New Roman" w:hAnsi="Times New Roman" w:cs="Times New Roman"/>
                <w:sz w:val="20"/>
                <w:szCs w:val="20"/>
              </w:rPr>
            </w:pPr>
          </w:p>
        </w:tc>
        <w:tc>
          <w:tcPr>
            <w:tcW w:w="566" w:type="dxa"/>
          </w:tcPr>
          <w:p w14:paraId="32721C17" w14:textId="77777777" w:rsidR="00A74850" w:rsidRPr="007F35CD" w:rsidRDefault="00A74850" w:rsidP="00973242">
            <w:pPr>
              <w:jc w:val="both"/>
              <w:rPr>
                <w:rFonts w:ascii="Times New Roman" w:hAnsi="Times New Roman" w:cs="Times New Roman"/>
                <w:sz w:val="20"/>
                <w:szCs w:val="20"/>
              </w:rPr>
            </w:pPr>
          </w:p>
        </w:tc>
        <w:tc>
          <w:tcPr>
            <w:tcW w:w="742" w:type="dxa"/>
          </w:tcPr>
          <w:p w14:paraId="5EAC792B" w14:textId="77777777" w:rsidR="00A74850" w:rsidRPr="007F35CD" w:rsidRDefault="00A74850" w:rsidP="00973242">
            <w:pPr>
              <w:jc w:val="both"/>
              <w:rPr>
                <w:rFonts w:ascii="Times New Roman" w:hAnsi="Times New Roman" w:cs="Times New Roman"/>
                <w:sz w:val="20"/>
                <w:szCs w:val="20"/>
              </w:rPr>
            </w:pPr>
          </w:p>
        </w:tc>
      </w:tr>
      <w:tr w:rsidR="00A74850" w:rsidRPr="007F35CD" w14:paraId="1B793926" w14:textId="77777777" w:rsidTr="00A74850">
        <w:trPr>
          <w:jc w:val="center"/>
        </w:trPr>
        <w:tc>
          <w:tcPr>
            <w:tcW w:w="445" w:type="dxa"/>
            <w:tcBorders>
              <w:top w:val="nil"/>
              <w:left w:val="single" w:sz="4" w:space="0" w:color="auto"/>
              <w:bottom w:val="single" w:sz="4" w:space="0" w:color="auto"/>
              <w:right w:val="single" w:sz="4" w:space="0" w:color="auto"/>
            </w:tcBorders>
            <w:shd w:val="clear" w:color="000000" w:fill="FFFFFF"/>
            <w:vAlign w:val="center"/>
          </w:tcPr>
          <w:p w14:paraId="1FA8A991" w14:textId="52E12038" w:rsidR="00A74850" w:rsidRPr="0058784F" w:rsidRDefault="00A74850" w:rsidP="00973242">
            <w:pPr>
              <w:jc w:val="both"/>
              <w:rPr>
                <w:rFonts w:ascii="Times New Roman" w:hAnsi="Times New Roman" w:cs="Times New Roman"/>
                <w:sz w:val="20"/>
                <w:szCs w:val="20"/>
              </w:rPr>
            </w:pPr>
            <w:r w:rsidRPr="0058784F">
              <w:rPr>
                <w:rFonts w:ascii="Times New Roman" w:hAnsi="Times New Roman" w:cs="Times New Roman"/>
                <w:color w:val="000000"/>
                <w:sz w:val="20"/>
                <w:szCs w:val="20"/>
              </w:rPr>
              <w:t>16</w:t>
            </w:r>
          </w:p>
        </w:tc>
        <w:tc>
          <w:tcPr>
            <w:tcW w:w="1355" w:type="dxa"/>
            <w:tcBorders>
              <w:top w:val="nil"/>
              <w:left w:val="nil"/>
              <w:bottom w:val="single" w:sz="4" w:space="0" w:color="auto"/>
              <w:right w:val="single" w:sz="4" w:space="0" w:color="auto"/>
            </w:tcBorders>
            <w:shd w:val="clear" w:color="000000" w:fill="FFFFFF"/>
            <w:vAlign w:val="center"/>
          </w:tcPr>
          <w:p w14:paraId="247DEB21" w14:textId="219DF796" w:rsidR="00A74850" w:rsidRPr="00570297" w:rsidRDefault="00A74850" w:rsidP="00973242">
            <w:pPr>
              <w:jc w:val="both"/>
              <w:rPr>
                <w:rFonts w:ascii="Times New Roman" w:hAnsi="Times New Roman" w:cs="Times New Roman"/>
                <w:sz w:val="16"/>
                <w:szCs w:val="16"/>
              </w:rPr>
            </w:pPr>
            <w:r w:rsidRPr="00570297">
              <w:rPr>
                <w:rFonts w:ascii="Times New Roman" w:hAnsi="Times New Roman" w:cs="Times New Roman"/>
                <w:color w:val="000000"/>
                <w:sz w:val="16"/>
                <w:szCs w:val="16"/>
              </w:rPr>
              <w:t>Котельная №23</w:t>
            </w:r>
          </w:p>
        </w:tc>
        <w:tc>
          <w:tcPr>
            <w:tcW w:w="1181" w:type="dxa"/>
          </w:tcPr>
          <w:p w14:paraId="0DB22775" w14:textId="7E0C728D" w:rsidR="00A74850" w:rsidRPr="007F35CD" w:rsidRDefault="00A74850" w:rsidP="00973242">
            <w:pPr>
              <w:jc w:val="both"/>
              <w:rPr>
                <w:rFonts w:ascii="Times New Roman" w:hAnsi="Times New Roman" w:cs="Times New Roman"/>
                <w:sz w:val="20"/>
                <w:szCs w:val="20"/>
              </w:rPr>
            </w:pPr>
            <w:r w:rsidRPr="00393286">
              <w:rPr>
                <w:rFonts w:ascii="Times New Roman" w:hAnsi="Times New Roman" w:cs="Times New Roman"/>
                <w:sz w:val="20"/>
                <w:szCs w:val="20"/>
              </w:rPr>
              <w:t>природный газ</w:t>
            </w:r>
          </w:p>
        </w:tc>
        <w:tc>
          <w:tcPr>
            <w:tcW w:w="939" w:type="dxa"/>
          </w:tcPr>
          <w:p w14:paraId="06A07E83" w14:textId="5AAEA01C" w:rsidR="00A74850" w:rsidRPr="007F35CD" w:rsidRDefault="00A74850" w:rsidP="00973242">
            <w:pPr>
              <w:jc w:val="both"/>
              <w:rPr>
                <w:rFonts w:ascii="Times New Roman" w:hAnsi="Times New Roman" w:cs="Times New Roman"/>
                <w:sz w:val="20"/>
                <w:szCs w:val="20"/>
              </w:rPr>
            </w:pPr>
            <w:r>
              <w:rPr>
                <w:rFonts w:ascii="Times New Roman" w:hAnsi="Times New Roman" w:cs="Times New Roman"/>
                <w:sz w:val="20"/>
                <w:szCs w:val="20"/>
              </w:rPr>
              <w:t>диз. топ.</w:t>
            </w:r>
          </w:p>
        </w:tc>
        <w:tc>
          <w:tcPr>
            <w:tcW w:w="1182" w:type="dxa"/>
            <w:vMerge/>
          </w:tcPr>
          <w:p w14:paraId="5622143F" w14:textId="77777777" w:rsidR="00A74850" w:rsidRPr="007F35CD" w:rsidRDefault="00A74850" w:rsidP="00973242">
            <w:pPr>
              <w:jc w:val="both"/>
              <w:rPr>
                <w:rFonts w:ascii="Times New Roman" w:hAnsi="Times New Roman" w:cs="Times New Roman"/>
                <w:sz w:val="20"/>
                <w:szCs w:val="20"/>
              </w:rPr>
            </w:pPr>
          </w:p>
        </w:tc>
        <w:tc>
          <w:tcPr>
            <w:tcW w:w="1182" w:type="dxa"/>
            <w:vMerge/>
          </w:tcPr>
          <w:p w14:paraId="746F989D" w14:textId="77777777" w:rsidR="00A74850" w:rsidRPr="007F35CD" w:rsidRDefault="00A74850" w:rsidP="00973242">
            <w:pPr>
              <w:jc w:val="both"/>
              <w:rPr>
                <w:rFonts w:ascii="Times New Roman" w:hAnsi="Times New Roman" w:cs="Times New Roman"/>
                <w:sz w:val="20"/>
                <w:szCs w:val="20"/>
              </w:rPr>
            </w:pPr>
          </w:p>
        </w:tc>
        <w:tc>
          <w:tcPr>
            <w:tcW w:w="1418" w:type="dxa"/>
          </w:tcPr>
          <w:p w14:paraId="783EB62B" w14:textId="1B0EEDC4" w:rsidR="00A74850" w:rsidRPr="007F35CD" w:rsidRDefault="00A74850" w:rsidP="00973242">
            <w:pPr>
              <w:jc w:val="both"/>
              <w:rPr>
                <w:rFonts w:ascii="Times New Roman" w:hAnsi="Times New Roman" w:cs="Times New Roman"/>
                <w:sz w:val="20"/>
                <w:szCs w:val="20"/>
              </w:rPr>
            </w:pPr>
            <w:r w:rsidRPr="002141C0">
              <w:rPr>
                <w:rFonts w:ascii="Times New Roman" w:eastAsia="Times New Roman" w:hAnsi="Times New Roman" w:cs="Times New Roman"/>
                <w:color w:val="000000"/>
                <w:sz w:val="20"/>
                <w:szCs w:val="20"/>
              </w:rPr>
              <w:t>8309,33</w:t>
            </w:r>
            <w:r>
              <w:rPr>
                <w:rFonts w:ascii="Times New Roman" w:eastAsia="Times New Roman" w:hAnsi="Times New Roman" w:cs="Times New Roman"/>
                <w:color w:val="000000"/>
                <w:sz w:val="20"/>
                <w:szCs w:val="20"/>
              </w:rPr>
              <w:t>/</w:t>
            </w:r>
          </w:p>
        </w:tc>
        <w:tc>
          <w:tcPr>
            <w:tcW w:w="1188" w:type="dxa"/>
          </w:tcPr>
          <w:p w14:paraId="18DF88A2" w14:textId="77777777" w:rsidR="00A74850" w:rsidRPr="007F35CD" w:rsidRDefault="00A74850" w:rsidP="00973242">
            <w:pPr>
              <w:jc w:val="both"/>
              <w:rPr>
                <w:rFonts w:ascii="Times New Roman" w:hAnsi="Times New Roman" w:cs="Times New Roman"/>
                <w:sz w:val="20"/>
                <w:szCs w:val="20"/>
              </w:rPr>
            </w:pPr>
          </w:p>
        </w:tc>
        <w:tc>
          <w:tcPr>
            <w:tcW w:w="566" w:type="dxa"/>
          </w:tcPr>
          <w:p w14:paraId="52896FD0" w14:textId="77777777" w:rsidR="00A74850" w:rsidRPr="007F35CD" w:rsidRDefault="00A74850" w:rsidP="00973242">
            <w:pPr>
              <w:jc w:val="both"/>
              <w:rPr>
                <w:rFonts w:ascii="Times New Roman" w:hAnsi="Times New Roman" w:cs="Times New Roman"/>
                <w:sz w:val="20"/>
                <w:szCs w:val="20"/>
              </w:rPr>
            </w:pPr>
          </w:p>
        </w:tc>
        <w:tc>
          <w:tcPr>
            <w:tcW w:w="742" w:type="dxa"/>
          </w:tcPr>
          <w:p w14:paraId="7D936AE8" w14:textId="77777777" w:rsidR="00A74850" w:rsidRPr="007F35CD" w:rsidRDefault="00A74850" w:rsidP="00973242">
            <w:pPr>
              <w:jc w:val="both"/>
              <w:rPr>
                <w:rFonts w:ascii="Times New Roman" w:hAnsi="Times New Roman" w:cs="Times New Roman"/>
                <w:sz w:val="20"/>
                <w:szCs w:val="20"/>
              </w:rPr>
            </w:pPr>
          </w:p>
        </w:tc>
      </w:tr>
      <w:tr w:rsidR="00973242" w:rsidRPr="007F35CD" w14:paraId="31859F8D" w14:textId="77777777" w:rsidTr="00A74850">
        <w:trPr>
          <w:jc w:val="center"/>
        </w:trPr>
        <w:tc>
          <w:tcPr>
            <w:tcW w:w="445" w:type="dxa"/>
            <w:tcBorders>
              <w:top w:val="nil"/>
              <w:left w:val="single" w:sz="4" w:space="0" w:color="auto"/>
              <w:bottom w:val="single" w:sz="4" w:space="0" w:color="auto"/>
              <w:right w:val="single" w:sz="4" w:space="0" w:color="auto"/>
            </w:tcBorders>
            <w:shd w:val="clear" w:color="000000" w:fill="FFFFFF"/>
            <w:vAlign w:val="center"/>
          </w:tcPr>
          <w:p w14:paraId="322696EA" w14:textId="442FF6E8" w:rsidR="00973242" w:rsidRPr="0058784F" w:rsidRDefault="00973242" w:rsidP="00973242">
            <w:pPr>
              <w:jc w:val="both"/>
              <w:rPr>
                <w:rFonts w:ascii="Times New Roman" w:hAnsi="Times New Roman" w:cs="Times New Roman"/>
                <w:sz w:val="20"/>
                <w:szCs w:val="20"/>
              </w:rPr>
            </w:pPr>
            <w:r w:rsidRPr="0058784F">
              <w:rPr>
                <w:rFonts w:ascii="Times New Roman" w:hAnsi="Times New Roman" w:cs="Times New Roman"/>
                <w:color w:val="000000"/>
                <w:sz w:val="20"/>
                <w:szCs w:val="20"/>
              </w:rPr>
              <w:t>17</w:t>
            </w:r>
          </w:p>
        </w:tc>
        <w:tc>
          <w:tcPr>
            <w:tcW w:w="1355" w:type="dxa"/>
            <w:tcBorders>
              <w:top w:val="nil"/>
              <w:left w:val="nil"/>
              <w:bottom w:val="single" w:sz="4" w:space="0" w:color="auto"/>
              <w:right w:val="single" w:sz="4" w:space="0" w:color="auto"/>
            </w:tcBorders>
            <w:shd w:val="clear" w:color="000000" w:fill="FFFFFF"/>
            <w:vAlign w:val="center"/>
          </w:tcPr>
          <w:p w14:paraId="0D7859DD" w14:textId="7F1FEBB5" w:rsidR="00973242" w:rsidRPr="00570297" w:rsidRDefault="00973242" w:rsidP="00973242">
            <w:pPr>
              <w:jc w:val="both"/>
              <w:rPr>
                <w:rFonts w:ascii="Times New Roman" w:hAnsi="Times New Roman" w:cs="Times New Roman"/>
                <w:sz w:val="16"/>
                <w:szCs w:val="16"/>
              </w:rPr>
            </w:pPr>
            <w:r w:rsidRPr="00570297">
              <w:rPr>
                <w:rFonts w:ascii="Times New Roman" w:hAnsi="Times New Roman" w:cs="Times New Roman"/>
                <w:color w:val="000000"/>
                <w:sz w:val="16"/>
                <w:szCs w:val="16"/>
              </w:rPr>
              <w:t>Котельная №25</w:t>
            </w:r>
          </w:p>
        </w:tc>
        <w:tc>
          <w:tcPr>
            <w:tcW w:w="1181" w:type="dxa"/>
          </w:tcPr>
          <w:p w14:paraId="5D1C385E" w14:textId="3E9388A7" w:rsidR="00973242" w:rsidRPr="007F35CD" w:rsidRDefault="00973242" w:rsidP="00973242">
            <w:pPr>
              <w:jc w:val="both"/>
              <w:rPr>
                <w:rFonts w:ascii="Times New Roman" w:hAnsi="Times New Roman" w:cs="Times New Roman"/>
                <w:sz w:val="20"/>
                <w:szCs w:val="20"/>
              </w:rPr>
            </w:pPr>
            <w:r w:rsidRPr="00393286">
              <w:rPr>
                <w:rFonts w:ascii="Times New Roman" w:hAnsi="Times New Roman" w:cs="Times New Roman"/>
                <w:sz w:val="20"/>
                <w:szCs w:val="20"/>
              </w:rPr>
              <w:t>природный газ</w:t>
            </w:r>
          </w:p>
        </w:tc>
        <w:tc>
          <w:tcPr>
            <w:tcW w:w="939" w:type="dxa"/>
          </w:tcPr>
          <w:p w14:paraId="1EAB5A1F" w14:textId="636A25E2" w:rsidR="00973242" w:rsidRPr="007F35CD" w:rsidRDefault="00973242" w:rsidP="00973242">
            <w:pPr>
              <w:jc w:val="both"/>
              <w:rPr>
                <w:rFonts w:ascii="Times New Roman" w:hAnsi="Times New Roman" w:cs="Times New Roman"/>
                <w:sz w:val="20"/>
                <w:szCs w:val="20"/>
              </w:rPr>
            </w:pPr>
            <w:r>
              <w:rPr>
                <w:rFonts w:ascii="Times New Roman" w:hAnsi="Times New Roman" w:cs="Times New Roman"/>
                <w:sz w:val="20"/>
                <w:szCs w:val="20"/>
              </w:rPr>
              <w:t>Эл.кот</w:t>
            </w:r>
          </w:p>
        </w:tc>
        <w:tc>
          <w:tcPr>
            <w:tcW w:w="1182" w:type="dxa"/>
            <w:vMerge/>
          </w:tcPr>
          <w:p w14:paraId="2EAD2749" w14:textId="77777777" w:rsidR="00973242" w:rsidRPr="007F35CD" w:rsidRDefault="00973242" w:rsidP="00973242">
            <w:pPr>
              <w:jc w:val="both"/>
              <w:rPr>
                <w:rFonts w:ascii="Times New Roman" w:hAnsi="Times New Roman" w:cs="Times New Roman"/>
                <w:sz w:val="20"/>
                <w:szCs w:val="20"/>
              </w:rPr>
            </w:pPr>
          </w:p>
        </w:tc>
        <w:tc>
          <w:tcPr>
            <w:tcW w:w="1182" w:type="dxa"/>
            <w:vMerge w:val="restart"/>
          </w:tcPr>
          <w:p w14:paraId="43C8F50F" w14:textId="77777777" w:rsidR="00973242" w:rsidRPr="007F35CD" w:rsidRDefault="00973242" w:rsidP="00973242">
            <w:pPr>
              <w:jc w:val="both"/>
              <w:rPr>
                <w:rFonts w:ascii="Times New Roman" w:hAnsi="Times New Roman" w:cs="Times New Roman"/>
                <w:sz w:val="20"/>
                <w:szCs w:val="20"/>
              </w:rPr>
            </w:pPr>
          </w:p>
        </w:tc>
        <w:tc>
          <w:tcPr>
            <w:tcW w:w="1418" w:type="dxa"/>
          </w:tcPr>
          <w:p w14:paraId="0F6E1C9D" w14:textId="26C4332C" w:rsidR="00973242" w:rsidRPr="007F35CD" w:rsidRDefault="00973242" w:rsidP="00973242">
            <w:pPr>
              <w:jc w:val="both"/>
              <w:rPr>
                <w:rFonts w:ascii="Times New Roman" w:hAnsi="Times New Roman" w:cs="Times New Roman"/>
                <w:sz w:val="20"/>
                <w:szCs w:val="20"/>
              </w:rPr>
            </w:pPr>
            <w:r w:rsidRPr="002141C0">
              <w:rPr>
                <w:rFonts w:ascii="Times New Roman" w:eastAsia="Times New Roman" w:hAnsi="Times New Roman" w:cs="Times New Roman"/>
                <w:color w:val="000000"/>
                <w:sz w:val="20"/>
                <w:szCs w:val="20"/>
              </w:rPr>
              <w:t>8309,33</w:t>
            </w:r>
            <w:r>
              <w:rPr>
                <w:rFonts w:ascii="Times New Roman" w:eastAsia="Times New Roman" w:hAnsi="Times New Roman" w:cs="Times New Roman"/>
                <w:color w:val="000000"/>
                <w:sz w:val="20"/>
                <w:szCs w:val="20"/>
              </w:rPr>
              <w:t>/</w:t>
            </w:r>
          </w:p>
        </w:tc>
        <w:tc>
          <w:tcPr>
            <w:tcW w:w="1188" w:type="dxa"/>
          </w:tcPr>
          <w:p w14:paraId="0E4C768D" w14:textId="77777777" w:rsidR="00973242" w:rsidRPr="007F35CD" w:rsidRDefault="00973242" w:rsidP="00973242">
            <w:pPr>
              <w:jc w:val="both"/>
              <w:rPr>
                <w:rFonts w:ascii="Times New Roman" w:hAnsi="Times New Roman" w:cs="Times New Roman"/>
                <w:sz w:val="20"/>
                <w:szCs w:val="20"/>
              </w:rPr>
            </w:pPr>
          </w:p>
        </w:tc>
        <w:tc>
          <w:tcPr>
            <w:tcW w:w="566" w:type="dxa"/>
          </w:tcPr>
          <w:p w14:paraId="266CA596" w14:textId="77777777" w:rsidR="00973242" w:rsidRPr="007F35CD" w:rsidRDefault="00973242" w:rsidP="00973242">
            <w:pPr>
              <w:jc w:val="both"/>
              <w:rPr>
                <w:rFonts w:ascii="Times New Roman" w:hAnsi="Times New Roman" w:cs="Times New Roman"/>
                <w:sz w:val="20"/>
                <w:szCs w:val="20"/>
              </w:rPr>
            </w:pPr>
          </w:p>
        </w:tc>
        <w:tc>
          <w:tcPr>
            <w:tcW w:w="742" w:type="dxa"/>
          </w:tcPr>
          <w:p w14:paraId="31194555" w14:textId="77777777" w:rsidR="00973242" w:rsidRPr="007F35CD" w:rsidRDefault="00973242" w:rsidP="00973242">
            <w:pPr>
              <w:jc w:val="both"/>
              <w:rPr>
                <w:rFonts w:ascii="Times New Roman" w:hAnsi="Times New Roman" w:cs="Times New Roman"/>
                <w:sz w:val="20"/>
                <w:szCs w:val="20"/>
              </w:rPr>
            </w:pPr>
          </w:p>
        </w:tc>
      </w:tr>
      <w:tr w:rsidR="00973242" w:rsidRPr="007F35CD" w14:paraId="28CCE953" w14:textId="77777777" w:rsidTr="00A74850">
        <w:trPr>
          <w:jc w:val="center"/>
        </w:trPr>
        <w:tc>
          <w:tcPr>
            <w:tcW w:w="445" w:type="dxa"/>
            <w:tcBorders>
              <w:top w:val="nil"/>
              <w:left w:val="single" w:sz="4" w:space="0" w:color="auto"/>
              <w:bottom w:val="single" w:sz="4" w:space="0" w:color="auto"/>
              <w:right w:val="single" w:sz="4" w:space="0" w:color="auto"/>
            </w:tcBorders>
            <w:shd w:val="clear" w:color="000000" w:fill="FFFFFF"/>
            <w:vAlign w:val="center"/>
          </w:tcPr>
          <w:p w14:paraId="323A9E46" w14:textId="06A27F42" w:rsidR="00973242" w:rsidRPr="0058784F" w:rsidRDefault="00973242" w:rsidP="00973242">
            <w:pPr>
              <w:jc w:val="both"/>
              <w:rPr>
                <w:rFonts w:ascii="Times New Roman" w:hAnsi="Times New Roman" w:cs="Times New Roman"/>
                <w:sz w:val="20"/>
                <w:szCs w:val="20"/>
              </w:rPr>
            </w:pPr>
            <w:r w:rsidRPr="0058784F">
              <w:rPr>
                <w:rFonts w:ascii="Times New Roman" w:hAnsi="Times New Roman" w:cs="Times New Roman"/>
                <w:color w:val="000000"/>
                <w:sz w:val="20"/>
                <w:szCs w:val="20"/>
              </w:rPr>
              <w:t>18</w:t>
            </w:r>
          </w:p>
        </w:tc>
        <w:tc>
          <w:tcPr>
            <w:tcW w:w="1355" w:type="dxa"/>
            <w:tcBorders>
              <w:top w:val="nil"/>
              <w:left w:val="nil"/>
              <w:bottom w:val="single" w:sz="4" w:space="0" w:color="auto"/>
              <w:right w:val="single" w:sz="4" w:space="0" w:color="auto"/>
            </w:tcBorders>
            <w:shd w:val="clear" w:color="000000" w:fill="FFFFFF"/>
            <w:vAlign w:val="center"/>
          </w:tcPr>
          <w:p w14:paraId="0DD6C13E" w14:textId="22F8CE3C" w:rsidR="00973242" w:rsidRPr="00570297" w:rsidRDefault="00973242" w:rsidP="00973242">
            <w:pPr>
              <w:jc w:val="both"/>
              <w:rPr>
                <w:rFonts w:ascii="Times New Roman" w:hAnsi="Times New Roman" w:cs="Times New Roman"/>
                <w:sz w:val="16"/>
                <w:szCs w:val="16"/>
              </w:rPr>
            </w:pPr>
            <w:r w:rsidRPr="00570297">
              <w:rPr>
                <w:rFonts w:ascii="Times New Roman" w:hAnsi="Times New Roman" w:cs="Times New Roman"/>
                <w:color w:val="000000"/>
                <w:sz w:val="16"/>
                <w:szCs w:val="16"/>
              </w:rPr>
              <w:t>Котельная №26</w:t>
            </w:r>
          </w:p>
        </w:tc>
        <w:tc>
          <w:tcPr>
            <w:tcW w:w="1181" w:type="dxa"/>
          </w:tcPr>
          <w:p w14:paraId="02C02AE3" w14:textId="3CEE4B34" w:rsidR="00973242" w:rsidRPr="007F35CD" w:rsidRDefault="00973242" w:rsidP="00973242">
            <w:pPr>
              <w:jc w:val="both"/>
              <w:rPr>
                <w:rFonts w:ascii="Times New Roman" w:hAnsi="Times New Roman" w:cs="Times New Roman"/>
                <w:sz w:val="20"/>
                <w:szCs w:val="20"/>
              </w:rPr>
            </w:pPr>
            <w:r w:rsidRPr="00393286">
              <w:rPr>
                <w:rFonts w:ascii="Times New Roman" w:hAnsi="Times New Roman" w:cs="Times New Roman"/>
                <w:sz w:val="20"/>
                <w:szCs w:val="20"/>
              </w:rPr>
              <w:t>природный газ</w:t>
            </w:r>
          </w:p>
        </w:tc>
        <w:tc>
          <w:tcPr>
            <w:tcW w:w="939" w:type="dxa"/>
          </w:tcPr>
          <w:p w14:paraId="213A0542" w14:textId="477742B8" w:rsidR="00973242" w:rsidRPr="007F35CD" w:rsidRDefault="00973242" w:rsidP="00973242">
            <w:pPr>
              <w:jc w:val="both"/>
              <w:rPr>
                <w:rFonts w:ascii="Times New Roman" w:hAnsi="Times New Roman" w:cs="Times New Roman"/>
                <w:sz w:val="20"/>
                <w:szCs w:val="20"/>
              </w:rPr>
            </w:pPr>
            <w:r w:rsidRPr="001A0E34">
              <w:rPr>
                <w:rFonts w:ascii="Times New Roman" w:hAnsi="Times New Roman" w:cs="Times New Roman"/>
                <w:sz w:val="20"/>
                <w:szCs w:val="20"/>
              </w:rPr>
              <w:t>Эл.кот</w:t>
            </w:r>
          </w:p>
        </w:tc>
        <w:tc>
          <w:tcPr>
            <w:tcW w:w="1182" w:type="dxa"/>
            <w:vMerge/>
          </w:tcPr>
          <w:p w14:paraId="49E870B2" w14:textId="77777777" w:rsidR="00973242" w:rsidRPr="007F35CD" w:rsidRDefault="00973242" w:rsidP="00973242">
            <w:pPr>
              <w:jc w:val="both"/>
              <w:rPr>
                <w:rFonts w:ascii="Times New Roman" w:hAnsi="Times New Roman" w:cs="Times New Roman"/>
                <w:sz w:val="20"/>
                <w:szCs w:val="20"/>
              </w:rPr>
            </w:pPr>
          </w:p>
        </w:tc>
        <w:tc>
          <w:tcPr>
            <w:tcW w:w="1182" w:type="dxa"/>
            <w:vMerge/>
          </w:tcPr>
          <w:p w14:paraId="75384496" w14:textId="77777777" w:rsidR="00973242" w:rsidRPr="007F35CD" w:rsidRDefault="00973242" w:rsidP="00973242">
            <w:pPr>
              <w:jc w:val="both"/>
              <w:rPr>
                <w:rFonts w:ascii="Times New Roman" w:hAnsi="Times New Roman" w:cs="Times New Roman"/>
                <w:sz w:val="20"/>
                <w:szCs w:val="20"/>
              </w:rPr>
            </w:pPr>
          </w:p>
        </w:tc>
        <w:tc>
          <w:tcPr>
            <w:tcW w:w="1418" w:type="dxa"/>
          </w:tcPr>
          <w:p w14:paraId="0AAC2C3A" w14:textId="4FEBF6F3" w:rsidR="00973242" w:rsidRPr="007F35CD" w:rsidRDefault="00973242" w:rsidP="00973242">
            <w:pPr>
              <w:jc w:val="both"/>
              <w:rPr>
                <w:rFonts w:ascii="Times New Roman" w:hAnsi="Times New Roman" w:cs="Times New Roman"/>
                <w:sz w:val="20"/>
                <w:szCs w:val="20"/>
              </w:rPr>
            </w:pPr>
            <w:r w:rsidRPr="002141C0">
              <w:rPr>
                <w:rFonts w:ascii="Times New Roman" w:eastAsia="Times New Roman" w:hAnsi="Times New Roman" w:cs="Times New Roman"/>
                <w:color w:val="000000"/>
                <w:sz w:val="20"/>
                <w:szCs w:val="20"/>
              </w:rPr>
              <w:t>8309,33</w:t>
            </w:r>
            <w:r>
              <w:rPr>
                <w:rFonts w:ascii="Times New Roman" w:eastAsia="Times New Roman" w:hAnsi="Times New Roman" w:cs="Times New Roman"/>
                <w:color w:val="000000"/>
                <w:sz w:val="20"/>
                <w:szCs w:val="20"/>
              </w:rPr>
              <w:t>/</w:t>
            </w:r>
          </w:p>
        </w:tc>
        <w:tc>
          <w:tcPr>
            <w:tcW w:w="1188" w:type="dxa"/>
          </w:tcPr>
          <w:p w14:paraId="0A2958C2" w14:textId="77777777" w:rsidR="00973242" w:rsidRPr="007F35CD" w:rsidRDefault="00973242" w:rsidP="00973242">
            <w:pPr>
              <w:jc w:val="both"/>
              <w:rPr>
                <w:rFonts w:ascii="Times New Roman" w:hAnsi="Times New Roman" w:cs="Times New Roman"/>
                <w:sz w:val="20"/>
                <w:szCs w:val="20"/>
              </w:rPr>
            </w:pPr>
          </w:p>
        </w:tc>
        <w:tc>
          <w:tcPr>
            <w:tcW w:w="566" w:type="dxa"/>
          </w:tcPr>
          <w:p w14:paraId="6F3EB9FB" w14:textId="77777777" w:rsidR="00973242" w:rsidRPr="007F35CD" w:rsidRDefault="00973242" w:rsidP="00973242">
            <w:pPr>
              <w:jc w:val="both"/>
              <w:rPr>
                <w:rFonts w:ascii="Times New Roman" w:hAnsi="Times New Roman" w:cs="Times New Roman"/>
                <w:sz w:val="20"/>
                <w:szCs w:val="20"/>
              </w:rPr>
            </w:pPr>
          </w:p>
        </w:tc>
        <w:tc>
          <w:tcPr>
            <w:tcW w:w="742" w:type="dxa"/>
          </w:tcPr>
          <w:p w14:paraId="5471B22A" w14:textId="77777777" w:rsidR="00973242" w:rsidRPr="007F35CD" w:rsidRDefault="00973242" w:rsidP="00973242">
            <w:pPr>
              <w:jc w:val="both"/>
              <w:rPr>
                <w:rFonts w:ascii="Times New Roman" w:hAnsi="Times New Roman" w:cs="Times New Roman"/>
                <w:sz w:val="20"/>
                <w:szCs w:val="20"/>
              </w:rPr>
            </w:pPr>
          </w:p>
        </w:tc>
      </w:tr>
      <w:tr w:rsidR="00973242" w:rsidRPr="007F35CD" w14:paraId="728299ED" w14:textId="77777777" w:rsidTr="00A74850">
        <w:trPr>
          <w:jc w:val="center"/>
        </w:trPr>
        <w:tc>
          <w:tcPr>
            <w:tcW w:w="445" w:type="dxa"/>
            <w:tcBorders>
              <w:top w:val="nil"/>
              <w:left w:val="single" w:sz="4" w:space="0" w:color="auto"/>
              <w:bottom w:val="single" w:sz="4" w:space="0" w:color="auto"/>
              <w:right w:val="single" w:sz="4" w:space="0" w:color="auto"/>
            </w:tcBorders>
            <w:shd w:val="clear" w:color="000000" w:fill="FFFFFF"/>
            <w:vAlign w:val="center"/>
          </w:tcPr>
          <w:p w14:paraId="06679CE2" w14:textId="3E0CA3AC" w:rsidR="00973242" w:rsidRPr="0058784F" w:rsidRDefault="00973242" w:rsidP="00973242">
            <w:pPr>
              <w:jc w:val="both"/>
              <w:rPr>
                <w:rFonts w:ascii="Times New Roman" w:hAnsi="Times New Roman" w:cs="Times New Roman"/>
                <w:sz w:val="20"/>
                <w:szCs w:val="20"/>
              </w:rPr>
            </w:pPr>
            <w:r w:rsidRPr="0058784F">
              <w:rPr>
                <w:rFonts w:ascii="Times New Roman" w:hAnsi="Times New Roman" w:cs="Times New Roman"/>
                <w:color w:val="000000"/>
                <w:sz w:val="20"/>
                <w:szCs w:val="20"/>
              </w:rPr>
              <w:t>19</w:t>
            </w:r>
          </w:p>
        </w:tc>
        <w:tc>
          <w:tcPr>
            <w:tcW w:w="1355" w:type="dxa"/>
            <w:tcBorders>
              <w:top w:val="nil"/>
              <w:left w:val="nil"/>
              <w:bottom w:val="single" w:sz="4" w:space="0" w:color="auto"/>
              <w:right w:val="single" w:sz="4" w:space="0" w:color="auto"/>
            </w:tcBorders>
            <w:shd w:val="clear" w:color="000000" w:fill="FFFFFF"/>
            <w:vAlign w:val="center"/>
          </w:tcPr>
          <w:p w14:paraId="4FFA3602" w14:textId="05EFC917" w:rsidR="00973242" w:rsidRPr="00570297" w:rsidRDefault="00973242" w:rsidP="00973242">
            <w:pPr>
              <w:jc w:val="both"/>
              <w:rPr>
                <w:rFonts w:ascii="Times New Roman" w:hAnsi="Times New Roman" w:cs="Times New Roman"/>
                <w:sz w:val="16"/>
                <w:szCs w:val="16"/>
              </w:rPr>
            </w:pPr>
            <w:r w:rsidRPr="00570297">
              <w:rPr>
                <w:rFonts w:ascii="Times New Roman" w:hAnsi="Times New Roman" w:cs="Times New Roman"/>
                <w:color w:val="000000"/>
                <w:sz w:val="16"/>
                <w:szCs w:val="16"/>
              </w:rPr>
              <w:t>Котельная №27</w:t>
            </w:r>
          </w:p>
        </w:tc>
        <w:tc>
          <w:tcPr>
            <w:tcW w:w="1181" w:type="dxa"/>
          </w:tcPr>
          <w:p w14:paraId="4CF6D580" w14:textId="1CC7F03F" w:rsidR="00973242" w:rsidRPr="007F35CD" w:rsidRDefault="00973242" w:rsidP="00973242">
            <w:pPr>
              <w:jc w:val="both"/>
              <w:rPr>
                <w:rFonts w:ascii="Times New Roman" w:hAnsi="Times New Roman" w:cs="Times New Roman"/>
                <w:sz w:val="20"/>
                <w:szCs w:val="20"/>
              </w:rPr>
            </w:pPr>
            <w:r w:rsidRPr="00393286">
              <w:rPr>
                <w:rFonts w:ascii="Times New Roman" w:hAnsi="Times New Roman" w:cs="Times New Roman"/>
                <w:sz w:val="20"/>
                <w:szCs w:val="20"/>
              </w:rPr>
              <w:t>природный газ</w:t>
            </w:r>
          </w:p>
        </w:tc>
        <w:tc>
          <w:tcPr>
            <w:tcW w:w="939" w:type="dxa"/>
          </w:tcPr>
          <w:p w14:paraId="3469631F" w14:textId="45475F1D" w:rsidR="00973242" w:rsidRPr="007F35CD" w:rsidRDefault="00973242" w:rsidP="00973242">
            <w:pPr>
              <w:jc w:val="both"/>
              <w:rPr>
                <w:rFonts w:ascii="Times New Roman" w:hAnsi="Times New Roman" w:cs="Times New Roman"/>
                <w:sz w:val="20"/>
                <w:szCs w:val="20"/>
              </w:rPr>
            </w:pPr>
            <w:r w:rsidRPr="001A0E34">
              <w:rPr>
                <w:rFonts w:ascii="Times New Roman" w:hAnsi="Times New Roman" w:cs="Times New Roman"/>
                <w:sz w:val="20"/>
                <w:szCs w:val="20"/>
              </w:rPr>
              <w:t>Эл.кот</w:t>
            </w:r>
          </w:p>
        </w:tc>
        <w:tc>
          <w:tcPr>
            <w:tcW w:w="1182" w:type="dxa"/>
            <w:vMerge/>
          </w:tcPr>
          <w:p w14:paraId="4A0C6B03" w14:textId="77777777" w:rsidR="00973242" w:rsidRPr="007F35CD" w:rsidRDefault="00973242" w:rsidP="00973242">
            <w:pPr>
              <w:jc w:val="both"/>
              <w:rPr>
                <w:rFonts w:ascii="Times New Roman" w:hAnsi="Times New Roman" w:cs="Times New Roman"/>
                <w:sz w:val="20"/>
                <w:szCs w:val="20"/>
              </w:rPr>
            </w:pPr>
          </w:p>
        </w:tc>
        <w:tc>
          <w:tcPr>
            <w:tcW w:w="1182" w:type="dxa"/>
            <w:vMerge/>
          </w:tcPr>
          <w:p w14:paraId="59722842" w14:textId="77777777" w:rsidR="00973242" w:rsidRPr="007F35CD" w:rsidRDefault="00973242" w:rsidP="00973242">
            <w:pPr>
              <w:jc w:val="both"/>
              <w:rPr>
                <w:rFonts w:ascii="Times New Roman" w:hAnsi="Times New Roman" w:cs="Times New Roman"/>
                <w:sz w:val="20"/>
                <w:szCs w:val="20"/>
              </w:rPr>
            </w:pPr>
          </w:p>
        </w:tc>
        <w:tc>
          <w:tcPr>
            <w:tcW w:w="1418" w:type="dxa"/>
          </w:tcPr>
          <w:p w14:paraId="0B7F4179" w14:textId="2A6DAB8F" w:rsidR="00973242" w:rsidRPr="007F35CD" w:rsidRDefault="00973242" w:rsidP="00973242">
            <w:pPr>
              <w:jc w:val="both"/>
              <w:rPr>
                <w:rFonts w:ascii="Times New Roman" w:hAnsi="Times New Roman" w:cs="Times New Roman"/>
                <w:sz w:val="20"/>
                <w:szCs w:val="20"/>
              </w:rPr>
            </w:pPr>
            <w:r w:rsidRPr="002141C0">
              <w:rPr>
                <w:rFonts w:ascii="Times New Roman" w:eastAsia="Times New Roman" w:hAnsi="Times New Roman" w:cs="Times New Roman"/>
                <w:color w:val="000000"/>
                <w:sz w:val="20"/>
                <w:szCs w:val="20"/>
              </w:rPr>
              <w:t>8309,33</w:t>
            </w:r>
            <w:r>
              <w:rPr>
                <w:rFonts w:ascii="Times New Roman" w:eastAsia="Times New Roman" w:hAnsi="Times New Roman" w:cs="Times New Roman"/>
                <w:color w:val="000000"/>
                <w:sz w:val="20"/>
                <w:szCs w:val="20"/>
              </w:rPr>
              <w:t>/</w:t>
            </w:r>
          </w:p>
        </w:tc>
        <w:tc>
          <w:tcPr>
            <w:tcW w:w="1188" w:type="dxa"/>
          </w:tcPr>
          <w:p w14:paraId="2BFF7C1A" w14:textId="77777777" w:rsidR="00973242" w:rsidRPr="007F35CD" w:rsidRDefault="00973242" w:rsidP="00973242">
            <w:pPr>
              <w:jc w:val="both"/>
              <w:rPr>
                <w:rFonts w:ascii="Times New Roman" w:hAnsi="Times New Roman" w:cs="Times New Roman"/>
                <w:sz w:val="20"/>
                <w:szCs w:val="20"/>
              </w:rPr>
            </w:pPr>
          </w:p>
        </w:tc>
        <w:tc>
          <w:tcPr>
            <w:tcW w:w="566" w:type="dxa"/>
          </w:tcPr>
          <w:p w14:paraId="0348AD51" w14:textId="77777777" w:rsidR="00973242" w:rsidRPr="007F35CD" w:rsidRDefault="00973242" w:rsidP="00973242">
            <w:pPr>
              <w:jc w:val="both"/>
              <w:rPr>
                <w:rFonts w:ascii="Times New Roman" w:hAnsi="Times New Roman" w:cs="Times New Roman"/>
                <w:sz w:val="20"/>
                <w:szCs w:val="20"/>
              </w:rPr>
            </w:pPr>
          </w:p>
        </w:tc>
        <w:tc>
          <w:tcPr>
            <w:tcW w:w="742" w:type="dxa"/>
          </w:tcPr>
          <w:p w14:paraId="162DB4ED" w14:textId="77777777" w:rsidR="00973242" w:rsidRPr="007F35CD" w:rsidRDefault="00973242" w:rsidP="00973242">
            <w:pPr>
              <w:jc w:val="both"/>
              <w:rPr>
                <w:rFonts w:ascii="Times New Roman" w:hAnsi="Times New Roman" w:cs="Times New Roman"/>
                <w:sz w:val="20"/>
                <w:szCs w:val="20"/>
              </w:rPr>
            </w:pPr>
          </w:p>
        </w:tc>
      </w:tr>
      <w:tr w:rsidR="00973242" w:rsidRPr="007F35CD" w14:paraId="4693F2A9" w14:textId="77777777" w:rsidTr="00A74850">
        <w:trPr>
          <w:jc w:val="center"/>
        </w:trPr>
        <w:tc>
          <w:tcPr>
            <w:tcW w:w="445" w:type="dxa"/>
            <w:tcBorders>
              <w:top w:val="nil"/>
              <w:left w:val="single" w:sz="4" w:space="0" w:color="auto"/>
              <w:bottom w:val="single" w:sz="4" w:space="0" w:color="auto"/>
              <w:right w:val="single" w:sz="4" w:space="0" w:color="auto"/>
            </w:tcBorders>
            <w:shd w:val="clear" w:color="000000" w:fill="FFFFFF"/>
            <w:vAlign w:val="center"/>
          </w:tcPr>
          <w:p w14:paraId="6F6BBE88" w14:textId="5B023565" w:rsidR="00973242" w:rsidRPr="0058784F" w:rsidRDefault="00973242" w:rsidP="00973242">
            <w:pPr>
              <w:jc w:val="both"/>
              <w:rPr>
                <w:rFonts w:ascii="Times New Roman" w:hAnsi="Times New Roman" w:cs="Times New Roman"/>
                <w:sz w:val="20"/>
                <w:szCs w:val="20"/>
              </w:rPr>
            </w:pPr>
            <w:r w:rsidRPr="0058784F">
              <w:rPr>
                <w:rFonts w:ascii="Times New Roman" w:hAnsi="Times New Roman" w:cs="Times New Roman"/>
                <w:color w:val="000000"/>
                <w:sz w:val="20"/>
                <w:szCs w:val="20"/>
              </w:rPr>
              <w:t>20</w:t>
            </w:r>
          </w:p>
        </w:tc>
        <w:tc>
          <w:tcPr>
            <w:tcW w:w="1355" w:type="dxa"/>
            <w:tcBorders>
              <w:top w:val="nil"/>
              <w:left w:val="nil"/>
              <w:bottom w:val="single" w:sz="4" w:space="0" w:color="auto"/>
              <w:right w:val="single" w:sz="4" w:space="0" w:color="auto"/>
            </w:tcBorders>
            <w:shd w:val="clear" w:color="000000" w:fill="FFFFFF"/>
            <w:vAlign w:val="center"/>
          </w:tcPr>
          <w:p w14:paraId="13796178" w14:textId="7EC74CD0" w:rsidR="00973242" w:rsidRPr="00570297" w:rsidRDefault="00973242" w:rsidP="00973242">
            <w:pPr>
              <w:jc w:val="both"/>
              <w:rPr>
                <w:rFonts w:ascii="Times New Roman" w:hAnsi="Times New Roman" w:cs="Times New Roman"/>
                <w:sz w:val="16"/>
                <w:szCs w:val="16"/>
              </w:rPr>
            </w:pPr>
            <w:r w:rsidRPr="00570297">
              <w:rPr>
                <w:rFonts w:ascii="Times New Roman" w:hAnsi="Times New Roman" w:cs="Times New Roman"/>
                <w:color w:val="000000"/>
                <w:sz w:val="16"/>
                <w:szCs w:val="16"/>
              </w:rPr>
              <w:t>Котельная №28</w:t>
            </w:r>
          </w:p>
        </w:tc>
        <w:tc>
          <w:tcPr>
            <w:tcW w:w="1181" w:type="dxa"/>
          </w:tcPr>
          <w:p w14:paraId="329CE806" w14:textId="3D585902" w:rsidR="00973242" w:rsidRPr="007F35CD" w:rsidRDefault="00973242" w:rsidP="00973242">
            <w:pPr>
              <w:jc w:val="both"/>
              <w:rPr>
                <w:rFonts w:ascii="Times New Roman" w:hAnsi="Times New Roman" w:cs="Times New Roman"/>
                <w:sz w:val="20"/>
                <w:szCs w:val="20"/>
              </w:rPr>
            </w:pPr>
            <w:r w:rsidRPr="00393286">
              <w:rPr>
                <w:rFonts w:ascii="Times New Roman" w:hAnsi="Times New Roman" w:cs="Times New Roman"/>
                <w:sz w:val="20"/>
                <w:szCs w:val="20"/>
              </w:rPr>
              <w:t>природный газ</w:t>
            </w:r>
          </w:p>
        </w:tc>
        <w:tc>
          <w:tcPr>
            <w:tcW w:w="939" w:type="dxa"/>
          </w:tcPr>
          <w:p w14:paraId="487E0732" w14:textId="177AF8EA" w:rsidR="00973242" w:rsidRPr="007F35CD" w:rsidRDefault="00973242" w:rsidP="00973242">
            <w:pPr>
              <w:jc w:val="both"/>
              <w:rPr>
                <w:rFonts w:ascii="Times New Roman" w:hAnsi="Times New Roman" w:cs="Times New Roman"/>
                <w:sz w:val="20"/>
                <w:szCs w:val="20"/>
              </w:rPr>
            </w:pPr>
            <w:r>
              <w:rPr>
                <w:rFonts w:ascii="Times New Roman" w:hAnsi="Times New Roman" w:cs="Times New Roman"/>
                <w:sz w:val="20"/>
                <w:szCs w:val="20"/>
              </w:rPr>
              <w:t>диз. топ.</w:t>
            </w:r>
          </w:p>
        </w:tc>
        <w:tc>
          <w:tcPr>
            <w:tcW w:w="1182" w:type="dxa"/>
            <w:vMerge/>
          </w:tcPr>
          <w:p w14:paraId="25E6DAEA" w14:textId="77777777" w:rsidR="00973242" w:rsidRPr="007F35CD" w:rsidRDefault="00973242" w:rsidP="00973242">
            <w:pPr>
              <w:jc w:val="both"/>
              <w:rPr>
                <w:rFonts w:ascii="Times New Roman" w:hAnsi="Times New Roman" w:cs="Times New Roman"/>
                <w:sz w:val="20"/>
                <w:szCs w:val="20"/>
              </w:rPr>
            </w:pPr>
          </w:p>
        </w:tc>
        <w:tc>
          <w:tcPr>
            <w:tcW w:w="1182" w:type="dxa"/>
          </w:tcPr>
          <w:p w14:paraId="2468FD01" w14:textId="77777777" w:rsidR="00973242" w:rsidRPr="007F35CD" w:rsidRDefault="00973242" w:rsidP="00973242">
            <w:pPr>
              <w:jc w:val="both"/>
              <w:rPr>
                <w:rFonts w:ascii="Times New Roman" w:hAnsi="Times New Roman" w:cs="Times New Roman"/>
                <w:sz w:val="20"/>
                <w:szCs w:val="20"/>
              </w:rPr>
            </w:pPr>
          </w:p>
        </w:tc>
        <w:tc>
          <w:tcPr>
            <w:tcW w:w="1418" w:type="dxa"/>
          </w:tcPr>
          <w:p w14:paraId="6ABED977" w14:textId="4C5B5A46" w:rsidR="00973242" w:rsidRPr="007F35CD" w:rsidRDefault="00973242" w:rsidP="00973242">
            <w:pPr>
              <w:jc w:val="both"/>
              <w:rPr>
                <w:rFonts w:ascii="Times New Roman" w:hAnsi="Times New Roman" w:cs="Times New Roman"/>
                <w:sz w:val="20"/>
                <w:szCs w:val="20"/>
              </w:rPr>
            </w:pPr>
            <w:r w:rsidRPr="002141C0">
              <w:rPr>
                <w:rFonts w:ascii="Times New Roman" w:eastAsia="Times New Roman" w:hAnsi="Times New Roman" w:cs="Times New Roman"/>
                <w:color w:val="000000"/>
                <w:sz w:val="20"/>
                <w:szCs w:val="20"/>
              </w:rPr>
              <w:t>8309,33</w:t>
            </w:r>
            <w:r>
              <w:rPr>
                <w:rFonts w:ascii="Times New Roman" w:eastAsia="Times New Roman" w:hAnsi="Times New Roman" w:cs="Times New Roman"/>
                <w:color w:val="000000"/>
                <w:sz w:val="20"/>
                <w:szCs w:val="20"/>
              </w:rPr>
              <w:t>/</w:t>
            </w:r>
          </w:p>
        </w:tc>
        <w:tc>
          <w:tcPr>
            <w:tcW w:w="1188" w:type="dxa"/>
          </w:tcPr>
          <w:p w14:paraId="36A99CB9" w14:textId="77777777" w:rsidR="00973242" w:rsidRPr="007F35CD" w:rsidRDefault="00973242" w:rsidP="00973242">
            <w:pPr>
              <w:jc w:val="both"/>
              <w:rPr>
                <w:rFonts w:ascii="Times New Roman" w:hAnsi="Times New Roman" w:cs="Times New Roman"/>
                <w:sz w:val="20"/>
                <w:szCs w:val="20"/>
              </w:rPr>
            </w:pPr>
          </w:p>
        </w:tc>
        <w:tc>
          <w:tcPr>
            <w:tcW w:w="566" w:type="dxa"/>
          </w:tcPr>
          <w:p w14:paraId="23EE2DAA" w14:textId="77777777" w:rsidR="00973242" w:rsidRPr="007F35CD" w:rsidRDefault="00973242" w:rsidP="00973242">
            <w:pPr>
              <w:jc w:val="both"/>
              <w:rPr>
                <w:rFonts w:ascii="Times New Roman" w:hAnsi="Times New Roman" w:cs="Times New Roman"/>
                <w:sz w:val="20"/>
                <w:szCs w:val="20"/>
              </w:rPr>
            </w:pPr>
          </w:p>
        </w:tc>
        <w:tc>
          <w:tcPr>
            <w:tcW w:w="742" w:type="dxa"/>
          </w:tcPr>
          <w:p w14:paraId="035A9F0A" w14:textId="77777777" w:rsidR="00973242" w:rsidRPr="007F35CD" w:rsidRDefault="00973242" w:rsidP="00973242">
            <w:pPr>
              <w:jc w:val="both"/>
              <w:rPr>
                <w:rFonts w:ascii="Times New Roman" w:hAnsi="Times New Roman" w:cs="Times New Roman"/>
                <w:sz w:val="20"/>
                <w:szCs w:val="20"/>
              </w:rPr>
            </w:pPr>
          </w:p>
        </w:tc>
      </w:tr>
      <w:tr w:rsidR="00973242" w:rsidRPr="007F35CD" w14:paraId="23A12E88" w14:textId="77777777" w:rsidTr="00A74850">
        <w:trPr>
          <w:jc w:val="center"/>
        </w:trPr>
        <w:tc>
          <w:tcPr>
            <w:tcW w:w="445" w:type="dxa"/>
            <w:tcBorders>
              <w:top w:val="nil"/>
              <w:left w:val="single" w:sz="4" w:space="0" w:color="auto"/>
              <w:bottom w:val="single" w:sz="4" w:space="0" w:color="auto"/>
              <w:right w:val="single" w:sz="4" w:space="0" w:color="auto"/>
            </w:tcBorders>
            <w:shd w:val="clear" w:color="000000" w:fill="FFFFFF"/>
            <w:vAlign w:val="center"/>
          </w:tcPr>
          <w:p w14:paraId="75CF6596" w14:textId="3EDAC1B2" w:rsidR="00973242" w:rsidRPr="0058784F" w:rsidRDefault="00973242" w:rsidP="00973242">
            <w:pPr>
              <w:jc w:val="both"/>
              <w:rPr>
                <w:rFonts w:ascii="Times New Roman" w:hAnsi="Times New Roman" w:cs="Times New Roman"/>
                <w:sz w:val="20"/>
                <w:szCs w:val="20"/>
              </w:rPr>
            </w:pPr>
            <w:r w:rsidRPr="0058784F">
              <w:rPr>
                <w:rFonts w:ascii="Times New Roman" w:hAnsi="Times New Roman" w:cs="Times New Roman"/>
                <w:color w:val="000000"/>
                <w:sz w:val="20"/>
                <w:szCs w:val="20"/>
              </w:rPr>
              <w:t>21</w:t>
            </w:r>
          </w:p>
        </w:tc>
        <w:tc>
          <w:tcPr>
            <w:tcW w:w="1355" w:type="dxa"/>
            <w:tcBorders>
              <w:top w:val="nil"/>
              <w:left w:val="nil"/>
              <w:bottom w:val="single" w:sz="4" w:space="0" w:color="auto"/>
              <w:right w:val="single" w:sz="4" w:space="0" w:color="auto"/>
            </w:tcBorders>
            <w:shd w:val="clear" w:color="000000" w:fill="FFFFFF"/>
            <w:vAlign w:val="center"/>
          </w:tcPr>
          <w:p w14:paraId="3079343D" w14:textId="6945A67F" w:rsidR="00973242" w:rsidRPr="00570297" w:rsidRDefault="00973242" w:rsidP="00973242">
            <w:pPr>
              <w:jc w:val="both"/>
              <w:rPr>
                <w:rFonts w:ascii="Times New Roman" w:hAnsi="Times New Roman" w:cs="Times New Roman"/>
                <w:sz w:val="16"/>
                <w:szCs w:val="16"/>
              </w:rPr>
            </w:pPr>
            <w:r w:rsidRPr="00570297">
              <w:rPr>
                <w:rFonts w:ascii="Times New Roman" w:hAnsi="Times New Roman" w:cs="Times New Roman"/>
                <w:color w:val="000000"/>
                <w:sz w:val="16"/>
                <w:szCs w:val="16"/>
              </w:rPr>
              <w:t>Котельная №29</w:t>
            </w:r>
          </w:p>
        </w:tc>
        <w:tc>
          <w:tcPr>
            <w:tcW w:w="1181" w:type="dxa"/>
          </w:tcPr>
          <w:p w14:paraId="34D5CEAB" w14:textId="015B7D71" w:rsidR="00973242" w:rsidRPr="007F35CD" w:rsidRDefault="00973242" w:rsidP="00973242">
            <w:pPr>
              <w:jc w:val="both"/>
              <w:rPr>
                <w:rFonts w:ascii="Times New Roman" w:hAnsi="Times New Roman" w:cs="Times New Roman"/>
                <w:sz w:val="20"/>
                <w:szCs w:val="20"/>
              </w:rPr>
            </w:pPr>
            <w:r w:rsidRPr="00393286">
              <w:rPr>
                <w:rFonts w:ascii="Times New Roman" w:hAnsi="Times New Roman" w:cs="Times New Roman"/>
                <w:sz w:val="20"/>
                <w:szCs w:val="20"/>
              </w:rPr>
              <w:t>природный газ</w:t>
            </w:r>
          </w:p>
        </w:tc>
        <w:tc>
          <w:tcPr>
            <w:tcW w:w="939" w:type="dxa"/>
          </w:tcPr>
          <w:p w14:paraId="09664D0B" w14:textId="63ABF8BB" w:rsidR="00973242" w:rsidRPr="007F35CD" w:rsidRDefault="00973242" w:rsidP="00973242">
            <w:pPr>
              <w:jc w:val="both"/>
              <w:rPr>
                <w:rFonts w:ascii="Times New Roman" w:hAnsi="Times New Roman" w:cs="Times New Roman"/>
                <w:sz w:val="20"/>
                <w:szCs w:val="20"/>
              </w:rPr>
            </w:pPr>
            <w:r>
              <w:rPr>
                <w:rFonts w:ascii="Times New Roman" w:hAnsi="Times New Roman" w:cs="Times New Roman"/>
                <w:sz w:val="20"/>
                <w:szCs w:val="20"/>
              </w:rPr>
              <w:t>диз. топ.</w:t>
            </w:r>
          </w:p>
        </w:tc>
        <w:tc>
          <w:tcPr>
            <w:tcW w:w="1182" w:type="dxa"/>
            <w:vMerge/>
          </w:tcPr>
          <w:p w14:paraId="34A64715" w14:textId="77777777" w:rsidR="00973242" w:rsidRPr="007F35CD" w:rsidRDefault="00973242" w:rsidP="00973242">
            <w:pPr>
              <w:jc w:val="both"/>
              <w:rPr>
                <w:rFonts w:ascii="Times New Roman" w:hAnsi="Times New Roman" w:cs="Times New Roman"/>
                <w:sz w:val="20"/>
                <w:szCs w:val="20"/>
              </w:rPr>
            </w:pPr>
          </w:p>
        </w:tc>
        <w:tc>
          <w:tcPr>
            <w:tcW w:w="1182" w:type="dxa"/>
          </w:tcPr>
          <w:p w14:paraId="6A01D149" w14:textId="77777777" w:rsidR="00973242" w:rsidRPr="007F35CD" w:rsidRDefault="00973242" w:rsidP="00973242">
            <w:pPr>
              <w:jc w:val="both"/>
              <w:rPr>
                <w:rFonts w:ascii="Times New Roman" w:hAnsi="Times New Roman" w:cs="Times New Roman"/>
                <w:sz w:val="20"/>
                <w:szCs w:val="20"/>
              </w:rPr>
            </w:pPr>
          </w:p>
        </w:tc>
        <w:tc>
          <w:tcPr>
            <w:tcW w:w="1418" w:type="dxa"/>
          </w:tcPr>
          <w:p w14:paraId="62C6C37F" w14:textId="67A31AA6" w:rsidR="00973242" w:rsidRPr="007F35CD" w:rsidRDefault="00973242" w:rsidP="00973242">
            <w:pPr>
              <w:jc w:val="both"/>
              <w:rPr>
                <w:rFonts w:ascii="Times New Roman" w:hAnsi="Times New Roman" w:cs="Times New Roman"/>
                <w:sz w:val="20"/>
                <w:szCs w:val="20"/>
              </w:rPr>
            </w:pPr>
            <w:r w:rsidRPr="002141C0">
              <w:rPr>
                <w:rFonts w:ascii="Times New Roman" w:eastAsia="Times New Roman" w:hAnsi="Times New Roman" w:cs="Times New Roman"/>
                <w:color w:val="000000"/>
                <w:sz w:val="20"/>
                <w:szCs w:val="20"/>
              </w:rPr>
              <w:t>8309,33</w:t>
            </w:r>
            <w:r>
              <w:rPr>
                <w:rFonts w:ascii="Times New Roman" w:eastAsia="Times New Roman" w:hAnsi="Times New Roman" w:cs="Times New Roman"/>
                <w:color w:val="000000"/>
                <w:sz w:val="20"/>
                <w:szCs w:val="20"/>
              </w:rPr>
              <w:t>/</w:t>
            </w:r>
          </w:p>
        </w:tc>
        <w:tc>
          <w:tcPr>
            <w:tcW w:w="1188" w:type="dxa"/>
          </w:tcPr>
          <w:p w14:paraId="7E46C124" w14:textId="77777777" w:rsidR="00973242" w:rsidRPr="007F35CD" w:rsidRDefault="00973242" w:rsidP="00973242">
            <w:pPr>
              <w:jc w:val="both"/>
              <w:rPr>
                <w:rFonts w:ascii="Times New Roman" w:hAnsi="Times New Roman" w:cs="Times New Roman"/>
                <w:sz w:val="20"/>
                <w:szCs w:val="20"/>
              </w:rPr>
            </w:pPr>
          </w:p>
        </w:tc>
        <w:tc>
          <w:tcPr>
            <w:tcW w:w="566" w:type="dxa"/>
          </w:tcPr>
          <w:p w14:paraId="7B6C7264" w14:textId="77777777" w:rsidR="00973242" w:rsidRPr="007F35CD" w:rsidRDefault="00973242" w:rsidP="00973242">
            <w:pPr>
              <w:jc w:val="both"/>
              <w:rPr>
                <w:rFonts w:ascii="Times New Roman" w:hAnsi="Times New Roman" w:cs="Times New Roman"/>
                <w:sz w:val="20"/>
                <w:szCs w:val="20"/>
              </w:rPr>
            </w:pPr>
          </w:p>
        </w:tc>
        <w:tc>
          <w:tcPr>
            <w:tcW w:w="742" w:type="dxa"/>
          </w:tcPr>
          <w:p w14:paraId="0A6D7153" w14:textId="77777777" w:rsidR="00973242" w:rsidRPr="007F35CD" w:rsidRDefault="00973242" w:rsidP="00973242">
            <w:pPr>
              <w:jc w:val="both"/>
              <w:rPr>
                <w:rFonts w:ascii="Times New Roman" w:hAnsi="Times New Roman" w:cs="Times New Roman"/>
                <w:sz w:val="20"/>
                <w:szCs w:val="20"/>
              </w:rPr>
            </w:pPr>
          </w:p>
        </w:tc>
      </w:tr>
    </w:tbl>
    <w:p w14:paraId="1C95611B" w14:textId="77777777" w:rsidR="000B03A6" w:rsidRPr="00B35082" w:rsidRDefault="000B03A6" w:rsidP="000B03A6">
      <w:pPr>
        <w:ind w:firstLine="567"/>
        <w:jc w:val="both"/>
        <w:rPr>
          <w:rFonts w:ascii="Times New Roman" w:hAnsi="Times New Roman" w:cs="Times New Roman"/>
          <w:b/>
          <w:bCs/>
          <w:sz w:val="24"/>
          <w:szCs w:val="24"/>
        </w:rPr>
      </w:pPr>
      <w:r w:rsidRPr="00B35082">
        <w:rPr>
          <w:rFonts w:ascii="Times New Roman" w:hAnsi="Times New Roman" w:cs="Times New Roman"/>
          <w:b/>
          <w:bCs/>
          <w:sz w:val="24"/>
          <w:szCs w:val="24"/>
        </w:rPr>
        <w:lastRenderedPageBreak/>
        <w:t xml:space="preserve">1.8.2. Описание видов резервного и аварийного топлива и возможности их обеспечения в соответствии с нормативными требованиями </w:t>
      </w:r>
    </w:p>
    <w:p w14:paraId="066D22AF" w14:textId="0B45A406" w:rsidR="000B03A6" w:rsidRDefault="000B03A6" w:rsidP="000B03A6">
      <w:pPr>
        <w:ind w:firstLine="567"/>
        <w:jc w:val="both"/>
        <w:rPr>
          <w:rFonts w:ascii="Times New Roman" w:hAnsi="Times New Roman" w:cs="Times New Roman"/>
          <w:sz w:val="24"/>
          <w:szCs w:val="24"/>
        </w:rPr>
      </w:pPr>
      <w:r w:rsidRPr="00AE29E5">
        <w:rPr>
          <w:rFonts w:ascii="Times New Roman" w:hAnsi="Times New Roman" w:cs="Times New Roman"/>
          <w:sz w:val="24"/>
          <w:szCs w:val="24"/>
        </w:rPr>
        <w:t xml:space="preserve">На основе предоставленных данных можно сделать вывод о том, что объем потребления природного газа системами централизованного теплоснабжения на территории городского </w:t>
      </w:r>
      <w:r>
        <w:rPr>
          <w:rFonts w:ascii="Times New Roman" w:hAnsi="Times New Roman" w:cs="Times New Roman"/>
          <w:sz w:val="24"/>
          <w:szCs w:val="24"/>
        </w:rPr>
        <w:t>потребления</w:t>
      </w:r>
      <w:r w:rsidRPr="00AE29E5">
        <w:rPr>
          <w:rFonts w:ascii="Times New Roman" w:hAnsi="Times New Roman" w:cs="Times New Roman"/>
          <w:sz w:val="24"/>
          <w:szCs w:val="24"/>
        </w:rPr>
        <w:t xml:space="preserve"> составляет </w:t>
      </w:r>
      <w:r w:rsidR="008E38AD">
        <w:rPr>
          <w:rFonts w:ascii="Times New Roman" w:hAnsi="Times New Roman" w:cs="Times New Roman"/>
          <w:sz w:val="24"/>
          <w:szCs w:val="24"/>
        </w:rPr>
        <w:t xml:space="preserve">100 </w:t>
      </w:r>
      <w:r w:rsidRPr="00AE29E5">
        <w:rPr>
          <w:rFonts w:ascii="Times New Roman" w:hAnsi="Times New Roman" w:cs="Times New Roman"/>
          <w:sz w:val="24"/>
          <w:szCs w:val="24"/>
        </w:rPr>
        <w:t xml:space="preserve">%, а остальных видов – </w:t>
      </w:r>
      <w:r>
        <w:rPr>
          <w:rFonts w:ascii="Times New Roman" w:hAnsi="Times New Roman" w:cs="Times New Roman"/>
          <w:sz w:val="24"/>
          <w:szCs w:val="24"/>
        </w:rPr>
        <w:t>___</w:t>
      </w:r>
      <w:r w:rsidRPr="00AE29E5">
        <w:rPr>
          <w:rFonts w:ascii="Times New Roman" w:hAnsi="Times New Roman" w:cs="Times New Roman"/>
          <w:sz w:val="24"/>
          <w:szCs w:val="24"/>
        </w:rPr>
        <w:t>% от суммарного потребления топлива.</w:t>
      </w:r>
    </w:p>
    <w:p w14:paraId="66459C78" w14:textId="5A65CA73" w:rsidR="000B03A6" w:rsidRPr="000B03A6" w:rsidRDefault="000B03A6" w:rsidP="00AE29E5">
      <w:pPr>
        <w:ind w:firstLine="567"/>
        <w:jc w:val="both"/>
        <w:rPr>
          <w:rFonts w:ascii="Times New Roman" w:hAnsi="Times New Roman" w:cs="Times New Roman"/>
          <w:sz w:val="24"/>
          <w:szCs w:val="24"/>
        </w:rPr>
      </w:pPr>
      <w:r w:rsidRPr="000B03A6">
        <w:rPr>
          <w:rFonts w:ascii="Times New Roman" w:hAnsi="Times New Roman" w:cs="Times New Roman"/>
          <w:sz w:val="24"/>
          <w:szCs w:val="24"/>
        </w:rPr>
        <w:t xml:space="preserve">Нормативы запасов топлива на момент актуализации утверждены для </w:t>
      </w:r>
      <w:r w:rsidR="0058784F">
        <w:rPr>
          <w:rFonts w:ascii="Times New Roman" w:hAnsi="Times New Roman" w:cs="Times New Roman"/>
          <w:sz w:val="24"/>
          <w:szCs w:val="24"/>
        </w:rPr>
        <w:t xml:space="preserve">всех </w:t>
      </w:r>
      <w:r w:rsidRPr="000B03A6">
        <w:rPr>
          <w:rFonts w:ascii="Times New Roman" w:hAnsi="Times New Roman" w:cs="Times New Roman"/>
          <w:sz w:val="24"/>
          <w:szCs w:val="24"/>
        </w:rPr>
        <w:t>котельн</w:t>
      </w:r>
      <w:r w:rsidR="0058784F">
        <w:rPr>
          <w:rFonts w:ascii="Times New Roman" w:hAnsi="Times New Roman" w:cs="Times New Roman"/>
          <w:sz w:val="24"/>
          <w:szCs w:val="24"/>
        </w:rPr>
        <w:t>ых</w:t>
      </w:r>
      <w:r w:rsidRPr="000B03A6">
        <w:rPr>
          <w:rFonts w:ascii="Times New Roman" w:hAnsi="Times New Roman" w:cs="Times New Roman"/>
          <w:sz w:val="24"/>
          <w:szCs w:val="24"/>
        </w:rPr>
        <w:t xml:space="preserve">, и указаны в таблице </w:t>
      </w:r>
      <w:r w:rsidR="00722BD5">
        <w:rPr>
          <w:rFonts w:ascii="Times New Roman" w:hAnsi="Times New Roman" w:cs="Times New Roman"/>
          <w:sz w:val="24"/>
          <w:szCs w:val="24"/>
        </w:rPr>
        <w:t>1</w:t>
      </w:r>
      <w:r w:rsidRPr="000B03A6">
        <w:rPr>
          <w:rFonts w:ascii="Times New Roman" w:hAnsi="Times New Roman" w:cs="Times New Roman"/>
          <w:sz w:val="24"/>
          <w:szCs w:val="24"/>
        </w:rPr>
        <w:t xml:space="preserve">3. </w:t>
      </w:r>
    </w:p>
    <w:p w14:paraId="03B60D73" w14:textId="119D17F8" w:rsidR="000B03A6" w:rsidRDefault="000B03A6" w:rsidP="000B03A6">
      <w:pPr>
        <w:ind w:firstLine="567"/>
        <w:jc w:val="right"/>
        <w:rPr>
          <w:rFonts w:ascii="Times New Roman" w:hAnsi="Times New Roman" w:cs="Times New Roman"/>
          <w:i/>
          <w:iCs/>
          <w:sz w:val="24"/>
          <w:szCs w:val="24"/>
        </w:rPr>
      </w:pPr>
      <w:r w:rsidRPr="000B03A6">
        <w:rPr>
          <w:rFonts w:ascii="Times New Roman" w:hAnsi="Times New Roman" w:cs="Times New Roman"/>
          <w:i/>
          <w:iCs/>
          <w:sz w:val="24"/>
          <w:szCs w:val="24"/>
        </w:rPr>
        <w:t xml:space="preserve">Таблица </w:t>
      </w:r>
      <w:r w:rsidR="00722BD5">
        <w:rPr>
          <w:rFonts w:ascii="Times New Roman" w:hAnsi="Times New Roman" w:cs="Times New Roman"/>
          <w:i/>
          <w:iCs/>
          <w:sz w:val="24"/>
          <w:szCs w:val="24"/>
        </w:rPr>
        <w:t>1</w:t>
      </w:r>
      <w:r w:rsidRPr="000B03A6">
        <w:rPr>
          <w:rFonts w:ascii="Times New Roman" w:hAnsi="Times New Roman" w:cs="Times New Roman"/>
          <w:i/>
          <w:iCs/>
          <w:sz w:val="24"/>
          <w:szCs w:val="24"/>
        </w:rPr>
        <w:t>3. Нормативы запасов топлива</w:t>
      </w:r>
    </w:p>
    <w:tbl>
      <w:tblPr>
        <w:tblStyle w:val="ab"/>
        <w:tblW w:w="9942" w:type="dxa"/>
        <w:jc w:val="center"/>
        <w:tblLook w:val="04A0" w:firstRow="1" w:lastRow="0" w:firstColumn="1" w:lastColumn="0" w:noHBand="0" w:noVBand="1"/>
      </w:tblPr>
      <w:tblGrid>
        <w:gridCol w:w="2405"/>
        <w:gridCol w:w="1418"/>
        <w:gridCol w:w="1909"/>
        <w:gridCol w:w="2113"/>
        <w:gridCol w:w="2097"/>
      </w:tblGrid>
      <w:tr w:rsidR="0058784F" w:rsidRPr="0058784F" w14:paraId="3B038680" w14:textId="77777777" w:rsidTr="0058784F">
        <w:trPr>
          <w:jc w:val="center"/>
        </w:trPr>
        <w:tc>
          <w:tcPr>
            <w:tcW w:w="2405" w:type="dxa"/>
            <w:vMerge w:val="restart"/>
            <w:vAlign w:val="center"/>
          </w:tcPr>
          <w:p w14:paraId="6A170B03" w14:textId="56DB8FA0" w:rsidR="0058784F" w:rsidRPr="0058784F" w:rsidRDefault="0058784F" w:rsidP="0058784F">
            <w:pPr>
              <w:jc w:val="center"/>
              <w:rPr>
                <w:rFonts w:ascii="Times New Roman" w:hAnsi="Times New Roman" w:cs="Times New Roman"/>
                <w:b/>
                <w:bCs/>
                <w:sz w:val="20"/>
                <w:szCs w:val="20"/>
              </w:rPr>
            </w:pPr>
            <w:r w:rsidRPr="0058784F">
              <w:rPr>
                <w:rFonts w:ascii="Times New Roman" w:hAnsi="Times New Roman" w:cs="Times New Roman"/>
                <w:b/>
                <w:bCs/>
                <w:sz w:val="20"/>
                <w:szCs w:val="20"/>
              </w:rPr>
              <w:t>Наименование котельной</w:t>
            </w:r>
          </w:p>
        </w:tc>
        <w:tc>
          <w:tcPr>
            <w:tcW w:w="1418" w:type="dxa"/>
            <w:vMerge w:val="restart"/>
            <w:vAlign w:val="center"/>
          </w:tcPr>
          <w:p w14:paraId="068DB0E2" w14:textId="531BBC63" w:rsidR="0058784F" w:rsidRPr="0058784F" w:rsidRDefault="0058784F" w:rsidP="0058784F">
            <w:pPr>
              <w:jc w:val="center"/>
              <w:rPr>
                <w:rFonts w:ascii="Times New Roman" w:hAnsi="Times New Roman" w:cs="Times New Roman"/>
                <w:b/>
                <w:bCs/>
                <w:sz w:val="20"/>
                <w:szCs w:val="20"/>
              </w:rPr>
            </w:pPr>
            <w:r w:rsidRPr="0058784F">
              <w:rPr>
                <w:rFonts w:ascii="Times New Roman" w:hAnsi="Times New Roman" w:cs="Times New Roman"/>
                <w:b/>
                <w:bCs/>
                <w:sz w:val="20"/>
                <w:szCs w:val="20"/>
              </w:rPr>
              <w:t>Вид топлива</w:t>
            </w:r>
          </w:p>
        </w:tc>
        <w:tc>
          <w:tcPr>
            <w:tcW w:w="1909" w:type="dxa"/>
            <w:vMerge w:val="restart"/>
            <w:vAlign w:val="center"/>
          </w:tcPr>
          <w:p w14:paraId="04C7888D" w14:textId="3800F7B3" w:rsidR="0058784F" w:rsidRPr="0058784F" w:rsidRDefault="0058784F" w:rsidP="0058784F">
            <w:pPr>
              <w:jc w:val="center"/>
              <w:rPr>
                <w:rFonts w:ascii="Times New Roman" w:hAnsi="Times New Roman" w:cs="Times New Roman"/>
                <w:b/>
                <w:bCs/>
                <w:sz w:val="20"/>
                <w:szCs w:val="20"/>
              </w:rPr>
            </w:pPr>
            <w:r w:rsidRPr="0058784F">
              <w:rPr>
                <w:rFonts w:ascii="Times New Roman" w:hAnsi="Times New Roman" w:cs="Times New Roman"/>
                <w:b/>
                <w:bCs/>
                <w:sz w:val="20"/>
                <w:szCs w:val="20"/>
              </w:rPr>
              <w:t>Норматив общего запаса, тыс. т</w:t>
            </w:r>
          </w:p>
        </w:tc>
        <w:tc>
          <w:tcPr>
            <w:tcW w:w="4210" w:type="dxa"/>
            <w:gridSpan w:val="2"/>
            <w:vAlign w:val="center"/>
          </w:tcPr>
          <w:p w14:paraId="022405EA" w14:textId="366AF1B2" w:rsidR="0058784F" w:rsidRPr="0058784F" w:rsidRDefault="0058784F" w:rsidP="0058784F">
            <w:pPr>
              <w:jc w:val="center"/>
              <w:rPr>
                <w:rFonts w:ascii="Times New Roman" w:hAnsi="Times New Roman" w:cs="Times New Roman"/>
                <w:b/>
                <w:bCs/>
                <w:sz w:val="20"/>
                <w:szCs w:val="20"/>
              </w:rPr>
            </w:pPr>
            <w:r w:rsidRPr="0058784F">
              <w:rPr>
                <w:rFonts w:ascii="Times New Roman" w:hAnsi="Times New Roman" w:cs="Times New Roman"/>
                <w:b/>
                <w:bCs/>
                <w:sz w:val="20"/>
                <w:szCs w:val="20"/>
              </w:rPr>
              <w:t>В том числе</w:t>
            </w:r>
          </w:p>
        </w:tc>
      </w:tr>
      <w:tr w:rsidR="0058784F" w:rsidRPr="0058784F" w14:paraId="1C5C51C4" w14:textId="77777777" w:rsidTr="0058784F">
        <w:trPr>
          <w:jc w:val="center"/>
        </w:trPr>
        <w:tc>
          <w:tcPr>
            <w:tcW w:w="2405" w:type="dxa"/>
            <w:vMerge/>
            <w:tcBorders>
              <w:bottom w:val="single" w:sz="4" w:space="0" w:color="auto"/>
            </w:tcBorders>
            <w:vAlign w:val="center"/>
          </w:tcPr>
          <w:p w14:paraId="704F4F6B" w14:textId="77777777" w:rsidR="0058784F" w:rsidRPr="0058784F" w:rsidRDefault="0058784F" w:rsidP="000B03A6">
            <w:pPr>
              <w:jc w:val="right"/>
              <w:rPr>
                <w:rFonts w:ascii="Times New Roman" w:hAnsi="Times New Roman" w:cs="Times New Roman"/>
                <w:b/>
                <w:bCs/>
                <w:sz w:val="20"/>
                <w:szCs w:val="20"/>
              </w:rPr>
            </w:pPr>
          </w:p>
        </w:tc>
        <w:tc>
          <w:tcPr>
            <w:tcW w:w="1418" w:type="dxa"/>
            <w:vMerge/>
            <w:vAlign w:val="center"/>
          </w:tcPr>
          <w:p w14:paraId="114BA197" w14:textId="110E6542" w:rsidR="0058784F" w:rsidRPr="0058784F" w:rsidRDefault="0058784F" w:rsidP="000B03A6">
            <w:pPr>
              <w:jc w:val="right"/>
              <w:rPr>
                <w:rFonts w:ascii="Times New Roman" w:hAnsi="Times New Roman" w:cs="Times New Roman"/>
                <w:b/>
                <w:bCs/>
                <w:sz w:val="20"/>
                <w:szCs w:val="20"/>
              </w:rPr>
            </w:pPr>
          </w:p>
        </w:tc>
        <w:tc>
          <w:tcPr>
            <w:tcW w:w="1909" w:type="dxa"/>
            <w:vMerge/>
            <w:vAlign w:val="center"/>
          </w:tcPr>
          <w:p w14:paraId="1D82D41B" w14:textId="77777777" w:rsidR="0058784F" w:rsidRPr="0058784F" w:rsidRDefault="0058784F" w:rsidP="000B03A6">
            <w:pPr>
              <w:jc w:val="right"/>
              <w:rPr>
                <w:rFonts w:ascii="Times New Roman" w:hAnsi="Times New Roman" w:cs="Times New Roman"/>
                <w:b/>
                <w:bCs/>
                <w:sz w:val="20"/>
                <w:szCs w:val="20"/>
              </w:rPr>
            </w:pPr>
          </w:p>
        </w:tc>
        <w:tc>
          <w:tcPr>
            <w:tcW w:w="2113" w:type="dxa"/>
            <w:vAlign w:val="center"/>
          </w:tcPr>
          <w:p w14:paraId="3F0FD6C4" w14:textId="355D7772" w:rsidR="0058784F" w:rsidRPr="0058784F" w:rsidRDefault="0058784F" w:rsidP="0058784F">
            <w:pPr>
              <w:jc w:val="center"/>
              <w:rPr>
                <w:rFonts w:ascii="Times New Roman" w:hAnsi="Times New Roman" w:cs="Times New Roman"/>
                <w:b/>
                <w:bCs/>
                <w:sz w:val="20"/>
                <w:szCs w:val="20"/>
              </w:rPr>
            </w:pPr>
            <w:r w:rsidRPr="0058784F">
              <w:rPr>
                <w:rFonts w:ascii="Times New Roman" w:hAnsi="Times New Roman" w:cs="Times New Roman"/>
                <w:b/>
                <w:bCs/>
                <w:sz w:val="20"/>
                <w:szCs w:val="20"/>
              </w:rPr>
              <w:t>Неснижаемый запас, тыс. т</w:t>
            </w:r>
          </w:p>
        </w:tc>
        <w:tc>
          <w:tcPr>
            <w:tcW w:w="2097" w:type="dxa"/>
            <w:vAlign w:val="center"/>
          </w:tcPr>
          <w:p w14:paraId="5DAEF791" w14:textId="4A021814" w:rsidR="0058784F" w:rsidRPr="0058784F" w:rsidRDefault="0058784F" w:rsidP="0058784F">
            <w:pPr>
              <w:jc w:val="center"/>
              <w:rPr>
                <w:rFonts w:ascii="Times New Roman" w:hAnsi="Times New Roman" w:cs="Times New Roman"/>
                <w:b/>
                <w:bCs/>
                <w:sz w:val="20"/>
                <w:szCs w:val="20"/>
              </w:rPr>
            </w:pPr>
            <w:r w:rsidRPr="0058784F">
              <w:rPr>
                <w:rFonts w:ascii="Times New Roman" w:hAnsi="Times New Roman" w:cs="Times New Roman"/>
                <w:b/>
                <w:bCs/>
                <w:sz w:val="20"/>
                <w:szCs w:val="20"/>
              </w:rPr>
              <w:t>Эксплуатационный запас, тыс. т</w:t>
            </w:r>
          </w:p>
        </w:tc>
      </w:tr>
      <w:tr w:rsidR="0058784F" w:rsidRPr="0058784F" w14:paraId="74EA5966" w14:textId="77777777" w:rsidTr="0058784F">
        <w:trPr>
          <w:jc w:val="center"/>
        </w:trPr>
        <w:tc>
          <w:tcPr>
            <w:tcW w:w="2405" w:type="dxa"/>
            <w:tcBorders>
              <w:top w:val="single" w:sz="4" w:space="0" w:color="auto"/>
              <w:left w:val="single" w:sz="4" w:space="0" w:color="auto"/>
              <w:bottom w:val="single" w:sz="4" w:space="0" w:color="auto"/>
              <w:right w:val="single" w:sz="4" w:space="0" w:color="auto"/>
            </w:tcBorders>
            <w:shd w:val="clear" w:color="000000" w:fill="FFFFFF"/>
            <w:vAlign w:val="center"/>
          </w:tcPr>
          <w:p w14:paraId="6EB28BDB" w14:textId="0262C893" w:rsidR="0058784F" w:rsidRPr="0058784F" w:rsidRDefault="0058784F" w:rsidP="0058784F">
            <w:pPr>
              <w:rPr>
                <w:rFonts w:ascii="Times New Roman" w:hAnsi="Times New Roman" w:cs="Times New Roman"/>
                <w:sz w:val="24"/>
                <w:szCs w:val="24"/>
              </w:rPr>
            </w:pPr>
            <w:r w:rsidRPr="0058784F">
              <w:rPr>
                <w:rFonts w:ascii="Times New Roman" w:hAnsi="Times New Roman" w:cs="Times New Roman"/>
                <w:color w:val="000000"/>
                <w:sz w:val="20"/>
                <w:szCs w:val="20"/>
              </w:rPr>
              <w:t>Котельная №1</w:t>
            </w:r>
          </w:p>
        </w:tc>
        <w:tc>
          <w:tcPr>
            <w:tcW w:w="1418" w:type="dxa"/>
          </w:tcPr>
          <w:p w14:paraId="1CB988BF" w14:textId="4963CA10" w:rsidR="0058784F" w:rsidRPr="0058784F" w:rsidRDefault="0058784F" w:rsidP="0058784F">
            <w:pPr>
              <w:rPr>
                <w:rFonts w:ascii="Times New Roman" w:hAnsi="Times New Roman" w:cs="Times New Roman"/>
                <w:sz w:val="24"/>
                <w:szCs w:val="24"/>
              </w:rPr>
            </w:pPr>
            <w:r>
              <w:rPr>
                <w:rFonts w:ascii="Times New Roman" w:hAnsi="Times New Roman" w:cs="Times New Roman"/>
                <w:sz w:val="20"/>
                <w:szCs w:val="20"/>
              </w:rPr>
              <w:t xml:space="preserve">Дизельное </w:t>
            </w:r>
          </w:p>
        </w:tc>
        <w:tc>
          <w:tcPr>
            <w:tcW w:w="1909" w:type="dxa"/>
          </w:tcPr>
          <w:p w14:paraId="14BFD83D" w14:textId="77777777" w:rsidR="0058784F" w:rsidRPr="0058784F" w:rsidRDefault="0058784F" w:rsidP="0058784F">
            <w:pPr>
              <w:jc w:val="right"/>
              <w:rPr>
                <w:rFonts w:ascii="Times New Roman" w:hAnsi="Times New Roman" w:cs="Times New Roman"/>
                <w:sz w:val="24"/>
                <w:szCs w:val="24"/>
              </w:rPr>
            </w:pPr>
          </w:p>
        </w:tc>
        <w:tc>
          <w:tcPr>
            <w:tcW w:w="2113" w:type="dxa"/>
          </w:tcPr>
          <w:p w14:paraId="1ED74F43" w14:textId="77777777" w:rsidR="0058784F" w:rsidRPr="0058784F" w:rsidRDefault="0058784F" w:rsidP="0058784F">
            <w:pPr>
              <w:jc w:val="right"/>
              <w:rPr>
                <w:rFonts w:ascii="Times New Roman" w:hAnsi="Times New Roman" w:cs="Times New Roman"/>
                <w:sz w:val="24"/>
                <w:szCs w:val="24"/>
              </w:rPr>
            </w:pPr>
          </w:p>
        </w:tc>
        <w:tc>
          <w:tcPr>
            <w:tcW w:w="2097" w:type="dxa"/>
          </w:tcPr>
          <w:p w14:paraId="45089289" w14:textId="77777777" w:rsidR="0058784F" w:rsidRPr="0058784F" w:rsidRDefault="0058784F" w:rsidP="0058784F">
            <w:pPr>
              <w:jc w:val="right"/>
              <w:rPr>
                <w:rFonts w:ascii="Times New Roman" w:hAnsi="Times New Roman" w:cs="Times New Roman"/>
                <w:sz w:val="24"/>
                <w:szCs w:val="24"/>
              </w:rPr>
            </w:pPr>
          </w:p>
        </w:tc>
      </w:tr>
      <w:tr w:rsidR="0058784F" w:rsidRPr="0058784F" w14:paraId="32BBD685" w14:textId="77777777" w:rsidTr="0058784F">
        <w:trPr>
          <w:jc w:val="center"/>
        </w:trPr>
        <w:tc>
          <w:tcPr>
            <w:tcW w:w="2405" w:type="dxa"/>
            <w:tcBorders>
              <w:top w:val="single" w:sz="4" w:space="0" w:color="auto"/>
              <w:left w:val="single" w:sz="4" w:space="0" w:color="auto"/>
              <w:bottom w:val="single" w:sz="4" w:space="0" w:color="auto"/>
              <w:right w:val="single" w:sz="4" w:space="0" w:color="auto"/>
            </w:tcBorders>
            <w:shd w:val="clear" w:color="000000" w:fill="FFFFFF"/>
            <w:vAlign w:val="center"/>
          </w:tcPr>
          <w:p w14:paraId="7C74308F" w14:textId="22B55864" w:rsidR="0058784F" w:rsidRPr="0058784F" w:rsidRDefault="0058784F" w:rsidP="0058784F">
            <w:pPr>
              <w:rPr>
                <w:rFonts w:ascii="Times New Roman" w:hAnsi="Times New Roman" w:cs="Times New Roman"/>
                <w:sz w:val="24"/>
                <w:szCs w:val="24"/>
              </w:rPr>
            </w:pPr>
            <w:r w:rsidRPr="0058784F">
              <w:rPr>
                <w:rFonts w:ascii="Times New Roman" w:hAnsi="Times New Roman" w:cs="Times New Roman"/>
                <w:color w:val="000000"/>
                <w:sz w:val="20"/>
                <w:szCs w:val="20"/>
              </w:rPr>
              <w:t>Котельная №2</w:t>
            </w:r>
          </w:p>
        </w:tc>
        <w:tc>
          <w:tcPr>
            <w:tcW w:w="1418" w:type="dxa"/>
          </w:tcPr>
          <w:p w14:paraId="1077CB0C" w14:textId="03C9556D" w:rsidR="0058784F" w:rsidRPr="0058784F" w:rsidRDefault="0058784F" w:rsidP="0058784F">
            <w:pPr>
              <w:rPr>
                <w:rFonts w:ascii="Times New Roman" w:hAnsi="Times New Roman" w:cs="Times New Roman"/>
                <w:sz w:val="20"/>
                <w:szCs w:val="20"/>
              </w:rPr>
            </w:pPr>
            <w:r>
              <w:rPr>
                <w:rFonts w:ascii="Times New Roman" w:hAnsi="Times New Roman" w:cs="Times New Roman"/>
                <w:sz w:val="20"/>
                <w:szCs w:val="20"/>
              </w:rPr>
              <w:t xml:space="preserve">печное </w:t>
            </w:r>
          </w:p>
        </w:tc>
        <w:tc>
          <w:tcPr>
            <w:tcW w:w="1909" w:type="dxa"/>
          </w:tcPr>
          <w:p w14:paraId="5EB550D1" w14:textId="77777777" w:rsidR="0058784F" w:rsidRPr="0058784F" w:rsidRDefault="0058784F" w:rsidP="0058784F">
            <w:pPr>
              <w:jc w:val="right"/>
              <w:rPr>
                <w:rFonts w:ascii="Times New Roman" w:hAnsi="Times New Roman" w:cs="Times New Roman"/>
                <w:sz w:val="24"/>
                <w:szCs w:val="24"/>
              </w:rPr>
            </w:pPr>
          </w:p>
        </w:tc>
        <w:tc>
          <w:tcPr>
            <w:tcW w:w="2113" w:type="dxa"/>
          </w:tcPr>
          <w:p w14:paraId="6CEA4A60" w14:textId="77777777" w:rsidR="0058784F" w:rsidRPr="0058784F" w:rsidRDefault="0058784F" w:rsidP="0058784F">
            <w:pPr>
              <w:jc w:val="right"/>
              <w:rPr>
                <w:rFonts w:ascii="Times New Roman" w:hAnsi="Times New Roman" w:cs="Times New Roman"/>
                <w:sz w:val="24"/>
                <w:szCs w:val="24"/>
              </w:rPr>
            </w:pPr>
          </w:p>
        </w:tc>
        <w:tc>
          <w:tcPr>
            <w:tcW w:w="2097" w:type="dxa"/>
          </w:tcPr>
          <w:p w14:paraId="733426A7" w14:textId="77777777" w:rsidR="0058784F" w:rsidRPr="0058784F" w:rsidRDefault="0058784F" w:rsidP="0058784F">
            <w:pPr>
              <w:jc w:val="right"/>
              <w:rPr>
                <w:rFonts w:ascii="Times New Roman" w:hAnsi="Times New Roman" w:cs="Times New Roman"/>
                <w:sz w:val="24"/>
                <w:szCs w:val="24"/>
              </w:rPr>
            </w:pPr>
          </w:p>
        </w:tc>
      </w:tr>
      <w:tr w:rsidR="0058784F" w:rsidRPr="0058784F" w14:paraId="42F2494B" w14:textId="77777777" w:rsidTr="0058784F">
        <w:trPr>
          <w:jc w:val="center"/>
        </w:trPr>
        <w:tc>
          <w:tcPr>
            <w:tcW w:w="2405" w:type="dxa"/>
            <w:tcBorders>
              <w:top w:val="single" w:sz="4" w:space="0" w:color="auto"/>
              <w:left w:val="single" w:sz="4" w:space="0" w:color="auto"/>
              <w:bottom w:val="single" w:sz="4" w:space="0" w:color="auto"/>
              <w:right w:val="single" w:sz="4" w:space="0" w:color="auto"/>
            </w:tcBorders>
            <w:shd w:val="clear" w:color="000000" w:fill="FFFFFF"/>
            <w:vAlign w:val="center"/>
          </w:tcPr>
          <w:p w14:paraId="5B06C80F" w14:textId="220CB585" w:rsidR="0058784F" w:rsidRPr="0058784F" w:rsidRDefault="0058784F" w:rsidP="0058784F">
            <w:pPr>
              <w:rPr>
                <w:rFonts w:ascii="Times New Roman" w:hAnsi="Times New Roman" w:cs="Times New Roman"/>
                <w:sz w:val="24"/>
                <w:szCs w:val="24"/>
              </w:rPr>
            </w:pPr>
            <w:r w:rsidRPr="0058784F">
              <w:rPr>
                <w:rFonts w:ascii="Times New Roman" w:hAnsi="Times New Roman" w:cs="Times New Roman"/>
                <w:color w:val="000000"/>
                <w:sz w:val="20"/>
                <w:szCs w:val="20"/>
              </w:rPr>
              <w:t>Котельная №3</w:t>
            </w:r>
          </w:p>
        </w:tc>
        <w:tc>
          <w:tcPr>
            <w:tcW w:w="1418" w:type="dxa"/>
          </w:tcPr>
          <w:p w14:paraId="2E35DFC9" w14:textId="7E894ED9" w:rsidR="0058784F" w:rsidRPr="0058784F" w:rsidRDefault="0058784F" w:rsidP="0058784F">
            <w:pPr>
              <w:rPr>
                <w:rFonts w:ascii="Times New Roman" w:hAnsi="Times New Roman" w:cs="Times New Roman"/>
                <w:sz w:val="24"/>
                <w:szCs w:val="24"/>
              </w:rPr>
            </w:pPr>
            <w:r>
              <w:rPr>
                <w:rFonts w:ascii="Times New Roman" w:hAnsi="Times New Roman" w:cs="Times New Roman"/>
                <w:sz w:val="20"/>
                <w:szCs w:val="20"/>
              </w:rPr>
              <w:t xml:space="preserve">печное </w:t>
            </w:r>
          </w:p>
        </w:tc>
        <w:tc>
          <w:tcPr>
            <w:tcW w:w="1909" w:type="dxa"/>
          </w:tcPr>
          <w:p w14:paraId="63D6F0EB" w14:textId="77777777" w:rsidR="0058784F" w:rsidRPr="0058784F" w:rsidRDefault="0058784F" w:rsidP="0058784F">
            <w:pPr>
              <w:jc w:val="right"/>
              <w:rPr>
                <w:rFonts w:ascii="Times New Roman" w:hAnsi="Times New Roman" w:cs="Times New Roman"/>
                <w:sz w:val="24"/>
                <w:szCs w:val="24"/>
              </w:rPr>
            </w:pPr>
          </w:p>
        </w:tc>
        <w:tc>
          <w:tcPr>
            <w:tcW w:w="2113" w:type="dxa"/>
          </w:tcPr>
          <w:p w14:paraId="47E54B7A" w14:textId="77777777" w:rsidR="0058784F" w:rsidRPr="0058784F" w:rsidRDefault="0058784F" w:rsidP="0058784F">
            <w:pPr>
              <w:jc w:val="right"/>
              <w:rPr>
                <w:rFonts w:ascii="Times New Roman" w:hAnsi="Times New Roman" w:cs="Times New Roman"/>
                <w:sz w:val="24"/>
                <w:szCs w:val="24"/>
              </w:rPr>
            </w:pPr>
          </w:p>
        </w:tc>
        <w:tc>
          <w:tcPr>
            <w:tcW w:w="2097" w:type="dxa"/>
          </w:tcPr>
          <w:p w14:paraId="428D5492" w14:textId="77777777" w:rsidR="0058784F" w:rsidRPr="0058784F" w:rsidRDefault="0058784F" w:rsidP="0058784F">
            <w:pPr>
              <w:jc w:val="right"/>
              <w:rPr>
                <w:rFonts w:ascii="Times New Roman" w:hAnsi="Times New Roman" w:cs="Times New Roman"/>
                <w:sz w:val="24"/>
                <w:szCs w:val="24"/>
              </w:rPr>
            </w:pPr>
          </w:p>
        </w:tc>
      </w:tr>
      <w:tr w:rsidR="0058784F" w:rsidRPr="0058784F" w14:paraId="76FE5729" w14:textId="77777777" w:rsidTr="0058784F">
        <w:trPr>
          <w:jc w:val="center"/>
        </w:trPr>
        <w:tc>
          <w:tcPr>
            <w:tcW w:w="2405" w:type="dxa"/>
            <w:tcBorders>
              <w:top w:val="single" w:sz="4" w:space="0" w:color="auto"/>
              <w:left w:val="single" w:sz="4" w:space="0" w:color="auto"/>
              <w:bottom w:val="single" w:sz="4" w:space="0" w:color="auto"/>
              <w:right w:val="single" w:sz="4" w:space="0" w:color="auto"/>
            </w:tcBorders>
            <w:shd w:val="clear" w:color="000000" w:fill="FFFFFF"/>
            <w:vAlign w:val="center"/>
          </w:tcPr>
          <w:p w14:paraId="60F2AE11" w14:textId="5C9C7AD8" w:rsidR="0058784F" w:rsidRPr="0058784F" w:rsidRDefault="0058784F" w:rsidP="0058784F">
            <w:pPr>
              <w:rPr>
                <w:rFonts w:ascii="Times New Roman" w:hAnsi="Times New Roman" w:cs="Times New Roman"/>
                <w:sz w:val="24"/>
                <w:szCs w:val="24"/>
              </w:rPr>
            </w:pPr>
            <w:r w:rsidRPr="0058784F">
              <w:rPr>
                <w:rFonts w:ascii="Times New Roman" w:hAnsi="Times New Roman" w:cs="Times New Roman"/>
                <w:color w:val="000000"/>
                <w:sz w:val="20"/>
                <w:szCs w:val="20"/>
              </w:rPr>
              <w:t>Котельная №4</w:t>
            </w:r>
          </w:p>
        </w:tc>
        <w:tc>
          <w:tcPr>
            <w:tcW w:w="1418" w:type="dxa"/>
          </w:tcPr>
          <w:p w14:paraId="590CAF58" w14:textId="5FCA9146" w:rsidR="0058784F" w:rsidRPr="0058784F" w:rsidRDefault="0058784F" w:rsidP="0058784F">
            <w:pPr>
              <w:rPr>
                <w:rFonts w:ascii="Times New Roman" w:hAnsi="Times New Roman" w:cs="Times New Roman"/>
                <w:sz w:val="24"/>
                <w:szCs w:val="24"/>
              </w:rPr>
            </w:pPr>
            <w:r>
              <w:rPr>
                <w:rFonts w:ascii="Times New Roman" w:hAnsi="Times New Roman" w:cs="Times New Roman"/>
                <w:sz w:val="20"/>
                <w:szCs w:val="20"/>
              </w:rPr>
              <w:t xml:space="preserve">печное </w:t>
            </w:r>
          </w:p>
        </w:tc>
        <w:tc>
          <w:tcPr>
            <w:tcW w:w="1909" w:type="dxa"/>
          </w:tcPr>
          <w:p w14:paraId="56AFB5C2" w14:textId="77777777" w:rsidR="0058784F" w:rsidRPr="0058784F" w:rsidRDefault="0058784F" w:rsidP="0058784F">
            <w:pPr>
              <w:jc w:val="right"/>
              <w:rPr>
                <w:rFonts w:ascii="Times New Roman" w:hAnsi="Times New Roman" w:cs="Times New Roman"/>
                <w:sz w:val="24"/>
                <w:szCs w:val="24"/>
              </w:rPr>
            </w:pPr>
          </w:p>
        </w:tc>
        <w:tc>
          <w:tcPr>
            <w:tcW w:w="2113" w:type="dxa"/>
          </w:tcPr>
          <w:p w14:paraId="2DDCB7CF" w14:textId="77777777" w:rsidR="0058784F" w:rsidRPr="0058784F" w:rsidRDefault="0058784F" w:rsidP="0058784F">
            <w:pPr>
              <w:jc w:val="right"/>
              <w:rPr>
                <w:rFonts w:ascii="Times New Roman" w:hAnsi="Times New Roman" w:cs="Times New Roman"/>
                <w:sz w:val="24"/>
                <w:szCs w:val="24"/>
              </w:rPr>
            </w:pPr>
          </w:p>
        </w:tc>
        <w:tc>
          <w:tcPr>
            <w:tcW w:w="2097" w:type="dxa"/>
          </w:tcPr>
          <w:p w14:paraId="07843BFF" w14:textId="77777777" w:rsidR="0058784F" w:rsidRPr="0058784F" w:rsidRDefault="0058784F" w:rsidP="0058784F">
            <w:pPr>
              <w:jc w:val="right"/>
              <w:rPr>
                <w:rFonts w:ascii="Times New Roman" w:hAnsi="Times New Roman" w:cs="Times New Roman"/>
                <w:sz w:val="24"/>
                <w:szCs w:val="24"/>
              </w:rPr>
            </w:pPr>
          </w:p>
        </w:tc>
      </w:tr>
      <w:tr w:rsidR="0058784F" w:rsidRPr="0058784F" w14:paraId="11D482B3" w14:textId="77777777" w:rsidTr="0058784F">
        <w:trPr>
          <w:jc w:val="center"/>
        </w:trPr>
        <w:tc>
          <w:tcPr>
            <w:tcW w:w="2405" w:type="dxa"/>
            <w:tcBorders>
              <w:top w:val="single" w:sz="4" w:space="0" w:color="auto"/>
              <w:left w:val="single" w:sz="4" w:space="0" w:color="auto"/>
              <w:bottom w:val="single" w:sz="4" w:space="0" w:color="auto"/>
              <w:right w:val="single" w:sz="4" w:space="0" w:color="auto"/>
            </w:tcBorders>
            <w:shd w:val="clear" w:color="000000" w:fill="FFFFFF"/>
            <w:vAlign w:val="center"/>
          </w:tcPr>
          <w:p w14:paraId="207F1949" w14:textId="7A218DE7" w:rsidR="0058784F" w:rsidRPr="0058784F" w:rsidRDefault="0058784F" w:rsidP="0058784F">
            <w:pPr>
              <w:rPr>
                <w:rFonts w:ascii="Times New Roman" w:hAnsi="Times New Roman" w:cs="Times New Roman"/>
                <w:sz w:val="24"/>
                <w:szCs w:val="24"/>
              </w:rPr>
            </w:pPr>
            <w:r w:rsidRPr="0058784F">
              <w:rPr>
                <w:rFonts w:ascii="Times New Roman" w:hAnsi="Times New Roman" w:cs="Times New Roman"/>
                <w:color w:val="000000"/>
                <w:sz w:val="20"/>
                <w:szCs w:val="20"/>
              </w:rPr>
              <w:t>Котельная №6</w:t>
            </w:r>
          </w:p>
        </w:tc>
        <w:tc>
          <w:tcPr>
            <w:tcW w:w="1418" w:type="dxa"/>
          </w:tcPr>
          <w:p w14:paraId="46F9C31C" w14:textId="4F6B44BD" w:rsidR="0058784F" w:rsidRPr="0058784F" w:rsidRDefault="0058784F" w:rsidP="0058784F">
            <w:pPr>
              <w:rPr>
                <w:rFonts w:ascii="Times New Roman" w:hAnsi="Times New Roman" w:cs="Times New Roman"/>
                <w:sz w:val="24"/>
                <w:szCs w:val="24"/>
              </w:rPr>
            </w:pPr>
            <w:r w:rsidRPr="00A825C1">
              <w:rPr>
                <w:rFonts w:ascii="Times New Roman" w:hAnsi="Times New Roman" w:cs="Times New Roman"/>
                <w:sz w:val="20"/>
                <w:szCs w:val="20"/>
              </w:rPr>
              <w:t xml:space="preserve">Дизельное </w:t>
            </w:r>
          </w:p>
        </w:tc>
        <w:tc>
          <w:tcPr>
            <w:tcW w:w="1909" w:type="dxa"/>
          </w:tcPr>
          <w:p w14:paraId="76BEEED9" w14:textId="77777777" w:rsidR="0058784F" w:rsidRPr="0058784F" w:rsidRDefault="0058784F" w:rsidP="0058784F">
            <w:pPr>
              <w:jc w:val="right"/>
              <w:rPr>
                <w:rFonts w:ascii="Times New Roman" w:hAnsi="Times New Roman" w:cs="Times New Roman"/>
                <w:sz w:val="24"/>
                <w:szCs w:val="24"/>
              </w:rPr>
            </w:pPr>
          </w:p>
        </w:tc>
        <w:tc>
          <w:tcPr>
            <w:tcW w:w="2113" w:type="dxa"/>
          </w:tcPr>
          <w:p w14:paraId="15DDE755" w14:textId="77777777" w:rsidR="0058784F" w:rsidRPr="0058784F" w:rsidRDefault="0058784F" w:rsidP="0058784F">
            <w:pPr>
              <w:jc w:val="right"/>
              <w:rPr>
                <w:rFonts w:ascii="Times New Roman" w:hAnsi="Times New Roman" w:cs="Times New Roman"/>
                <w:sz w:val="24"/>
                <w:szCs w:val="24"/>
              </w:rPr>
            </w:pPr>
          </w:p>
        </w:tc>
        <w:tc>
          <w:tcPr>
            <w:tcW w:w="2097" w:type="dxa"/>
          </w:tcPr>
          <w:p w14:paraId="7D005BF3" w14:textId="77777777" w:rsidR="0058784F" w:rsidRPr="0058784F" w:rsidRDefault="0058784F" w:rsidP="0058784F">
            <w:pPr>
              <w:jc w:val="right"/>
              <w:rPr>
                <w:rFonts w:ascii="Times New Roman" w:hAnsi="Times New Roman" w:cs="Times New Roman"/>
                <w:sz w:val="24"/>
                <w:szCs w:val="24"/>
              </w:rPr>
            </w:pPr>
          </w:p>
        </w:tc>
      </w:tr>
      <w:tr w:rsidR="0058784F" w:rsidRPr="0058784F" w14:paraId="0530C5D5" w14:textId="77777777" w:rsidTr="0058784F">
        <w:trPr>
          <w:jc w:val="center"/>
        </w:trPr>
        <w:tc>
          <w:tcPr>
            <w:tcW w:w="2405" w:type="dxa"/>
            <w:tcBorders>
              <w:top w:val="single" w:sz="4" w:space="0" w:color="auto"/>
              <w:left w:val="single" w:sz="4" w:space="0" w:color="auto"/>
              <w:bottom w:val="single" w:sz="4" w:space="0" w:color="auto"/>
              <w:right w:val="single" w:sz="4" w:space="0" w:color="auto"/>
            </w:tcBorders>
            <w:shd w:val="clear" w:color="000000" w:fill="FFFFFF"/>
            <w:vAlign w:val="center"/>
          </w:tcPr>
          <w:p w14:paraId="04193B6F" w14:textId="744DC429" w:rsidR="0058784F" w:rsidRPr="0058784F" w:rsidRDefault="0058784F" w:rsidP="0058784F">
            <w:pPr>
              <w:rPr>
                <w:rFonts w:ascii="Times New Roman" w:hAnsi="Times New Roman" w:cs="Times New Roman"/>
                <w:sz w:val="24"/>
                <w:szCs w:val="24"/>
              </w:rPr>
            </w:pPr>
            <w:r w:rsidRPr="0058784F">
              <w:rPr>
                <w:rFonts w:ascii="Times New Roman" w:hAnsi="Times New Roman" w:cs="Times New Roman"/>
                <w:color w:val="000000"/>
                <w:sz w:val="20"/>
                <w:szCs w:val="20"/>
              </w:rPr>
              <w:t>Котельная №7 (блок №1)</w:t>
            </w:r>
          </w:p>
        </w:tc>
        <w:tc>
          <w:tcPr>
            <w:tcW w:w="1418" w:type="dxa"/>
          </w:tcPr>
          <w:p w14:paraId="5709BB35" w14:textId="5C31F561" w:rsidR="0058784F" w:rsidRPr="0058784F" w:rsidRDefault="0058784F" w:rsidP="0058784F">
            <w:pPr>
              <w:rPr>
                <w:rFonts w:ascii="Times New Roman" w:hAnsi="Times New Roman" w:cs="Times New Roman"/>
                <w:sz w:val="24"/>
                <w:szCs w:val="24"/>
              </w:rPr>
            </w:pPr>
            <w:r w:rsidRPr="00A825C1">
              <w:rPr>
                <w:rFonts w:ascii="Times New Roman" w:hAnsi="Times New Roman" w:cs="Times New Roman"/>
                <w:sz w:val="20"/>
                <w:szCs w:val="20"/>
              </w:rPr>
              <w:t xml:space="preserve">Дизельное </w:t>
            </w:r>
          </w:p>
        </w:tc>
        <w:tc>
          <w:tcPr>
            <w:tcW w:w="1909" w:type="dxa"/>
          </w:tcPr>
          <w:p w14:paraId="2B5FCEB3" w14:textId="77777777" w:rsidR="0058784F" w:rsidRPr="0058784F" w:rsidRDefault="0058784F" w:rsidP="0058784F">
            <w:pPr>
              <w:jc w:val="right"/>
              <w:rPr>
                <w:rFonts w:ascii="Times New Roman" w:hAnsi="Times New Roman" w:cs="Times New Roman"/>
                <w:sz w:val="24"/>
                <w:szCs w:val="24"/>
              </w:rPr>
            </w:pPr>
          </w:p>
        </w:tc>
        <w:tc>
          <w:tcPr>
            <w:tcW w:w="2113" w:type="dxa"/>
          </w:tcPr>
          <w:p w14:paraId="158978D4" w14:textId="77777777" w:rsidR="0058784F" w:rsidRPr="0058784F" w:rsidRDefault="0058784F" w:rsidP="0058784F">
            <w:pPr>
              <w:jc w:val="right"/>
              <w:rPr>
                <w:rFonts w:ascii="Times New Roman" w:hAnsi="Times New Roman" w:cs="Times New Roman"/>
                <w:sz w:val="24"/>
                <w:szCs w:val="24"/>
              </w:rPr>
            </w:pPr>
          </w:p>
        </w:tc>
        <w:tc>
          <w:tcPr>
            <w:tcW w:w="2097" w:type="dxa"/>
          </w:tcPr>
          <w:p w14:paraId="55ED21A6" w14:textId="77777777" w:rsidR="0058784F" w:rsidRPr="0058784F" w:rsidRDefault="0058784F" w:rsidP="0058784F">
            <w:pPr>
              <w:jc w:val="right"/>
              <w:rPr>
                <w:rFonts w:ascii="Times New Roman" w:hAnsi="Times New Roman" w:cs="Times New Roman"/>
                <w:sz w:val="24"/>
                <w:szCs w:val="24"/>
              </w:rPr>
            </w:pPr>
          </w:p>
        </w:tc>
      </w:tr>
      <w:tr w:rsidR="0058784F" w:rsidRPr="0058784F" w14:paraId="47721A00" w14:textId="77777777" w:rsidTr="0058784F">
        <w:trPr>
          <w:jc w:val="center"/>
        </w:trPr>
        <w:tc>
          <w:tcPr>
            <w:tcW w:w="2405" w:type="dxa"/>
            <w:tcBorders>
              <w:top w:val="single" w:sz="4" w:space="0" w:color="auto"/>
              <w:left w:val="single" w:sz="4" w:space="0" w:color="auto"/>
              <w:bottom w:val="single" w:sz="4" w:space="0" w:color="auto"/>
              <w:right w:val="single" w:sz="4" w:space="0" w:color="auto"/>
            </w:tcBorders>
            <w:shd w:val="clear" w:color="000000" w:fill="FFFFFF"/>
            <w:vAlign w:val="center"/>
          </w:tcPr>
          <w:p w14:paraId="4E17CD36" w14:textId="666B52CD" w:rsidR="0058784F" w:rsidRPr="0058784F" w:rsidRDefault="0058784F" w:rsidP="0058784F">
            <w:pPr>
              <w:rPr>
                <w:rFonts w:ascii="Times New Roman" w:hAnsi="Times New Roman" w:cs="Times New Roman"/>
                <w:sz w:val="24"/>
                <w:szCs w:val="24"/>
              </w:rPr>
            </w:pPr>
            <w:r w:rsidRPr="0058784F">
              <w:rPr>
                <w:rFonts w:ascii="Times New Roman" w:hAnsi="Times New Roman" w:cs="Times New Roman"/>
                <w:color w:val="000000"/>
                <w:sz w:val="20"/>
                <w:szCs w:val="20"/>
              </w:rPr>
              <w:t>Котельная №7 (блок №2)</w:t>
            </w:r>
          </w:p>
        </w:tc>
        <w:tc>
          <w:tcPr>
            <w:tcW w:w="1418" w:type="dxa"/>
          </w:tcPr>
          <w:p w14:paraId="0228807D" w14:textId="184A3CD9" w:rsidR="0058784F" w:rsidRPr="0058784F" w:rsidRDefault="0058784F" w:rsidP="0058784F">
            <w:pPr>
              <w:rPr>
                <w:rFonts w:ascii="Times New Roman" w:hAnsi="Times New Roman" w:cs="Times New Roman"/>
                <w:sz w:val="24"/>
                <w:szCs w:val="24"/>
              </w:rPr>
            </w:pPr>
            <w:r w:rsidRPr="00A825C1">
              <w:rPr>
                <w:rFonts w:ascii="Times New Roman" w:hAnsi="Times New Roman" w:cs="Times New Roman"/>
                <w:sz w:val="20"/>
                <w:szCs w:val="20"/>
              </w:rPr>
              <w:t xml:space="preserve">Дизельное </w:t>
            </w:r>
          </w:p>
        </w:tc>
        <w:tc>
          <w:tcPr>
            <w:tcW w:w="1909" w:type="dxa"/>
          </w:tcPr>
          <w:p w14:paraId="66D5F627" w14:textId="77777777" w:rsidR="0058784F" w:rsidRPr="0058784F" w:rsidRDefault="0058784F" w:rsidP="0058784F">
            <w:pPr>
              <w:jc w:val="right"/>
              <w:rPr>
                <w:rFonts w:ascii="Times New Roman" w:hAnsi="Times New Roman" w:cs="Times New Roman"/>
                <w:sz w:val="24"/>
                <w:szCs w:val="24"/>
              </w:rPr>
            </w:pPr>
          </w:p>
        </w:tc>
        <w:tc>
          <w:tcPr>
            <w:tcW w:w="2113" w:type="dxa"/>
          </w:tcPr>
          <w:p w14:paraId="39511F98" w14:textId="77777777" w:rsidR="0058784F" w:rsidRPr="0058784F" w:rsidRDefault="0058784F" w:rsidP="0058784F">
            <w:pPr>
              <w:jc w:val="right"/>
              <w:rPr>
                <w:rFonts w:ascii="Times New Roman" w:hAnsi="Times New Roman" w:cs="Times New Roman"/>
                <w:sz w:val="24"/>
                <w:szCs w:val="24"/>
              </w:rPr>
            </w:pPr>
          </w:p>
        </w:tc>
        <w:tc>
          <w:tcPr>
            <w:tcW w:w="2097" w:type="dxa"/>
          </w:tcPr>
          <w:p w14:paraId="7835EA80" w14:textId="77777777" w:rsidR="0058784F" w:rsidRPr="0058784F" w:rsidRDefault="0058784F" w:rsidP="0058784F">
            <w:pPr>
              <w:jc w:val="right"/>
              <w:rPr>
                <w:rFonts w:ascii="Times New Roman" w:hAnsi="Times New Roman" w:cs="Times New Roman"/>
                <w:sz w:val="24"/>
                <w:szCs w:val="24"/>
              </w:rPr>
            </w:pPr>
          </w:p>
        </w:tc>
      </w:tr>
      <w:tr w:rsidR="0058784F" w:rsidRPr="0058784F" w14:paraId="5958B48E" w14:textId="77777777" w:rsidTr="0058784F">
        <w:trPr>
          <w:jc w:val="center"/>
        </w:trPr>
        <w:tc>
          <w:tcPr>
            <w:tcW w:w="2405" w:type="dxa"/>
            <w:tcBorders>
              <w:top w:val="single" w:sz="4" w:space="0" w:color="auto"/>
              <w:left w:val="single" w:sz="4" w:space="0" w:color="auto"/>
              <w:bottom w:val="single" w:sz="4" w:space="0" w:color="auto"/>
              <w:right w:val="single" w:sz="4" w:space="0" w:color="auto"/>
            </w:tcBorders>
            <w:shd w:val="clear" w:color="000000" w:fill="FFFFFF"/>
            <w:vAlign w:val="center"/>
          </w:tcPr>
          <w:p w14:paraId="012C16E7" w14:textId="3E5470B1" w:rsidR="0058784F" w:rsidRPr="0058784F" w:rsidRDefault="0058784F" w:rsidP="0058784F">
            <w:pPr>
              <w:rPr>
                <w:rFonts w:ascii="Times New Roman" w:hAnsi="Times New Roman" w:cs="Times New Roman"/>
                <w:sz w:val="24"/>
                <w:szCs w:val="24"/>
              </w:rPr>
            </w:pPr>
            <w:r w:rsidRPr="0058784F">
              <w:rPr>
                <w:rFonts w:ascii="Times New Roman" w:hAnsi="Times New Roman" w:cs="Times New Roman"/>
                <w:color w:val="000000"/>
                <w:sz w:val="20"/>
                <w:szCs w:val="20"/>
              </w:rPr>
              <w:t>Котельная №8</w:t>
            </w:r>
          </w:p>
        </w:tc>
        <w:tc>
          <w:tcPr>
            <w:tcW w:w="1418" w:type="dxa"/>
          </w:tcPr>
          <w:p w14:paraId="13773FD0" w14:textId="595EEED9" w:rsidR="0058784F" w:rsidRPr="0058784F" w:rsidRDefault="0058784F" w:rsidP="0058784F">
            <w:pPr>
              <w:rPr>
                <w:rFonts w:ascii="Times New Roman" w:hAnsi="Times New Roman" w:cs="Times New Roman"/>
                <w:sz w:val="24"/>
                <w:szCs w:val="24"/>
              </w:rPr>
            </w:pPr>
            <w:r w:rsidRPr="00A825C1">
              <w:rPr>
                <w:rFonts w:ascii="Times New Roman" w:hAnsi="Times New Roman" w:cs="Times New Roman"/>
                <w:sz w:val="20"/>
                <w:szCs w:val="20"/>
              </w:rPr>
              <w:t xml:space="preserve">Дизельное </w:t>
            </w:r>
          </w:p>
        </w:tc>
        <w:tc>
          <w:tcPr>
            <w:tcW w:w="1909" w:type="dxa"/>
          </w:tcPr>
          <w:p w14:paraId="60D7C243" w14:textId="77777777" w:rsidR="0058784F" w:rsidRPr="0058784F" w:rsidRDefault="0058784F" w:rsidP="0058784F">
            <w:pPr>
              <w:jc w:val="right"/>
              <w:rPr>
                <w:rFonts w:ascii="Times New Roman" w:hAnsi="Times New Roman" w:cs="Times New Roman"/>
                <w:sz w:val="24"/>
                <w:szCs w:val="24"/>
              </w:rPr>
            </w:pPr>
          </w:p>
        </w:tc>
        <w:tc>
          <w:tcPr>
            <w:tcW w:w="2113" w:type="dxa"/>
          </w:tcPr>
          <w:p w14:paraId="5044766B" w14:textId="77777777" w:rsidR="0058784F" w:rsidRPr="0058784F" w:rsidRDefault="0058784F" w:rsidP="0058784F">
            <w:pPr>
              <w:jc w:val="right"/>
              <w:rPr>
                <w:rFonts w:ascii="Times New Roman" w:hAnsi="Times New Roman" w:cs="Times New Roman"/>
                <w:sz w:val="24"/>
                <w:szCs w:val="24"/>
              </w:rPr>
            </w:pPr>
          </w:p>
        </w:tc>
        <w:tc>
          <w:tcPr>
            <w:tcW w:w="2097" w:type="dxa"/>
          </w:tcPr>
          <w:p w14:paraId="6D7FC295" w14:textId="77777777" w:rsidR="0058784F" w:rsidRPr="0058784F" w:rsidRDefault="0058784F" w:rsidP="0058784F">
            <w:pPr>
              <w:jc w:val="right"/>
              <w:rPr>
                <w:rFonts w:ascii="Times New Roman" w:hAnsi="Times New Roman" w:cs="Times New Roman"/>
                <w:sz w:val="24"/>
                <w:szCs w:val="24"/>
              </w:rPr>
            </w:pPr>
          </w:p>
        </w:tc>
      </w:tr>
      <w:tr w:rsidR="0058784F" w:rsidRPr="0058784F" w14:paraId="664C92F7" w14:textId="77777777" w:rsidTr="0058784F">
        <w:trPr>
          <w:jc w:val="center"/>
        </w:trPr>
        <w:tc>
          <w:tcPr>
            <w:tcW w:w="2405" w:type="dxa"/>
            <w:tcBorders>
              <w:top w:val="single" w:sz="4" w:space="0" w:color="auto"/>
              <w:left w:val="single" w:sz="4" w:space="0" w:color="auto"/>
              <w:bottom w:val="single" w:sz="4" w:space="0" w:color="auto"/>
              <w:right w:val="single" w:sz="4" w:space="0" w:color="auto"/>
            </w:tcBorders>
            <w:shd w:val="clear" w:color="000000" w:fill="FFFFFF"/>
            <w:vAlign w:val="center"/>
          </w:tcPr>
          <w:p w14:paraId="2A598E1F" w14:textId="4874178F" w:rsidR="0058784F" w:rsidRPr="0058784F" w:rsidRDefault="0058784F" w:rsidP="0058784F">
            <w:pPr>
              <w:rPr>
                <w:rFonts w:ascii="Times New Roman" w:hAnsi="Times New Roman" w:cs="Times New Roman"/>
                <w:sz w:val="24"/>
                <w:szCs w:val="24"/>
              </w:rPr>
            </w:pPr>
            <w:r w:rsidRPr="0058784F">
              <w:rPr>
                <w:rFonts w:ascii="Times New Roman" w:hAnsi="Times New Roman" w:cs="Times New Roman"/>
                <w:color w:val="000000"/>
                <w:sz w:val="20"/>
                <w:szCs w:val="20"/>
              </w:rPr>
              <w:t>Котельная №11</w:t>
            </w:r>
          </w:p>
        </w:tc>
        <w:tc>
          <w:tcPr>
            <w:tcW w:w="1418" w:type="dxa"/>
          </w:tcPr>
          <w:p w14:paraId="48AE10B8" w14:textId="0ADD1043" w:rsidR="0058784F" w:rsidRPr="0058784F" w:rsidRDefault="0058784F" w:rsidP="0058784F">
            <w:pPr>
              <w:rPr>
                <w:rFonts w:ascii="Times New Roman" w:hAnsi="Times New Roman" w:cs="Times New Roman"/>
                <w:sz w:val="24"/>
                <w:szCs w:val="24"/>
              </w:rPr>
            </w:pPr>
            <w:r w:rsidRPr="00A825C1">
              <w:rPr>
                <w:rFonts w:ascii="Times New Roman" w:hAnsi="Times New Roman" w:cs="Times New Roman"/>
                <w:sz w:val="20"/>
                <w:szCs w:val="20"/>
              </w:rPr>
              <w:t xml:space="preserve">Дизельное </w:t>
            </w:r>
          </w:p>
        </w:tc>
        <w:tc>
          <w:tcPr>
            <w:tcW w:w="1909" w:type="dxa"/>
          </w:tcPr>
          <w:p w14:paraId="58C42FAE" w14:textId="77777777" w:rsidR="0058784F" w:rsidRPr="0058784F" w:rsidRDefault="0058784F" w:rsidP="0058784F">
            <w:pPr>
              <w:jc w:val="right"/>
              <w:rPr>
                <w:rFonts w:ascii="Times New Roman" w:hAnsi="Times New Roman" w:cs="Times New Roman"/>
                <w:sz w:val="24"/>
                <w:szCs w:val="24"/>
              </w:rPr>
            </w:pPr>
          </w:p>
        </w:tc>
        <w:tc>
          <w:tcPr>
            <w:tcW w:w="2113" w:type="dxa"/>
          </w:tcPr>
          <w:p w14:paraId="79661DA5" w14:textId="77777777" w:rsidR="0058784F" w:rsidRPr="0058784F" w:rsidRDefault="0058784F" w:rsidP="0058784F">
            <w:pPr>
              <w:jc w:val="right"/>
              <w:rPr>
                <w:rFonts w:ascii="Times New Roman" w:hAnsi="Times New Roman" w:cs="Times New Roman"/>
                <w:sz w:val="24"/>
                <w:szCs w:val="24"/>
              </w:rPr>
            </w:pPr>
          </w:p>
        </w:tc>
        <w:tc>
          <w:tcPr>
            <w:tcW w:w="2097" w:type="dxa"/>
          </w:tcPr>
          <w:p w14:paraId="5D8C314F" w14:textId="77777777" w:rsidR="0058784F" w:rsidRPr="0058784F" w:rsidRDefault="0058784F" w:rsidP="0058784F">
            <w:pPr>
              <w:jc w:val="right"/>
              <w:rPr>
                <w:rFonts w:ascii="Times New Roman" w:hAnsi="Times New Roman" w:cs="Times New Roman"/>
                <w:sz w:val="24"/>
                <w:szCs w:val="24"/>
              </w:rPr>
            </w:pPr>
          </w:p>
        </w:tc>
      </w:tr>
      <w:tr w:rsidR="0058784F" w:rsidRPr="0058784F" w14:paraId="00C4D2E8" w14:textId="77777777" w:rsidTr="0058784F">
        <w:trPr>
          <w:jc w:val="center"/>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tcPr>
          <w:p w14:paraId="58836224" w14:textId="28B899F3" w:rsidR="0058784F" w:rsidRPr="0058784F" w:rsidRDefault="0058784F" w:rsidP="0058784F">
            <w:pPr>
              <w:rPr>
                <w:rFonts w:ascii="Times New Roman" w:hAnsi="Times New Roman" w:cs="Times New Roman"/>
                <w:sz w:val="24"/>
                <w:szCs w:val="24"/>
              </w:rPr>
            </w:pPr>
            <w:r w:rsidRPr="0058784F">
              <w:rPr>
                <w:rFonts w:ascii="Times New Roman" w:hAnsi="Times New Roman" w:cs="Times New Roman"/>
                <w:color w:val="000000"/>
                <w:sz w:val="20"/>
                <w:szCs w:val="20"/>
              </w:rPr>
              <w:t>Котельная №14</w:t>
            </w:r>
          </w:p>
        </w:tc>
        <w:tc>
          <w:tcPr>
            <w:tcW w:w="1418" w:type="dxa"/>
          </w:tcPr>
          <w:p w14:paraId="4358D625" w14:textId="7F79959C" w:rsidR="0058784F" w:rsidRPr="0058784F" w:rsidRDefault="0058784F" w:rsidP="0058784F">
            <w:pPr>
              <w:rPr>
                <w:rFonts w:ascii="Times New Roman" w:hAnsi="Times New Roman" w:cs="Times New Roman"/>
                <w:sz w:val="24"/>
                <w:szCs w:val="24"/>
              </w:rPr>
            </w:pPr>
            <w:r w:rsidRPr="00A825C1">
              <w:rPr>
                <w:rFonts w:ascii="Times New Roman" w:hAnsi="Times New Roman" w:cs="Times New Roman"/>
                <w:sz w:val="20"/>
                <w:szCs w:val="20"/>
              </w:rPr>
              <w:t xml:space="preserve">Дизельное </w:t>
            </w:r>
          </w:p>
        </w:tc>
        <w:tc>
          <w:tcPr>
            <w:tcW w:w="1909" w:type="dxa"/>
          </w:tcPr>
          <w:p w14:paraId="421C25D4" w14:textId="77777777" w:rsidR="0058784F" w:rsidRPr="0058784F" w:rsidRDefault="0058784F" w:rsidP="0058784F">
            <w:pPr>
              <w:jc w:val="right"/>
              <w:rPr>
                <w:rFonts w:ascii="Times New Roman" w:hAnsi="Times New Roman" w:cs="Times New Roman"/>
                <w:sz w:val="24"/>
                <w:szCs w:val="24"/>
              </w:rPr>
            </w:pPr>
          </w:p>
        </w:tc>
        <w:tc>
          <w:tcPr>
            <w:tcW w:w="2113" w:type="dxa"/>
          </w:tcPr>
          <w:p w14:paraId="4CE40E6E" w14:textId="77777777" w:rsidR="0058784F" w:rsidRPr="0058784F" w:rsidRDefault="0058784F" w:rsidP="0058784F">
            <w:pPr>
              <w:jc w:val="right"/>
              <w:rPr>
                <w:rFonts w:ascii="Times New Roman" w:hAnsi="Times New Roman" w:cs="Times New Roman"/>
                <w:sz w:val="24"/>
                <w:szCs w:val="24"/>
              </w:rPr>
            </w:pPr>
          </w:p>
        </w:tc>
        <w:tc>
          <w:tcPr>
            <w:tcW w:w="2097" w:type="dxa"/>
          </w:tcPr>
          <w:p w14:paraId="640A78B0" w14:textId="77777777" w:rsidR="0058784F" w:rsidRPr="0058784F" w:rsidRDefault="0058784F" w:rsidP="0058784F">
            <w:pPr>
              <w:jc w:val="right"/>
              <w:rPr>
                <w:rFonts w:ascii="Times New Roman" w:hAnsi="Times New Roman" w:cs="Times New Roman"/>
                <w:sz w:val="24"/>
                <w:szCs w:val="24"/>
              </w:rPr>
            </w:pPr>
          </w:p>
        </w:tc>
      </w:tr>
      <w:tr w:rsidR="0058784F" w:rsidRPr="0058784F" w14:paraId="64AED918" w14:textId="77777777" w:rsidTr="0058784F">
        <w:trPr>
          <w:jc w:val="center"/>
        </w:trPr>
        <w:tc>
          <w:tcPr>
            <w:tcW w:w="2405" w:type="dxa"/>
            <w:tcBorders>
              <w:top w:val="single" w:sz="4" w:space="0" w:color="auto"/>
              <w:left w:val="single" w:sz="4" w:space="0" w:color="auto"/>
              <w:bottom w:val="single" w:sz="4" w:space="0" w:color="auto"/>
              <w:right w:val="single" w:sz="4" w:space="0" w:color="auto"/>
            </w:tcBorders>
            <w:shd w:val="clear" w:color="000000" w:fill="FFFFFF"/>
            <w:vAlign w:val="center"/>
          </w:tcPr>
          <w:p w14:paraId="7E657DE5" w14:textId="4CF6C051" w:rsidR="0058784F" w:rsidRPr="0058784F" w:rsidRDefault="0058784F" w:rsidP="0058784F">
            <w:pPr>
              <w:rPr>
                <w:rFonts w:ascii="Times New Roman" w:hAnsi="Times New Roman" w:cs="Times New Roman"/>
                <w:sz w:val="24"/>
                <w:szCs w:val="24"/>
              </w:rPr>
            </w:pPr>
            <w:r w:rsidRPr="0058784F">
              <w:rPr>
                <w:rFonts w:ascii="Times New Roman" w:hAnsi="Times New Roman" w:cs="Times New Roman"/>
                <w:color w:val="000000"/>
                <w:sz w:val="20"/>
                <w:szCs w:val="20"/>
              </w:rPr>
              <w:t>Котельная №20</w:t>
            </w:r>
          </w:p>
        </w:tc>
        <w:tc>
          <w:tcPr>
            <w:tcW w:w="1418" w:type="dxa"/>
          </w:tcPr>
          <w:p w14:paraId="169BC0B1" w14:textId="633033B4" w:rsidR="0058784F" w:rsidRPr="0058784F" w:rsidRDefault="0058784F" w:rsidP="0058784F">
            <w:pPr>
              <w:rPr>
                <w:rFonts w:ascii="Times New Roman" w:hAnsi="Times New Roman" w:cs="Times New Roman"/>
                <w:sz w:val="24"/>
                <w:szCs w:val="24"/>
              </w:rPr>
            </w:pPr>
            <w:r w:rsidRPr="00A825C1">
              <w:rPr>
                <w:rFonts w:ascii="Times New Roman" w:hAnsi="Times New Roman" w:cs="Times New Roman"/>
                <w:sz w:val="20"/>
                <w:szCs w:val="20"/>
              </w:rPr>
              <w:t xml:space="preserve">Дизельное </w:t>
            </w:r>
          </w:p>
        </w:tc>
        <w:tc>
          <w:tcPr>
            <w:tcW w:w="1909" w:type="dxa"/>
          </w:tcPr>
          <w:p w14:paraId="703BFB92" w14:textId="77777777" w:rsidR="0058784F" w:rsidRPr="0058784F" w:rsidRDefault="0058784F" w:rsidP="0058784F">
            <w:pPr>
              <w:jc w:val="right"/>
              <w:rPr>
                <w:rFonts w:ascii="Times New Roman" w:hAnsi="Times New Roman" w:cs="Times New Roman"/>
                <w:sz w:val="24"/>
                <w:szCs w:val="24"/>
              </w:rPr>
            </w:pPr>
          </w:p>
        </w:tc>
        <w:tc>
          <w:tcPr>
            <w:tcW w:w="2113" w:type="dxa"/>
          </w:tcPr>
          <w:p w14:paraId="482F15DC" w14:textId="77777777" w:rsidR="0058784F" w:rsidRPr="0058784F" w:rsidRDefault="0058784F" w:rsidP="0058784F">
            <w:pPr>
              <w:jc w:val="right"/>
              <w:rPr>
                <w:rFonts w:ascii="Times New Roman" w:hAnsi="Times New Roman" w:cs="Times New Roman"/>
                <w:sz w:val="24"/>
                <w:szCs w:val="24"/>
              </w:rPr>
            </w:pPr>
          </w:p>
        </w:tc>
        <w:tc>
          <w:tcPr>
            <w:tcW w:w="2097" w:type="dxa"/>
          </w:tcPr>
          <w:p w14:paraId="516682A5" w14:textId="77777777" w:rsidR="0058784F" w:rsidRPr="0058784F" w:rsidRDefault="0058784F" w:rsidP="0058784F">
            <w:pPr>
              <w:jc w:val="right"/>
              <w:rPr>
                <w:rFonts w:ascii="Times New Roman" w:hAnsi="Times New Roman" w:cs="Times New Roman"/>
                <w:sz w:val="24"/>
                <w:szCs w:val="24"/>
              </w:rPr>
            </w:pPr>
          </w:p>
        </w:tc>
      </w:tr>
      <w:tr w:rsidR="0058784F" w:rsidRPr="0058784F" w14:paraId="1C291C2E" w14:textId="77777777" w:rsidTr="0058784F">
        <w:trPr>
          <w:jc w:val="center"/>
        </w:trPr>
        <w:tc>
          <w:tcPr>
            <w:tcW w:w="2405" w:type="dxa"/>
            <w:tcBorders>
              <w:top w:val="single" w:sz="4" w:space="0" w:color="auto"/>
              <w:left w:val="single" w:sz="4" w:space="0" w:color="auto"/>
              <w:bottom w:val="single" w:sz="4" w:space="0" w:color="auto"/>
              <w:right w:val="single" w:sz="4" w:space="0" w:color="auto"/>
            </w:tcBorders>
            <w:shd w:val="clear" w:color="000000" w:fill="FFFFFF"/>
            <w:vAlign w:val="center"/>
          </w:tcPr>
          <w:p w14:paraId="63715E5F" w14:textId="313CB061" w:rsidR="0058784F" w:rsidRPr="0058784F" w:rsidRDefault="0058784F" w:rsidP="0058784F">
            <w:pPr>
              <w:rPr>
                <w:rFonts w:ascii="Times New Roman" w:hAnsi="Times New Roman" w:cs="Times New Roman"/>
                <w:sz w:val="24"/>
                <w:szCs w:val="24"/>
              </w:rPr>
            </w:pPr>
            <w:r w:rsidRPr="0058784F">
              <w:rPr>
                <w:rFonts w:ascii="Times New Roman" w:hAnsi="Times New Roman" w:cs="Times New Roman"/>
                <w:color w:val="000000"/>
                <w:sz w:val="20"/>
                <w:szCs w:val="20"/>
              </w:rPr>
              <w:t>Котельная №21</w:t>
            </w:r>
          </w:p>
        </w:tc>
        <w:tc>
          <w:tcPr>
            <w:tcW w:w="1418" w:type="dxa"/>
          </w:tcPr>
          <w:p w14:paraId="0F3E4A5E" w14:textId="6A4F2233" w:rsidR="0058784F" w:rsidRPr="0058784F" w:rsidRDefault="0058784F" w:rsidP="0058784F">
            <w:pPr>
              <w:rPr>
                <w:rFonts w:ascii="Times New Roman" w:hAnsi="Times New Roman" w:cs="Times New Roman"/>
                <w:sz w:val="24"/>
                <w:szCs w:val="24"/>
              </w:rPr>
            </w:pPr>
            <w:r w:rsidRPr="00A825C1">
              <w:rPr>
                <w:rFonts w:ascii="Times New Roman" w:hAnsi="Times New Roman" w:cs="Times New Roman"/>
                <w:sz w:val="20"/>
                <w:szCs w:val="20"/>
              </w:rPr>
              <w:t xml:space="preserve">Дизельное </w:t>
            </w:r>
          </w:p>
        </w:tc>
        <w:tc>
          <w:tcPr>
            <w:tcW w:w="1909" w:type="dxa"/>
          </w:tcPr>
          <w:p w14:paraId="63B7A22E" w14:textId="77777777" w:rsidR="0058784F" w:rsidRPr="0058784F" w:rsidRDefault="0058784F" w:rsidP="0058784F">
            <w:pPr>
              <w:jc w:val="right"/>
              <w:rPr>
                <w:rFonts w:ascii="Times New Roman" w:hAnsi="Times New Roman" w:cs="Times New Roman"/>
                <w:sz w:val="24"/>
                <w:szCs w:val="24"/>
              </w:rPr>
            </w:pPr>
          </w:p>
        </w:tc>
        <w:tc>
          <w:tcPr>
            <w:tcW w:w="2113" w:type="dxa"/>
          </w:tcPr>
          <w:p w14:paraId="16D5BB18" w14:textId="77777777" w:rsidR="0058784F" w:rsidRPr="0058784F" w:rsidRDefault="0058784F" w:rsidP="0058784F">
            <w:pPr>
              <w:jc w:val="right"/>
              <w:rPr>
                <w:rFonts w:ascii="Times New Roman" w:hAnsi="Times New Roman" w:cs="Times New Roman"/>
                <w:sz w:val="24"/>
                <w:szCs w:val="24"/>
              </w:rPr>
            </w:pPr>
          </w:p>
        </w:tc>
        <w:tc>
          <w:tcPr>
            <w:tcW w:w="2097" w:type="dxa"/>
          </w:tcPr>
          <w:p w14:paraId="20774F47" w14:textId="77777777" w:rsidR="0058784F" w:rsidRPr="0058784F" w:rsidRDefault="0058784F" w:rsidP="0058784F">
            <w:pPr>
              <w:jc w:val="right"/>
              <w:rPr>
                <w:rFonts w:ascii="Times New Roman" w:hAnsi="Times New Roman" w:cs="Times New Roman"/>
                <w:sz w:val="24"/>
                <w:szCs w:val="24"/>
              </w:rPr>
            </w:pPr>
          </w:p>
        </w:tc>
      </w:tr>
      <w:tr w:rsidR="0058784F" w:rsidRPr="0058784F" w14:paraId="1998D4DF" w14:textId="77777777" w:rsidTr="0058784F">
        <w:trPr>
          <w:jc w:val="center"/>
        </w:trPr>
        <w:tc>
          <w:tcPr>
            <w:tcW w:w="2405" w:type="dxa"/>
            <w:tcBorders>
              <w:top w:val="single" w:sz="4" w:space="0" w:color="auto"/>
              <w:left w:val="single" w:sz="4" w:space="0" w:color="auto"/>
              <w:bottom w:val="single" w:sz="4" w:space="0" w:color="auto"/>
              <w:right w:val="single" w:sz="4" w:space="0" w:color="auto"/>
            </w:tcBorders>
            <w:shd w:val="clear" w:color="000000" w:fill="FFFFFF"/>
            <w:vAlign w:val="center"/>
          </w:tcPr>
          <w:p w14:paraId="2C837711" w14:textId="004741A0" w:rsidR="0058784F" w:rsidRPr="0058784F" w:rsidRDefault="0058784F" w:rsidP="0058784F">
            <w:pPr>
              <w:rPr>
                <w:rFonts w:ascii="Times New Roman" w:hAnsi="Times New Roman" w:cs="Times New Roman"/>
                <w:sz w:val="24"/>
                <w:szCs w:val="24"/>
              </w:rPr>
            </w:pPr>
            <w:r w:rsidRPr="0058784F">
              <w:rPr>
                <w:rFonts w:ascii="Times New Roman" w:hAnsi="Times New Roman" w:cs="Times New Roman"/>
                <w:color w:val="000000"/>
                <w:sz w:val="20"/>
                <w:szCs w:val="20"/>
              </w:rPr>
              <w:t>Котельная №22</w:t>
            </w:r>
          </w:p>
        </w:tc>
        <w:tc>
          <w:tcPr>
            <w:tcW w:w="1418" w:type="dxa"/>
          </w:tcPr>
          <w:p w14:paraId="4A7BA237" w14:textId="42A3EFF8" w:rsidR="0058784F" w:rsidRPr="0058784F" w:rsidRDefault="0058784F" w:rsidP="0058784F">
            <w:pPr>
              <w:rPr>
                <w:rFonts w:ascii="Times New Roman" w:hAnsi="Times New Roman" w:cs="Times New Roman"/>
                <w:sz w:val="24"/>
                <w:szCs w:val="24"/>
              </w:rPr>
            </w:pPr>
            <w:r w:rsidRPr="00A825C1">
              <w:rPr>
                <w:rFonts w:ascii="Times New Roman" w:hAnsi="Times New Roman" w:cs="Times New Roman"/>
                <w:sz w:val="20"/>
                <w:szCs w:val="20"/>
              </w:rPr>
              <w:t xml:space="preserve">Дизельное </w:t>
            </w:r>
          </w:p>
        </w:tc>
        <w:tc>
          <w:tcPr>
            <w:tcW w:w="1909" w:type="dxa"/>
          </w:tcPr>
          <w:p w14:paraId="040AE60F" w14:textId="77777777" w:rsidR="0058784F" w:rsidRPr="0058784F" w:rsidRDefault="0058784F" w:rsidP="0058784F">
            <w:pPr>
              <w:jc w:val="right"/>
              <w:rPr>
                <w:rFonts w:ascii="Times New Roman" w:hAnsi="Times New Roman" w:cs="Times New Roman"/>
                <w:sz w:val="24"/>
                <w:szCs w:val="24"/>
              </w:rPr>
            </w:pPr>
          </w:p>
        </w:tc>
        <w:tc>
          <w:tcPr>
            <w:tcW w:w="2113" w:type="dxa"/>
          </w:tcPr>
          <w:p w14:paraId="31288B44" w14:textId="77777777" w:rsidR="0058784F" w:rsidRPr="0058784F" w:rsidRDefault="0058784F" w:rsidP="0058784F">
            <w:pPr>
              <w:jc w:val="right"/>
              <w:rPr>
                <w:rFonts w:ascii="Times New Roman" w:hAnsi="Times New Roman" w:cs="Times New Roman"/>
                <w:sz w:val="24"/>
                <w:szCs w:val="24"/>
              </w:rPr>
            </w:pPr>
          </w:p>
        </w:tc>
        <w:tc>
          <w:tcPr>
            <w:tcW w:w="2097" w:type="dxa"/>
          </w:tcPr>
          <w:p w14:paraId="7B7383EB" w14:textId="77777777" w:rsidR="0058784F" w:rsidRPr="0058784F" w:rsidRDefault="0058784F" w:rsidP="0058784F">
            <w:pPr>
              <w:jc w:val="right"/>
              <w:rPr>
                <w:rFonts w:ascii="Times New Roman" w:hAnsi="Times New Roman" w:cs="Times New Roman"/>
                <w:sz w:val="24"/>
                <w:szCs w:val="24"/>
              </w:rPr>
            </w:pPr>
          </w:p>
        </w:tc>
      </w:tr>
      <w:tr w:rsidR="0058784F" w:rsidRPr="0058784F" w14:paraId="695A2D72" w14:textId="77777777" w:rsidTr="0058784F">
        <w:trPr>
          <w:jc w:val="center"/>
        </w:trPr>
        <w:tc>
          <w:tcPr>
            <w:tcW w:w="2405" w:type="dxa"/>
            <w:tcBorders>
              <w:top w:val="single" w:sz="4" w:space="0" w:color="auto"/>
              <w:left w:val="single" w:sz="4" w:space="0" w:color="auto"/>
              <w:bottom w:val="single" w:sz="4" w:space="0" w:color="auto"/>
              <w:right w:val="single" w:sz="4" w:space="0" w:color="auto"/>
            </w:tcBorders>
            <w:shd w:val="clear" w:color="000000" w:fill="FFFFFF"/>
            <w:vAlign w:val="center"/>
          </w:tcPr>
          <w:p w14:paraId="5BD4FF8E" w14:textId="48AD3612" w:rsidR="0058784F" w:rsidRPr="0058784F" w:rsidRDefault="0058784F" w:rsidP="0058784F">
            <w:pPr>
              <w:rPr>
                <w:rFonts w:ascii="Times New Roman" w:hAnsi="Times New Roman" w:cs="Times New Roman"/>
                <w:sz w:val="24"/>
                <w:szCs w:val="24"/>
              </w:rPr>
            </w:pPr>
            <w:r w:rsidRPr="0058784F">
              <w:rPr>
                <w:rFonts w:ascii="Times New Roman" w:hAnsi="Times New Roman" w:cs="Times New Roman"/>
                <w:color w:val="000000"/>
                <w:sz w:val="20"/>
                <w:szCs w:val="20"/>
              </w:rPr>
              <w:t>Котельная №23</w:t>
            </w:r>
          </w:p>
        </w:tc>
        <w:tc>
          <w:tcPr>
            <w:tcW w:w="1418" w:type="dxa"/>
          </w:tcPr>
          <w:p w14:paraId="155CC76D" w14:textId="155BD076" w:rsidR="0058784F" w:rsidRPr="0058784F" w:rsidRDefault="0058784F" w:rsidP="0058784F">
            <w:pPr>
              <w:rPr>
                <w:rFonts w:ascii="Times New Roman" w:hAnsi="Times New Roman" w:cs="Times New Roman"/>
                <w:sz w:val="24"/>
                <w:szCs w:val="24"/>
              </w:rPr>
            </w:pPr>
            <w:r w:rsidRPr="00A825C1">
              <w:rPr>
                <w:rFonts w:ascii="Times New Roman" w:hAnsi="Times New Roman" w:cs="Times New Roman"/>
                <w:sz w:val="20"/>
                <w:szCs w:val="20"/>
              </w:rPr>
              <w:t xml:space="preserve">Дизельное </w:t>
            </w:r>
          </w:p>
        </w:tc>
        <w:tc>
          <w:tcPr>
            <w:tcW w:w="1909" w:type="dxa"/>
          </w:tcPr>
          <w:p w14:paraId="235B5619" w14:textId="77777777" w:rsidR="0058784F" w:rsidRPr="0058784F" w:rsidRDefault="0058784F" w:rsidP="0058784F">
            <w:pPr>
              <w:jc w:val="right"/>
              <w:rPr>
                <w:rFonts w:ascii="Times New Roman" w:hAnsi="Times New Roman" w:cs="Times New Roman"/>
                <w:sz w:val="24"/>
                <w:szCs w:val="24"/>
              </w:rPr>
            </w:pPr>
          </w:p>
        </w:tc>
        <w:tc>
          <w:tcPr>
            <w:tcW w:w="2113" w:type="dxa"/>
          </w:tcPr>
          <w:p w14:paraId="0202CB16" w14:textId="77777777" w:rsidR="0058784F" w:rsidRPr="0058784F" w:rsidRDefault="0058784F" w:rsidP="0058784F">
            <w:pPr>
              <w:jc w:val="right"/>
              <w:rPr>
                <w:rFonts w:ascii="Times New Roman" w:hAnsi="Times New Roman" w:cs="Times New Roman"/>
                <w:sz w:val="24"/>
                <w:szCs w:val="24"/>
              </w:rPr>
            </w:pPr>
          </w:p>
        </w:tc>
        <w:tc>
          <w:tcPr>
            <w:tcW w:w="2097" w:type="dxa"/>
          </w:tcPr>
          <w:p w14:paraId="4035C1D7" w14:textId="77777777" w:rsidR="0058784F" w:rsidRPr="0058784F" w:rsidRDefault="0058784F" w:rsidP="0058784F">
            <w:pPr>
              <w:jc w:val="right"/>
              <w:rPr>
                <w:rFonts w:ascii="Times New Roman" w:hAnsi="Times New Roman" w:cs="Times New Roman"/>
                <w:sz w:val="24"/>
                <w:szCs w:val="24"/>
              </w:rPr>
            </w:pPr>
          </w:p>
        </w:tc>
      </w:tr>
      <w:tr w:rsidR="0058784F" w:rsidRPr="0058784F" w14:paraId="527AB77D" w14:textId="77777777" w:rsidTr="0058784F">
        <w:trPr>
          <w:jc w:val="center"/>
        </w:trPr>
        <w:tc>
          <w:tcPr>
            <w:tcW w:w="2405" w:type="dxa"/>
            <w:tcBorders>
              <w:top w:val="single" w:sz="4" w:space="0" w:color="auto"/>
              <w:left w:val="single" w:sz="4" w:space="0" w:color="auto"/>
              <w:bottom w:val="single" w:sz="4" w:space="0" w:color="auto"/>
              <w:right w:val="single" w:sz="4" w:space="0" w:color="auto"/>
            </w:tcBorders>
            <w:shd w:val="clear" w:color="000000" w:fill="FFFFFF"/>
            <w:vAlign w:val="center"/>
          </w:tcPr>
          <w:p w14:paraId="53703238" w14:textId="38002B0E" w:rsidR="0058784F" w:rsidRPr="0058784F" w:rsidRDefault="0058784F" w:rsidP="0058784F">
            <w:pPr>
              <w:rPr>
                <w:rFonts w:ascii="Times New Roman" w:hAnsi="Times New Roman" w:cs="Times New Roman"/>
                <w:sz w:val="24"/>
                <w:szCs w:val="24"/>
              </w:rPr>
            </w:pPr>
            <w:r w:rsidRPr="0058784F">
              <w:rPr>
                <w:rFonts w:ascii="Times New Roman" w:hAnsi="Times New Roman" w:cs="Times New Roman"/>
                <w:color w:val="000000"/>
                <w:sz w:val="20"/>
                <w:szCs w:val="20"/>
              </w:rPr>
              <w:t>Котельная №25</w:t>
            </w:r>
          </w:p>
        </w:tc>
        <w:tc>
          <w:tcPr>
            <w:tcW w:w="1418" w:type="dxa"/>
          </w:tcPr>
          <w:p w14:paraId="1243615E" w14:textId="74C8982B" w:rsidR="0058784F" w:rsidRPr="0058784F" w:rsidRDefault="0058784F" w:rsidP="0058784F">
            <w:pPr>
              <w:rPr>
                <w:rFonts w:ascii="Times New Roman" w:hAnsi="Times New Roman" w:cs="Times New Roman"/>
                <w:sz w:val="24"/>
                <w:szCs w:val="24"/>
              </w:rPr>
            </w:pPr>
            <w:r>
              <w:rPr>
                <w:rFonts w:ascii="Times New Roman" w:hAnsi="Times New Roman" w:cs="Times New Roman"/>
                <w:sz w:val="20"/>
                <w:szCs w:val="20"/>
              </w:rPr>
              <w:t>Эл. энергия</w:t>
            </w:r>
          </w:p>
        </w:tc>
        <w:tc>
          <w:tcPr>
            <w:tcW w:w="1909" w:type="dxa"/>
          </w:tcPr>
          <w:p w14:paraId="3DFB1084" w14:textId="77777777" w:rsidR="0058784F" w:rsidRPr="0058784F" w:rsidRDefault="0058784F" w:rsidP="0058784F">
            <w:pPr>
              <w:jc w:val="right"/>
              <w:rPr>
                <w:rFonts w:ascii="Times New Roman" w:hAnsi="Times New Roman" w:cs="Times New Roman"/>
                <w:sz w:val="24"/>
                <w:szCs w:val="24"/>
              </w:rPr>
            </w:pPr>
          </w:p>
        </w:tc>
        <w:tc>
          <w:tcPr>
            <w:tcW w:w="2113" w:type="dxa"/>
          </w:tcPr>
          <w:p w14:paraId="63B568B9" w14:textId="77777777" w:rsidR="0058784F" w:rsidRPr="0058784F" w:rsidRDefault="0058784F" w:rsidP="0058784F">
            <w:pPr>
              <w:jc w:val="right"/>
              <w:rPr>
                <w:rFonts w:ascii="Times New Roman" w:hAnsi="Times New Roman" w:cs="Times New Roman"/>
                <w:sz w:val="24"/>
                <w:szCs w:val="24"/>
              </w:rPr>
            </w:pPr>
          </w:p>
        </w:tc>
        <w:tc>
          <w:tcPr>
            <w:tcW w:w="2097" w:type="dxa"/>
          </w:tcPr>
          <w:p w14:paraId="417F7A11" w14:textId="77777777" w:rsidR="0058784F" w:rsidRPr="0058784F" w:rsidRDefault="0058784F" w:rsidP="0058784F">
            <w:pPr>
              <w:jc w:val="right"/>
              <w:rPr>
                <w:rFonts w:ascii="Times New Roman" w:hAnsi="Times New Roman" w:cs="Times New Roman"/>
                <w:sz w:val="24"/>
                <w:szCs w:val="24"/>
              </w:rPr>
            </w:pPr>
          </w:p>
        </w:tc>
      </w:tr>
      <w:tr w:rsidR="0058784F" w:rsidRPr="0058784F" w14:paraId="478262CB" w14:textId="77777777" w:rsidTr="0058784F">
        <w:trPr>
          <w:jc w:val="center"/>
        </w:trPr>
        <w:tc>
          <w:tcPr>
            <w:tcW w:w="2405" w:type="dxa"/>
            <w:tcBorders>
              <w:top w:val="single" w:sz="4" w:space="0" w:color="auto"/>
              <w:left w:val="single" w:sz="4" w:space="0" w:color="auto"/>
              <w:bottom w:val="single" w:sz="4" w:space="0" w:color="auto"/>
              <w:right w:val="single" w:sz="4" w:space="0" w:color="auto"/>
            </w:tcBorders>
            <w:shd w:val="clear" w:color="000000" w:fill="FFFFFF"/>
            <w:vAlign w:val="center"/>
          </w:tcPr>
          <w:p w14:paraId="48B83902" w14:textId="79808A21" w:rsidR="0058784F" w:rsidRPr="0058784F" w:rsidRDefault="0058784F" w:rsidP="0058784F">
            <w:pPr>
              <w:rPr>
                <w:rFonts w:ascii="Times New Roman" w:hAnsi="Times New Roman" w:cs="Times New Roman"/>
                <w:sz w:val="24"/>
                <w:szCs w:val="24"/>
              </w:rPr>
            </w:pPr>
            <w:r w:rsidRPr="0058784F">
              <w:rPr>
                <w:rFonts w:ascii="Times New Roman" w:hAnsi="Times New Roman" w:cs="Times New Roman"/>
                <w:color w:val="000000"/>
                <w:sz w:val="20"/>
                <w:szCs w:val="20"/>
              </w:rPr>
              <w:t>Котельная №26</w:t>
            </w:r>
          </w:p>
        </w:tc>
        <w:tc>
          <w:tcPr>
            <w:tcW w:w="1418" w:type="dxa"/>
          </w:tcPr>
          <w:p w14:paraId="5E6FCADB" w14:textId="761D05FC" w:rsidR="0058784F" w:rsidRPr="0058784F" w:rsidRDefault="0058784F" w:rsidP="0058784F">
            <w:pPr>
              <w:rPr>
                <w:rFonts w:ascii="Times New Roman" w:hAnsi="Times New Roman" w:cs="Times New Roman"/>
                <w:sz w:val="24"/>
                <w:szCs w:val="24"/>
              </w:rPr>
            </w:pPr>
            <w:r w:rsidRPr="007B5F6D">
              <w:rPr>
                <w:rFonts w:ascii="Times New Roman" w:hAnsi="Times New Roman" w:cs="Times New Roman"/>
                <w:sz w:val="20"/>
                <w:szCs w:val="20"/>
              </w:rPr>
              <w:t>Эл. энергия</w:t>
            </w:r>
          </w:p>
        </w:tc>
        <w:tc>
          <w:tcPr>
            <w:tcW w:w="1909" w:type="dxa"/>
          </w:tcPr>
          <w:p w14:paraId="01C61831" w14:textId="77777777" w:rsidR="0058784F" w:rsidRPr="0058784F" w:rsidRDefault="0058784F" w:rsidP="0058784F">
            <w:pPr>
              <w:jc w:val="right"/>
              <w:rPr>
                <w:rFonts w:ascii="Times New Roman" w:hAnsi="Times New Roman" w:cs="Times New Roman"/>
                <w:sz w:val="24"/>
                <w:szCs w:val="24"/>
              </w:rPr>
            </w:pPr>
          </w:p>
        </w:tc>
        <w:tc>
          <w:tcPr>
            <w:tcW w:w="2113" w:type="dxa"/>
          </w:tcPr>
          <w:p w14:paraId="279AC11B" w14:textId="77777777" w:rsidR="0058784F" w:rsidRPr="0058784F" w:rsidRDefault="0058784F" w:rsidP="0058784F">
            <w:pPr>
              <w:jc w:val="right"/>
              <w:rPr>
                <w:rFonts w:ascii="Times New Roman" w:hAnsi="Times New Roman" w:cs="Times New Roman"/>
                <w:sz w:val="24"/>
                <w:szCs w:val="24"/>
              </w:rPr>
            </w:pPr>
          </w:p>
        </w:tc>
        <w:tc>
          <w:tcPr>
            <w:tcW w:w="2097" w:type="dxa"/>
          </w:tcPr>
          <w:p w14:paraId="76EEF037" w14:textId="77777777" w:rsidR="0058784F" w:rsidRPr="0058784F" w:rsidRDefault="0058784F" w:rsidP="0058784F">
            <w:pPr>
              <w:jc w:val="right"/>
              <w:rPr>
                <w:rFonts w:ascii="Times New Roman" w:hAnsi="Times New Roman" w:cs="Times New Roman"/>
                <w:sz w:val="24"/>
                <w:szCs w:val="24"/>
              </w:rPr>
            </w:pPr>
          </w:p>
        </w:tc>
      </w:tr>
      <w:tr w:rsidR="0058784F" w:rsidRPr="0058784F" w14:paraId="3A39999F" w14:textId="77777777" w:rsidTr="0058784F">
        <w:trPr>
          <w:jc w:val="center"/>
        </w:trPr>
        <w:tc>
          <w:tcPr>
            <w:tcW w:w="2405" w:type="dxa"/>
            <w:tcBorders>
              <w:top w:val="single" w:sz="4" w:space="0" w:color="auto"/>
              <w:left w:val="single" w:sz="4" w:space="0" w:color="auto"/>
              <w:bottom w:val="single" w:sz="4" w:space="0" w:color="auto"/>
              <w:right w:val="single" w:sz="4" w:space="0" w:color="auto"/>
            </w:tcBorders>
            <w:shd w:val="clear" w:color="000000" w:fill="FFFFFF"/>
            <w:vAlign w:val="center"/>
          </w:tcPr>
          <w:p w14:paraId="2DABF154" w14:textId="53401038" w:rsidR="0058784F" w:rsidRPr="0058784F" w:rsidRDefault="0058784F" w:rsidP="0058784F">
            <w:pPr>
              <w:rPr>
                <w:rFonts w:ascii="Times New Roman" w:hAnsi="Times New Roman" w:cs="Times New Roman"/>
                <w:sz w:val="24"/>
                <w:szCs w:val="24"/>
              </w:rPr>
            </w:pPr>
            <w:r w:rsidRPr="0058784F">
              <w:rPr>
                <w:rFonts w:ascii="Times New Roman" w:hAnsi="Times New Roman" w:cs="Times New Roman"/>
                <w:color w:val="000000"/>
                <w:sz w:val="20"/>
                <w:szCs w:val="20"/>
              </w:rPr>
              <w:t>Котельная №27</w:t>
            </w:r>
          </w:p>
        </w:tc>
        <w:tc>
          <w:tcPr>
            <w:tcW w:w="1418" w:type="dxa"/>
          </w:tcPr>
          <w:p w14:paraId="3855EF45" w14:textId="6A231A34" w:rsidR="0058784F" w:rsidRPr="0058784F" w:rsidRDefault="0058784F" w:rsidP="0058784F">
            <w:pPr>
              <w:rPr>
                <w:rFonts w:ascii="Times New Roman" w:hAnsi="Times New Roman" w:cs="Times New Roman"/>
                <w:sz w:val="24"/>
                <w:szCs w:val="24"/>
              </w:rPr>
            </w:pPr>
            <w:r w:rsidRPr="007B5F6D">
              <w:rPr>
                <w:rFonts w:ascii="Times New Roman" w:hAnsi="Times New Roman" w:cs="Times New Roman"/>
                <w:sz w:val="20"/>
                <w:szCs w:val="20"/>
              </w:rPr>
              <w:t>Эл. энергия</w:t>
            </w:r>
          </w:p>
        </w:tc>
        <w:tc>
          <w:tcPr>
            <w:tcW w:w="1909" w:type="dxa"/>
          </w:tcPr>
          <w:p w14:paraId="53C8F60B" w14:textId="77777777" w:rsidR="0058784F" w:rsidRPr="0058784F" w:rsidRDefault="0058784F" w:rsidP="0058784F">
            <w:pPr>
              <w:jc w:val="right"/>
              <w:rPr>
                <w:rFonts w:ascii="Times New Roman" w:hAnsi="Times New Roman" w:cs="Times New Roman"/>
                <w:sz w:val="24"/>
                <w:szCs w:val="24"/>
              </w:rPr>
            </w:pPr>
          </w:p>
        </w:tc>
        <w:tc>
          <w:tcPr>
            <w:tcW w:w="2113" w:type="dxa"/>
          </w:tcPr>
          <w:p w14:paraId="5F93E4E0" w14:textId="77777777" w:rsidR="0058784F" w:rsidRPr="0058784F" w:rsidRDefault="0058784F" w:rsidP="0058784F">
            <w:pPr>
              <w:jc w:val="right"/>
              <w:rPr>
                <w:rFonts w:ascii="Times New Roman" w:hAnsi="Times New Roman" w:cs="Times New Roman"/>
                <w:sz w:val="24"/>
                <w:szCs w:val="24"/>
              </w:rPr>
            </w:pPr>
          </w:p>
        </w:tc>
        <w:tc>
          <w:tcPr>
            <w:tcW w:w="2097" w:type="dxa"/>
          </w:tcPr>
          <w:p w14:paraId="47C06042" w14:textId="77777777" w:rsidR="0058784F" w:rsidRPr="0058784F" w:rsidRDefault="0058784F" w:rsidP="0058784F">
            <w:pPr>
              <w:jc w:val="right"/>
              <w:rPr>
                <w:rFonts w:ascii="Times New Roman" w:hAnsi="Times New Roman" w:cs="Times New Roman"/>
                <w:sz w:val="24"/>
                <w:szCs w:val="24"/>
              </w:rPr>
            </w:pPr>
          </w:p>
        </w:tc>
      </w:tr>
      <w:tr w:rsidR="0058784F" w:rsidRPr="0058784F" w14:paraId="1FAAF844" w14:textId="77777777" w:rsidTr="0058784F">
        <w:trPr>
          <w:jc w:val="center"/>
        </w:trPr>
        <w:tc>
          <w:tcPr>
            <w:tcW w:w="2405" w:type="dxa"/>
            <w:tcBorders>
              <w:top w:val="single" w:sz="4" w:space="0" w:color="auto"/>
              <w:left w:val="single" w:sz="4" w:space="0" w:color="auto"/>
              <w:bottom w:val="single" w:sz="4" w:space="0" w:color="auto"/>
              <w:right w:val="single" w:sz="4" w:space="0" w:color="auto"/>
            </w:tcBorders>
            <w:shd w:val="clear" w:color="000000" w:fill="FFFFFF"/>
            <w:vAlign w:val="center"/>
          </w:tcPr>
          <w:p w14:paraId="4201BB94" w14:textId="5BBB147A" w:rsidR="0058784F" w:rsidRPr="0058784F" w:rsidRDefault="0058784F" w:rsidP="0058784F">
            <w:pPr>
              <w:rPr>
                <w:rFonts w:ascii="Times New Roman" w:hAnsi="Times New Roman" w:cs="Times New Roman"/>
                <w:sz w:val="24"/>
                <w:szCs w:val="24"/>
              </w:rPr>
            </w:pPr>
            <w:r w:rsidRPr="0058784F">
              <w:rPr>
                <w:rFonts w:ascii="Times New Roman" w:hAnsi="Times New Roman" w:cs="Times New Roman"/>
                <w:color w:val="000000"/>
                <w:sz w:val="20"/>
                <w:szCs w:val="20"/>
              </w:rPr>
              <w:t>Котельная №28</w:t>
            </w:r>
          </w:p>
        </w:tc>
        <w:tc>
          <w:tcPr>
            <w:tcW w:w="1418" w:type="dxa"/>
          </w:tcPr>
          <w:p w14:paraId="5785F973" w14:textId="4F9C066C" w:rsidR="0058784F" w:rsidRPr="0058784F" w:rsidRDefault="0058784F" w:rsidP="0058784F">
            <w:pPr>
              <w:rPr>
                <w:rFonts w:ascii="Times New Roman" w:hAnsi="Times New Roman" w:cs="Times New Roman"/>
                <w:sz w:val="24"/>
                <w:szCs w:val="24"/>
              </w:rPr>
            </w:pPr>
            <w:r w:rsidRPr="004F11B9">
              <w:rPr>
                <w:rFonts w:ascii="Times New Roman" w:hAnsi="Times New Roman" w:cs="Times New Roman"/>
                <w:sz w:val="20"/>
                <w:szCs w:val="20"/>
              </w:rPr>
              <w:t xml:space="preserve">Дизельное </w:t>
            </w:r>
          </w:p>
        </w:tc>
        <w:tc>
          <w:tcPr>
            <w:tcW w:w="1909" w:type="dxa"/>
          </w:tcPr>
          <w:p w14:paraId="49BFA511" w14:textId="77777777" w:rsidR="0058784F" w:rsidRPr="0058784F" w:rsidRDefault="0058784F" w:rsidP="0058784F">
            <w:pPr>
              <w:jc w:val="right"/>
              <w:rPr>
                <w:rFonts w:ascii="Times New Roman" w:hAnsi="Times New Roman" w:cs="Times New Roman"/>
                <w:sz w:val="24"/>
                <w:szCs w:val="24"/>
              </w:rPr>
            </w:pPr>
          </w:p>
        </w:tc>
        <w:tc>
          <w:tcPr>
            <w:tcW w:w="2113" w:type="dxa"/>
          </w:tcPr>
          <w:p w14:paraId="582C536B" w14:textId="77777777" w:rsidR="0058784F" w:rsidRPr="0058784F" w:rsidRDefault="0058784F" w:rsidP="0058784F">
            <w:pPr>
              <w:jc w:val="right"/>
              <w:rPr>
                <w:rFonts w:ascii="Times New Roman" w:hAnsi="Times New Roman" w:cs="Times New Roman"/>
                <w:sz w:val="24"/>
                <w:szCs w:val="24"/>
              </w:rPr>
            </w:pPr>
          </w:p>
        </w:tc>
        <w:tc>
          <w:tcPr>
            <w:tcW w:w="2097" w:type="dxa"/>
          </w:tcPr>
          <w:p w14:paraId="37890C55" w14:textId="77777777" w:rsidR="0058784F" w:rsidRPr="0058784F" w:rsidRDefault="0058784F" w:rsidP="0058784F">
            <w:pPr>
              <w:jc w:val="right"/>
              <w:rPr>
                <w:rFonts w:ascii="Times New Roman" w:hAnsi="Times New Roman" w:cs="Times New Roman"/>
                <w:sz w:val="24"/>
                <w:szCs w:val="24"/>
              </w:rPr>
            </w:pPr>
          </w:p>
        </w:tc>
      </w:tr>
      <w:tr w:rsidR="0058784F" w:rsidRPr="0058784F" w14:paraId="0FDC5656" w14:textId="77777777" w:rsidTr="0058784F">
        <w:trPr>
          <w:jc w:val="center"/>
        </w:trPr>
        <w:tc>
          <w:tcPr>
            <w:tcW w:w="2405" w:type="dxa"/>
            <w:tcBorders>
              <w:top w:val="single" w:sz="4" w:space="0" w:color="auto"/>
              <w:left w:val="single" w:sz="4" w:space="0" w:color="auto"/>
              <w:bottom w:val="single" w:sz="4" w:space="0" w:color="auto"/>
              <w:right w:val="single" w:sz="4" w:space="0" w:color="auto"/>
            </w:tcBorders>
            <w:shd w:val="clear" w:color="000000" w:fill="FFFFFF"/>
            <w:vAlign w:val="center"/>
          </w:tcPr>
          <w:p w14:paraId="0E7EFC5A" w14:textId="330D67E2" w:rsidR="0058784F" w:rsidRPr="0058784F" w:rsidRDefault="0058784F" w:rsidP="0058784F">
            <w:pPr>
              <w:rPr>
                <w:rFonts w:ascii="Times New Roman" w:hAnsi="Times New Roman" w:cs="Times New Roman"/>
                <w:sz w:val="24"/>
                <w:szCs w:val="24"/>
              </w:rPr>
            </w:pPr>
            <w:r w:rsidRPr="0058784F">
              <w:rPr>
                <w:rFonts w:ascii="Times New Roman" w:hAnsi="Times New Roman" w:cs="Times New Roman"/>
                <w:color w:val="000000"/>
                <w:sz w:val="20"/>
                <w:szCs w:val="20"/>
              </w:rPr>
              <w:t>Котельная №29</w:t>
            </w:r>
          </w:p>
        </w:tc>
        <w:tc>
          <w:tcPr>
            <w:tcW w:w="1418" w:type="dxa"/>
          </w:tcPr>
          <w:p w14:paraId="38A3CDC8" w14:textId="6E25F97D" w:rsidR="0058784F" w:rsidRPr="0058784F" w:rsidRDefault="0058784F" w:rsidP="0058784F">
            <w:pPr>
              <w:rPr>
                <w:rFonts w:ascii="Times New Roman" w:hAnsi="Times New Roman" w:cs="Times New Roman"/>
                <w:sz w:val="24"/>
                <w:szCs w:val="24"/>
              </w:rPr>
            </w:pPr>
            <w:r w:rsidRPr="004F11B9">
              <w:rPr>
                <w:rFonts w:ascii="Times New Roman" w:hAnsi="Times New Roman" w:cs="Times New Roman"/>
                <w:sz w:val="20"/>
                <w:szCs w:val="20"/>
              </w:rPr>
              <w:t xml:space="preserve">Дизельное </w:t>
            </w:r>
          </w:p>
        </w:tc>
        <w:tc>
          <w:tcPr>
            <w:tcW w:w="1909" w:type="dxa"/>
          </w:tcPr>
          <w:p w14:paraId="7F1A3743" w14:textId="77777777" w:rsidR="0058784F" w:rsidRPr="0058784F" w:rsidRDefault="0058784F" w:rsidP="0058784F">
            <w:pPr>
              <w:jc w:val="right"/>
              <w:rPr>
                <w:rFonts w:ascii="Times New Roman" w:hAnsi="Times New Roman" w:cs="Times New Roman"/>
                <w:sz w:val="24"/>
                <w:szCs w:val="24"/>
              </w:rPr>
            </w:pPr>
          </w:p>
        </w:tc>
        <w:tc>
          <w:tcPr>
            <w:tcW w:w="2113" w:type="dxa"/>
          </w:tcPr>
          <w:p w14:paraId="2BC6FBBA" w14:textId="77777777" w:rsidR="0058784F" w:rsidRPr="0058784F" w:rsidRDefault="0058784F" w:rsidP="0058784F">
            <w:pPr>
              <w:jc w:val="right"/>
              <w:rPr>
                <w:rFonts w:ascii="Times New Roman" w:hAnsi="Times New Roman" w:cs="Times New Roman"/>
                <w:sz w:val="24"/>
                <w:szCs w:val="24"/>
              </w:rPr>
            </w:pPr>
          </w:p>
        </w:tc>
        <w:tc>
          <w:tcPr>
            <w:tcW w:w="2097" w:type="dxa"/>
          </w:tcPr>
          <w:p w14:paraId="0BB3E81D" w14:textId="77777777" w:rsidR="0058784F" w:rsidRPr="0058784F" w:rsidRDefault="0058784F" w:rsidP="0058784F">
            <w:pPr>
              <w:jc w:val="right"/>
              <w:rPr>
                <w:rFonts w:ascii="Times New Roman" w:hAnsi="Times New Roman" w:cs="Times New Roman"/>
                <w:sz w:val="24"/>
                <w:szCs w:val="24"/>
              </w:rPr>
            </w:pPr>
          </w:p>
        </w:tc>
      </w:tr>
    </w:tbl>
    <w:p w14:paraId="48F8D4AF" w14:textId="186FA944" w:rsidR="008356F9" w:rsidRDefault="000B03A6" w:rsidP="008356F9">
      <w:pPr>
        <w:jc w:val="both"/>
      </w:pPr>
      <w:r>
        <w:t xml:space="preserve"> </w:t>
      </w:r>
    </w:p>
    <w:p w14:paraId="717BC9BF" w14:textId="0E70DE1A" w:rsidR="008356F9" w:rsidRPr="008356F9" w:rsidRDefault="000B03A6" w:rsidP="00AE29E5">
      <w:pPr>
        <w:ind w:firstLine="567"/>
        <w:jc w:val="both"/>
        <w:rPr>
          <w:rFonts w:ascii="Times New Roman" w:hAnsi="Times New Roman" w:cs="Times New Roman"/>
          <w:b/>
          <w:bCs/>
          <w:sz w:val="24"/>
          <w:szCs w:val="24"/>
        </w:rPr>
      </w:pPr>
      <w:r w:rsidRPr="008356F9">
        <w:rPr>
          <w:rFonts w:ascii="Times New Roman" w:hAnsi="Times New Roman" w:cs="Times New Roman"/>
          <w:b/>
          <w:bCs/>
          <w:sz w:val="24"/>
          <w:szCs w:val="24"/>
        </w:rPr>
        <w:t>1.8.</w:t>
      </w:r>
      <w:r w:rsidR="008356F9" w:rsidRPr="008356F9">
        <w:rPr>
          <w:rFonts w:ascii="Times New Roman" w:hAnsi="Times New Roman" w:cs="Times New Roman"/>
          <w:b/>
          <w:bCs/>
          <w:sz w:val="24"/>
          <w:szCs w:val="24"/>
        </w:rPr>
        <w:t>3</w:t>
      </w:r>
      <w:r w:rsidRPr="008356F9">
        <w:rPr>
          <w:rFonts w:ascii="Times New Roman" w:hAnsi="Times New Roman" w:cs="Times New Roman"/>
          <w:b/>
          <w:bCs/>
          <w:sz w:val="24"/>
          <w:szCs w:val="24"/>
        </w:rPr>
        <w:t xml:space="preserve">. Анализ поставки топлива в периоды расчетных температур наружного воздуха </w:t>
      </w:r>
    </w:p>
    <w:p w14:paraId="1AA114F5" w14:textId="7BF6CA7E" w:rsidR="000B03A6" w:rsidRDefault="000B03A6" w:rsidP="00AE29E5">
      <w:pPr>
        <w:ind w:firstLine="567"/>
        <w:jc w:val="both"/>
        <w:rPr>
          <w:rFonts w:ascii="Times New Roman" w:hAnsi="Times New Roman" w:cs="Times New Roman"/>
          <w:sz w:val="24"/>
          <w:szCs w:val="24"/>
        </w:rPr>
      </w:pPr>
      <w:r w:rsidRPr="008356F9">
        <w:rPr>
          <w:rFonts w:ascii="Times New Roman" w:hAnsi="Times New Roman" w:cs="Times New Roman"/>
          <w:sz w:val="24"/>
          <w:szCs w:val="24"/>
        </w:rPr>
        <w:t>Поставка основного и резервного топлива в периоды расчетных температур наружного воздуха остается стабильной и не превышает значений утвержденных нормативов запасов (в случае их наличия).</w:t>
      </w:r>
    </w:p>
    <w:p w14:paraId="45C330CB" w14:textId="24C5A859" w:rsidR="008356F9" w:rsidRDefault="008356F9" w:rsidP="00AE29E5">
      <w:pPr>
        <w:ind w:firstLine="567"/>
        <w:jc w:val="both"/>
        <w:rPr>
          <w:rFonts w:ascii="Times New Roman" w:hAnsi="Times New Roman" w:cs="Times New Roman"/>
          <w:sz w:val="24"/>
          <w:szCs w:val="24"/>
        </w:rPr>
      </w:pPr>
    </w:p>
    <w:p w14:paraId="4DD82344" w14:textId="77CDC5BC" w:rsidR="005A248B" w:rsidRDefault="005A248B" w:rsidP="00AE29E5">
      <w:pPr>
        <w:ind w:firstLine="567"/>
        <w:jc w:val="both"/>
        <w:rPr>
          <w:rFonts w:ascii="Times New Roman" w:hAnsi="Times New Roman" w:cs="Times New Roman"/>
          <w:sz w:val="24"/>
          <w:szCs w:val="24"/>
        </w:rPr>
      </w:pPr>
    </w:p>
    <w:p w14:paraId="2C27BBED" w14:textId="4F63D2CC" w:rsidR="005A248B" w:rsidRDefault="005A248B" w:rsidP="00AE29E5">
      <w:pPr>
        <w:ind w:firstLine="567"/>
        <w:jc w:val="both"/>
        <w:rPr>
          <w:rFonts w:ascii="Times New Roman" w:hAnsi="Times New Roman" w:cs="Times New Roman"/>
          <w:sz w:val="24"/>
          <w:szCs w:val="24"/>
        </w:rPr>
      </w:pPr>
    </w:p>
    <w:p w14:paraId="439ACF0D" w14:textId="2505F1A1" w:rsidR="00570297" w:rsidRDefault="00570297" w:rsidP="00AE29E5">
      <w:pPr>
        <w:ind w:firstLine="567"/>
        <w:jc w:val="both"/>
        <w:rPr>
          <w:rFonts w:ascii="Times New Roman" w:hAnsi="Times New Roman" w:cs="Times New Roman"/>
          <w:sz w:val="24"/>
          <w:szCs w:val="24"/>
        </w:rPr>
      </w:pPr>
    </w:p>
    <w:p w14:paraId="70136109" w14:textId="77777777" w:rsidR="00570297" w:rsidRDefault="00570297" w:rsidP="00AE29E5">
      <w:pPr>
        <w:ind w:firstLine="567"/>
        <w:jc w:val="both"/>
        <w:rPr>
          <w:rFonts w:ascii="Times New Roman" w:hAnsi="Times New Roman" w:cs="Times New Roman"/>
          <w:sz w:val="24"/>
          <w:szCs w:val="24"/>
        </w:rPr>
      </w:pPr>
    </w:p>
    <w:p w14:paraId="2EAEE66A" w14:textId="06CA2EA1" w:rsidR="005A248B" w:rsidRDefault="005A248B" w:rsidP="00AE29E5">
      <w:pPr>
        <w:ind w:firstLine="567"/>
        <w:jc w:val="both"/>
        <w:rPr>
          <w:rFonts w:ascii="Times New Roman" w:hAnsi="Times New Roman" w:cs="Times New Roman"/>
          <w:sz w:val="24"/>
          <w:szCs w:val="24"/>
        </w:rPr>
      </w:pPr>
    </w:p>
    <w:p w14:paraId="156B79DB" w14:textId="77777777" w:rsidR="005A248B" w:rsidRDefault="005A248B" w:rsidP="00AE29E5">
      <w:pPr>
        <w:ind w:firstLine="567"/>
        <w:jc w:val="both"/>
        <w:rPr>
          <w:rFonts w:ascii="Times New Roman" w:hAnsi="Times New Roman" w:cs="Times New Roman"/>
          <w:sz w:val="24"/>
          <w:szCs w:val="24"/>
        </w:rPr>
      </w:pPr>
    </w:p>
    <w:p w14:paraId="18737A07" w14:textId="1AE26B01" w:rsidR="008356F9" w:rsidRPr="00A74850" w:rsidRDefault="008356F9" w:rsidP="00AE29E5">
      <w:pPr>
        <w:ind w:firstLine="567"/>
        <w:jc w:val="both"/>
        <w:rPr>
          <w:rFonts w:ascii="Times New Roman" w:hAnsi="Times New Roman" w:cs="Times New Roman"/>
          <w:b/>
          <w:bCs/>
          <w:i/>
          <w:iCs/>
          <w:sz w:val="24"/>
          <w:szCs w:val="24"/>
        </w:rPr>
      </w:pPr>
      <w:r w:rsidRPr="00A74850">
        <w:rPr>
          <w:rFonts w:ascii="Times New Roman" w:hAnsi="Times New Roman" w:cs="Times New Roman"/>
          <w:b/>
          <w:bCs/>
          <w:i/>
          <w:iCs/>
          <w:sz w:val="24"/>
          <w:szCs w:val="24"/>
        </w:rPr>
        <w:lastRenderedPageBreak/>
        <w:t>Часть 9 – Надежность теплоснабжения</w:t>
      </w:r>
    </w:p>
    <w:p w14:paraId="6F5A4EB6" w14:textId="77777777" w:rsidR="00087AAA" w:rsidRPr="00087AAA" w:rsidRDefault="008356F9" w:rsidP="00AE29E5">
      <w:pPr>
        <w:ind w:firstLine="567"/>
        <w:jc w:val="both"/>
        <w:rPr>
          <w:rFonts w:ascii="Times New Roman" w:hAnsi="Times New Roman" w:cs="Times New Roman"/>
          <w:b/>
          <w:bCs/>
          <w:sz w:val="24"/>
          <w:szCs w:val="24"/>
        </w:rPr>
      </w:pPr>
      <w:r w:rsidRPr="00087AAA">
        <w:rPr>
          <w:rFonts w:ascii="Times New Roman" w:hAnsi="Times New Roman" w:cs="Times New Roman"/>
          <w:b/>
          <w:bCs/>
          <w:sz w:val="24"/>
          <w:szCs w:val="24"/>
        </w:rPr>
        <w:t xml:space="preserve">1.9.2. Критерии надежности системы теплоснабжения </w:t>
      </w:r>
    </w:p>
    <w:p w14:paraId="31454C51" w14:textId="5F7A3BF0" w:rsidR="005A248B" w:rsidRPr="00087AAA"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Система теплоснабжения городского округа была запроектирована и построена в соответствии с действовавшими на период проектирования нормативно-техническими документами (НТД), в частности – СНиП 11-35-76, СНиП 11-Г.10-62, СНиП 11-36-73, СНиП 2.04-86, ВНТП-81 и др. </w:t>
      </w:r>
    </w:p>
    <w:p w14:paraId="62DE443C" w14:textId="14F07B99" w:rsidR="00087AAA" w:rsidRPr="00087AAA"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В соответствии с данными НТД все котельные запроектированы и построены как котельные второй категории по надёжности отпуска тепловой энергии, то есть эти котельные не могут гарантировать бесперебойную подачу тепловой энергии потребителям первой категории. При выходе из строя одного котла количество тепловой энергии, отпускаемой потребителям второй категории, не нормировалось. Тепловые сети,</w:t>
      </w:r>
      <w:r w:rsidR="00087AAA" w:rsidRPr="00087AAA">
        <w:rPr>
          <w:rFonts w:ascii="Times New Roman" w:hAnsi="Times New Roman" w:cs="Times New Roman"/>
          <w:sz w:val="24"/>
          <w:szCs w:val="24"/>
        </w:rPr>
        <w:t xml:space="preserve"> </w:t>
      </w:r>
      <w:r w:rsidRPr="00087AAA">
        <w:rPr>
          <w:rFonts w:ascii="Times New Roman" w:hAnsi="Times New Roman" w:cs="Times New Roman"/>
          <w:sz w:val="24"/>
          <w:szCs w:val="24"/>
        </w:rPr>
        <w:t>согласно</w:t>
      </w:r>
      <w:r w:rsidR="00087AAA" w:rsidRPr="00087AAA">
        <w:rPr>
          <w:rFonts w:ascii="Times New Roman" w:hAnsi="Times New Roman" w:cs="Times New Roman"/>
          <w:sz w:val="24"/>
          <w:szCs w:val="24"/>
        </w:rPr>
        <w:t xml:space="preserve"> </w:t>
      </w:r>
      <w:r w:rsidRPr="00087AAA">
        <w:rPr>
          <w:rFonts w:ascii="Times New Roman" w:hAnsi="Times New Roman" w:cs="Times New Roman"/>
          <w:sz w:val="24"/>
          <w:szCs w:val="24"/>
        </w:rPr>
        <w:t>требованиям</w:t>
      </w:r>
      <w:r w:rsidR="00A74850">
        <w:rPr>
          <w:rFonts w:ascii="Times New Roman" w:hAnsi="Times New Roman" w:cs="Times New Roman"/>
          <w:sz w:val="24"/>
          <w:szCs w:val="24"/>
        </w:rPr>
        <w:t>,</w:t>
      </w:r>
      <w:r w:rsidR="00087AAA" w:rsidRPr="00087AAA">
        <w:rPr>
          <w:rFonts w:ascii="Times New Roman" w:hAnsi="Times New Roman" w:cs="Times New Roman"/>
          <w:sz w:val="24"/>
          <w:szCs w:val="24"/>
        </w:rPr>
        <w:t xml:space="preserve"> </w:t>
      </w:r>
      <w:r w:rsidRPr="00087AAA">
        <w:rPr>
          <w:rFonts w:ascii="Times New Roman" w:hAnsi="Times New Roman" w:cs="Times New Roman"/>
          <w:sz w:val="24"/>
          <w:szCs w:val="24"/>
        </w:rPr>
        <w:t xml:space="preserve">СНиП 11-Г.10-62, введённым в действие с 01.01.1964, проектировались, как правило, тупиковыми. </w:t>
      </w:r>
    </w:p>
    <w:p w14:paraId="32ED7204" w14:textId="23DCA623" w:rsidR="005A248B" w:rsidRPr="00087AAA"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Существующая система теплоснабжения по надёжности должна отвечать действовавшим на период проектирования и строительства нормам. Учитывая, что с 01.09.2003 действуют более жёсткие нормы по надёжности, анализ на соответствие требованиям надёжности существующей системы теплоснабжения будет проведён по СНиП 41-02-2003 «Тепловые сети». </w:t>
      </w:r>
    </w:p>
    <w:p w14:paraId="4651D029" w14:textId="77777777" w:rsidR="005A248B" w:rsidRPr="00087AAA"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В качестве основных критериев надёжности тепловых сетей и системы теплоснабжения приняты: • вероятность безотказной работы [Р]; </w:t>
      </w:r>
    </w:p>
    <w:p w14:paraId="45CFA011" w14:textId="77777777" w:rsidR="005A248B" w:rsidRPr="00087AAA"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 коэффициент готовности системы [КГ]; </w:t>
      </w:r>
    </w:p>
    <w:p w14:paraId="344C9DD7" w14:textId="77777777" w:rsidR="005A248B" w:rsidRPr="00087AAA"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 живучесть системы [Ж]. </w:t>
      </w:r>
    </w:p>
    <w:p w14:paraId="6A411476" w14:textId="77777777" w:rsidR="005A248B" w:rsidRPr="00087AAA"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 Минимально допустимые значения показателя вероятности безотказной работы: • источника тепловой энергии – РИТ = 0,97; </w:t>
      </w:r>
    </w:p>
    <w:p w14:paraId="63D2FBD6" w14:textId="77777777" w:rsidR="005A248B" w:rsidRPr="00087AAA"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 тепловых сетей – РТС = 0,9; </w:t>
      </w:r>
    </w:p>
    <w:p w14:paraId="107A3EB7" w14:textId="77777777" w:rsidR="005A248B" w:rsidRPr="00087AAA"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 потребителя тепловой энергии – РПТ = 0,99; </w:t>
      </w:r>
    </w:p>
    <w:p w14:paraId="5FF9EFD8" w14:textId="77777777" w:rsidR="005A248B" w:rsidRPr="00087AAA"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 системы в целом – РСЦТ = 0,86; </w:t>
      </w:r>
    </w:p>
    <w:p w14:paraId="14DAAAF1" w14:textId="77777777" w:rsidR="00087AAA" w:rsidRPr="00087AAA"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 коэффициент готовности системы теплоснабжения КГ = 0,97. </w:t>
      </w:r>
    </w:p>
    <w:p w14:paraId="4CF33878" w14:textId="77777777" w:rsidR="00087AAA" w:rsidRPr="00087AAA"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Соблюдение данных нормативных показателей в конкретной системе теплоснабжения (источник тепловой энергии, тепловая сеть, потребитель) означает, что: </w:t>
      </w:r>
    </w:p>
    <w:p w14:paraId="059ED433" w14:textId="393F502A" w:rsidR="00087AAA" w:rsidRPr="00087AAA"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 при отказах в системе теплоснабжения температура в отапливаемых помещениях жилых и общественных зданий в период отказа не будет опускаться ниже плюс 12°С, в промышленных зданиях - ниже плюс 8 °С. Математическое ожидание отказа не более 14 раз за 100 лет; </w:t>
      </w:r>
    </w:p>
    <w:p w14:paraId="7F2592B6" w14:textId="77777777" w:rsidR="00087AAA" w:rsidRPr="00087AAA"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 расчётная температура воздуха в отапливаемых помещениях плюс 18 ÷ 20°С будет поддерживаться в течение всего отопительного периода, за исключением 264 часов. В течение 264 часов температура воздуха может опускаться до плюс 16 – 18 °С. </w:t>
      </w:r>
    </w:p>
    <w:p w14:paraId="4C044F95" w14:textId="0BA2689E" w:rsidR="00087AAA" w:rsidRPr="00087AAA" w:rsidRDefault="008356F9" w:rsidP="00AE29E5">
      <w:pPr>
        <w:ind w:firstLine="567"/>
        <w:jc w:val="both"/>
        <w:rPr>
          <w:rFonts w:ascii="Times New Roman" w:hAnsi="Times New Roman" w:cs="Times New Roman"/>
          <w:b/>
          <w:bCs/>
          <w:sz w:val="24"/>
          <w:szCs w:val="24"/>
        </w:rPr>
      </w:pPr>
      <w:r w:rsidRPr="00087AAA">
        <w:rPr>
          <w:rFonts w:ascii="Times New Roman" w:hAnsi="Times New Roman" w:cs="Times New Roman"/>
          <w:b/>
          <w:bCs/>
          <w:sz w:val="24"/>
          <w:szCs w:val="24"/>
        </w:rPr>
        <w:t xml:space="preserve">1.9.3. Вероятность безотказной работы тепловых сетей </w:t>
      </w:r>
    </w:p>
    <w:p w14:paraId="6220DE75" w14:textId="1B9D0864" w:rsidR="009D7D3E"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При расчете надежности системы транспорта теплоносителя городского </w:t>
      </w:r>
      <w:r w:rsidR="00305229">
        <w:rPr>
          <w:rFonts w:ascii="Times New Roman" w:hAnsi="Times New Roman" w:cs="Times New Roman"/>
          <w:sz w:val="24"/>
          <w:szCs w:val="24"/>
        </w:rPr>
        <w:t>поселения</w:t>
      </w:r>
      <w:r w:rsidRPr="00087AAA">
        <w:rPr>
          <w:rFonts w:ascii="Times New Roman" w:hAnsi="Times New Roman" w:cs="Times New Roman"/>
          <w:sz w:val="24"/>
          <w:szCs w:val="24"/>
        </w:rPr>
        <w:t xml:space="preserve"> использовались следующие исходные данные: </w:t>
      </w:r>
    </w:p>
    <w:p w14:paraId="2B08573D" w14:textId="6A0CC695" w:rsidR="009D7D3E"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lastRenderedPageBreak/>
        <w:t xml:space="preserve">• расчетная температура наружного воздуха для систем отопления городского </w:t>
      </w:r>
      <w:r w:rsidR="00305229">
        <w:rPr>
          <w:rFonts w:ascii="Times New Roman" w:hAnsi="Times New Roman" w:cs="Times New Roman"/>
          <w:sz w:val="24"/>
          <w:szCs w:val="24"/>
        </w:rPr>
        <w:t>поселения г. Туймазы</w:t>
      </w:r>
      <w:r w:rsidRPr="00087AAA">
        <w:rPr>
          <w:rFonts w:ascii="Times New Roman" w:hAnsi="Times New Roman" w:cs="Times New Roman"/>
          <w:sz w:val="24"/>
          <w:szCs w:val="24"/>
        </w:rPr>
        <w:t xml:space="preserve"> – минус 35°С; </w:t>
      </w:r>
    </w:p>
    <w:p w14:paraId="3824F5D0" w14:textId="7CF701AD" w:rsidR="009D7D3E"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 расчетная температура внутреннего воздуха для жилых помещений – плюс 20°С; </w:t>
      </w:r>
    </w:p>
    <w:p w14:paraId="3B181017" w14:textId="4A9B053E" w:rsidR="00087AAA" w:rsidRPr="00087AAA"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 внутренние тепловыделения – 40% от фактической расчетной нагрузки отопления при соответствующей температуре наружного воздуха; • коэффициент тепловой аккумуляции здания – β =40; </w:t>
      </w:r>
    </w:p>
    <w:p w14:paraId="74D9FD63" w14:textId="22031AED" w:rsidR="00087AAA" w:rsidRPr="00087AAA"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минимальная внутренняя температура воздуха, сохраняемая в течение всего ремонтно</w:t>
      </w:r>
      <w:r w:rsidR="009D7D3E" w:rsidRPr="009D7D3E">
        <w:rPr>
          <w:rFonts w:ascii="Times New Roman" w:hAnsi="Times New Roman" w:cs="Times New Roman"/>
          <w:sz w:val="24"/>
          <w:szCs w:val="24"/>
        </w:rPr>
        <w:t>-</w:t>
      </w:r>
      <w:r w:rsidRPr="00087AAA">
        <w:rPr>
          <w:rFonts w:ascii="Times New Roman" w:hAnsi="Times New Roman" w:cs="Times New Roman"/>
          <w:sz w:val="24"/>
          <w:szCs w:val="24"/>
        </w:rPr>
        <w:t xml:space="preserve">восстановительного периода – min t - плюс 12°С; </w:t>
      </w:r>
    </w:p>
    <w:p w14:paraId="71BBBEFE" w14:textId="77777777" w:rsidR="009D7D3E"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 нормативный показатель вероятности безотказной работы тепловых сетей - PТС =0,9 (по СНиП 41-02-2003); </w:t>
      </w:r>
    </w:p>
    <w:p w14:paraId="03BD1639" w14:textId="3289F654" w:rsidR="00087AAA" w:rsidRPr="00087AAA"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 время восстановления поврежденного элемента трубопровода рассчитывалось по методике, предложенной профессором Е.Я. Соколовым: </w:t>
      </w:r>
    </w:p>
    <w:p w14:paraId="0089B77B" w14:textId="77777777" w:rsidR="00087AAA" w:rsidRPr="00087AAA"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 d в τ = 1,82 + 24,3× [часов], </w:t>
      </w:r>
    </w:p>
    <w:p w14:paraId="37422D34" w14:textId="77777777" w:rsidR="00087AAA" w:rsidRPr="00087AAA"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где: d - внутренний диаметр участка, м.; </w:t>
      </w:r>
    </w:p>
    <w:p w14:paraId="535F9E68" w14:textId="0D3DA6DB" w:rsidR="00087AAA" w:rsidRPr="00087AAA"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Параметр потока отказов λ [1/м2] приняты на основании рисунка 7. </w:t>
      </w:r>
    </w:p>
    <w:p w14:paraId="1D9AA72A" w14:textId="7FFD09EB" w:rsidR="00087AAA" w:rsidRPr="00087AAA"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Одной из важнейших характеристик надежности элементов является интенсивность отказов λ, которую можно определить как вероятность того, что элемент, проработавший безотказно время t, откажет в последующий отрезок времени dt. </w:t>
      </w:r>
    </w:p>
    <w:p w14:paraId="56E454EC" w14:textId="77777777" w:rsidR="009D7D3E"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Вероятность безотказной работы за время t равна: </w:t>
      </w:r>
    </w:p>
    <w:p w14:paraId="4C71E9CE" w14:textId="1439A359" w:rsidR="00087AAA" w:rsidRPr="009D7D3E" w:rsidRDefault="008356F9" w:rsidP="009D7D3E">
      <w:pPr>
        <w:ind w:firstLine="567"/>
        <w:jc w:val="center"/>
        <w:rPr>
          <w:rFonts w:ascii="Times New Roman" w:hAnsi="Times New Roman" w:cs="Times New Roman"/>
          <w:i/>
          <w:iCs/>
          <w:sz w:val="28"/>
          <w:szCs w:val="28"/>
        </w:rPr>
      </w:pPr>
      <w:r w:rsidRPr="009D7D3E">
        <w:rPr>
          <w:rFonts w:ascii="Times New Roman" w:hAnsi="Times New Roman" w:cs="Times New Roman"/>
          <w:i/>
          <w:iCs/>
          <w:sz w:val="28"/>
          <w:szCs w:val="28"/>
        </w:rPr>
        <w:t xml:space="preserve">P </w:t>
      </w:r>
      <w:r w:rsidR="009D7D3E" w:rsidRPr="009D7D3E">
        <w:rPr>
          <w:rFonts w:ascii="Times New Roman" w:hAnsi="Times New Roman" w:cs="Times New Roman"/>
          <w:i/>
          <w:iCs/>
          <w:sz w:val="28"/>
          <w:szCs w:val="28"/>
        </w:rPr>
        <w:t>(</w:t>
      </w:r>
      <w:r w:rsidRPr="009D7D3E">
        <w:rPr>
          <w:rFonts w:ascii="Times New Roman" w:hAnsi="Times New Roman" w:cs="Times New Roman"/>
          <w:i/>
          <w:iCs/>
          <w:sz w:val="28"/>
          <w:szCs w:val="28"/>
        </w:rPr>
        <w:t>t</w:t>
      </w:r>
      <w:r w:rsidR="009D7D3E" w:rsidRPr="009D7D3E">
        <w:rPr>
          <w:rFonts w:ascii="Times New Roman" w:hAnsi="Times New Roman" w:cs="Times New Roman"/>
          <w:i/>
          <w:iCs/>
          <w:sz w:val="28"/>
          <w:szCs w:val="28"/>
        </w:rPr>
        <w:t xml:space="preserve">) = </w:t>
      </w:r>
      <w:r w:rsidRPr="009D7D3E">
        <w:rPr>
          <w:rFonts w:ascii="Times New Roman" w:hAnsi="Times New Roman" w:cs="Times New Roman"/>
          <w:i/>
          <w:iCs/>
          <w:sz w:val="28"/>
          <w:szCs w:val="28"/>
        </w:rPr>
        <w:t>e</w:t>
      </w:r>
      <w:r w:rsidRPr="009D7D3E">
        <w:rPr>
          <w:rFonts w:ascii="Times New Roman" w:hAnsi="Times New Roman" w:cs="Times New Roman"/>
          <w:i/>
          <w:iCs/>
          <w:sz w:val="28"/>
          <w:szCs w:val="28"/>
          <w:vertAlign w:val="superscript"/>
        </w:rPr>
        <w:t>−λ</w:t>
      </w:r>
      <w:r w:rsidR="009D7D3E" w:rsidRPr="009D7D3E">
        <w:rPr>
          <w:rFonts w:ascii="Times New Roman" w:hAnsi="Times New Roman" w:cs="Times New Roman"/>
          <w:i/>
          <w:iCs/>
          <w:sz w:val="28"/>
          <w:szCs w:val="28"/>
          <w:vertAlign w:val="superscript"/>
          <w:lang w:val="en-US"/>
        </w:rPr>
        <w:t>t</w:t>
      </w:r>
      <w:r w:rsidRPr="009D7D3E">
        <w:rPr>
          <w:rFonts w:ascii="Times New Roman" w:hAnsi="Times New Roman" w:cs="Times New Roman"/>
          <w:i/>
          <w:iCs/>
          <w:sz w:val="28"/>
          <w:szCs w:val="28"/>
        </w:rPr>
        <w:t>,</w:t>
      </w:r>
    </w:p>
    <w:p w14:paraId="6FB8E5E4" w14:textId="023C3D24" w:rsidR="00087AAA" w:rsidRPr="00087AAA"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где: P(t) - вероятность безотказной работы элемента за время t; </w:t>
      </w:r>
    </w:p>
    <w:p w14:paraId="1025ACC7" w14:textId="77777777" w:rsidR="00087AAA" w:rsidRPr="00087AAA"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λt - интенсивность отказа элемента. </w:t>
      </w:r>
    </w:p>
    <w:p w14:paraId="1FDDA404" w14:textId="77777777" w:rsidR="00087AAA" w:rsidRPr="00087AAA" w:rsidRDefault="008356F9" w:rsidP="00087AAA">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Таким образом, можно считать, что функция надежности элементов системы теплоснабжения подчиняется экспоненциальному закону. </w:t>
      </w:r>
    </w:p>
    <w:p w14:paraId="5A11A078" w14:textId="2D3AF572" w:rsidR="00087AAA" w:rsidRDefault="008356F9" w:rsidP="00087AAA">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Вероятность же отказа элемента за время t будет иметь вид: </w:t>
      </w:r>
    </w:p>
    <w:p w14:paraId="49E6E204" w14:textId="206DB7B3" w:rsidR="009D7D3E" w:rsidRPr="00EB0BF9" w:rsidRDefault="009D7D3E" w:rsidP="009D7D3E">
      <w:pPr>
        <w:ind w:firstLine="567"/>
        <w:jc w:val="center"/>
        <w:rPr>
          <w:rFonts w:ascii="Times New Roman" w:hAnsi="Times New Roman" w:cs="Times New Roman"/>
          <w:i/>
          <w:iCs/>
          <w:sz w:val="28"/>
          <w:szCs w:val="28"/>
          <w:vertAlign w:val="superscript"/>
        </w:rPr>
      </w:pPr>
      <w:r w:rsidRPr="009D7D3E">
        <w:rPr>
          <w:rFonts w:ascii="Times New Roman" w:hAnsi="Times New Roman" w:cs="Times New Roman"/>
          <w:i/>
          <w:iCs/>
          <w:sz w:val="28"/>
          <w:szCs w:val="28"/>
          <w:lang w:val="en-US"/>
        </w:rPr>
        <w:t>F</w:t>
      </w:r>
      <w:r w:rsidRPr="009D7D3E">
        <w:rPr>
          <w:rFonts w:ascii="Times New Roman" w:hAnsi="Times New Roman" w:cs="Times New Roman"/>
          <w:i/>
          <w:iCs/>
          <w:sz w:val="28"/>
          <w:szCs w:val="28"/>
        </w:rPr>
        <w:t>(</w:t>
      </w:r>
      <w:r w:rsidRPr="009D7D3E">
        <w:rPr>
          <w:rFonts w:ascii="Times New Roman" w:hAnsi="Times New Roman" w:cs="Times New Roman"/>
          <w:i/>
          <w:iCs/>
          <w:sz w:val="28"/>
          <w:szCs w:val="28"/>
          <w:lang w:val="en-US"/>
        </w:rPr>
        <w:t>t</w:t>
      </w:r>
      <w:r w:rsidRPr="009D7D3E">
        <w:rPr>
          <w:rFonts w:ascii="Times New Roman" w:hAnsi="Times New Roman" w:cs="Times New Roman"/>
          <w:i/>
          <w:iCs/>
          <w:sz w:val="28"/>
          <w:szCs w:val="28"/>
        </w:rPr>
        <w:t xml:space="preserve">) </w:t>
      </w:r>
      <w:r w:rsidRPr="00EB0BF9">
        <w:rPr>
          <w:rFonts w:ascii="Times New Roman" w:hAnsi="Times New Roman" w:cs="Times New Roman"/>
          <w:i/>
          <w:iCs/>
          <w:sz w:val="28"/>
          <w:szCs w:val="28"/>
        </w:rPr>
        <w:t xml:space="preserve">= 1 - </w:t>
      </w:r>
      <w:r w:rsidRPr="009D7D3E">
        <w:rPr>
          <w:rFonts w:ascii="Times New Roman" w:hAnsi="Times New Roman" w:cs="Times New Roman"/>
          <w:i/>
          <w:iCs/>
          <w:sz w:val="28"/>
          <w:szCs w:val="28"/>
          <w:lang w:val="en-US"/>
        </w:rPr>
        <w:t>e</w:t>
      </w:r>
      <w:r w:rsidRPr="00EB0BF9">
        <w:rPr>
          <w:rFonts w:ascii="Times New Roman" w:hAnsi="Times New Roman" w:cs="Times New Roman"/>
          <w:i/>
          <w:iCs/>
          <w:sz w:val="28"/>
          <w:szCs w:val="28"/>
        </w:rPr>
        <w:t xml:space="preserve"> </w:t>
      </w:r>
      <w:r w:rsidRPr="00EB0BF9">
        <w:rPr>
          <w:rFonts w:ascii="Times New Roman" w:hAnsi="Times New Roman" w:cs="Times New Roman"/>
          <w:i/>
          <w:iCs/>
          <w:sz w:val="28"/>
          <w:szCs w:val="28"/>
          <w:vertAlign w:val="superscript"/>
        </w:rPr>
        <w:t>-</w:t>
      </w:r>
      <w:r w:rsidRPr="009D7D3E">
        <w:rPr>
          <w:rFonts w:ascii="Times New Roman" w:hAnsi="Times New Roman" w:cs="Times New Roman"/>
          <w:i/>
          <w:iCs/>
          <w:sz w:val="28"/>
          <w:szCs w:val="28"/>
          <w:vertAlign w:val="superscript"/>
          <w:lang w:val="en-US"/>
        </w:rPr>
        <w:t>λt</w:t>
      </w:r>
    </w:p>
    <w:p w14:paraId="52FE0050" w14:textId="1A88B744" w:rsidR="00087AAA" w:rsidRDefault="008356F9" w:rsidP="00087AAA">
      <w:pPr>
        <w:ind w:firstLine="567"/>
        <w:jc w:val="both"/>
        <w:rPr>
          <w:rFonts w:ascii="Times New Roman" w:hAnsi="Times New Roman" w:cs="Times New Roman"/>
          <w:sz w:val="24"/>
          <w:szCs w:val="24"/>
        </w:rPr>
      </w:pPr>
      <w:r w:rsidRPr="00087AAA">
        <w:rPr>
          <w:rFonts w:ascii="Times New Roman" w:hAnsi="Times New Roman" w:cs="Times New Roman"/>
          <w:sz w:val="24"/>
          <w:szCs w:val="24"/>
        </w:rPr>
        <w:t>плотность вероятности отказов</w:t>
      </w:r>
      <w:r w:rsidR="00087AAA" w:rsidRPr="00087AAA">
        <w:rPr>
          <w:rFonts w:ascii="Times New Roman" w:hAnsi="Times New Roman" w:cs="Times New Roman"/>
          <w:sz w:val="24"/>
          <w:szCs w:val="24"/>
        </w:rPr>
        <w:t>:</w:t>
      </w:r>
      <w:r w:rsidRPr="00087AAA">
        <w:rPr>
          <w:rFonts w:ascii="Times New Roman" w:hAnsi="Times New Roman" w:cs="Times New Roman"/>
          <w:sz w:val="24"/>
          <w:szCs w:val="24"/>
        </w:rPr>
        <w:t xml:space="preserve"> </w:t>
      </w:r>
    </w:p>
    <w:p w14:paraId="09EB7164" w14:textId="6516EF75" w:rsidR="00087AAA" w:rsidRPr="00EB0BF9" w:rsidRDefault="00087AAA" w:rsidP="009D7D3E">
      <w:pPr>
        <w:ind w:firstLine="567"/>
        <w:jc w:val="center"/>
        <w:rPr>
          <w:rFonts w:ascii="Times New Roman" w:hAnsi="Times New Roman" w:cs="Times New Roman"/>
          <w:i/>
          <w:iCs/>
          <w:sz w:val="28"/>
          <w:szCs w:val="28"/>
          <w:vertAlign w:val="superscript"/>
        </w:rPr>
      </w:pPr>
      <w:r w:rsidRPr="009D7D3E">
        <w:rPr>
          <w:rFonts w:ascii="Times New Roman" w:hAnsi="Times New Roman" w:cs="Times New Roman"/>
          <w:i/>
          <w:iCs/>
          <w:sz w:val="28"/>
          <w:szCs w:val="28"/>
          <w:lang w:val="en-US"/>
        </w:rPr>
        <w:t>F</w:t>
      </w:r>
      <w:r w:rsidRPr="009D7D3E">
        <w:rPr>
          <w:rFonts w:ascii="Times New Roman" w:hAnsi="Times New Roman" w:cs="Times New Roman"/>
          <w:i/>
          <w:iCs/>
          <w:sz w:val="28"/>
          <w:szCs w:val="28"/>
        </w:rPr>
        <w:t>’(</w:t>
      </w:r>
      <w:r w:rsidRPr="009D7D3E">
        <w:rPr>
          <w:rFonts w:ascii="Times New Roman" w:hAnsi="Times New Roman" w:cs="Times New Roman"/>
          <w:i/>
          <w:iCs/>
          <w:sz w:val="28"/>
          <w:szCs w:val="28"/>
          <w:lang w:val="en-US"/>
        </w:rPr>
        <w:t>t</w:t>
      </w:r>
      <w:r w:rsidRPr="009D7D3E">
        <w:rPr>
          <w:rFonts w:ascii="Times New Roman" w:hAnsi="Times New Roman" w:cs="Times New Roman"/>
          <w:i/>
          <w:iCs/>
          <w:sz w:val="28"/>
          <w:szCs w:val="28"/>
        </w:rPr>
        <w:t xml:space="preserve">) </w:t>
      </w:r>
      <w:r w:rsidRPr="00EB0BF9">
        <w:rPr>
          <w:rFonts w:ascii="Times New Roman" w:hAnsi="Times New Roman" w:cs="Times New Roman"/>
          <w:i/>
          <w:iCs/>
          <w:sz w:val="28"/>
          <w:szCs w:val="28"/>
        </w:rPr>
        <w:t xml:space="preserve">= </w:t>
      </w:r>
      <w:r w:rsidRPr="009D7D3E">
        <w:rPr>
          <w:rFonts w:ascii="Times New Roman" w:hAnsi="Times New Roman" w:cs="Times New Roman"/>
          <w:i/>
          <w:iCs/>
          <w:sz w:val="28"/>
          <w:szCs w:val="28"/>
          <w:lang w:val="en-US"/>
        </w:rPr>
        <w:t>f</w:t>
      </w:r>
      <w:r w:rsidRPr="00EB0BF9">
        <w:rPr>
          <w:rFonts w:ascii="Times New Roman" w:hAnsi="Times New Roman" w:cs="Times New Roman"/>
          <w:i/>
          <w:iCs/>
          <w:sz w:val="28"/>
          <w:szCs w:val="28"/>
        </w:rPr>
        <w:t>(</w:t>
      </w:r>
      <w:r w:rsidRPr="009D7D3E">
        <w:rPr>
          <w:rFonts w:ascii="Times New Roman" w:hAnsi="Times New Roman" w:cs="Times New Roman"/>
          <w:i/>
          <w:iCs/>
          <w:sz w:val="28"/>
          <w:szCs w:val="28"/>
          <w:lang w:val="en-US"/>
        </w:rPr>
        <w:t>t</w:t>
      </w:r>
      <w:r w:rsidRPr="00EB0BF9">
        <w:rPr>
          <w:rFonts w:ascii="Times New Roman" w:hAnsi="Times New Roman" w:cs="Times New Roman"/>
          <w:i/>
          <w:iCs/>
          <w:sz w:val="28"/>
          <w:szCs w:val="28"/>
        </w:rPr>
        <w:t xml:space="preserve">) = </w:t>
      </w:r>
      <w:r w:rsidRPr="009D7D3E">
        <w:rPr>
          <w:rFonts w:ascii="Times New Roman" w:hAnsi="Times New Roman" w:cs="Times New Roman"/>
          <w:i/>
          <w:iCs/>
          <w:sz w:val="28"/>
          <w:szCs w:val="28"/>
          <w:lang w:val="en-US"/>
        </w:rPr>
        <w:t>λ</w:t>
      </w:r>
      <w:r w:rsidR="009D7D3E" w:rsidRPr="009D7D3E">
        <w:rPr>
          <w:rFonts w:ascii="Times New Roman" w:hAnsi="Times New Roman" w:cs="Times New Roman"/>
          <w:i/>
          <w:iCs/>
          <w:sz w:val="28"/>
          <w:szCs w:val="28"/>
          <w:lang w:val="en-US"/>
        </w:rPr>
        <w:t>e</w:t>
      </w:r>
      <w:r w:rsidR="009D7D3E" w:rsidRPr="00EB0BF9">
        <w:rPr>
          <w:rFonts w:ascii="Times New Roman" w:hAnsi="Times New Roman" w:cs="Times New Roman"/>
          <w:i/>
          <w:iCs/>
          <w:sz w:val="28"/>
          <w:szCs w:val="28"/>
        </w:rPr>
        <w:t xml:space="preserve"> </w:t>
      </w:r>
      <w:r w:rsidR="009D7D3E" w:rsidRPr="00EB0BF9">
        <w:rPr>
          <w:rFonts w:ascii="Times New Roman" w:hAnsi="Times New Roman" w:cs="Times New Roman"/>
          <w:i/>
          <w:iCs/>
          <w:sz w:val="28"/>
          <w:szCs w:val="28"/>
          <w:vertAlign w:val="superscript"/>
        </w:rPr>
        <w:t>-</w:t>
      </w:r>
      <w:r w:rsidR="009D7D3E" w:rsidRPr="009D7D3E">
        <w:rPr>
          <w:rFonts w:ascii="Times New Roman" w:hAnsi="Times New Roman" w:cs="Times New Roman"/>
          <w:i/>
          <w:iCs/>
          <w:sz w:val="28"/>
          <w:szCs w:val="28"/>
          <w:vertAlign w:val="superscript"/>
          <w:lang w:val="en-US"/>
        </w:rPr>
        <w:t>λt</w:t>
      </w:r>
    </w:p>
    <w:p w14:paraId="53DCDCC7" w14:textId="77777777" w:rsidR="00087AAA" w:rsidRPr="00087AAA" w:rsidRDefault="008356F9" w:rsidP="00087AAA">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Из теории вероятностей известно, что вероятность совместного появления двух событий или вероятность их произведения равна произведению вероятности одного из них на условную вероятность другого при условии, что первое событие произошло. Таким образом, вероятность появления двух и более отказов на тепловых сетях одновременно ничтожно мала и не будет учитываться в данной работе. </w:t>
      </w:r>
    </w:p>
    <w:p w14:paraId="505D7E7B" w14:textId="77777777" w:rsidR="00087AAA" w:rsidRDefault="00087AAA"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С точки зрения надежности системы транспорта возможны следующие пути повышения безотказности работы:</w:t>
      </w:r>
    </w:p>
    <w:p w14:paraId="3CFAAC93" w14:textId="77777777" w:rsidR="00087AAA" w:rsidRDefault="00087AAA"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lastRenderedPageBreak/>
        <w:t xml:space="preserve"> • реконструкция участков со сроком службы более 15 лет, параметр потока отказов λ для которых принимает большие значения; </w:t>
      </w:r>
    </w:p>
    <w:p w14:paraId="69486CF4" w14:textId="77777777" w:rsidR="00087AAA" w:rsidRDefault="00087AAA"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 строительство резервных связей (перемычек); </w:t>
      </w:r>
    </w:p>
    <w:p w14:paraId="65AFDD80" w14:textId="77BB58BE" w:rsidR="008356F9" w:rsidRPr="00087AAA" w:rsidRDefault="00087AAA"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уменьшение диаметров магистралей, что позволит сократить время восстановления элемента при возникновении инцидента; • повышение коэффициента аккумуляции зданий (утепление, программы энергосбережения)</w:t>
      </w:r>
    </w:p>
    <w:p w14:paraId="48980092" w14:textId="77777777" w:rsidR="00087AAA" w:rsidRPr="009D7D3E" w:rsidRDefault="008356F9" w:rsidP="00AE29E5">
      <w:pPr>
        <w:ind w:firstLine="567"/>
        <w:jc w:val="both"/>
        <w:rPr>
          <w:rFonts w:ascii="Times New Roman" w:hAnsi="Times New Roman" w:cs="Times New Roman"/>
          <w:b/>
          <w:bCs/>
          <w:sz w:val="24"/>
          <w:szCs w:val="24"/>
        </w:rPr>
      </w:pPr>
      <w:r w:rsidRPr="009D7D3E">
        <w:rPr>
          <w:rFonts w:ascii="Times New Roman" w:hAnsi="Times New Roman" w:cs="Times New Roman"/>
          <w:b/>
          <w:bCs/>
          <w:sz w:val="24"/>
          <w:szCs w:val="24"/>
        </w:rPr>
        <w:t xml:space="preserve">1.9.4 Описание показателей, определяемых в соответствии с методическими указаниями по расчету уровня надежности и качества поставляемых товаров, оказываемых услуг для организаций, осуществляющих деятельность по производству и (или) передаче тепловой энергии </w:t>
      </w:r>
    </w:p>
    <w:p w14:paraId="2A04CF6D" w14:textId="3451DBB5" w:rsidR="009D7D3E"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Надежность централизованного теплоснабжения городского </w:t>
      </w:r>
      <w:r w:rsidR="00305229">
        <w:rPr>
          <w:rFonts w:ascii="Times New Roman" w:hAnsi="Times New Roman" w:cs="Times New Roman"/>
          <w:sz w:val="24"/>
          <w:szCs w:val="24"/>
        </w:rPr>
        <w:t>поселения</w:t>
      </w:r>
      <w:r w:rsidRPr="00087AAA">
        <w:rPr>
          <w:rFonts w:ascii="Times New Roman" w:hAnsi="Times New Roman" w:cs="Times New Roman"/>
          <w:sz w:val="24"/>
          <w:szCs w:val="24"/>
        </w:rPr>
        <w:t xml:space="preserve"> обеспечивается надежной работой всех элементов его системы, а также надежностью систем электро-, водо-, топливоснабжения источников тепловой энергии. Согласно приказу Министерства регионального развития РФ от 26.07.2013 № 310 «Об утверждении методических указаний по анализу показателей, используемых для оценки надежности систем теплоснабжения», ключевыми показателями определения надежности являются: </w:t>
      </w:r>
    </w:p>
    <w:p w14:paraId="40408E6D" w14:textId="77777777" w:rsidR="009D7D3E"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 показатель надежности электроснабжения источников тепловой энергии; </w:t>
      </w:r>
    </w:p>
    <w:p w14:paraId="26A3FDB4" w14:textId="77777777" w:rsidR="009D7D3E"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 показатель надежности водоснабжения источников тепловой энергии; </w:t>
      </w:r>
    </w:p>
    <w:p w14:paraId="587BFCBF" w14:textId="279BFF75" w:rsidR="009D7D3E"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 показатель надежности топливоснабжения источников тепловой энергии; </w:t>
      </w:r>
    </w:p>
    <w:p w14:paraId="09288620" w14:textId="77777777" w:rsidR="009D7D3E"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 показатель соответствия тепловой мощности источников тепловой энергии и пропускной способности тепловых сетей расчетным тепловым нагрузкам потребителей; </w:t>
      </w:r>
    </w:p>
    <w:p w14:paraId="1D5023C7" w14:textId="77777777" w:rsidR="009D7D3E"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 показатель уровня резервирования источников тепловой энергии и элементов тепловой сети путем их кольцевания и устройств перемычек; </w:t>
      </w:r>
    </w:p>
    <w:p w14:paraId="61F98A9E" w14:textId="77777777" w:rsidR="009D7D3E"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 показатель технического состояния тепловых сетей, характеризуемый наличием ветхих, подлежащих замене трубопроводов; </w:t>
      </w:r>
    </w:p>
    <w:p w14:paraId="02EC270D" w14:textId="77777777" w:rsidR="009D7D3E"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 показатель интенсивности отказов систем теплоснабжения; • показатель относительного аварийного недоотпуска тепла; </w:t>
      </w:r>
    </w:p>
    <w:p w14:paraId="56AE20D1" w14:textId="77777777" w:rsidR="009D7D3E"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 показатель готовности теплоснабжающих организаций к проведению аварийно-восстановительных работ в системах теплоснабжения (итоговый показатель); </w:t>
      </w:r>
    </w:p>
    <w:p w14:paraId="0602E377" w14:textId="77777777" w:rsidR="009D7D3E"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 показатель укомплектованности ремонтным и оперативно-ремонтным персоналом; </w:t>
      </w:r>
    </w:p>
    <w:p w14:paraId="327329A3" w14:textId="77777777" w:rsidR="009D7D3E"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 показатель оснащенности машинами, специальными механизмами и оборудованием; </w:t>
      </w:r>
    </w:p>
    <w:p w14:paraId="368F40E2" w14:textId="77777777" w:rsidR="009D7D3E"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 показатель наличия основных материально-технических ресурсов; </w:t>
      </w:r>
    </w:p>
    <w:p w14:paraId="4140BEEA" w14:textId="77777777" w:rsidR="009D7D3E" w:rsidRDefault="008356F9" w:rsidP="00AE29E5">
      <w:pPr>
        <w:ind w:firstLine="567"/>
        <w:jc w:val="both"/>
        <w:rPr>
          <w:rFonts w:ascii="Times New Roman" w:hAnsi="Times New Roman" w:cs="Times New Roman"/>
          <w:sz w:val="24"/>
          <w:szCs w:val="24"/>
        </w:rPr>
      </w:pPr>
      <w:r w:rsidRPr="00087AAA">
        <w:rPr>
          <w:rFonts w:ascii="Times New Roman" w:hAnsi="Times New Roman" w:cs="Times New Roman"/>
          <w:sz w:val="24"/>
          <w:szCs w:val="24"/>
        </w:rPr>
        <w:t xml:space="preserve">• показатель укомплектованности передвижными автономными источниками электропитания для ведения аварийно-восстановительных работ. </w:t>
      </w:r>
    </w:p>
    <w:p w14:paraId="636F3ADD" w14:textId="3D32166A" w:rsidR="009D7D3E" w:rsidRPr="009D7D3E" w:rsidRDefault="008356F9" w:rsidP="009D7D3E">
      <w:pPr>
        <w:pStyle w:val="a9"/>
        <w:numPr>
          <w:ilvl w:val="0"/>
          <w:numId w:val="5"/>
        </w:numPr>
        <w:jc w:val="both"/>
        <w:rPr>
          <w:rFonts w:ascii="Times New Roman" w:hAnsi="Times New Roman" w:cs="Times New Roman"/>
          <w:sz w:val="24"/>
          <w:szCs w:val="24"/>
        </w:rPr>
      </w:pPr>
      <w:r w:rsidRPr="009D7D3E">
        <w:rPr>
          <w:rFonts w:ascii="Times New Roman" w:hAnsi="Times New Roman" w:cs="Times New Roman"/>
          <w:sz w:val="24"/>
          <w:szCs w:val="24"/>
        </w:rPr>
        <w:t xml:space="preserve">Показатель надежности электроснабжения источников тепловой энергии (Кэ) характеризуется наличием или отсутствием резервного электропитания: </w:t>
      </w:r>
    </w:p>
    <w:p w14:paraId="22310BDF" w14:textId="77777777" w:rsidR="009D7D3E" w:rsidRDefault="008356F9" w:rsidP="009D7D3E">
      <w:pPr>
        <w:pStyle w:val="a9"/>
        <w:ind w:left="972"/>
        <w:jc w:val="both"/>
        <w:rPr>
          <w:rFonts w:ascii="Times New Roman" w:hAnsi="Times New Roman" w:cs="Times New Roman"/>
          <w:sz w:val="24"/>
          <w:szCs w:val="24"/>
        </w:rPr>
      </w:pPr>
      <w:r w:rsidRPr="009D7D3E">
        <w:rPr>
          <w:rFonts w:ascii="Times New Roman" w:hAnsi="Times New Roman" w:cs="Times New Roman"/>
          <w:sz w:val="24"/>
          <w:szCs w:val="24"/>
        </w:rPr>
        <w:t xml:space="preserve">• Кэ = 1,0 - при наличии резервного электроснабжения; </w:t>
      </w:r>
    </w:p>
    <w:p w14:paraId="1A1CA63C" w14:textId="77777777" w:rsidR="009D7D3E" w:rsidRDefault="008356F9" w:rsidP="009D7D3E">
      <w:pPr>
        <w:pStyle w:val="a9"/>
        <w:ind w:left="972"/>
        <w:jc w:val="both"/>
        <w:rPr>
          <w:rFonts w:ascii="Times New Roman" w:hAnsi="Times New Roman" w:cs="Times New Roman"/>
          <w:sz w:val="24"/>
          <w:szCs w:val="24"/>
        </w:rPr>
      </w:pPr>
      <w:r w:rsidRPr="009D7D3E">
        <w:rPr>
          <w:rFonts w:ascii="Times New Roman" w:hAnsi="Times New Roman" w:cs="Times New Roman"/>
          <w:sz w:val="24"/>
          <w:szCs w:val="24"/>
        </w:rPr>
        <w:t xml:space="preserve">• Кэ = 0,6 - при отсутствии резервного электроснабжения. </w:t>
      </w:r>
    </w:p>
    <w:p w14:paraId="3F81A47A" w14:textId="0F09FA41" w:rsidR="00CB14D2" w:rsidRPr="00597C41" w:rsidRDefault="00597C41" w:rsidP="00CB14D2">
      <w:pPr>
        <w:jc w:val="center"/>
        <w:rPr>
          <w:rFonts w:ascii="Times New Roman" w:eastAsiaTheme="minorEastAsia" w:hAnsi="Times New Roman" w:cs="Times New Roman"/>
          <w:sz w:val="24"/>
          <w:szCs w:val="24"/>
        </w:rPr>
      </w:pPr>
      <m:oMath>
        <m:r>
          <w:rPr>
            <w:rFonts w:ascii="Cambria Math" w:hAnsi="Cambria Math" w:cs="Times New Roman"/>
            <w:sz w:val="28"/>
            <w:szCs w:val="28"/>
          </w:rPr>
          <w:lastRenderedPageBreak/>
          <m:t>Кэобщ=</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lang w:val="en-US"/>
                  </w:rPr>
                  <m:t>Qi</m:t>
                </m:r>
              </m:e>
              <m:sub/>
            </m:sSub>
            <m:sSub>
              <m:sSubPr>
                <m:ctrlPr>
                  <w:rPr>
                    <w:rFonts w:ascii="Cambria Math" w:hAnsi="Cambria Math" w:cs="Times New Roman"/>
                    <w:i/>
                    <w:sz w:val="28"/>
                    <w:szCs w:val="28"/>
                  </w:rPr>
                </m:ctrlPr>
              </m:sSubPr>
              <m:e>
                <m:r>
                  <m:rPr>
                    <m:sty m:val="p"/>
                  </m:rPr>
                  <w:rPr>
                    <w:rFonts w:ascii="Cambria Math" w:hAnsi="Cambria Math" w:cs="Times New Roman"/>
                    <w:sz w:val="28"/>
                    <w:szCs w:val="28"/>
                  </w:rPr>
                  <m:t>К</m:t>
                </m:r>
                <m:r>
                  <m:rPr>
                    <m:sty m:val="p"/>
                  </m:rPr>
                  <w:rPr>
                    <w:rFonts w:ascii="Cambria Math" w:hAnsi="Cambria Math" w:cs="Times New Roman"/>
                    <w:sz w:val="28"/>
                    <w:szCs w:val="28"/>
                    <w:vertAlign w:val="subscript"/>
                  </w:rPr>
                  <m:t>э</m:t>
                </m:r>
                <m:r>
                  <m:rPr>
                    <m:sty m:val="p"/>
                  </m:rPr>
                  <w:rPr>
                    <w:rFonts w:ascii="Cambria Math" w:hAnsi="Cambria Math" w:cs="Times New Roman"/>
                    <w:sz w:val="28"/>
                    <w:szCs w:val="28"/>
                  </w:rPr>
                  <m:t xml:space="preserve"> </m:t>
                </m:r>
                <m:r>
                  <m:rPr>
                    <m:sty m:val="p"/>
                  </m:rPr>
                  <w:rPr>
                    <w:rFonts w:ascii="Cambria Math" w:hAnsi="Cambria Math" w:cs="Times New Roman"/>
                    <w:sz w:val="28"/>
                    <w:szCs w:val="28"/>
                    <w:vertAlign w:val="superscript"/>
                  </w:rPr>
                  <m:t>ист</m:t>
                </m:r>
                <m:r>
                  <m:rPr>
                    <m:sty m:val="p"/>
                  </m:rPr>
                  <w:rPr>
                    <w:rFonts w:ascii="Cambria Math" w:hAnsi="Cambria Math" w:cs="Times New Roman"/>
                    <w:sz w:val="28"/>
                    <w:szCs w:val="28"/>
                    <w:vertAlign w:val="superscript"/>
                    <w:lang w:val="en-US"/>
                  </w:rPr>
                  <m:t>i</m:t>
                </m:r>
                <m:r>
                  <w:rPr>
                    <w:rFonts w:ascii="Cambria Math" w:hAnsi="Cambria Math" w:cs="Times New Roman"/>
                    <w:sz w:val="28"/>
                    <w:szCs w:val="28"/>
                  </w:rPr>
                  <m:t>+…+</m:t>
                </m:r>
                <m:r>
                  <w:rPr>
                    <w:rFonts w:ascii="Cambria Math" w:hAnsi="Cambria Math" w:cs="Times New Roman"/>
                    <w:sz w:val="28"/>
                    <w:szCs w:val="28"/>
                    <w:lang w:val="en-US"/>
                  </w:rPr>
                  <m:t>Qn</m:t>
                </m:r>
                <m:r>
                  <w:rPr>
                    <w:rFonts w:ascii="Cambria Math" w:hAnsi="Cambria Math" w:cs="Times New Roman"/>
                    <w:sz w:val="28"/>
                    <w:szCs w:val="28"/>
                  </w:rPr>
                  <m:t>Кэист</m:t>
                </m:r>
                <m:r>
                  <w:rPr>
                    <w:rFonts w:ascii="Cambria Math" w:hAnsi="Cambria Math" w:cs="Times New Roman"/>
                    <w:sz w:val="28"/>
                    <w:szCs w:val="28"/>
                    <w:lang w:val="en-US"/>
                  </w:rPr>
                  <m:t>n</m:t>
                </m:r>
              </m:e>
              <m:sub/>
            </m:sSub>
          </m:num>
          <m:den>
            <m:sSup>
              <m:sSupPr>
                <m:ctrlPr>
                  <w:rPr>
                    <w:rFonts w:ascii="Cambria Math" w:hAnsi="Cambria Math" w:cs="Times New Roman"/>
                    <w:i/>
                    <w:sz w:val="28"/>
                    <w:szCs w:val="28"/>
                  </w:rPr>
                </m:ctrlPr>
              </m:sSupPr>
              <m:e>
                <m:r>
                  <w:rPr>
                    <w:rFonts w:ascii="Cambria Math" w:hAnsi="Cambria Math" w:cs="Times New Roman"/>
                    <w:sz w:val="28"/>
                    <w:szCs w:val="28"/>
                  </w:rPr>
                  <m:t>Qi+…+</m:t>
                </m:r>
                <m:r>
                  <w:rPr>
                    <w:rFonts w:ascii="Cambria Math" w:hAnsi="Cambria Math" w:cs="Times New Roman"/>
                    <w:sz w:val="28"/>
                    <w:szCs w:val="28"/>
                    <w:lang w:val="en-US"/>
                  </w:rPr>
                  <m:t>Qn</m:t>
                </m:r>
              </m:e>
              <m:sup/>
            </m:sSup>
          </m:den>
        </m:f>
        <m:r>
          <w:rPr>
            <w:rFonts w:ascii="Cambria Math" w:eastAsiaTheme="majorEastAsia" w:hAnsi="Cambria Math" w:cs="Times New Roman"/>
            <w:sz w:val="28"/>
            <w:szCs w:val="28"/>
          </w:rPr>
          <m:t>,</m:t>
        </m:r>
      </m:oMath>
      <w:r w:rsidR="00CB14D2">
        <w:rPr>
          <w:rFonts w:eastAsiaTheme="minorEastAsia"/>
        </w:rPr>
        <w:t xml:space="preserve"> </w:t>
      </w:r>
      <w:r>
        <w:rPr>
          <w:rFonts w:eastAsiaTheme="minorEastAsia"/>
        </w:rPr>
        <w:t xml:space="preserve">          </w:t>
      </w:r>
      <w:r w:rsidR="00CB14D2" w:rsidRPr="00597C41">
        <w:rPr>
          <w:rFonts w:ascii="Times New Roman" w:eastAsiaTheme="minorEastAsia" w:hAnsi="Times New Roman" w:cs="Times New Roman"/>
          <w:sz w:val="24"/>
          <w:szCs w:val="24"/>
        </w:rPr>
        <w:t>(</w:t>
      </w:r>
      <w:r w:rsidRPr="00597C41">
        <w:rPr>
          <w:rFonts w:ascii="Times New Roman" w:eastAsiaTheme="minorEastAsia" w:hAnsi="Times New Roman" w:cs="Times New Roman"/>
          <w:sz w:val="24"/>
          <w:szCs w:val="24"/>
        </w:rPr>
        <w:t>1</w:t>
      </w:r>
      <w:r w:rsidR="00CB14D2" w:rsidRPr="00597C41">
        <w:rPr>
          <w:rFonts w:ascii="Times New Roman" w:eastAsiaTheme="minorEastAsia" w:hAnsi="Times New Roman" w:cs="Times New Roman"/>
          <w:sz w:val="24"/>
          <w:szCs w:val="24"/>
        </w:rPr>
        <w:t>)</w:t>
      </w:r>
    </w:p>
    <w:p w14:paraId="5A0637A5" w14:textId="3B918843" w:rsidR="00597C41" w:rsidRDefault="00CB14D2" w:rsidP="00597C41">
      <w:pPr>
        <w:jc w:val="both"/>
        <w:rPr>
          <w:rFonts w:ascii="Times New Roman" w:hAnsi="Times New Roman" w:cs="Times New Roman"/>
          <w:sz w:val="24"/>
          <w:szCs w:val="24"/>
        </w:rPr>
      </w:pPr>
      <w:bookmarkStart w:id="8" w:name="_Hlk159998641"/>
      <w:r w:rsidRPr="00CB14D2">
        <w:rPr>
          <w:rFonts w:ascii="Times New Roman" w:hAnsi="Times New Roman" w:cs="Times New Roman"/>
          <w:sz w:val="24"/>
          <w:szCs w:val="24"/>
        </w:rPr>
        <w:t>где,</w:t>
      </w:r>
      <w:bookmarkStart w:id="9" w:name="_Hlk159926078"/>
    </w:p>
    <w:p w14:paraId="73075E52" w14:textId="4C4A50AF" w:rsidR="00CB14D2" w:rsidRPr="00CB14D2" w:rsidRDefault="00CB14D2" w:rsidP="00597C41">
      <w:pPr>
        <w:jc w:val="both"/>
        <w:rPr>
          <w:rFonts w:ascii="Times New Roman" w:hAnsi="Times New Roman" w:cs="Times New Roman"/>
          <w:sz w:val="24"/>
          <w:szCs w:val="24"/>
        </w:rPr>
      </w:pPr>
      <w:r>
        <w:rPr>
          <w:rFonts w:ascii="Times New Roman" w:hAnsi="Times New Roman" w:cs="Times New Roman"/>
          <w:sz w:val="24"/>
          <w:szCs w:val="24"/>
        </w:rPr>
        <w:t>К</w:t>
      </w:r>
      <w:r w:rsidRPr="00CB14D2">
        <w:rPr>
          <w:rFonts w:ascii="Times New Roman" w:hAnsi="Times New Roman" w:cs="Times New Roman"/>
          <w:sz w:val="24"/>
          <w:szCs w:val="24"/>
          <w:vertAlign w:val="subscript"/>
        </w:rPr>
        <w:t>э</w:t>
      </w:r>
      <w:r>
        <w:rPr>
          <w:rFonts w:ascii="Times New Roman" w:hAnsi="Times New Roman" w:cs="Times New Roman"/>
          <w:sz w:val="24"/>
          <w:szCs w:val="24"/>
        </w:rPr>
        <w:t xml:space="preserve"> </w:t>
      </w:r>
      <w:r w:rsidRPr="00CB14D2">
        <w:rPr>
          <w:rFonts w:ascii="Times New Roman" w:hAnsi="Times New Roman" w:cs="Times New Roman"/>
          <w:sz w:val="24"/>
          <w:szCs w:val="24"/>
          <w:vertAlign w:val="superscript"/>
        </w:rPr>
        <w:t>ист</w:t>
      </w:r>
      <w:r w:rsidRPr="00CB14D2">
        <w:rPr>
          <w:rFonts w:ascii="Times New Roman" w:hAnsi="Times New Roman" w:cs="Times New Roman"/>
          <w:sz w:val="24"/>
          <w:szCs w:val="24"/>
          <w:vertAlign w:val="superscript"/>
          <w:lang w:val="en-US"/>
        </w:rPr>
        <w:t>i</w:t>
      </w:r>
      <w:bookmarkEnd w:id="9"/>
      <w:r>
        <w:rPr>
          <w:rFonts w:ascii="Times New Roman" w:hAnsi="Times New Roman" w:cs="Times New Roman"/>
          <w:sz w:val="24"/>
          <w:szCs w:val="24"/>
        </w:rPr>
        <w:t>,</w:t>
      </w:r>
      <w:r w:rsidRPr="00CB14D2">
        <w:rPr>
          <w:rFonts w:ascii="Times New Roman" w:hAnsi="Times New Roman" w:cs="Times New Roman"/>
          <w:sz w:val="24"/>
          <w:szCs w:val="24"/>
        </w:rPr>
        <w:t xml:space="preserve"> </w:t>
      </w:r>
      <w:r>
        <w:rPr>
          <w:rFonts w:ascii="Times New Roman" w:hAnsi="Times New Roman" w:cs="Times New Roman"/>
          <w:sz w:val="24"/>
          <w:szCs w:val="24"/>
        </w:rPr>
        <w:t>К</w:t>
      </w:r>
      <w:r w:rsidRPr="00CB14D2">
        <w:rPr>
          <w:rFonts w:ascii="Times New Roman" w:hAnsi="Times New Roman" w:cs="Times New Roman"/>
          <w:sz w:val="24"/>
          <w:szCs w:val="24"/>
          <w:vertAlign w:val="subscript"/>
        </w:rPr>
        <w:t>э</w:t>
      </w:r>
      <w:r w:rsidRPr="00CB14D2">
        <w:rPr>
          <w:rFonts w:ascii="Times New Roman" w:hAnsi="Times New Roman" w:cs="Times New Roman"/>
          <w:sz w:val="24"/>
          <w:szCs w:val="24"/>
          <w:vertAlign w:val="superscript"/>
        </w:rPr>
        <w:t>ист</w:t>
      </w:r>
      <w:r w:rsidRPr="00CB14D2">
        <w:rPr>
          <w:rFonts w:ascii="Times New Roman" w:hAnsi="Times New Roman" w:cs="Times New Roman"/>
          <w:sz w:val="24"/>
          <w:szCs w:val="24"/>
          <w:vertAlign w:val="superscript"/>
          <w:lang w:val="en-US"/>
        </w:rPr>
        <w:t>n</w:t>
      </w:r>
      <w:r w:rsidRPr="00CB14D2">
        <w:rPr>
          <w:rFonts w:ascii="Times New Roman" w:hAnsi="Times New Roman" w:cs="Times New Roman"/>
          <w:sz w:val="24"/>
          <w:szCs w:val="24"/>
        </w:rPr>
        <w:t xml:space="preserve"> -значения показателей надежности отдельных источников тепловой энергии;</w:t>
      </w:r>
    </w:p>
    <w:bookmarkEnd w:id="8"/>
    <w:p w14:paraId="48131DCD" w14:textId="198852B8" w:rsidR="008356F9" w:rsidRDefault="008356F9" w:rsidP="00597C41">
      <w:pPr>
        <w:pStyle w:val="a9"/>
        <w:ind w:left="0"/>
        <w:jc w:val="both"/>
        <w:rPr>
          <w:rFonts w:ascii="Times New Roman" w:hAnsi="Times New Roman" w:cs="Times New Roman"/>
          <w:sz w:val="24"/>
          <w:szCs w:val="24"/>
        </w:rPr>
      </w:pPr>
      <w:r w:rsidRPr="009D7D3E">
        <w:rPr>
          <w:rFonts w:ascii="Times New Roman" w:hAnsi="Times New Roman" w:cs="Times New Roman"/>
          <w:sz w:val="24"/>
          <w:szCs w:val="24"/>
        </w:rPr>
        <w:t>При наличии в системе теплоснабжения нескольких источников тепловой энергии общий показатель определяется по формуле:</w:t>
      </w:r>
    </w:p>
    <w:p w14:paraId="1DDA2EE5" w14:textId="36D437EB" w:rsidR="00597C41" w:rsidRPr="00597C41" w:rsidRDefault="00597C41" w:rsidP="00597C41">
      <w:pPr>
        <w:pStyle w:val="a9"/>
        <w:ind w:left="0"/>
        <w:jc w:val="center"/>
        <w:rPr>
          <w:rFonts w:ascii="Times New Roman" w:hAnsi="Times New Roman" w:cs="Times New Roman"/>
          <w:sz w:val="24"/>
          <w:szCs w:val="24"/>
        </w:rPr>
      </w:pPr>
      <w:r>
        <w:rPr>
          <w:rFonts w:ascii="Times New Roman" w:hAnsi="Times New Roman" w:cs="Times New Roman"/>
          <w:sz w:val="24"/>
          <w:szCs w:val="24"/>
          <w:lang w:val="en-US"/>
        </w:rPr>
        <w:t>Q</w:t>
      </w:r>
      <w:r w:rsidRPr="00597C41">
        <w:rPr>
          <w:rFonts w:ascii="Times New Roman" w:hAnsi="Times New Roman" w:cs="Times New Roman"/>
          <w:sz w:val="24"/>
          <w:szCs w:val="24"/>
          <w:vertAlign w:val="subscript"/>
          <w:lang w:val="en-US"/>
        </w:rPr>
        <w:t>i</w:t>
      </w:r>
      <w:r w:rsidRPr="00AA6C14">
        <w:rPr>
          <w:rFonts w:ascii="Times New Roman" w:hAnsi="Times New Roman" w:cs="Times New Roman"/>
          <w:sz w:val="24"/>
          <w:szCs w:val="24"/>
        </w:rPr>
        <w:t xml:space="preserve"> = </w:t>
      </w:r>
      <m:oMath>
        <m:f>
          <m:fPr>
            <m:ctrlPr>
              <w:rPr>
                <w:rFonts w:ascii="Cambria Math" w:hAnsi="Cambria Math" w:cs="Times New Roman"/>
                <w:i/>
                <w:sz w:val="32"/>
                <w:szCs w:val="32"/>
                <w:lang w:val="en-US"/>
              </w:rPr>
            </m:ctrlPr>
          </m:fPr>
          <m:num>
            <m:r>
              <w:rPr>
                <w:rFonts w:ascii="Cambria Math" w:hAnsi="Cambria Math" w:cs="Times New Roman"/>
                <w:sz w:val="32"/>
                <w:szCs w:val="32"/>
                <w:lang w:val="en-US"/>
              </w:rPr>
              <m:t>Q</m:t>
            </m:r>
            <m:r>
              <w:rPr>
                <w:rFonts w:ascii="Cambria Math" w:hAnsi="Cambria Math" w:cs="Times New Roman"/>
                <w:sz w:val="32"/>
                <w:szCs w:val="32"/>
              </w:rPr>
              <m:t>факт</m:t>
            </m:r>
          </m:num>
          <m:den>
            <m:r>
              <w:rPr>
                <w:rFonts w:ascii="Cambria Math" w:hAnsi="Cambria Math" w:cs="Times New Roman"/>
                <w:sz w:val="32"/>
                <w:szCs w:val="32"/>
                <w:lang w:val="en-US"/>
              </w:rPr>
              <m:t>t</m:t>
            </m:r>
            <m:r>
              <w:rPr>
                <w:rFonts w:ascii="Cambria Math" w:hAnsi="Cambria Math" w:cs="Times New Roman"/>
                <w:sz w:val="32"/>
                <w:szCs w:val="32"/>
              </w:rPr>
              <m:t>ч</m:t>
            </m:r>
          </m:den>
        </m:f>
      </m:oMath>
      <w:r>
        <w:rPr>
          <w:rFonts w:ascii="Times New Roman" w:eastAsiaTheme="minorEastAsia" w:hAnsi="Times New Roman" w:cs="Times New Roman"/>
          <w:sz w:val="32"/>
          <w:szCs w:val="32"/>
        </w:rPr>
        <w:t xml:space="preserve"> ,                                 </w:t>
      </w:r>
      <w:r w:rsidRPr="00597C41">
        <w:rPr>
          <w:rFonts w:ascii="Times New Roman" w:eastAsiaTheme="minorEastAsia" w:hAnsi="Times New Roman" w:cs="Times New Roman"/>
          <w:sz w:val="24"/>
          <w:szCs w:val="24"/>
        </w:rPr>
        <w:t>(2)</w:t>
      </w:r>
    </w:p>
    <w:p w14:paraId="7C4D3061" w14:textId="77777777" w:rsidR="00597C41" w:rsidRDefault="00597C41" w:rsidP="00597C41">
      <w:pPr>
        <w:pStyle w:val="a9"/>
        <w:ind w:left="0"/>
        <w:jc w:val="both"/>
        <w:rPr>
          <w:rFonts w:ascii="Times New Roman" w:hAnsi="Times New Roman" w:cs="Times New Roman"/>
          <w:sz w:val="24"/>
          <w:szCs w:val="24"/>
        </w:rPr>
      </w:pPr>
      <w:r w:rsidRPr="00597C41">
        <w:rPr>
          <w:rFonts w:ascii="Times New Roman" w:hAnsi="Times New Roman" w:cs="Times New Roman"/>
          <w:sz w:val="24"/>
          <w:szCs w:val="24"/>
          <w:lang w:val="en-US"/>
        </w:rPr>
        <w:t>Q</w:t>
      </w:r>
      <w:r w:rsidRPr="00597C41">
        <w:rPr>
          <w:rFonts w:ascii="Times New Roman" w:hAnsi="Times New Roman" w:cs="Times New Roman"/>
          <w:sz w:val="24"/>
          <w:szCs w:val="24"/>
          <w:vertAlign w:val="subscript"/>
          <w:lang w:val="en-US"/>
        </w:rPr>
        <w:t>i</w:t>
      </w:r>
      <w:r w:rsidRPr="00597C41">
        <w:rPr>
          <w:rFonts w:ascii="Times New Roman" w:hAnsi="Times New Roman" w:cs="Times New Roman"/>
          <w:sz w:val="24"/>
          <w:szCs w:val="24"/>
        </w:rPr>
        <w:t xml:space="preserve">, </w:t>
      </w:r>
      <w:r w:rsidRPr="00597C41">
        <w:rPr>
          <w:rFonts w:ascii="Times New Roman" w:hAnsi="Times New Roman" w:cs="Times New Roman"/>
          <w:sz w:val="24"/>
          <w:szCs w:val="24"/>
          <w:lang w:val="en-US"/>
        </w:rPr>
        <w:t>Q</w:t>
      </w:r>
      <w:r w:rsidRPr="00597C41">
        <w:rPr>
          <w:rFonts w:ascii="Times New Roman" w:hAnsi="Times New Roman" w:cs="Times New Roman"/>
          <w:sz w:val="24"/>
          <w:szCs w:val="24"/>
          <w:vertAlign w:val="subscript"/>
          <w:lang w:val="en-US"/>
        </w:rPr>
        <w:t>n</w:t>
      </w:r>
      <w:r w:rsidRPr="00597C41">
        <w:rPr>
          <w:rFonts w:ascii="Times New Roman" w:hAnsi="Times New Roman" w:cs="Times New Roman"/>
          <w:sz w:val="24"/>
          <w:szCs w:val="24"/>
        </w:rPr>
        <w:t xml:space="preserve"> - сред</w:t>
      </w:r>
      <w:r w:rsidR="00EB0BF9" w:rsidRPr="00597C41">
        <w:rPr>
          <w:rFonts w:ascii="Times New Roman" w:hAnsi="Times New Roman" w:cs="Times New Roman"/>
          <w:sz w:val="24"/>
          <w:szCs w:val="24"/>
        </w:rPr>
        <w:t xml:space="preserve">ние фактические тепловые нагрузки за предшествующие 12 месяцев по каждому i-му источнику тепловой энергии; </w:t>
      </w:r>
    </w:p>
    <w:p w14:paraId="3A5AE685" w14:textId="77777777" w:rsidR="00597C41" w:rsidRDefault="00597C41" w:rsidP="00597C41">
      <w:pPr>
        <w:pStyle w:val="a9"/>
        <w:ind w:left="0"/>
        <w:jc w:val="both"/>
        <w:rPr>
          <w:rFonts w:ascii="Times New Roman" w:hAnsi="Times New Roman" w:cs="Times New Roman"/>
          <w:sz w:val="24"/>
          <w:szCs w:val="24"/>
        </w:rPr>
      </w:pPr>
      <w:r>
        <w:rPr>
          <w:rFonts w:ascii="Times New Roman" w:hAnsi="Times New Roman" w:cs="Times New Roman"/>
          <w:sz w:val="24"/>
          <w:szCs w:val="24"/>
          <w:lang w:val="en-US"/>
        </w:rPr>
        <w:t>t</w:t>
      </w:r>
      <w:r w:rsidRPr="00597C41">
        <w:rPr>
          <w:rFonts w:ascii="Times New Roman" w:hAnsi="Times New Roman" w:cs="Times New Roman"/>
          <w:sz w:val="24"/>
          <w:szCs w:val="24"/>
          <w:vertAlign w:val="subscript"/>
        </w:rPr>
        <w:t>ч</w:t>
      </w:r>
      <w:r>
        <w:rPr>
          <w:rFonts w:ascii="Times New Roman" w:hAnsi="Times New Roman" w:cs="Times New Roman"/>
          <w:sz w:val="24"/>
          <w:szCs w:val="24"/>
        </w:rPr>
        <w:t xml:space="preserve"> -</w:t>
      </w:r>
      <w:r w:rsidR="00EB0BF9" w:rsidRPr="00597C41">
        <w:rPr>
          <w:rFonts w:ascii="Times New Roman" w:hAnsi="Times New Roman" w:cs="Times New Roman"/>
          <w:sz w:val="24"/>
          <w:szCs w:val="24"/>
        </w:rPr>
        <w:t xml:space="preserve">- количество часов отопительного периода за предшествующие 12 месяцев. </w:t>
      </w:r>
    </w:p>
    <w:p w14:paraId="26654550" w14:textId="57783A21" w:rsidR="00597C41" w:rsidRPr="00597C41" w:rsidRDefault="00EB0BF9" w:rsidP="00597C41">
      <w:pPr>
        <w:pStyle w:val="a9"/>
        <w:ind w:left="0"/>
        <w:jc w:val="both"/>
        <w:rPr>
          <w:rFonts w:ascii="Times New Roman" w:hAnsi="Times New Roman" w:cs="Times New Roman"/>
          <w:sz w:val="24"/>
          <w:szCs w:val="24"/>
        </w:rPr>
      </w:pPr>
      <w:r w:rsidRPr="00597C41">
        <w:rPr>
          <w:rFonts w:ascii="Times New Roman" w:hAnsi="Times New Roman" w:cs="Times New Roman"/>
          <w:sz w:val="24"/>
          <w:szCs w:val="24"/>
        </w:rPr>
        <w:t xml:space="preserve">n - количество источников тепловой энергии. </w:t>
      </w:r>
    </w:p>
    <w:p w14:paraId="0417A101" w14:textId="77777777" w:rsidR="00597C41" w:rsidRDefault="00597C41" w:rsidP="00597C41">
      <w:pPr>
        <w:pStyle w:val="a9"/>
        <w:ind w:left="0"/>
        <w:jc w:val="both"/>
      </w:pPr>
    </w:p>
    <w:p w14:paraId="21BB9127" w14:textId="1620D1A7" w:rsidR="00EB0BF9" w:rsidRPr="00836B2B" w:rsidRDefault="00EB0BF9" w:rsidP="00597C41">
      <w:pPr>
        <w:pStyle w:val="a9"/>
        <w:ind w:left="0"/>
        <w:jc w:val="both"/>
        <w:rPr>
          <w:rFonts w:ascii="Times New Roman" w:hAnsi="Times New Roman" w:cs="Times New Roman"/>
          <w:sz w:val="24"/>
          <w:szCs w:val="24"/>
        </w:rPr>
      </w:pPr>
      <w:r w:rsidRPr="00836B2B">
        <w:rPr>
          <w:rFonts w:ascii="Times New Roman" w:hAnsi="Times New Roman" w:cs="Times New Roman"/>
          <w:sz w:val="24"/>
          <w:szCs w:val="24"/>
        </w:rPr>
        <w:t xml:space="preserve">2. Показатель надежности водоснабжения источников тепловой энергии (Кв) характеризуется наличием или отсутствием резервного водоснабжения: </w:t>
      </w:r>
    </w:p>
    <w:p w14:paraId="59626641" w14:textId="77777777" w:rsidR="00EB0BF9" w:rsidRPr="00836B2B" w:rsidRDefault="00EB0BF9" w:rsidP="00597C41">
      <w:pPr>
        <w:pStyle w:val="a9"/>
        <w:ind w:left="0"/>
        <w:jc w:val="both"/>
        <w:rPr>
          <w:rFonts w:ascii="Times New Roman" w:hAnsi="Times New Roman" w:cs="Times New Roman"/>
          <w:sz w:val="24"/>
          <w:szCs w:val="24"/>
        </w:rPr>
      </w:pPr>
      <w:r w:rsidRPr="00836B2B">
        <w:rPr>
          <w:rFonts w:ascii="Times New Roman" w:hAnsi="Times New Roman" w:cs="Times New Roman"/>
          <w:sz w:val="24"/>
          <w:szCs w:val="24"/>
        </w:rPr>
        <w:t xml:space="preserve">• Кв = 1,0 - при наличии резервного водоснабжения; </w:t>
      </w:r>
    </w:p>
    <w:p w14:paraId="3DC55CDA" w14:textId="77777777" w:rsidR="00EB0BF9" w:rsidRPr="00836B2B" w:rsidRDefault="00EB0BF9" w:rsidP="00597C41">
      <w:pPr>
        <w:pStyle w:val="a9"/>
        <w:ind w:left="0"/>
        <w:jc w:val="both"/>
        <w:rPr>
          <w:rFonts w:ascii="Times New Roman" w:hAnsi="Times New Roman" w:cs="Times New Roman"/>
          <w:sz w:val="24"/>
          <w:szCs w:val="24"/>
        </w:rPr>
      </w:pPr>
      <w:r w:rsidRPr="00836B2B">
        <w:rPr>
          <w:rFonts w:ascii="Times New Roman" w:hAnsi="Times New Roman" w:cs="Times New Roman"/>
          <w:sz w:val="24"/>
          <w:szCs w:val="24"/>
        </w:rPr>
        <w:t xml:space="preserve">• Кв = 0,6 - при отсутствии резервного водоснабжения. </w:t>
      </w:r>
    </w:p>
    <w:p w14:paraId="3CE2E86D" w14:textId="0E2E241C" w:rsidR="00836B2B" w:rsidRDefault="00EB0BF9" w:rsidP="00597C41">
      <w:pPr>
        <w:pStyle w:val="a9"/>
        <w:ind w:left="0"/>
        <w:jc w:val="both"/>
        <w:rPr>
          <w:rFonts w:ascii="Times New Roman" w:hAnsi="Times New Roman" w:cs="Times New Roman"/>
          <w:sz w:val="24"/>
          <w:szCs w:val="24"/>
        </w:rPr>
      </w:pPr>
      <w:r w:rsidRPr="00836B2B">
        <w:rPr>
          <w:rFonts w:ascii="Times New Roman" w:hAnsi="Times New Roman" w:cs="Times New Roman"/>
          <w:sz w:val="24"/>
          <w:szCs w:val="24"/>
        </w:rPr>
        <w:t xml:space="preserve">При наличии в системе теплоснабжения нескольких источников тепловой энергии общий показатель определяется по формуле: </w:t>
      </w:r>
    </w:p>
    <w:p w14:paraId="1B2C11ED" w14:textId="44F45A4E" w:rsidR="00836B2B" w:rsidRDefault="00836B2B" w:rsidP="00836B2B">
      <w:pPr>
        <w:pStyle w:val="a9"/>
        <w:ind w:left="0"/>
        <w:jc w:val="center"/>
        <w:rPr>
          <w:rFonts w:ascii="Times New Roman" w:eastAsiaTheme="minorEastAsia" w:hAnsi="Times New Roman" w:cs="Times New Roman"/>
          <w:sz w:val="24"/>
          <w:szCs w:val="24"/>
        </w:rPr>
      </w:pPr>
      <w:bookmarkStart w:id="10" w:name="_Hlk159998873"/>
      <m:oMath>
        <m:r>
          <w:rPr>
            <w:rFonts w:ascii="Cambria Math" w:hAnsi="Cambria Math" w:cs="Times New Roman"/>
            <w:sz w:val="24"/>
            <w:szCs w:val="24"/>
          </w:rPr>
          <m:t>Квобщ=</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lang w:val="en-US"/>
                  </w:rPr>
                  <m:t>Qi</m:t>
                </m:r>
              </m:e>
              <m:sub/>
            </m:sSub>
            <m:sSub>
              <m:sSubPr>
                <m:ctrlPr>
                  <w:rPr>
                    <w:rFonts w:ascii="Cambria Math" w:hAnsi="Cambria Math" w:cs="Times New Roman"/>
                    <w:i/>
                    <w:sz w:val="24"/>
                    <w:szCs w:val="24"/>
                  </w:rPr>
                </m:ctrlPr>
              </m:sSubPr>
              <m:e>
                <m:r>
                  <m:rPr>
                    <m:sty m:val="p"/>
                  </m:rPr>
                  <w:rPr>
                    <w:rFonts w:ascii="Cambria Math" w:hAnsi="Cambria Math" w:cs="Times New Roman"/>
                    <w:sz w:val="24"/>
                    <w:szCs w:val="24"/>
                  </w:rPr>
                  <m:t>К</m:t>
                </m:r>
                <m:r>
                  <m:rPr>
                    <m:sty m:val="p"/>
                  </m:rPr>
                  <w:rPr>
                    <w:rFonts w:ascii="Cambria Math" w:hAnsi="Cambria Math" w:cs="Times New Roman"/>
                    <w:sz w:val="24"/>
                    <w:szCs w:val="24"/>
                    <w:vertAlign w:val="subscript"/>
                  </w:rPr>
                  <m:t>в</m:t>
                </m:r>
                <m:r>
                  <m:rPr>
                    <m:sty m:val="p"/>
                  </m:rPr>
                  <w:rPr>
                    <w:rFonts w:ascii="Cambria Math" w:hAnsi="Cambria Math" w:cs="Times New Roman"/>
                    <w:sz w:val="24"/>
                    <w:szCs w:val="24"/>
                  </w:rPr>
                  <m:t xml:space="preserve"> </m:t>
                </m:r>
                <m:r>
                  <m:rPr>
                    <m:sty m:val="p"/>
                  </m:rPr>
                  <w:rPr>
                    <w:rFonts w:ascii="Cambria Math" w:hAnsi="Cambria Math" w:cs="Times New Roman"/>
                    <w:sz w:val="24"/>
                    <w:szCs w:val="24"/>
                    <w:vertAlign w:val="superscript"/>
                  </w:rPr>
                  <m:t>ист</m:t>
                </m:r>
                <m:r>
                  <m:rPr>
                    <m:sty m:val="p"/>
                  </m:rPr>
                  <w:rPr>
                    <w:rFonts w:ascii="Cambria Math" w:hAnsi="Cambria Math" w:cs="Times New Roman"/>
                    <w:sz w:val="24"/>
                    <w:szCs w:val="24"/>
                    <w:vertAlign w:val="superscript"/>
                    <w:lang w:val="en-US"/>
                  </w:rPr>
                  <m:t>i</m:t>
                </m:r>
                <m:r>
                  <w:rPr>
                    <w:rFonts w:ascii="Cambria Math" w:hAnsi="Cambria Math" w:cs="Times New Roman"/>
                    <w:sz w:val="24"/>
                    <w:szCs w:val="24"/>
                  </w:rPr>
                  <m:t>+…+</m:t>
                </m:r>
                <m:r>
                  <w:rPr>
                    <w:rFonts w:ascii="Cambria Math" w:hAnsi="Cambria Math" w:cs="Times New Roman"/>
                    <w:sz w:val="24"/>
                    <w:szCs w:val="24"/>
                    <w:lang w:val="en-US"/>
                  </w:rPr>
                  <m:t>Qn</m:t>
                </m:r>
                <m:r>
                  <w:rPr>
                    <w:rFonts w:ascii="Cambria Math" w:hAnsi="Cambria Math" w:cs="Times New Roman"/>
                    <w:sz w:val="24"/>
                    <w:szCs w:val="24"/>
                  </w:rPr>
                  <m:t>Квист</m:t>
                </m:r>
                <m:r>
                  <w:rPr>
                    <w:rFonts w:ascii="Cambria Math" w:hAnsi="Cambria Math" w:cs="Times New Roman"/>
                    <w:sz w:val="24"/>
                    <w:szCs w:val="24"/>
                    <w:lang w:val="en-US"/>
                  </w:rPr>
                  <m:t>n</m:t>
                </m:r>
              </m:e>
              <m:sub/>
            </m:sSub>
          </m:num>
          <m:den>
            <m:sSup>
              <m:sSupPr>
                <m:ctrlPr>
                  <w:rPr>
                    <w:rFonts w:ascii="Cambria Math" w:hAnsi="Cambria Math" w:cs="Times New Roman"/>
                    <w:i/>
                    <w:sz w:val="24"/>
                    <w:szCs w:val="24"/>
                  </w:rPr>
                </m:ctrlPr>
              </m:sSupPr>
              <m:e>
                <m:r>
                  <w:rPr>
                    <w:rFonts w:ascii="Cambria Math" w:hAnsi="Cambria Math" w:cs="Times New Roman"/>
                    <w:sz w:val="24"/>
                    <w:szCs w:val="24"/>
                  </w:rPr>
                  <m:t>Qi+…+</m:t>
                </m:r>
                <m:r>
                  <w:rPr>
                    <w:rFonts w:ascii="Cambria Math" w:hAnsi="Cambria Math" w:cs="Times New Roman"/>
                    <w:sz w:val="24"/>
                    <w:szCs w:val="24"/>
                    <w:lang w:val="en-US"/>
                  </w:rPr>
                  <m:t>Qn</m:t>
                </m:r>
              </m:e>
              <m:sup/>
            </m:sSup>
          </m:den>
        </m:f>
        <m:r>
          <w:rPr>
            <w:rFonts w:ascii="Cambria Math" w:eastAsiaTheme="majorEastAsia" w:hAnsi="Cambria Math" w:cs="Times New Roman"/>
            <w:sz w:val="24"/>
            <w:szCs w:val="24"/>
          </w:rPr>
          <m:t>,</m:t>
        </m:r>
      </m:oMath>
      <w:r w:rsidRPr="00836B2B">
        <w:rPr>
          <w:rFonts w:ascii="Times New Roman" w:eastAsiaTheme="minorEastAsia" w:hAnsi="Times New Roman" w:cs="Times New Roman"/>
          <w:sz w:val="24"/>
          <w:szCs w:val="24"/>
        </w:rPr>
        <w:t xml:space="preserve">            (3)</w:t>
      </w:r>
    </w:p>
    <w:p w14:paraId="0FBD0FD7" w14:textId="77777777" w:rsidR="00836B2B" w:rsidRDefault="00836B2B" w:rsidP="00836B2B">
      <w:pPr>
        <w:jc w:val="both"/>
        <w:rPr>
          <w:rFonts w:ascii="Times New Roman" w:hAnsi="Times New Roman" w:cs="Times New Roman"/>
          <w:sz w:val="24"/>
          <w:szCs w:val="24"/>
        </w:rPr>
      </w:pPr>
      <w:r w:rsidRPr="00CB14D2">
        <w:rPr>
          <w:rFonts w:ascii="Times New Roman" w:hAnsi="Times New Roman" w:cs="Times New Roman"/>
          <w:sz w:val="24"/>
          <w:szCs w:val="24"/>
        </w:rPr>
        <w:t>где,</w:t>
      </w:r>
    </w:p>
    <w:p w14:paraId="6315694B" w14:textId="2861E0B0" w:rsidR="00836B2B" w:rsidRPr="00CB14D2" w:rsidRDefault="00836B2B" w:rsidP="00836B2B">
      <w:pPr>
        <w:jc w:val="both"/>
        <w:rPr>
          <w:rFonts w:ascii="Times New Roman" w:hAnsi="Times New Roman" w:cs="Times New Roman"/>
          <w:sz w:val="24"/>
          <w:szCs w:val="24"/>
        </w:rPr>
      </w:pPr>
      <w:r>
        <w:rPr>
          <w:rFonts w:ascii="Times New Roman" w:hAnsi="Times New Roman" w:cs="Times New Roman"/>
          <w:sz w:val="24"/>
          <w:szCs w:val="24"/>
        </w:rPr>
        <w:t>К</w:t>
      </w:r>
      <w:r>
        <w:rPr>
          <w:rFonts w:ascii="Times New Roman" w:hAnsi="Times New Roman" w:cs="Times New Roman"/>
          <w:sz w:val="24"/>
          <w:szCs w:val="24"/>
          <w:vertAlign w:val="subscript"/>
        </w:rPr>
        <w:t>в</w:t>
      </w:r>
      <w:r>
        <w:rPr>
          <w:rFonts w:ascii="Times New Roman" w:hAnsi="Times New Roman" w:cs="Times New Roman"/>
          <w:sz w:val="24"/>
          <w:szCs w:val="24"/>
        </w:rPr>
        <w:t xml:space="preserve"> </w:t>
      </w:r>
      <w:r w:rsidRPr="00CB14D2">
        <w:rPr>
          <w:rFonts w:ascii="Times New Roman" w:hAnsi="Times New Roman" w:cs="Times New Roman"/>
          <w:sz w:val="24"/>
          <w:szCs w:val="24"/>
          <w:vertAlign w:val="superscript"/>
        </w:rPr>
        <w:t>ист</w:t>
      </w:r>
      <w:r w:rsidRPr="00CB14D2">
        <w:rPr>
          <w:rFonts w:ascii="Times New Roman" w:hAnsi="Times New Roman" w:cs="Times New Roman"/>
          <w:sz w:val="24"/>
          <w:szCs w:val="24"/>
          <w:vertAlign w:val="superscript"/>
          <w:lang w:val="en-US"/>
        </w:rPr>
        <w:t>i</w:t>
      </w:r>
      <w:r>
        <w:rPr>
          <w:rFonts w:ascii="Times New Roman" w:hAnsi="Times New Roman" w:cs="Times New Roman"/>
          <w:sz w:val="24"/>
          <w:szCs w:val="24"/>
        </w:rPr>
        <w:t>,</w:t>
      </w:r>
      <w:r w:rsidRPr="00CB14D2">
        <w:rPr>
          <w:rFonts w:ascii="Times New Roman" w:hAnsi="Times New Roman" w:cs="Times New Roman"/>
          <w:sz w:val="24"/>
          <w:szCs w:val="24"/>
        </w:rPr>
        <w:t xml:space="preserve"> </w:t>
      </w:r>
      <w:r>
        <w:rPr>
          <w:rFonts w:ascii="Times New Roman" w:hAnsi="Times New Roman" w:cs="Times New Roman"/>
          <w:sz w:val="24"/>
          <w:szCs w:val="24"/>
        </w:rPr>
        <w:t>К</w:t>
      </w:r>
      <w:r>
        <w:rPr>
          <w:rFonts w:ascii="Times New Roman" w:hAnsi="Times New Roman" w:cs="Times New Roman"/>
          <w:sz w:val="24"/>
          <w:szCs w:val="24"/>
          <w:vertAlign w:val="subscript"/>
        </w:rPr>
        <w:t>в</w:t>
      </w:r>
      <w:r w:rsidRPr="00CB14D2">
        <w:rPr>
          <w:rFonts w:ascii="Times New Roman" w:hAnsi="Times New Roman" w:cs="Times New Roman"/>
          <w:sz w:val="24"/>
          <w:szCs w:val="24"/>
          <w:vertAlign w:val="superscript"/>
        </w:rPr>
        <w:t>ист</w:t>
      </w:r>
      <w:r w:rsidRPr="00CB14D2">
        <w:rPr>
          <w:rFonts w:ascii="Times New Roman" w:hAnsi="Times New Roman" w:cs="Times New Roman"/>
          <w:sz w:val="24"/>
          <w:szCs w:val="24"/>
          <w:vertAlign w:val="superscript"/>
          <w:lang w:val="en-US"/>
        </w:rPr>
        <w:t>n</w:t>
      </w:r>
      <w:r w:rsidRPr="00CB14D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B14D2">
        <w:rPr>
          <w:rFonts w:ascii="Times New Roman" w:hAnsi="Times New Roman" w:cs="Times New Roman"/>
          <w:sz w:val="24"/>
          <w:szCs w:val="24"/>
        </w:rPr>
        <w:t>значения показателей надежности отдельных источников тепловой энергии;</w:t>
      </w:r>
    </w:p>
    <w:p w14:paraId="7BEFF739" w14:textId="3B1509EB" w:rsidR="00836B2B" w:rsidRDefault="00836B2B" w:rsidP="00836B2B">
      <w:pPr>
        <w:pStyle w:val="a9"/>
        <w:ind w:left="0"/>
        <w:jc w:val="both"/>
        <w:rPr>
          <w:rFonts w:ascii="Times New Roman" w:hAnsi="Times New Roman" w:cs="Times New Roman"/>
          <w:sz w:val="24"/>
          <w:szCs w:val="24"/>
        </w:rPr>
      </w:pPr>
      <w:r w:rsidRPr="00597C41">
        <w:rPr>
          <w:rFonts w:ascii="Times New Roman" w:hAnsi="Times New Roman" w:cs="Times New Roman"/>
          <w:sz w:val="24"/>
          <w:szCs w:val="24"/>
          <w:lang w:val="en-US"/>
        </w:rPr>
        <w:t>Q</w:t>
      </w:r>
      <w:r w:rsidRPr="00597C41">
        <w:rPr>
          <w:rFonts w:ascii="Times New Roman" w:hAnsi="Times New Roman" w:cs="Times New Roman"/>
          <w:sz w:val="24"/>
          <w:szCs w:val="24"/>
          <w:vertAlign w:val="subscript"/>
          <w:lang w:val="en-US"/>
        </w:rPr>
        <w:t>i</w:t>
      </w:r>
      <w:r w:rsidRPr="00597C41">
        <w:rPr>
          <w:rFonts w:ascii="Times New Roman" w:hAnsi="Times New Roman" w:cs="Times New Roman"/>
          <w:sz w:val="24"/>
          <w:szCs w:val="24"/>
        </w:rPr>
        <w:t xml:space="preserve">, </w:t>
      </w:r>
      <w:r w:rsidRPr="00597C41">
        <w:rPr>
          <w:rFonts w:ascii="Times New Roman" w:hAnsi="Times New Roman" w:cs="Times New Roman"/>
          <w:sz w:val="24"/>
          <w:szCs w:val="24"/>
          <w:lang w:val="en-US"/>
        </w:rPr>
        <w:t>Q</w:t>
      </w:r>
      <w:r w:rsidRPr="00597C41">
        <w:rPr>
          <w:rFonts w:ascii="Times New Roman" w:hAnsi="Times New Roman" w:cs="Times New Roman"/>
          <w:sz w:val="24"/>
          <w:szCs w:val="24"/>
          <w:vertAlign w:val="subscript"/>
          <w:lang w:val="en-US"/>
        </w:rPr>
        <w:t>n</w:t>
      </w:r>
      <w:r w:rsidRPr="00597C41">
        <w:rPr>
          <w:rFonts w:ascii="Times New Roman" w:hAnsi="Times New Roman" w:cs="Times New Roman"/>
          <w:sz w:val="24"/>
          <w:szCs w:val="24"/>
        </w:rPr>
        <w:t xml:space="preserve"> - средние фактические тепловые нагрузки за предшествующие 12 месяцев по каждому i-му источнику тепловой энергии</w:t>
      </w:r>
      <w:r>
        <w:rPr>
          <w:rFonts w:ascii="Times New Roman" w:hAnsi="Times New Roman" w:cs="Times New Roman"/>
          <w:sz w:val="24"/>
          <w:szCs w:val="24"/>
        </w:rPr>
        <w:t>, определяется по формуле (2).</w:t>
      </w:r>
    </w:p>
    <w:bookmarkEnd w:id="10"/>
    <w:p w14:paraId="6387A176" w14:textId="77777777" w:rsidR="00836B2B" w:rsidRPr="00836B2B" w:rsidRDefault="00836B2B" w:rsidP="00836B2B">
      <w:pPr>
        <w:pStyle w:val="a9"/>
        <w:ind w:left="0"/>
        <w:jc w:val="both"/>
        <w:rPr>
          <w:rFonts w:ascii="Times New Roman" w:hAnsi="Times New Roman" w:cs="Times New Roman"/>
          <w:sz w:val="24"/>
          <w:szCs w:val="24"/>
        </w:rPr>
      </w:pPr>
    </w:p>
    <w:p w14:paraId="0BE3A122" w14:textId="77777777" w:rsidR="00836B2B" w:rsidRPr="00836B2B" w:rsidRDefault="00836B2B" w:rsidP="00836B2B">
      <w:pPr>
        <w:jc w:val="both"/>
        <w:rPr>
          <w:rFonts w:ascii="Times New Roman" w:hAnsi="Times New Roman" w:cs="Times New Roman"/>
          <w:sz w:val="24"/>
          <w:szCs w:val="24"/>
        </w:rPr>
      </w:pPr>
      <w:r w:rsidRPr="00836B2B">
        <w:rPr>
          <w:rFonts w:ascii="Times New Roman" w:hAnsi="Times New Roman" w:cs="Times New Roman"/>
          <w:sz w:val="24"/>
          <w:szCs w:val="24"/>
        </w:rPr>
        <w:t xml:space="preserve">3. Показатель надежности топливоснабжения источников тепловой энергии (Кт) характеризуется наличием или отсутствием резервного топливоснабжения: </w:t>
      </w:r>
    </w:p>
    <w:p w14:paraId="7D90A554" w14:textId="1FDD384E" w:rsidR="00836B2B" w:rsidRPr="00836B2B" w:rsidRDefault="00836B2B" w:rsidP="00836B2B">
      <w:pPr>
        <w:jc w:val="both"/>
        <w:rPr>
          <w:rFonts w:ascii="Times New Roman" w:hAnsi="Times New Roman" w:cs="Times New Roman"/>
          <w:sz w:val="24"/>
          <w:szCs w:val="24"/>
        </w:rPr>
      </w:pPr>
      <w:r w:rsidRPr="00836B2B">
        <w:rPr>
          <w:rFonts w:ascii="Times New Roman" w:hAnsi="Times New Roman" w:cs="Times New Roman"/>
          <w:sz w:val="24"/>
          <w:szCs w:val="24"/>
        </w:rPr>
        <w:t xml:space="preserve">Кт = 1,0 - при наличии резервного топлива; </w:t>
      </w:r>
    </w:p>
    <w:p w14:paraId="3A45B929" w14:textId="77777777" w:rsidR="00836B2B" w:rsidRPr="00836B2B" w:rsidRDefault="00836B2B" w:rsidP="00836B2B">
      <w:pPr>
        <w:jc w:val="both"/>
        <w:rPr>
          <w:rFonts w:ascii="Times New Roman" w:hAnsi="Times New Roman" w:cs="Times New Roman"/>
          <w:sz w:val="24"/>
          <w:szCs w:val="24"/>
        </w:rPr>
      </w:pPr>
      <w:r w:rsidRPr="00836B2B">
        <w:rPr>
          <w:rFonts w:ascii="Times New Roman" w:hAnsi="Times New Roman" w:cs="Times New Roman"/>
          <w:sz w:val="24"/>
          <w:szCs w:val="24"/>
        </w:rPr>
        <w:t xml:space="preserve">Кт = 0,5 - при отсутствии резервного топлива. </w:t>
      </w:r>
    </w:p>
    <w:p w14:paraId="1D3B3FCA" w14:textId="4DF59B80" w:rsidR="00836B2B" w:rsidRDefault="00836B2B" w:rsidP="00836B2B">
      <w:pPr>
        <w:jc w:val="both"/>
        <w:rPr>
          <w:rFonts w:ascii="Times New Roman" w:hAnsi="Times New Roman" w:cs="Times New Roman"/>
          <w:sz w:val="24"/>
          <w:szCs w:val="24"/>
        </w:rPr>
      </w:pPr>
      <w:r w:rsidRPr="00836B2B">
        <w:rPr>
          <w:rFonts w:ascii="Times New Roman" w:hAnsi="Times New Roman" w:cs="Times New Roman"/>
          <w:sz w:val="24"/>
          <w:szCs w:val="24"/>
        </w:rPr>
        <w:t xml:space="preserve">При наличии в системе теплоснабжения нескольких источников тепловой энергии общий показатель определяется по формуле: </w:t>
      </w:r>
    </w:p>
    <w:p w14:paraId="5D01004E" w14:textId="38BF5C15" w:rsidR="00836B2B" w:rsidRDefault="00836B2B" w:rsidP="00836B2B">
      <w:pPr>
        <w:pStyle w:val="a9"/>
        <w:ind w:left="0"/>
        <w:jc w:val="center"/>
        <w:rPr>
          <w:rFonts w:ascii="Times New Roman" w:eastAsiaTheme="minorEastAsia" w:hAnsi="Times New Roman" w:cs="Times New Roman"/>
          <w:sz w:val="24"/>
          <w:szCs w:val="24"/>
        </w:rPr>
      </w:pPr>
      <m:oMath>
        <m:r>
          <w:rPr>
            <w:rFonts w:ascii="Cambria Math" w:hAnsi="Cambria Math" w:cs="Times New Roman"/>
            <w:sz w:val="28"/>
            <w:szCs w:val="28"/>
          </w:rPr>
          <m:t>Ктобщ=</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lang w:val="en-US"/>
                  </w:rPr>
                  <m:t>Qi</m:t>
                </m:r>
              </m:e>
              <m:sub/>
            </m:sSub>
            <m:sSub>
              <m:sSubPr>
                <m:ctrlPr>
                  <w:rPr>
                    <w:rFonts w:ascii="Cambria Math" w:hAnsi="Cambria Math" w:cs="Times New Roman"/>
                    <w:i/>
                    <w:sz w:val="28"/>
                    <w:szCs w:val="28"/>
                  </w:rPr>
                </m:ctrlPr>
              </m:sSubPr>
              <m:e>
                <m:r>
                  <m:rPr>
                    <m:sty m:val="p"/>
                  </m:rPr>
                  <w:rPr>
                    <w:rFonts w:ascii="Cambria Math" w:hAnsi="Cambria Math" w:cs="Times New Roman"/>
                    <w:sz w:val="28"/>
                    <w:szCs w:val="28"/>
                  </w:rPr>
                  <m:t>К</m:t>
                </m:r>
                <m:r>
                  <m:rPr>
                    <m:sty m:val="p"/>
                  </m:rPr>
                  <w:rPr>
                    <w:rFonts w:ascii="Cambria Math" w:hAnsi="Cambria Math" w:cs="Times New Roman"/>
                    <w:sz w:val="28"/>
                    <w:szCs w:val="28"/>
                    <w:vertAlign w:val="subscript"/>
                  </w:rPr>
                  <m:t>т</m:t>
                </m:r>
                <m:r>
                  <m:rPr>
                    <m:sty m:val="p"/>
                  </m:rPr>
                  <w:rPr>
                    <w:rFonts w:ascii="Cambria Math" w:hAnsi="Cambria Math" w:cs="Times New Roman"/>
                    <w:sz w:val="28"/>
                    <w:szCs w:val="28"/>
                  </w:rPr>
                  <m:t xml:space="preserve"> </m:t>
                </m:r>
                <m:r>
                  <m:rPr>
                    <m:sty m:val="p"/>
                  </m:rPr>
                  <w:rPr>
                    <w:rFonts w:ascii="Cambria Math" w:hAnsi="Cambria Math" w:cs="Times New Roman"/>
                    <w:sz w:val="28"/>
                    <w:szCs w:val="28"/>
                    <w:vertAlign w:val="superscript"/>
                  </w:rPr>
                  <m:t>ист</m:t>
                </m:r>
                <m:r>
                  <m:rPr>
                    <m:sty m:val="p"/>
                  </m:rPr>
                  <w:rPr>
                    <w:rFonts w:ascii="Cambria Math" w:hAnsi="Cambria Math" w:cs="Times New Roman"/>
                    <w:sz w:val="28"/>
                    <w:szCs w:val="28"/>
                    <w:vertAlign w:val="superscript"/>
                    <w:lang w:val="en-US"/>
                  </w:rPr>
                  <m:t>i</m:t>
                </m:r>
                <m:r>
                  <w:rPr>
                    <w:rFonts w:ascii="Cambria Math" w:hAnsi="Cambria Math" w:cs="Times New Roman"/>
                    <w:sz w:val="28"/>
                    <w:szCs w:val="28"/>
                  </w:rPr>
                  <m:t>+…+</m:t>
                </m:r>
                <m:r>
                  <w:rPr>
                    <w:rFonts w:ascii="Cambria Math" w:hAnsi="Cambria Math" w:cs="Times New Roman"/>
                    <w:sz w:val="28"/>
                    <w:szCs w:val="28"/>
                    <w:lang w:val="en-US"/>
                  </w:rPr>
                  <m:t>Qn</m:t>
                </m:r>
                <m:r>
                  <w:rPr>
                    <w:rFonts w:ascii="Cambria Math" w:hAnsi="Cambria Math" w:cs="Times New Roman"/>
                    <w:sz w:val="28"/>
                    <w:szCs w:val="28"/>
                  </w:rPr>
                  <m:t>Ктист</m:t>
                </m:r>
                <m:r>
                  <w:rPr>
                    <w:rFonts w:ascii="Cambria Math" w:hAnsi="Cambria Math" w:cs="Times New Roman"/>
                    <w:sz w:val="28"/>
                    <w:szCs w:val="28"/>
                    <w:lang w:val="en-US"/>
                  </w:rPr>
                  <m:t>n</m:t>
                </m:r>
              </m:e>
              <m:sub/>
            </m:sSub>
          </m:num>
          <m:den>
            <m:sSup>
              <m:sSupPr>
                <m:ctrlPr>
                  <w:rPr>
                    <w:rFonts w:ascii="Cambria Math" w:hAnsi="Cambria Math" w:cs="Times New Roman"/>
                    <w:i/>
                    <w:sz w:val="28"/>
                    <w:szCs w:val="28"/>
                  </w:rPr>
                </m:ctrlPr>
              </m:sSupPr>
              <m:e>
                <m:r>
                  <w:rPr>
                    <w:rFonts w:ascii="Cambria Math" w:hAnsi="Cambria Math" w:cs="Times New Roman"/>
                    <w:sz w:val="28"/>
                    <w:szCs w:val="28"/>
                  </w:rPr>
                  <m:t>Qi+…+</m:t>
                </m:r>
                <m:r>
                  <w:rPr>
                    <w:rFonts w:ascii="Cambria Math" w:hAnsi="Cambria Math" w:cs="Times New Roman"/>
                    <w:sz w:val="28"/>
                    <w:szCs w:val="28"/>
                    <w:lang w:val="en-US"/>
                  </w:rPr>
                  <m:t>Qn</m:t>
                </m:r>
              </m:e>
              <m:sup/>
            </m:sSup>
          </m:den>
        </m:f>
        <m:r>
          <w:rPr>
            <w:rFonts w:ascii="Cambria Math" w:eastAsiaTheme="majorEastAsia" w:hAnsi="Cambria Math" w:cs="Times New Roman"/>
            <w:sz w:val="28"/>
            <w:szCs w:val="28"/>
          </w:rPr>
          <m:t>,</m:t>
        </m:r>
      </m:oMath>
      <w:r w:rsidRPr="00836B2B">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4</w:t>
      </w:r>
      <w:r w:rsidRPr="00836B2B">
        <w:rPr>
          <w:rFonts w:ascii="Times New Roman" w:eastAsiaTheme="minorEastAsia" w:hAnsi="Times New Roman" w:cs="Times New Roman"/>
          <w:sz w:val="24"/>
          <w:szCs w:val="24"/>
        </w:rPr>
        <w:t>)</w:t>
      </w:r>
    </w:p>
    <w:p w14:paraId="0A759CE9" w14:textId="77777777" w:rsidR="00836B2B" w:rsidRDefault="00836B2B" w:rsidP="00836B2B">
      <w:pPr>
        <w:jc w:val="both"/>
        <w:rPr>
          <w:rFonts w:ascii="Times New Roman" w:hAnsi="Times New Roman" w:cs="Times New Roman"/>
          <w:sz w:val="24"/>
          <w:szCs w:val="24"/>
        </w:rPr>
      </w:pPr>
      <w:r w:rsidRPr="00CB14D2">
        <w:rPr>
          <w:rFonts w:ascii="Times New Roman" w:hAnsi="Times New Roman" w:cs="Times New Roman"/>
          <w:sz w:val="24"/>
          <w:szCs w:val="24"/>
        </w:rPr>
        <w:t>где,</w:t>
      </w:r>
    </w:p>
    <w:p w14:paraId="5D1151B0" w14:textId="218C4864" w:rsidR="00836B2B" w:rsidRPr="00CB14D2" w:rsidRDefault="00836B2B" w:rsidP="00836B2B">
      <w:pPr>
        <w:jc w:val="both"/>
        <w:rPr>
          <w:rFonts w:ascii="Times New Roman" w:hAnsi="Times New Roman" w:cs="Times New Roman"/>
          <w:sz w:val="24"/>
          <w:szCs w:val="24"/>
        </w:rPr>
      </w:pPr>
      <w:r>
        <w:rPr>
          <w:rFonts w:ascii="Times New Roman" w:hAnsi="Times New Roman" w:cs="Times New Roman"/>
          <w:sz w:val="24"/>
          <w:szCs w:val="24"/>
        </w:rPr>
        <w:t>К</w:t>
      </w:r>
      <w:r w:rsidRPr="00836B2B">
        <w:rPr>
          <w:rFonts w:ascii="Times New Roman" w:hAnsi="Times New Roman" w:cs="Times New Roman"/>
          <w:sz w:val="24"/>
          <w:szCs w:val="24"/>
          <w:vertAlign w:val="subscript"/>
        </w:rPr>
        <w:t>т</w:t>
      </w:r>
      <w:r>
        <w:rPr>
          <w:rFonts w:ascii="Times New Roman" w:hAnsi="Times New Roman" w:cs="Times New Roman"/>
          <w:sz w:val="24"/>
          <w:szCs w:val="24"/>
        </w:rPr>
        <w:t xml:space="preserve"> </w:t>
      </w:r>
      <w:r w:rsidRPr="00CB14D2">
        <w:rPr>
          <w:rFonts w:ascii="Times New Roman" w:hAnsi="Times New Roman" w:cs="Times New Roman"/>
          <w:sz w:val="24"/>
          <w:szCs w:val="24"/>
          <w:vertAlign w:val="superscript"/>
        </w:rPr>
        <w:t>ист</w:t>
      </w:r>
      <w:r w:rsidRPr="00CB14D2">
        <w:rPr>
          <w:rFonts w:ascii="Times New Roman" w:hAnsi="Times New Roman" w:cs="Times New Roman"/>
          <w:sz w:val="24"/>
          <w:szCs w:val="24"/>
          <w:vertAlign w:val="superscript"/>
          <w:lang w:val="en-US"/>
        </w:rPr>
        <w:t>i</w:t>
      </w:r>
      <w:r>
        <w:rPr>
          <w:rFonts w:ascii="Times New Roman" w:hAnsi="Times New Roman" w:cs="Times New Roman"/>
          <w:sz w:val="24"/>
          <w:szCs w:val="24"/>
        </w:rPr>
        <w:t>,</w:t>
      </w:r>
      <w:r w:rsidRPr="00CB14D2">
        <w:rPr>
          <w:rFonts w:ascii="Times New Roman" w:hAnsi="Times New Roman" w:cs="Times New Roman"/>
          <w:sz w:val="24"/>
          <w:szCs w:val="24"/>
        </w:rPr>
        <w:t xml:space="preserve"> </w:t>
      </w:r>
      <w:r>
        <w:rPr>
          <w:rFonts w:ascii="Times New Roman" w:hAnsi="Times New Roman" w:cs="Times New Roman"/>
          <w:sz w:val="24"/>
          <w:szCs w:val="24"/>
        </w:rPr>
        <w:t>К</w:t>
      </w:r>
      <w:r>
        <w:rPr>
          <w:rFonts w:ascii="Times New Roman" w:hAnsi="Times New Roman" w:cs="Times New Roman"/>
          <w:sz w:val="24"/>
          <w:szCs w:val="24"/>
          <w:vertAlign w:val="subscript"/>
        </w:rPr>
        <w:t>т</w:t>
      </w:r>
      <w:r w:rsidRPr="00CB14D2">
        <w:rPr>
          <w:rFonts w:ascii="Times New Roman" w:hAnsi="Times New Roman" w:cs="Times New Roman"/>
          <w:sz w:val="24"/>
          <w:szCs w:val="24"/>
          <w:vertAlign w:val="superscript"/>
        </w:rPr>
        <w:t>ист</w:t>
      </w:r>
      <w:r w:rsidRPr="00CB14D2">
        <w:rPr>
          <w:rFonts w:ascii="Times New Roman" w:hAnsi="Times New Roman" w:cs="Times New Roman"/>
          <w:sz w:val="24"/>
          <w:szCs w:val="24"/>
          <w:vertAlign w:val="superscript"/>
          <w:lang w:val="en-US"/>
        </w:rPr>
        <w:t>n</w:t>
      </w:r>
      <w:r w:rsidRPr="00CB14D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B14D2">
        <w:rPr>
          <w:rFonts w:ascii="Times New Roman" w:hAnsi="Times New Roman" w:cs="Times New Roman"/>
          <w:sz w:val="24"/>
          <w:szCs w:val="24"/>
        </w:rPr>
        <w:t>значения показателей надежности отдельных источников тепловой энергии;</w:t>
      </w:r>
    </w:p>
    <w:p w14:paraId="7C77ABDE" w14:textId="77777777" w:rsidR="00836B2B" w:rsidRDefault="00836B2B" w:rsidP="00836B2B">
      <w:pPr>
        <w:pStyle w:val="a9"/>
        <w:ind w:left="0"/>
        <w:jc w:val="both"/>
        <w:rPr>
          <w:rFonts w:ascii="Times New Roman" w:hAnsi="Times New Roman" w:cs="Times New Roman"/>
          <w:sz w:val="24"/>
          <w:szCs w:val="24"/>
        </w:rPr>
      </w:pPr>
      <w:r w:rsidRPr="00597C41">
        <w:rPr>
          <w:rFonts w:ascii="Times New Roman" w:hAnsi="Times New Roman" w:cs="Times New Roman"/>
          <w:sz w:val="24"/>
          <w:szCs w:val="24"/>
          <w:lang w:val="en-US"/>
        </w:rPr>
        <w:t>Q</w:t>
      </w:r>
      <w:r w:rsidRPr="00597C41">
        <w:rPr>
          <w:rFonts w:ascii="Times New Roman" w:hAnsi="Times New Roman" w:cs="Times New Roman"/>
          <w:sz w:val="24"/>
          <w:szCs w:val="24"/>
          <w:vertAlign w:val="subscript"/>
          <w:lang w:val="en-US"/>
        </w:rPr>
        <w:t>i</w:t>
      </w:r>
      <w:r w:rsidRPr="00597C41">
        <w:rPr>
          <w:rFonts w:ascii="Times New Roman" w:hAnsi="Times New Roman" w:cs="Times New Roman"/>
          <w:sz w:val="24"/>
          <w:szCs w:val="24"/>
        </w:rPr>
        <w:t xml:space="preserve">, </w:t>
      </w:r>
      <w:r w:rsidRPr="00597C41">
        <w:rPr>
          <w:rFonts w:ascii="Times New Roman" w:hAnsi="Times New Roman" w:cs="Times New Roman"/>
          <w:sz w:val="24"/>
          <w:szCs w:val="24"/>
          <w:lang w:val="en-US"/>
        </w:rPr>
        <w:t>Q</w:t>
      </w:r>
      <w:r w:rsidRPr="00597C41">
        <w:rPr>
          <w:rFonts w:ascii="Times New Roman" w:hAnsi="Times New Roman" w:cs="Times New Roman"/>
          <w:sz w:val="24"/>
          <w:szCs w:val="24"/>
          <w:vertAlign w:val="subscript"/>
          <w:lang w:val="en-US"/>
        </w:rPr>
        <w:t>n</w:t>
      </w:r>
      <w:r w:rsidRPr="00597C41">
        <w:rPr>
          <w:rFonts w:ascii="Times New Roman" w:hAnsi="Times New Roman" w:cs="Times New Roman"/>
          <w:sz w:val="24"/>
          <w:szCs w:val="24"/>
        </w:rPr>
        <w:t xml:space="preserve"> - средние фактические тепловые нагрузки за предшествующие 12 месяцев по каждому i-му источнику тепловой энергии</w:t>
      </w:r>
      <w:r>
        <w:rPr>
          <w:rFonts w:ascii="Times New Roman" w:hAnsi="Times New Roman" w:cs="Times New Roman"/>
          <w:sz w:val="24"/>
          <w:szCs w:val="24"/>
        </w:rPr>
        <w:t>, определяется по формуле (2).</w:t>
      </w:r>
    </w:p>
    <w:p w14:paraId="625B55FD" w14:textId="77777777" w:rsidR="00836B2B" w:rsidRPr="00836B2B" w:rsidRDefault="00836B2B" w:rsidP="00836B2B">
      <w:pPr>
        <w:jc w:val="both"/>
        <w:rPr>
          <w:rFonts w:ascii="Times New Roman" w:hAnsi="Times New Roman" w:cs="Times New Roman"/>
          <w:sz w:val="24"/>
          <w:szCs w:val="24"/>
        </w:rPr>
      </w:pPr>
    </w:p>
    <w:p w14:paraId="35BF32D1" w14:textId="77777777" w:rsidR="00836B2B" w:rsidRPr="00836B2B" w:rsidRDefault="00836B2B" w:rsidP="00836B2B">
      <w:pPr>
        <w:jc w:val="both"/>
        <w:rPr>
          <w:rFonts w:ascii="Times New Roman" w:hAnsi="Times New Roman" w:cs="Times New Roman"/>
          <w:sz w:val="24"/>
          <w:szCs w:val="24"/>
        </w:rPr>
      </w:pPr>
      <w:r w:rsidRPr="00836B2B">
        <w:rPr>
          <w:rFonts w:ascii="Times New Roman" w:hAnsi="Times New Roman" w:cs="Times New Roman"/>
          <w:sz w:val="24"/>
          <w:szCs w:val="24"/>
        </w:rPr>
        <w:lastRenderedPageBreak/>
        <w:t xml:space="preserve">4. Показатель соответствия тепловой мощности источников тепловой энергии и пропускной способности тепловых сетей расчетным тепловым нагрузкам потребителей (Кб) характеризуется долей (%) тепловой нагрузки, не обеспеченной мощностью источников тепловой энергии и/или пропускной способностью тепловых сетей: </w:t>
      </w:r>
    </w:p>
    <w:p w14:paraId="2D8F80B1" w14:textId="77777777" w:rsidR="00836B2B" w:rsidRPr="00836B2B" w:rsidRDefault="00836B2B" w:rsidP="00836B2B">
      <w:pPr>
        <w:jc w:val="both"/>
        <w:rPr>
          <w:rFonts w:ascii="Times New Roman" w:hAnsi="Times New Roman" w:cs="Times New Roman"/>
          <w:sz w:val="24"/>
          <w:szCs w:val="24"/>
        </w:rPr>
      </w:pPr>
      <w:r w:rsidRPr="00836B2B">
        <w:rPr>
          <w:rFonts w:ascii="Times New Roman" w:hAnsi="Times New Roman" w:cs="Times New Roman"/>
          <w:sz w:val="24"/>
          <w:szCs w:val="24"/>
        </w:rPr>
        <w:t xml:space="preserve">• Кб = 1,0 - полная обеспеченность; </w:t>
      </w:r>
    </w:p>
    <w:p w14:paraId="0713B609" w14:textId="77777777" w:rsidR="00836B2B" w:rsidRPr="00836B2B" w:rsidRDefault="00836B2B" w:rsidP="00836B2B">
      <w:pPr>
        <w:jc w:val="both"/>
        <w:rPr>
          <w:rFonts w:ascii="Times New Roman" w:hAnsi="Times New Roman" w:cs="Times New Roman"/>
          <w:sz w:val="24"/>
          <w:szCs w:val="24"/>
        </w:rPr>
      </w:pPr>
      <w:r w:rsidRPr="00836B2B">
        <w:rPr>
          <w:rFonts w:ascii="Times New Roman" w:hAnsi="Times New Roman" w:cs="Times New Roman"/>
          <w:sz w:val="24"/>
          <w:szCs w:val="24"/>
        </w:rPr>
        <w:t xml:space="preserve">• Кб = 0,8 - не обеспечена в размере 10% и менее; </w:t>
      </w:r>
    </w:p>
    <w:p w14:paraId="68C18BA1" w14:textId="77777777" w:rsidR="00836B2B" w:rsidRPr="00836B2B" w:rsidRDefault="00836B2B" w:rsidP="00836B2B">
      <w:pPr>
        <w:jc w:val="both"/>
        <w:rPr>
          <w:rFonts w:ascii="Times New Roman" w:hAnsi="Times New Roman" w:cs="Times New Roman"/>
          <w:sz w:val="24"/>
          <w:szCs w:val="24"/>
        </w:rPr>
      </w:pPr>
      <w:r w:rsidRPr="00836B2B">
        <w:rPr>
          <w:rFonts w:ascii="Times New Roman" w:hAnsi="Times New Roman" w:cs="Times New Roman"/>
          <w:sz w:val="24"/>
          <w:szCs w:val="24"/>
        </w:rPr>
        <w:t xml:space="preserve">• Кб = 0,5 - не обеспечена в размере более 10%. </w:t>
      </w:r>
    </w:p>
    <w:p w14:paraId="7D648F1A" w14:textId="308CE50F" w:rsidR="00836B2B" w:rsidRDefault="00836B2B" w:rsidP="00836B2B">
      <w:pPr>
        <w:jc w:val="both"/>
        <w:rPr>
          <w:rFonts w:ascii="Times New Roman" w:hAnsi="Times New Roman" w:cs="Times New Roman"/>
          <w:sz w:val="24"/>
          <w:szCs w:val="24"/>
        </w:rPr>
      </w:pPr>
      <w:r w:rsidRPr="00836B2B">
        <w:rPr>
          <w:rFonts w:ascii="Times New Roman" w:hAnsi="Times New Roman" w:cs="Times New Roman"/>
          <w:sz w:val="24"/>
          <w:szCs w:val="24"/>
        </w:rPr>
        <w:t xml:space="preserve">При наличии в системе теплоснабжения нескольких источников тепловой энергии общий показатель определяется по формуле: </w:t>
      </w:r>
    </w:p>
    <w:p w14:paraId="27DBDA05" w14:textId="03C1EACF" w:rsidR="00836B2B" w:rsidRDefault="00836B2B" w:rsidP="00836B2B">
      <w:pPr>
        <w:pStyle w:val="a9"/>
        <w:ind w:left="0"/>
        <w:jc w:val="center"/>
        <w:rPr>
          <w:rFonts w:ascii="Times New Roman" w:eastAsiaTheme="minorEastAsia" w:hAnsi="Times New Roman" w:cs="Times New Roman"/>
          <w:sz w:val="24"/>
          <w:szCs w:val="24"/>
        </w:rPr>
      </w:pPr>
      <w:bookmarkStart w:id="11" w:name="_Hlk159998906"/>
      <m:oMath>
        <m:r>
          <w:rPr>
            <w:rFonts w:ascii="Cambria Math" w:hAnsi="Cambria Math" w:cs="Times New Roman"/>
            <w:sz w:val="32"/>
            <w:szCs w:val="32"/>
          </w:rPr>
          <m:t>Кбобщ=</m:t>
        </m:r>
        <m:f>
          <m:fPr>
            <m:ctrlPr>
              <w:rPr>
                <w:rFonts w:ascii="Cambria Math" w:hAnsi="Cambria Math" w:cs="Times New Roman"/>
                <w:i/>
                <w:sz w:val="32"/>
                <w:szCs w:val="32"/>
              </w:rPr>
            </m:ctrlPr>
          </m:fPr>
          <m:num>
            <m:sSub>
              <m:sSubPr>
                <m:ctrlPr>
                  <w:rPr>
                    <w:rFonts w:ascii="Cambria Math" w:hAnsi="Cambria Math" w:cs="Times New Roman"/>
                    <w:i/>
                    <w:sz w:val="32"/>
                    <w:szCs w:val="32"/>
                  </w:rPr>
                </m:ctrlPr>
              </m:sSubPr>
              <m:e>
                <m:r>
                  <w:rPr>
                    <w:rFonts w:ascii="Cambria Math" w:hAnsi="Cambria Math" w:cs="Times New Roman"/>
                    <w:sz w:val="32"/>
                    <w:szCs w:val="32"/>
                    <w:lang w:val="en-US"/>
                  </w:rPr>
                  <m:t>Qi</m:t>
                </m:r>
              </m:e>
              <m:sub/>
            </m:sSub>
            <m:sSub>
              <m:sSubPr>
                <m:ctrlPr>
                  <w:rPr>
                    <w:rFonts w:ascii="Cambria Math" w:hAnsi="Cambria Math" w:cs="Times New Roman"/>
                    <w:i/>
                    <w:sz w:val="32"/>
                    <w:szCs w:val="32"/>
                  </w:rPr>
                </m:ctrlPr>
              </m:sSubPr>
              <m:e>
                <m:r>
                  <m:rPr>
                    <m:sty m:val="p"/>
                  </m:rPr>
                  <w:rPr>
                    <w:rFonts w:ascii="Cambria Math" w:hAnsi="Cambria Math" w:cs="Times New Roman"/>
                    <w:sz w:val="32"/>
                    <w:szCs w:val="32"/>
                  </w:rPr>
                  <m:t>К</m:t>
                </m:r>
                <m:r>
                  <m:rPr>
                    <m:sty m:val="p"/>
                  </m:rPr>
                  <w:rPr>
                    <w:rFonts w:ascii="Cambria Math" w:hAnsi="Cambria Math" w:cs="Times New Roman"/>
                    <w:sz w:val="32"/>
                    <w:szCs w:val="32"/>
                    <w:vertAlign w:val="subscript"/>
                  </w:rPr>
                  <m:t>б</m:t>
                </m:r>
                <m:r>
                  <m:rPr>
                    <m:sty m:val="p"/>
                  </m:rPr>
                  <w:rPr>
                    <w:rFonts w:ascii="Cambria Math" w:hAnsi="Cambria Math" w:cs="Times New Roman"/>
                    <w:sz w:val="32"/>
                    <w:szCs w:val="32"/>
                  </w:rPr>
                  <m:t xml:space="preserve"> </m:t>
                </m:r>
                <m:r>
                  <m:rPr>
                    <m:sty m:val="p"/>
                  </m:rPr>
                  <w:rPr>
                    <w:rFonts w:ascii="Cambria Math" w:hAnsi="Cambria Math" w:cs="Times New Roman"/>
                    <w:sz w:val="32"/>
                    <w:szCs w:val="32"/>
                    <w:vertAlign w:val="superscript"/>
                  </w:rPr>
                  <m:t>ист</m:t>
                </m:r>
                <m:r>
                  <m:rPr>
                    <m:sty m:val="p"/>
                  </m:rPr>
                  <w:rPr>
                    <w:rFonts w:ascii="Cambria Math" w:hAnsi="Cambria Math" w:cs="Times New Roman"/>
                    <w:sz w:val="32"/>
                    <w:szCs w:val="32"/>
                    <w:vertAlign w:val="superscript"/>
                    <w:lang w:val="en-US"/>
                  </w:rPr>
                  <m:t>i</m:t>
                </m:r>
                <m:r>
                  <w:rPr>
                    <w:rFonts w:ascii="Cambria Math" w:hAnsi="Cambria Math" w:cs="Times New Roman"/>
                    <w:sz w:val="32"/>
                    <w:szCs w:val="32"/>
                  </w:rPr>
                  <m:t>+…+</m:t>
                </m:r>
                <m:r>
                  <w:rPr>
                    <w:rFonts w:ascii="Cambria Math" w:hAnsi="Cambria Math" w:cs="Times New Roman"/>
                    <w:sz w:val="32"/>
                    <w:szCs w:val="32"/>
                    <w:lang w:val="en-US"/>
                  </w:rPr>
                  <m:t>Qn</m:t>
                </m:r>
                <m:r>
                  <w:rPr>
                    <w:rFonts w:ascii="Cambria Math" w:hAnsi="Cambria Math" w:cs="Times New Roman"/>
                    <w:sz w:val="32"/>
                    <w:szCs w:val="32"/>
                  </w:rPr>
                  <m:t>Кбист</m:t>
                </m:r>
                <m:r>
                  <w:rPr>
                    <w:rFonts w:ascii="Cambria Math" w:hAnsi="Cambria Math" w:cs="Times New Roman"/>
                    <w:sz w:val="32"/>
                    <w:szCs w:val="32"/>
                    <w:lang w:val="en-US"/>
                  </w:rPr>
                  <m:t>n</m:t>
                </m:r>
              </m:e>
              <m:sub/>
            </m:sSub>
          </m:num>
          <m:den>
            <m:sSup>
              <m:sSupPr>
                <m:ctrlPr>
                  <w:rPr>
                    <w:rFonts w:ascii="Cambria Math" w:hAnsi="Cambria Math" w:cs="Times New Roman"/>
                    <w:i/>
                    <w:sz w:val="32"/>
                    <w:szCs w:val="32"/>
                  </w:rPr>
                </m:ctrlPr>
              </m:sSupPr>
              <m:e>
                <m:r>
                  <w:rPr>
                    <w:rFonts w:ascii="Cambria Math" w:hAnsi="Cambria Math" w:cs="Times New Roman"/>
                    <w:sz w:val="32"/>
                    <w:szCs w:val="32"/>
                  </w:rPr>
                  <m:t>Qi+…+</m:t>
                </m:r>
                <m:r>
                  <w:rPr>
                    <w:rFonts w:ascii="Cambria Math" w:hAnsi="Cambria Math" w:cs="Times New Roman"/>
                    <w:sz w:val="32"/>
                    <w:szCs w:val="32"/>
                    <w:lang w:val="en-US"/>
                  </w:rPr>
                  <m:t>Qn</m:t>
                </m:r>
              </m:e>
              <m:sup/>
            </m:sSup>
          </m:den>
        </m:f>
        <m:r>
          <w:rPr>
            <w:rFonts w:ascii="Cambria Math" w:eastAsiaTheme="majorEastAsia" w:hAnsi="Cambria Math" w:cs="Times New Roman"/>
            <w:sz w:val="32"/>
            <w:szCs w:val="32"/>
          </w:rPr>
          <m:t>,</m:t>
        </m:r>
      </m:oMath>
      <w:r w:rsidRPr="00836B2B">
        <w:rPr>
          <w:rFonts w:ascii="Times New Roman" w:eastAsiaTheme="minorEastAsia" w:hAnsi="Times New Roman" w:cs="Times New Roman"/>
          <w:sz w:val="24"/>
          <w:szCs w:val="24"/>
        </w:rPr>
        <w:t xml:space="preserve">             (</w:t>
      </w:r>
      <w:r w:rsidR="00C075CE">
        <w:rPr>
          <w:rFonts w:ascii="Times New Roman" w:eastAsiaTheme="minorEastAsia" w:hAnsi="Times New Roman" w:cs="Times New Roman"/>
          <w:sz w:val="24"/>
          <w:szCs w:val="24"/>
        </w:rPr>
        <w:t>5</w:t>
      </w:r>
      <w:r w:rsidRPr="00836B2B">
        <w:rPr>
          <w:rFonts w:ascii="Times New Roman" w:eastAsiaTheme="minorEastAsia" w:hAnsi="Times New Roman" w:cs="Times New Roman"/>
          <w:sz w:val="24"/>
          <w:szCs w:val="24"/>
        </w:rPr>
        <w:t>)</w:t>
      </w:r>
    </w:p>
    <w:p w14:paraId="3847B51A" w14:textId="77777777" w:rsidR="00836B2B" w:rsidRDefault="00836B2B" w:rsidP="00836B2B">
      <w:pPr>
        <w:jc w:val="both"/>
        <w:rPr>
          <w:rFonts w:ascii="Times New Roman" w:hAnsi="Times New Roman" w:cs="Times New Roman"/>
          <w:sz w:val="24"/>
          <w:szCs w:val="24"/>
        </w:rPr>
      </w:pPr>
      <w:r w:rsidRPr="00CB14D2">
        <w:rPr>
          <w:rFonts w:ascii="Times New Roman" w:hAnsi="Times New Roman" w:cs="Times New Roman"/>
          <w:sz w:val="24"/>
          <w:szCs w:val="24"/>
        </w:rPr>
        <w:t>где,</w:t>
      </w:r>
    </w:p>
    <w:p w14:paraId="31FB84A2" w14:textId="1CFB7826" w:rsidR="00836B2B" w:rsidRPr="00CB14D2" w:rsidRDefault="00836B2B" w:rsidP="00836B2B">
      <w:pPr>
        <w:jc w:val="both"/>
        <w:rPr>
          <w:rFonts w:ascii="Times New Roman" w:hAnsi="Times New Roman" w:cs="Times New Roman"/>
          <w:sz w:val="24"/>
          <w:szCs w:val="24"/>
        </w:rPr>
      </w:pPr>
      <w:r>
        <w:rPr>
          <w:rFonts w:ascii="Times New Roman" w:hAnsi="Times New Roman" w:cs="Times New Roman"/>
          <w:sz w:val="24"/>
          <w:szCs w:val="24"/>
        </w:rPr>
        <w:t>К</w:t>
      </w:r>
      <w:r w:rsidR="00C075CE">
        <w:rPr>
          <w:rFonts w:ascii="Times New Roman" w:hAnsi="Times New Roman" w:cs="Times New Roman"/>
          <w:sz w:val="24"/>
          <w:szCs w:val="24"/>
          <w:vertAlign w:val="subscript"/>
        </w:rPr>
        <w:t>б</w:t>
      </w:r>
      <w:r>
        <w:rPr>
          <w:rFonts w:ascii="Times New Roman" w:hAnsi="Times New Roman" w:cs="Times New Roman"/>
          <w:sz w:val="24"/>
          <w:szCs w:val="24"/>
        </w:rPr>
        <w:t xml:space="preserve"> </w:t>
      </w:r>
      <w:r w:rsidRPr="00CB14D2">
        <w:rPr>
          <w:rFonts w:ascii="Times New Roman" w:hAnsi="Times New Roman" w:cs="Times New Roman"/>
          <w:sz w:val="24"/>
          <w:szCs w:val="24"/>
          <w:vertAlign w:val="superscript"/>
        </w:rPr>
        <w:t>ист</w:t>
      </w:r>
      <w:r w:rsidRPr="00CB14D2">
        <w:rPr>
          <w:rFonts w:ascii="Times New Roman" w:hAnsi="Times New Roman" w:cs="Times New Roman"/>
          <w:sz w:val="24"/>
          <w:szCs w:val="24"/>
          <w:vertAlign w:val="superscript"/>
          <w:lang w:val="en-US"/>
        </w:rPr>
        <w:t>i</w:t>
      </w:r>
      <w:r>
        <w:rPr>
          <w:rFonts w:ascii="Times New Roman" w:hAnsi="Times New Roman" w:cs="Times New Roman"/>
          <w:sz w:val="24"/>
          <w:szCs w:val="24"/>
        </w:rPr>
        <w:t>,</w:t>
      </w:r>
      <w:r w:rsidRPr="00CB14D2">
        <w:rPr>
          <w:rFonts w:ascii="Times New Roman" w:hAnsi="Times New Roman" w:cs="Times New Roman"/>
          <w:sz w:val="24"/>
          <w:szCs w:val="24"/>
        </w:rPr>
        <w:t xml:space="preserve"> </w:t>
      </w:r>
      <w:r>
        <w:rPr>
          <w:rFonts w:ascii="Times New Roman" w:hAnsi="Times New Roman" w:cs="Times New Roman"/>
          <w:sz w:val="24"/>
          <w:szCs w:val="24"/>
        </w:rPr>
        <w:t>К</w:t>
      </w:r>
      <w:r w:rsidR="00C075CE">
        <w:rPr>
          <w:rFonts w:ascii="Times New Roman" w:hAnsi="Times New Roman" w:cs="Times New Roman"/>
          <w:sz w:val="24"/>
          <w:szCs w:val="24"/>
          <w:vertAlign w:val="subscript"/>
        </w:rPr>
        <w:t>б</w:t>
      </w:r>
      <w:r w:rsidRPr="00CB14D2">
        <w:rPr>
          <w:rFonts w:ascii="Times New Roman" w:hAnsi="Times New Roman" w:cs="Times New Roman"/>
          <w:sz w:val="24"/>
          <w:szCs w:val="24"/>
          <w:vertAlign w:val="superscript"/>
        </w:rPr>
        <w:t>ист</w:t>
      </w:r>
      <w:r w:rsidRPr="00CB14D2">
        <w:rPr>
          <w:rFonts w:ascii="Times New Roman" w:hAnsi="Times New Roman" w:cs="Times New Roman"/>
          <w:sz w:val="24"/>
          <w:szCs w:val="24"/>
          <w:vertAlign w:val="superscript"/>
          <w:lang w:val="en-US"/>
        </w:rPr>
        <w:t>n</w:t>
      </w:r>
      <w:r w:rsidRPr="00CB14D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B14D2">
        <w:rPr>
          <w:rFonts w:ascii="Times New Roman" w:hAnsi="Times New Roman" w:cs="Times New Roman"/>
          <w:sz w:val="24"/>
          <w:szCs w:val="24"/>
        </w:rPr>
        <w:t>значения показателей надежности отдельных источников тепловой энергии;</w:t>
      </w:r>
    </w:p>
    <w:p w14:paraId="191BFAB1" w14:textId="77777777" w:rsidR="00836B2B" w:rsidRDefault="00836B2B" w:rsidP="00836B2B">
      <w:pPr>
        <w:pStyle w:val="a9"/>
        <w:ind w:left="0"/>
        <w:jc w:val="both"/>
        <w:rPr>
          <w:rFonts w:ascii="Times New Roman" w:hAnsi="Times New Roman" w:cs="Times New Roman"/>
          <w:sz w:val="24"/>
          <w:szCs w:val="24"/>
        </w:rPr>
      </w:pPr>
      <w:r w:rsidRPr="00597C41">
        <w:rPr>
          <w:rFonts w:ascii="Times New Roman" w:hAnsi="Times New Roman" w:cs="Times New Roman"/>
          <w:sz w:val="24"/>
          <w:szCs w:val="24"/>
          <w:lang w:val="en-US"/>
        </w:rPr>
        <w:t>Q</w:t>
      </w:r>
      <w:r w:rsidRPr="00597C41">
        <w:rPr>
          <w:rFonts w:ascii="Times New Roman" w:hAnsi="Times New Roman" w:cs="Times New Roman"/>
          <w:sz w:val="24"/>
          <w:szCs w:val="24"/>
          <w:vertAlign w:val="subscript"/>
          <w:lang w:val="en-US"/>
        </w:rPr>
        <w:t>i</w:t>
      </w:r>
      <w:r w:rsidRPr="00597C41">
        <w:rPr>
          <w:rFonts w:ascii="Times New Roman" w:hAnsi="Times New Roman" w:cs="Times New Roman"/>
          <w:sz w:val="24"/>
          <w:szCs w:val="24"/>
        </w:rPr>
        <w:t xml:space="preserve">, </w:t>
      </w:r>
      <w:r w:rsidRPr="00597C41">
        <w:rPr>
          <w:rFonts w:ascii="Times New Roman" w:hAnsi="Times New Roman" w:cs="Times New Roman"/>
          <w:sz w:val="24"/>
          <w:szCs w:val="24"/>
          <w:lang w:val="en-US"/>
        </w:rPr>
        <w:t>Q</w:t>
      </w:r>
      <w:r w:rsidRPr="00597C41">
        <w:rPr>
          <w:rFonts w:ascii="Times New Roman" w:hAnsi="Times New Roman" w:cs="Times New Roman"/>
          <w:sz w:val="24"/>
          <w:szCs w:val="24"/>
          <w:vertAlign w:val="subscript"/>
          <w:lang w:val="en-US"/>
        </w:rPr>
        <w:t>n</w:t>
      </w:r>
      <w:r w:rsidRPr="00597C41">
        <w:rPr>
          <w:rFonts w:ascii="Times New Roman" w:hAnsi="Times New Roman" w:cs="Times New Roman"/>
          <w:sz w:val="24"/>
          <w:szCs w:val="24"/>
        </w:rPr>
        <w:t xml:space="preserve"> - средние фактические тепловые нагрузки за предшествующие 12 месяцев по каждому i-му источнику тепловой энергии</w:t>
      </w:r>
      <w:r>
        <w:rPr>
          <w:rFonts w:ascii="Times New Roman" w:hAnsi="Times New Roman" w:cs="Times New Roman"/>
          <w:sz w:val="24"/>
          <w:szCs w:val="24"/>
        </w:rPr>
        <w:t>, определяется по формуле (2).</w:t>
      </w:r>
    </w:p>
    <w:bookmarkEnd w:id="11"/>
    <w:p w14:paraId="283C2ECB" w14:textId="77777777" w:rsidR="00836B2B" w:rsidRPr="00836B2B" w:rsidRDefault="00836B2B" w:rsidP="00836B2B">
      <w:pPr>
        <w:jc w:val="both"/>
        <w:rPr>
          <w:rFonts w:ascii="Times New Roman" w:hAnsi="Times New Roman" w:cs="Times New Roman"/>
          <w:sz w:val="24"/>
          <w:szCs w:val="24"/>
        </w:rPr>
      </w:pPr>
    </w:p>
    <w:p w14:paraId="53B196C7" w14:textId="77777777" w:rsidR="00836B2B" w:rsidRPr="00836B2B" w:rsidRDefault="00836B2B" w:rsidP="00836B2B">
      <w:pPr>
        <w:jc w:val="both"/>
        <w:rPr>
          <w:rFonts w:ascii="Times New Roman" w:hAnsi="Times New Roman" w:cs="Times New Roman"/>
          <w:sz w:val="24"/>
          <w:szCs w:val="24"/>
        </w:rPr>
      </w:pPr>
      <w:r w:rsidRPr="00836B2B">
        <w:rPr>
          <w:rFonts w:ascii="Times New Roman" w:hAnsi="Times New Roman" w:cs="Times New Roman"/>
          <w:sz w:val="24"/>
          <w:szCs w:val="24"/>
        </w:rPr>
        <w:t xml:space="preserve">5. Показатель уровня резервирования источников тепловой энергии и элементов тепловой сети путем их кольцевания и устройства перемычек (Кр), характеризуемый отношением резервируемой расчетной тепловой нагрузки к сумме расчетных тепловых нагрузок (%), подлежащих резервированию согласно схеме теплоснабжения поселений, городских округов, выраженный в %: Оценку уровня резервирования (Кр): </w:t>
      </w:r>
    </w:p>
    <w:p w14:paraId="0EDC22C6" w14:textId="77777777" w:rsidR="00836B2B" w:rsidRPr="00836B2B" w:rsidRDefault="00836B2B" w:rsidP="00836B2B">
      <w:pPr>
        <w:jc w:val="both"/>
        <w:rPr>
          <w:rFonts w:ascii="Times New Roman" w:hAnsi="Times New Roman" w:cs="Times New Roman"/>
          <w:sz w:val="24"/>
          <w:szCs w:val="24"/>
        </w:rPr>
      </w:pPr>
      <w:r w:rsidRPr="00836B2B">
        <w:rPr>
          <w:rFonts w:ascii="Times New Roman" w:hAnsi="Times New Roman" w:cs="Times New Roman"/>
          <w:sz w:val="24"/>
          <w:szCs w:val="24"/>
        </w:rPr>
        <w:t xml:space="preserve">• от 90% до 100% - Кр = 1,0; </w:t>
      </w:r>
    </w:p>
    <w:p w14:paraId="4FF08EF2" w14:textId="77777777" w:rsidR="00836B2B" w:rsidRPr="00836B2B" w:rsidRDefault="00836B2B" w:rsidP="00836B2B">
      <w:pPr>
        <w:jc w:val="both"/>
        <w:rPr>
          <w:rFonts w:ascii="Times New Roman" w:hAnsi="Times New Roman" w:cs="Times New Roman"/>
          <w:sz w:val="24"/>
          <w:szCs w:val="24"/>
        </w:rPr>
      </w:pPr>
      <w:r w:rsidRPr="00836B2B">
        <w:rPr>
          <w:rFonts w:ascii="Times New Roman" w:hAnsi="Times New Roman" w:cs="Times New Roman"/>
          <w:sz w:val="24"/>
          <w:szCs w:val="24"/>
        </w:rPr>
        <w:t xml:space="preserve">• от 70% до 90% включительно - Кр = 0,7; </w:t>
      </w:r>
    </w:p>
    <w:p w14:paraId="17074DA3" w14:textId="77777777" w:rsidR="00836B2B" w:rsidRPr="00836B2B" w:rsidRDefault="00836B2B" w:rsidP="00836B2B">
      <w:pPr>
        <w:jc w:val="both"/>
        <w:rPr>
          <w:rFonts w:ascii="Times New Roman" w:hAnsi="Times New Roman" w:cs="Times New Roman"/>
          <w:sz w:val="24"/>
          <w:szCs w:val="24"/>
        </w:rPr>
      </w:pPr>
      <w:r w:rsidRPr="00836B2B">
        <w:rPr>
          <w:rFonts w:ascii="Times New Roman" w:hAnsi="Times New Roman" w:cs="Times New Roman"/>
          <w:sz w:val="24"/>
          <w:szCs w:val="24"/>
        </w:rPr>
        <w:t xml:space="preserve">• от 50% до 70% включительно - Кр = 0,5; </w:t>
      </w:r>
    </w:p>
    <w:p w14:paraId="6A569AAA" w14:textId="77777777" w:rsidR="00836B2B" w:rsidRPr="00836B2B" w:rsidRDefault="00836B2B" w:rsidP="00836B2B">
      <w:pPr>
        <w:jc w:val="both"/>
        <w:rPr>
          <w:rFonts w:ascii="Times New Roman" w:hAnsi="Times New Roman" w:cs="Times New Roman"/>
          <w:sz w:val="24"/>
          <w:szCs w:val="24"/>
        </w:rPr>
      </w:pPr>
      <w:r w:rsidRPr="00836B2B">
        <w:rPr>
          <w:rFonts w:ascii="Times New Roman" w:hAnsi="Times New Roman" w:cs="Times New Roman"/>
          <w:sz w:val="24"/>
          <w:szCs w:val="24"/>
        </w:rPr>
        <w:t xml:space="preserve">• от 30% до 50% включительно - Кр = 0,3; </w:t>
      </w:r>
    </w:p>
    <w:p w14:paraId="7D3AE2EE" w14:textId="77777777" w:rsidR="00836B2B" w:rsidRPr="00836B2B" w:rsidRDefault="00836B2B" w:rsidP="00836B2B">
      <w:pPr>
        <w:jc w:val="both"/>
        <w:rPr>
          <w:rFonts w:ascii="Times New Roman" w:hAnsi="Times New Roman" w:cs="Times New Roman"/>
          <w:sz w:val="24"/>
          <w:szCs w:val="24"/>
        </w:rPr>
      </w:pPr>
      <w:r w:rsidRPr="00836B2B">
        <w:rPr>
          <w:rFonts w:ascii="Times New Roman" w:hAnsi="Times New Roman" w:cs="Times New Roman"/>
          <w:sz w:val="24"/>
          <w:szCs w:val="24"/>
        </w:rPr>
        <w:t xml:space="preserve">• менее 30% включительно - Кр = 0,2. </w:t>
      </w:r>
    </w:p>
    <w:p w14:paraId="05E5D5BB" w14:textId="38E38780" w:rsidR="00836B2B" w:rsidRDefault="00836B2B" w:rsidP="00836B2B">
      <w:pPr>
        <w:jc w:val="both"/>
        <w:rPr>
          <w:rFonts w:ascii="Times New Roman" w:hAnsi="Times New Roman" w:cs="Times New Roman"/>
          <w:sz w:val="24"/>
          <w:szCs w:val="24"/>
        </w:rPr>
      </w:pPr>
      <w:r w:rsidRPr="00836B2B">
        <w:rPr>
          <w:rFonts w:ascii="Times New Roman" w:hAnsi="Times New Roman" w:cs="Times New Roman"/>
          <w:sz w:val="24"/>
          <w:szCs w:val="24"/>
        </w:rPr>
        <w:t>При наличии в системе теплоснабжения нескольких источников тепловой энергии общий показатель определяется по формуле:</w:t>
      </w:r>
    </w:p>
    <w:p w14:paraId="53D64596" w14:textId="29921993" w:rsidR="00C075CE" w:rsidRDefault="00C075CE" w:rsidP="00C075CE">
      <w:pPr>
        <w:pStyle w:val="a9"/>
        <w:ind w:left="0"/>
        <w:jc w:val="center"/>
        <w:rPr>
          <w:rFonts w:ascii="Times New Roman" w:eastAsiaTheme="minorEastAsia" w:hAnsi="Times New Roman" w:cs="Times New Roman"/>
          <w:sz w:val="24"/>
          <w:szCs w:val="24"/>
        </w:rPr>
      </w:pPr>
      <m:oMath>
        <m:r>
          <w:rPr>
            <w:rFonts w:ascii="Cambria Math" w:hAnsi="Cambria Math" w:cs="Times New Roman"/>
            <w:sz w:val="32"/>
            <w:szCs w:val="32"/>
          </w:rPr>
          <m:t>Кробщ=</m:t>
        </m:r>
        <m:f>
          <m:fPr>
            <m:ctrlPr>
              <w:rPr>
                <w:rFonts w:ascii="Cambria Math" w:hAnsi="Cambria Math" w:cs="Times New Roman"/>
                <w:i/>
                <w:sz w:val="32"/>
                <w:szCs w:val="32"/>
              </w:rPr>
            </m:ctrlPr>
          </m:fPr>
          <m:num>
            <m:sSub>
              <m:sSubPr>
                <m:ctrlPr>
                  <w:rPr>
                    <w:rFonts w:ascii="Cambria Math" w:hAnsi="Cambria Math" w:cs="Times New Roman"/>
                    <w:i/>
                    <w:sz w:val="32"/>
                    <w:szCs w:val="32"/>
                  </w:rPr>
                </m:ctrlPr>
              </m:sSubPr>
              <m:e>
                <m:r>
                  <w:rPr>
                    <w:rFonts w:ascii="Cambria Math" w:hAnsi="Cambria Math" w:cs="Times New Roman"/>
                    <w:sz w:val="32"/>
                    <w:szCs w:val="32"/>
                    <w:lang w:val="en-US"/>
                  </w:rPr>
                  <m:t>Qi</m:t>
                </m:r>
              </m:e>
              <m:sub/>
            </m:sSub>
            <m:sSub>
              <m:sSubPr>
                <m:ctrlPr>
                  <w:rPr>
                    <w:rFonts w:ascii="Cambria Math" w:hAnsi="Cambria Math" w:cs="Times New Roman"/>
                    <w:i/>
                    <w:sz w:val="32"/>
                    <w:szCs w:val="32"/>
                  </w:rPr>
                </m:ctrlPr>
              </m:sSubPr>
              <m:e>
                <m:r>
                  <m:rPr>
                    <m:sty m:val="p"/>
                  </m:rPr>
                  <w:rPr>
                    <w:rFonts w:ascii="Cambria Math" w:hAnsi="Cambria Math" w:cs="Times New Roman"/>
                    <w:sz w:val="32"/>
                    <w:szCs w:val="32"/>
                  </w:rPr>
                  <m:t>Кр</m:t>
                </m:r>
                <m:r>
                  <m:rPr>
                    <m:sty m:val="p"/>
                  </m:rPr>
                  <w:rPr>
                    <w:rFonts w:ascii="Cambria Math" w:hAnsi="Cambria Math" w:cs="Times New Roman"/>
                    <w:sz w:val="32"/>
                    <w:szCs w:val="32"/>
                    <w:vertAlign w:val="superscript"/>
                  </w:rPr>
                  <m:t>ист</m:t>
                </m:r>
                <m:r>
                  <m:rPr>
                    <m:sty m:val="p"/>
                  </m:rPr>
                  <w:rPr>
                    <w:rFonts w:ascii="Cambria Math" w:hAnsi="Cambria Math" w:cs="Times New Roman"/>
                    <w:sz w:val="32"/>
                    <w:szCs w:val="32"/>
                    <w:vertAlign w:val="superscript"/>
                    <w:lang w:val="en-US"/>
                  </w:rPr>
                  <m:t>i</m:t>
                </m:r>
                <m:r>
                  <w:rPr>
                    <w:rFonts w:ascii="Cambria Math" w:hAnsi="Cambria Math" w:cs="Times New Roman"/>
                    <w:sz w:val="32"/>
                    <w:szCs w:val="32"/>
                  </w:rPr>
                  <m:t>+…+</m:t>
                </m:r>
                <m:r>
                  <w:rPr>
                    <w:rFonts w:ascii="Cambria Math" w:hAnsi="Cambria Math" w:cs="Times New Roman"/>
                    <w:sz w:val="32"/>
                    <w:szCs w:val="32"/>
                    <w:lang w:val="en-US"/>
                  </w:rPr>
                  <m:t>Qn</m:t>
                </m:r>
                <m:r>
                  <w:rPr>
                    <w:rFonts w:ascii="Cambria Math" w:hAnsi="Cambria Math" w:cs="Times New Roman"/>
                    <w:sz w:val="32"/>
                    <w:szCs w:val="32"/>
                  </w:rPr>
                  <m:t>Крист</m:t>
                </m:r>
                <m:r>
                  <w:rPr>
                    <w:rFonts w:ascii="Cambria Math" w:hAnsi="Cambria Math" w:cs="Times New Roman"/>
                    <w:sz w:val="32"/>
                    <w:szCs w:val="32"/>
                    <w:lang w:val="en-US"/>
                  </w:rPr>
                  <m:t>n</m:t>
                </m:r>
              </m:e>
              <m:sub/>
            </m:sSub>
          </m:num>
          <m:den>
            <m:sSup>
              <m:sSupPr>
                <m:ctrlPr>
                  <w:rPr>
                    <w:rFonts w:ascii="Cambria Math" w:hAnsi="Cambria Math" w:cs="Times New Roman"/>
                    <w:i/>
                    <w:sz w:val="32"/>
                    <w:szCs w:val="32"/>
                  </w:rPr>
                </m:ctrlPr>
              </m:sSupPr>
              <m:e>
                <m:r>
                  <w:rPr>
                    <w:rFonts w:ascii="Cambria Math" w:hAnsi="Cambria Math" w:cs="Times New Roman"/>
                    <w:sz w:val="32"/>
                    <w:szCs w:val="32"/>
                  </w:rPr>
                  <m:t>Qi+…+</m:t>
                </m:r>
                <m:r>
                  <w:rPr>
                    <w:rFonts w:ascii="Cambria Math" w:hAnsi="Cambria Math" w:cs="Times New Roman"/>
                    <w:sz w:val="32"/>
                    <w:szCs w:val="32"/>
                    <w:lang w:val="en-US"/>
                  </w:rPr>
                  <m:t>Qn</m:t>
                </m:r>
              </m:e>
              <m:sup/>
            </m:sSup>
          </m:den>
        </m:f>
        <m:r>
          <w:rPr>
            <w:rFonts w:ascii="Cambria Math" w:eastAsiaTheme="majorEastAsia" w:hAnsi="Cambria Math" w:cs="Times New Roman"/>
            <w:sz w:val="32"/>
            <w:szCs w:val="32"/>
          </w:rPr>
          <m:t>,</m:t>
        </m:r>
      </m:oMath>
      <w:r w:rsidRPr="00836B2B">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   </w:t>
      </w:r>
      <w:r w:rsidRPr="00836B2B">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6</w:t>
      </w:r>
      <w:r w:rsidRPr="00836B2B">
        <w:rPr>
          <w:rFonts w:ascii="Times New Roman" w:eastAsiaTheme="minorEastAsia" w:hAnsi="Times New Roman" w:cs="Times New Roman"/>
          <w:sz w:val="24"/>
          <w:szCs w:val="24"/>
        </w:rPr>
        <w:t>)</w:t>
      </w:r>
    </w:p>
    <w:p w14:paraId="5E387C2F" w14:textId="77777777" w:rsidR="00C075CE" w:rsidRDefault="00C075CE" w:rsidP="00C075CE">
      <w:pPr>
        <w:jc w:val="both"/>
        <w:rPr>
          <w:rFonts w:ascii="Times New Roman" w:hAnsi="Times New Roman" w:cs="Times New Roman"/>
          <w:sz w:val="24"/>
          <w:szCs w:val="24"/>
        </w:rPr>
      </w:pPr>
      <w:r w:rsidRPr="00CB14D2">
        <w:rPr>
          <w:rFonts w:ascii="Times New Roman" w:hAnsi="Times New Roman" w:cs="Times New Roman"/>
          <w:sz w:val="24"/>
          <w:szCs w:val="24"/>
        </w:rPr>
        <w:t>где,</w:t>
      </w:r>
    </w:p>
    <w:p w14:paraId="3800F81B" w14:textId="34FE62C1" w:rsidR="00C075CE" w:rsidRPr="00CB14D2" w:rsidRDefault="00C075CE" w:rsidP="00C075CE">
      <w:pPr>
        <w:jc w:val="both"/>
        <w:rPr>
          <w:rFonts w:ascii="Times New Roman" w:hAnsi="Times New Roman" w:cs="Times New Roman"/>
          <w:sz w:val="24"/>
          <w:szCs w:val="24"/>
        </w:rPr>
      </w:pPr>
      <w:r>
        <w:rPr>
          <w:rFonts w:ascii="Times New Roman" w:hAnsi="Times New Roman" w:cs="Times New Roman"/>
          <w:sz w:val="24"/>
          <w:szCs w:val="24"/>
        </w:rPr>
        <w:t>К</w:t>
      </w:r>
      <w:r>
        <w:rPr>
          <w:rFonts w:ascii="Times New Roman" w:hAnsi="Times New Roman" w:cs="Times New Roman"/>
          <w:sz w:val="24"/>
          <w:szCs w:val="24"/>
          <w:vertAlign w:val="subscript"/>
        </w:rPr>
        <w:t>р</w:t>
      </w:r>
      <w:r>
        <w:rPr>
          <w:rFonts w:ascii="Times New Roman" w:hAnsi="Times New Roman" w:cs="Times New Roman"/>
          <w:sz w:val="24"/>
          <w:szCs w:val="24"/>
        </w:rPr>
        <w:t xml:space="preserve"> </w:t>
      </w:r>
      <w:r w:rsidRPr="00CB14D2">
        <w:rPr>
          <w:rFonts w:ascii="Times New Roman" w:hAnsi="Times New Roman" w:cs="Times New Roman"/>
          <w:sz w:val="24"/>
          <w:szCs w:val="24"/>
          <w:vertAlign w:val="superscript"/>
        </w:rPr>
        <w:t>ист</w:t>
      </w:r>
      <w:r w:rsidRPr="00CB14D2">
        <w:rPr>
          <w:rFonts w:ascii="Times New Roman" w:hAnsi="Times New Roman" w:cs="Times New Roman"/>
          <w:sz w:val="24"/>
          <w:szCs w:val="24"/>
          <w:vertAlign w:val="superscript"/>
          <w:lang w:val="en-US"/>
        </w:rPr>
        <w:t>i</w:t>
      </w:r>
      <w:r>
        <w:rPr>
          <w:rFonts w:ascii="Times New Roman" w:hAnsi="Times New Roman" w:cs="Times New Roman"/>
          <w:sz w:val="24"/>
          <w:szCs w:val="24"/>
        </w:rPr>
        <w:t>,</w:t>
      </w:r>
      <w:r w:rsidRPr="00CB14D2">
        <w:rPr>
          <w:rFonts w:ascii="Times New Roman" w:hAnsi="Times New Roman" w:cs="Times New Roman"/>
          <w:sz w:val="24"/>
          <w:szCs w:val="24"/>
        </w:rPr>
        <w:t xml:space="preserve"> </w:t>
      </w:r>
      <w:r>
        <w:rPr>
          <w:rFonts w:ascii="Times New Roman" w:hAnsi="Times New Roman" w:cs="Times New Roman"/>
          <w:sz w:val="24"/>
          <w:szCs w:val="24"/>
        </w:rPr>
        <w:t>К</w:t>
      </w:r>
      <w:r>
        <w:rPr>
          <w:rFonts w:ascii="Times New Roman" w:hAnsi="Times New Roman" w:cs="Times New Roman"/>
          <w:sz w:val="24"/>
          <w:szCs w:val="24"/>
          <w:vertAlign w:val="subscript"/>
        </w:rPr>
        <w:t>р</w:t>
      </w:r>
      <w:r w:rsidRPr="00CB14D2">
        <w:rPr>
          <w:rFonts w:ascii="Times New Roman" w:hAnsi="Times New Roman" w:cs="Times New Roman"/>
          <w:sz w:val="24"/>
          <w:szCs w:val="24"/>
          <w:vertAlign w:val="superscript"/>
        </w:rPr>
        <w:t>ист</w:t>
      </w:r>
      <w:r w:rsidRPr="00CB14D2">
        <w:rPr>
          <w:rFonts w:ascii="Times New Roman" w:hAnsi="Times New Roman" w:cs="Times New Roman"/>
          <w:sz w:val="24"/>
          <w:szCs w:val="24"/>
          <w:vertAlign w:val="superscript"/>
          <w:lang w:val="en-US"/>
        </w:rPr>
        <w:t>n</w:t>
      </w:r>
      <w:r w:rsidRPr="00CB14D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B14D2">
        <w:rPr>
          <w:rFonts w:ascii="Times New Roman" w:hAnsi="Times New Roman" w:cs="Times New Roman"/>
          <w:sz w:val="24"/>
          <w:szCs w:val="24"/>
        </w:rPr>
        <w:t>значения показателей надежности отдельных источников тепловой энергии;</w:t>
      </w:r>
    </w:p>
    <w:p w14:paraId="183B0644" w14:textId="64EBE35C" w:rsidR="00C075CE" w:rsidRDefault="00C075CE" w:rsidP="00C075CE">
      <w:pPr>
        <w:pStyle w:val="a9"/>
        <w:ind w:left="0"/>
        <w:jc w:val="both"/>
        <w:rPr>
          <w:rFonts w:ascii="Times New Roman" w:hAnsi="Times New Roman" w:cs="Times New Roman"/>
          <w:sz w:val="24"/>
          <w:szCs w:val="24"/>
        </w:rPr>
      </w:pPr>
      <w:r w:rsidRPr="00597C41">
        <w:rPr>
          <w:rFonts w:ascii="Times New Roman" w:hAnsi="Times New Roman" w:cs="Times New Roman"/>
          <w:sz w:val="24"/>
          <w:szCs w:val="24"/>
          <w:lang w:val="en-US"/>
        </w:rPr>
        <w:t>Q</w:t>
      </w:r>
      <w:r w:rsidRPr="00597C41">
        <w:rPr>
          <w:rFonts w:ascii="Times New Roman" w:hAnsi="Times New Roman" w:cs="Times New Roman"/>
          <w:sz w:val="24"/>
          <w:szCs w:val="24"/>
          <w:vertAlign w:val="subscript"/>
          <w:lang w:val="en-US"/>
        </w:rPr>
        <w:t>i</w:t>
      </w:r>
      <w:r w:rsidRPr="00597C41">
        <w:rPr>
          <w:rFonts w:ascii="Times New Roman" w:hAnsi="Times New Roman" w:cs="Times New Roman"/>
          <w:sz w:val="24"/>
          <w:szCs w:val="24"/>
        </w:rPr>
        <w:t xml:space="preserve">, </w:t>
      </w:r>
      <w:r w:rsidRPr="00597C41">
        <w:rPr>
          <w:rFonts w:ascii="Times New Roman" w:hAnsi="Times New Roman" w:cs="Times New Roman"/>
          <w:sz w:val="24"/>
          <w:szCs w:val="24"/>
          <w:lang w:val="en-US"/>
        </w:rPr>
        <w:t>Q</w:t>
      </w:r>
      <w:r w:rsidRPr="00597C41">
        <w:rPr>
          <w:rFonts w:ascii="Times New Roman" w:hAnsi="Times New Roman" w:cs="Times New Roman"/>
          <w:sz w:val="24"/>
          <w:szCs w:val="24"/>
          <w:vertAlign w:val="subscript"/>
          <w:lang w:val="en-US"/>
        </w:rPr>
        <w:t>n</w:t>
      </w:r>
      <w:r w:rsidRPr="00597C41">
        <w:rPr>
          <w:rFonts w:ascii="Times New Roman" w:hAnsi="Times New Roman" w:cs="Times New Roman"/>
          <w:sz w:val="24"/>
          <w:szCs w:val="24"/>
        </w:rPr>
        <w:t xml:space="preserve"> - средние фактические тепловые нагрузки за предшествующие 12 месяцев по каждому i-му источнику тепловой энергии</w:t>
      </w:r>
      <w:r>
        <w:rPr>
          <w:rFonts w:ascii="Times New Roman" w:hAnsi="Times New Roman" w:cs="Times New Roman"/>
          <w:sz w:val="24"/>
          <w:szCs w:val="24"/>
        </w:rPr>
        <w:t>, определяется по формуле (2).</w:t>
      </w:r>
    </w:p>
    <w:p w14:paraId="46FFE560" w14:textId="5CC4F69E" w:rsidR="00C075CE" w:rsidRDefault="00C075CE" w:rsidP="00C075CE">
      <w:pPr>
        <w:pStyle w:val="a9"/>
        <w:ind w:left="0"/>
        <w:jc w:val="both"/>
        <w:rPr>
          <w:rFonts w:ascii="Times New Roman" w:hAnsi="Times New Roman" w:cs="Times New Roman"/>
          <w:sz w:val="24"/>
          <w:szCs w:val="24"/>
        </w:rPr>
      </w:pPr>
      <w:r w:rsidRPr="00C075CE">
        <w:rPr>
          <w:rFonts w:ascii="Times New Roman" w:hAnsi="Times New Roman" w:cs="Times New Roman"/>
          <w:sz w:val="24"/>
          <w:szCs w:val="24"/>
        </w:rPr>
        <w:t xml:space="preserve">6. Показатель технического состояния тепловых сетей (Кс), характеризуемый долей ветхих, подлежащих замене трубопроводов, определяется по формуле: </w:t>
      </w:r>
    </w:p>
    <w:p w14:paraId="0B35FD11" w14:textId="3B2B29CC" w:rsidR="00C075CE" w:rsidRPr="00C075CE" w:rsidRDefault="00C075CE" w:rsidP="00C075CE">
      <w:pPr>
        <w:pStyle w:val="a9"/>
        <w:ind w:left="0"/>
        <w:jc w:val="center"/>
        <w:rPr>
          <w:rFonts w:ascii="Times New Roman" w:hAnsi="Times New Roman" w:cs="Times New Roman"/>
          <w:sz w:val="32"/>
          <w:szCs w:val="32"/>
        </w:rPr>
      </w:pPr>
      <w:r w:rsidRPr="00C075CE">
        <w:rPr>
          <w:rFonts w:ascii="Times New Roman" w:hAnsi="Times New Roman" w:cs="Times New Roman"/>
          <w:sz w:val="32"/>
          <w:szCs w:val="32"/>
        </w:rPr>
        <w:t>Кс = (</w:t>
      </w:r>
      <w:r w:rsidRPr="00C075CE">
        <w:rPr>
          <w:rFonts w:ascii="Times New Roman" w:hAnsi="Times New Roman" w:cs="Times New Roman"/>
          <w:sz w:val="32"/>
          <w:szCs w:val="32"/>
          <w:lang w:val="en-US"/>
        </w:rPr>
        <w:t>Sc</w:t>
      </w:r>
      <w:r w:rsidRPr="00C075CE">
        <w:rPr>
          <w:rFonts w:ascii="Times New Roman" w:hAnsi="Times New Roman" w:cs="Times New Roman"/>
          <w:sz w:val="32"/>
          <w:szCs w:val="32"/>
          <w:vertAlign w:val="superscript"/>
        </w:rPr>
        <w:t>экспл</w:t>
      </w:r>
      <w:r w:rsidRPr="00C075CE">
        <w:rPr>
          <w:rFonts w:ascii="Times New Roman" w:hAnsi="Times New Roman" w:cs="Times New Roman"/>
          <w:sz w:val="32"/>
          <w:szCs w:val="32"/>
        </w:rPr>
        <w:t xml:space="preserve"> – </w:t>
      </w:r>
      <w:r w:rsidRPr="00C075CE">
        <w:rPr>
          <w:rFonts w:ascii="Times New Roman" w:hAnsi="Times New Roman" w:cs="Times New Roman"/>
          <w:sz w:val="32"/>
          <w:szCs w:val="32"/>
          <w:lang w:val="en-US"/>
        </w:rPr>
        <w:t>Sc</w:t>
      </w:r>
      <w:r w:rsidRPr="00C075CE">
        <w:rPr>
          <w:rFonts w:ascii="Times New Roman" w:hAnsi="Times New Roman" w:cs="Times New Roman"/>
          <w:sz w:val="32"/>
          <w:szCs w:val="32"/>
          <w:vertAlign w:val="superscript"/>
        </w:rPr>
        <w:t>ветх</w:t>
      </w:r>
      <w:r w:rsidRPr="00C075CE">
        <w:rPr>
          <w:rFonts w:ascii="Times New Roman" w:hAnsi="Times New Roman" w:cs="Times New Roman"/>
          <w:sz w:val="32"/>
          <w:szCs w:val="32"/>
        </w:rPr>
        <w:t xml:space="preserve">) / </w:t>
      </w:r>
      <w:r w:rsidRPr="00C075CE">
        <w:rPr>
          <w:rFonts w:ascii="Times New Roman" w:hAnsi="Times New Roman" w:cs="Times New Roman"/>
          <w:sz w:val="32"/>
          <w:szCs w:val="32"/>
          <w:lang w:val="en-US"/>
        </w:rPr>
        <w:t>Sc</w:t>
      </w:r>
      <w:r w:rsidRPr="00C075CE">
        <w:rPr>
          <w:rFonts w:ascii="Times New Roman" w:hAnsi="Times New Roman" w:cs="Times New Roman"/>
          <w:sz w:val="32"/>
          <w:szCs w:val="32"/>
          <w:vertAlign w:val="superscript"/>
        </w:rPr>
        <w:t>экспл</w:t>
      </w:r>
      <w:r>
        <w:rPr>
          <w:rFonts w:ascii="Times New Roman" w:hAnsi="Times New Roman" w:cs="Times New Roman"/>
          <w:sz w:val="32"/>
          <w:szCs w:val="32"/>
        </w:rPr>
        <w:t xml:space="preserve"> ,    (7)</w:t>
      </w:r>
    </w:p>
    <w:p w14:paraId="05DC8C8D" w14:textId="77777777" w:rsidR="00C075CE" w:rsidRPr="00C075CE" w:rsidRDefault="00C075CE" w:rsidP="00C075CE">
      <w:pPr>
        <w:pStyle w:val="a9"/>
        <w:ind w:left="0"/>
        <w:jc w:val="both"/>
        <w:rPr>
          <w:rFonts w:ascii="Times New Roman" w:hAnsi="Times New Roman" w:cs="Times New Roman"/>
          <w:sz w:val="24"/>
          <w:szCs w:val="24"/>
        </w:rPr>
      </w:pPr>
      <w:r w:rsidRPr="00C075CE">
        <w:rPr>
          <w:rFonts w:ascii="Times New Roman" w:hAnsi="Times New Roman" w:cs="Times New Roman"/>
          <w:sz w:val="24"/>
          <w:szCs w:val="24"/>
        </w:rPr>
        <w:lastRenderedPageBreak/>
        <w:t xml:space="preserve">где </w:t>
      </w:r>
    </w:p>
    <w:p w14:paraId="3460197E" w14:textId="3BC58AC7" w:rsidR="00C075CE" w:rsidRPr="00C075CE" w:rsidRDefault="00C075CE" w:rsidP="00C075CE">
      <w:pPr>
        <w:pStyle w:val="a9"/>
        <w:ind w:left="0"/>
        <w:jc w:val="both"/>
        <w:rPr>
          <w:rFonts w:ascii="Times New Roman" w:hAnsi="Times New Roman" w:cs="Times New Roman"/>
          <w:sz w:val="24"/>
          <w:szCs w:val="24"/>
        </w:rPr>
      </w:pPr>
      <w:r>
        <w:rPr>
          <w:rFonts w:ascii="Times New Roman" w:hAnsi="Times New Roman" w:cs="Times New Roman"/>
          <w:sz w:val="24"/>
          <w:szCs w:val="24"/>
          <w:lang w:val="en-US"/>
        </w:rPr>
        <w:t>Sc</w:t>
      </w:r>
      <w:r w:rsidRPr="00C075CE">
        <w:rPr>
          <w:rFonts w:ascii="Times New Roman" w:hAnsi="Times New Roman" w:cs="Times New Roman"/>
          <w:sz w:val="24"/>
          <w:szCs w:val="24"/>
        </w:rPr>
        <w:t xml:space="preserve"> </w:t>
      </w:r>
      <w:r w:rsidRPr="00C075CE">
        <w:rPr>
          <w:rFonts w:ascii="Times New Roman" w:hAnsi="Times New Roman" w:cs="Times New Roman"/>
          <w:sz w:val="24"/>
          <w:szCs w:val="24"/>
          <w:vertAlign w:val="superscript"/>
        </w:rPr>
        <w:t>экспл</w:t>
      </w:r>
      <w:r w:rsidRPr="00C075CE">
        <w:rPr>
          <w:rFonts w:ascii="Times New Roman" w:hAnsi="Times New Roman" w:cs="Times New Roman"/>
          <w:sz w:val="24"/>
          <w:szCs w:val="24"/>
        </w:rPr>
        <w:t xml:space="preserve">- протяженность тепловых сетей, находящихся в эксплуатации; </w:t>
      </w:r>
    </w:p>
    <w:p w14:paraId="5E7808CD" w14:textId="10C6FDEF" w:rsidR="00C075CE" w:rsidRPr="00C075CE" w:rsidRDefault="00C075CE" w:rsidP="00C075CE">
      <w:pPr>
        <w:pStyle w:val="a9"/>
        <w:ind w:left="0"/>
        <w:jc w:val="both"/>
        <w:rPr>
          <w:rFonts w:ascii="Times New Roman" w:hAnsi="Times New Roman" w:cs="Times New Roman"/>
          <w:sz w:val="24"/>
          <w:szCs w:val="24"/>
        </w:rPr>
      </w:pPr>
      <w:r>
        <w:rPr>
          <w:rFonts w:ascii="Times New Roman" w:hAnsi="Times New Roman" w:cs="Times New Roman"/>
          <w:sz w:val="24"/>
          <w:szCs w:val="24"/>
          <w:lang w:val="en-US"/>
        </w:rPr>
        <w:t>Sc</w:t>
      </w:r>
      <w:r w:rsidRPr="00C075CE">
        <w:rPr>
          <w:rFonts w:ascii="Times New Roman" w:hAnsi="Times New Roman" w:cs="Times New Roman"/>
          <w:sz w:val="24"/>
          <w:szCs w:val="24"/>
        </w:rPr>
        <w:t xml:space="preserve"> </w:t>
      </w:r>
      <w:r>
        <w:rPr>
          <w:rFonts w:ascii="Times New Roman" w:hAnsi="Times New Roman" w:cs="Times New Roman"/>
          <w:sz w:val="24"/>
          <w:szCs w:val="24"/>
          <w:vertAlign w:val="superscript"/>
        </w:rPr>
        <w:t>ветх</w:t>
      </w:r>
      <w:r w:rsidRPr="00C075CE">
        <w:rPr>
          <w:rFonts w:ascii="Times New Roman" w:hAnsi="Times New Roman" w:cs="Times New Roman"/>
          <w:sz w:val="24"/>
          <w:szCs w:val="24"/>
        </w:rPr>
        <w:t xml:space="preserve"> - протяженность ветхих тепловых сетей, находящихся в эксплуатации. </w:t>
      </w:r>
    </w:p>
    <w:p w14:paraId="068F9D92" w14:textId="77777777" w:rsidR="00C075CE" w:rsidRDefault="00C075CE" w:rsidP="00C075CE">
      <w:pPr>
        <w:pStyle w:val="a9"/>
        <w:ind w:left="0"/>
        <w:jc w:val="both"/>
        <w:rPr>
          <w:rFonts w:ascii="Times New Roman" w:hAnsi="Times New Roman" w:cs="Times New Roman"/>
          <w:sz w:val="24"/>
          <w:szCs w:val="24"/>
        </w:rPr>
      </w:pPr>
    </w:p>
    <w:p w14:paraId="642DAA84" w14:textId="3D086821" w:rsidR="00C075CE" w:rsidRPr="00C075CE" w:rsidRDefault="00C075CE" w:rsidP="00C075CE">
      <w:pPr>
        <w:pStyle w:val="a9"/>
        <w:ind w:left="0"/>
        <w:jc w:val="both"/>
        <w:rPr>
          <w:rFonts w:ascii="Times New Roman" w:hAnsi="Times New Roman" w:cs="Times New Roman"/>
          <w:sz w:val="24"/>
          <w:szCs w:val="24"/>
        </w:rPr>
      </w:pPr>
      <w:r w:rsidRPr="00C075CE">
        <w:rPr>
          <w:rFonts w:ascii="Times New Roman" w:hAnsi="Times New Roman" w:cs="Times New Roman"/>
          <w:sz w:val="24"/>
          <w:szCs w:val="24"/>
        </w:rPr>
        <w:t xml:space="preserve">7. Показатель интенсивности отказов систем теплоснабжения: 1) показатель интенсивности отказов тепловых сетей (Котк тс),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 </w:t>
      </w:r>
    </w:p>
    <w:p w14:paraId="051C93D5" w14:textId="14BC7C39" w:rsidR="00C075CE" w:rsidRPr="00B61BF2" w:rsidRDefault="00C075CE" w:rsidP="00C075CE">
      <w:pPr>
        <w:pStyle w:val="a9"/>
        <w:ind w:left="0"/>
        <w:jc w:val="center"/>
        <w:rPr>
          <w:rFonts w:ascii="Times New Roman" w:hAnsi="Times New Roman" w:cs="Times New Roman"/>
          <w:sz w:val="28"/>
          <w:szCs w:val="28"/>
        </w:rPr>
      </w:pPr>
      <w:r w:rsidRPr="00B61BF2">
        <w:rPr>
          <w:rFonts w:ascii="Times New Roman" w:hAnsi="Times New Roman" w:cs="Times New Roman"/>
          <w:sz w:val="28"/>
          <w:szCs w:val="28"/>
        </w:rPr>
        <w:t>Иотк тс = nотк / S [1 / (км * год)],</w:t>
      </w:r>
      <w:r w:rsidR="00B61BF2">
        <w:rPr>
          <w:rFonts w:ascii="Times New Roman" w:hAnsi="Times New Roman" w:cs="Times New Roman"/>
          <w:sz w:val="28"/>
          <w:szCs w:val="28"/>
        </w:rPr>
        <w:t xml:space="preserve">  (8)</w:t>
      </w:r>
    </w:p>
    <w:p w14:paraId="487E1AC9" w14:textId="4F29EA4C" w:rsidR="00C075CE" w:rsidRDefault="00C075CE" w:rsidP="00C075CE">
      <w:pPr>
        <w:pStyle w:val="a9"/>
        <w:ind w:left="0"/>
        <w:jc w:val="both"/>
        <w:rPr>
          <w:rFonts w:ascii="Times New Roman" w:hAnsi="Times New Roman" w:cs="Times New Roman"/>
          <w:sz w:val="24"/>
          <w:szCs w:val="24"/>
        </w:rPr>
      </w:pPr>
      <w:r w:rsidRPr="00C075CE">
        <w:rPr>
          <w:rFonts w:ascii="Times New Roman" w:hAnsi="Times New Roman" w:cs="Times New Roman"/>
          <w:sz w:val="24"/>
          <w:szCs w:val="24"/>
        </w:rPr>
        <w:t xml:space="preserve">где </w:t>
      </w:r>
    </w:p>
    <w:p w14:paraId="0DA4CF94" w14:textId="77777777" w:rsidR="00B61BF2" w:rsidRPr="00B61BF2" w:rsidRDefault="00B61BF2" w:rsidP="00836B2B">
      <w:pPr>
        <w:jc w:val="both"/>
        <w:rPr>
          <w:rFonts w:ascii="Times New Roman" w:hAnsi="Times New Roman" w:cs="Times New Roman"/>
          <w:sz w:val="24"/>
          <w:szCs w:val="24"/>
        </w:rPr>
      </w:pPr>
      <w:r w:rsidRPr="00B61BF2">
        <w:rPr>
          <w:rFonts w:ascii="Times New Roman" w:hAnsi="Times New Roman" w:cs="Times New Roman"/>
          <w:sz w:val="24"/>
          <w:szCs w:val="24"/>
        </w:rPr>
        <w:t xml:space="preserve">nотк - количество отказов за предыдущий год; </w:t>
      </w:r>
    </w:p>
    <w:p w14:paraId="7A83879F" w14:textId="77777777" w:rsidR="00B61BF2" w:rsidRPr="00B61BF2" w:rsidRDefault="00B61BF2" w:rsidP="00836B2B">
      <w:pPr>
        <w:jc w:val="both"/>
        <w:rPr>
          <w:rFonts w:ascii="Times New Roman" w:hAnsi="Times New Roman" w:cs="Times New Roman"/>
          <w:sz w:val="24"/>
          <w:szCs w:val="24"/>
        </w:rPr>
      </w:pPr>
      <w:r w:rsidRPr="00B61BF2">
        <w:rPr>
          <w:rFonts w:ascii="Times New Roman" w:hAnsi="Times New Roman" w:cs="Times New Roman"/>
          <w:sz w:val="24"/>
          <w:szCs w:val="24"/>
        </w:rPr>
        <w:t xml:space="preserve">S - протяженность тепловой сети (в двухтрубном исполнении) данной системы теплоснабжения [км]. </w:t>
      </w:r>
    </w:p>
    <w:p w14:paraId="71679769" w14:textId="77777777" w:rsidR="00B61BF2" w:rsidRPr="00B61BF2" w:rsidRDefault="00B61BF2" w:rsidP="00836B2B">
      <w:pPr>
        <w:jc w:val="both"/>
        <w:rPr>
          <w:rFonts w:ascii="Times New Roman" w:hAnsi="Times New Roman" w:cs="Times New Roman"/>
          <w:sz w:val="24"/>
          <w:szCs w:val="24"/>
        </w:rPr>
      </w:pPr>
      <w:r w:rsidRPr="00B61BF2">
        <w:rPr>
          <w:rFonts w:ascii="Times New Roman" w:hAnsi="Times New Roman" w:cs="Times New Roman"/>
          <w:sz w:val="24"/>
          <w:szCs w:val="24"/>
        </w:rPr>
        <w:t xml:space="preserve">В зависимости от интенсивности отказов (Иотк тс) определяется показатель надежности тепловых сетей (Котк тс): </w:t>
      </w:r>
    </w:p>
    <w:p w14:paraId="62A84CAA" w14:textId="77777777" w:rsidR="00B61BF2" w:rsidRPr="00B61BF2" w:rsidRDefault="00B61BF2" w:rsidP="00836B2B">
      <w:pPr>
        <w:jc w:val="both"/>
        <w:rPr>
          <w:rFonts w:ascii="Times New Roman" w:hAnsi="Times New Roman" w:cs="Times New Roman"/>
          <w:sz w:val="24"/>
          <w:szCs w:val="24"/>
        </w:rPr>
      </w:pPr>
      <w:r w:rsidRPr="00B61BF2">
        <w:rPr>
          <w:rFonts w:ascii="Times New Roman" w:hAnsi="Times New Roman" w:cs="Times New Roman"/>
          <w:sz w:val="24"/>
          <w:szCs w:val="24"/>
        </w:rPr>
        <w:t xml:space="preserve">• до 0,2 включительно - Котк тс = 1,0; </w:t>
      </w:r>
    </w:p>
    <w:p w14:paraId="176CFB09" w14:textId="77777777" w:rsidR="00B61BF2" w:rsidRPr="00B61BF2" w:rsidRDefault="00B61BF2" w:rsidP="00836B2B">
      <w:pPr>
        <w:jc w:val="both"/>
        <w:rPr>
          <w:rFonts w:ascii="Times New Roman" w:hAnsi="Times New Roman" w:cs="Times New Roman"/>
          <w:sz w:val="24"/>
          <w:szCs w:val="24"/>
        </w:rPr>
      </w:pPr>
      <w:r w:rsidRPr="00B61BF2">
        <w:rPr>
          <w:rFonts w:ascii="Times New Roman" w:hAnsi="Times New Roman" w:cs="Times New Roman"/>
          <w:sz w:val="24"/>
          <w:szCs w:val="24"/>
        </w:rPr>
        <w:t xml:space="preserve">• от 0,2 до 0,6 включительно - Котк тс = 0,8; </w:t>
      </w:r>
    </w:p>
    <w:p w14:paraId="249E180B" w14:textId="77777777" w:rsidR="00B61BF2" w:rsidRPr="00B61BF2" w:rsidRDefault="00B61BF2" w:rsidP="00836B2B">
      <w:pPr>
        <w:jc w:val="both"/>
        <w:rPr>
          <w:rFonts w:ascii="Times New Roman" w:hAnsi="Times New Roman" w:cs="Times New Roman"/>
          <w:sz w:val="24"/>
          <w:szCs w:val="24"/>
        </w:rPr>
      </w:pPr>
      <w:r w:rsidRPr="00B61BF2">
        <w:rPr>
          <w:rFonts w:ascii="Times New Roman" w:hAnsi="Times New Roman" w:cs="Times New Roman"/>
          <w:sz w:val="24"/>
          <w:szCs w:val="24"/>
        </w:rPr>
        <w:t xml:space="preserve">• от 0,6 - 1,2 включительно - Котк тс = 0,6; </w:t>
      </w:r>
    </w:p>
    <w:p w14:paraId="0BD20029" w14:textId="600D1E0F" w:rsidR="00C075CE" w:rsidRPr="00B61BF2" w:rsidRDefault="00B61BF2" w:rsidP="00836B2B">
      <w:pPr>
        <w:jc w:val="both"/>
        <w:rPr>
          <w:rFonts w:ascii="Times New Roman" w:hAnsi="Times New Roman" w:cs="Times New Roman"/>
          <w:sz w:val="24"/>
          <w:szCs w:val="24"/>
        </w:rPr>
      </w:pPr>
      <w:r w:rsidRPr="00B61BF2">
        <w:rPr>
          <w:rFonts w:ascii="Times New Roman" w:hAnsi="Times New Roman" w:cs="Times New Roman"/>
          <w:sz w:val="24"/>
          <w:szCs w:val="24"/>
        </w:rPr>
        <w:t>• свыше 1,2 - Котк тс = 0,5.</w:t>
      </w:r>
    </w:p>
    <w:p w14:paraId="72470AE6" w14:textId="7F0706E1" w:rsidR="00B61BF2" w:rsidRPr="00B61BF2" w:rsidRDefault="00B61BF2" w:rsidP="00836B2B">
      <w:pPr>
        <w:jc w:val="both"/>
        <w:rPr>
          <w:rFonts w:ascii="Times New Roman" w:hAnsi="Times New Roman" w:cs="Times New Roman"/>
          <w:sz w:val="24"/>
          <w:szCs w:val="24"/>
        </w:rPr>
      </w:pPr>
      <w:r w:rsidRPr="00B61BF2">
        <w:rPr>
          <w:rFonts w:ascii="Times New Roman" w:hAnsi="Times New Roman" w:cs="Times New Roman"/>
          <w:sz w:val="24"/>
          <w:szCs w:val="24"/>
        </w:rPr>
        <w:t>2) показатель интенсивности отказов (далее - отказ) теплового источника, характеризуемый количеством вынужденных отказов источников тепловой энергии с ограничением отпуска тепловой энергии потребителям, вызванным отказом и его устранением (Котк ит):</w:t>
      </w:r>
    </w:p>
    <w:p w14:paraId="4B9FD3E1" w14:textId="0FC77960" w:rsidR="00B61BF2" w:rsidRPr="00B61BF2" w:rsidRDefault="00B61BF2" w:rsidP="00B61BF2">
      <w:pPr>
        <w:jc w:val="center"/>
        <w:rPr>
          <w:rFonts w:ascii="Times New Roman" w:hAnsi="Times New Roman" w:cs="Times New Roman"/>
          <w:sz w:val="28"/>
          <w:szCs w:val="28"/>
        </w:rPr>
      </w:pPr>
      <w:r w:rsidRPr="00B61BF2">
        <w:rPr>
          <w:rFonts w:ascii="Times New Roman" w:hAnsi="Times New Roman" w:cs="Times New Roman"/>
          <w:sz w:val="28"/>
          <w:szCs w:val="28"/>
        </w:rPr>
        <w:t>Иотк ит = (Кэ + Кв + Кт) / 3</w:t>
      </w:r>
      <w:r>
        <w:rPr>
          <w:rFonts w:ascii="Times New Roman" w:hAnsi="Times New Roman" w:cs="Times New Roman"/>
          <w:sz w:val="28"/>
          <w:szCs w:val="28"/>
        </w:rPr>
        <w:t xml:space="preserve">        (9)</w:t>
      </w:r>
    </w:p>
    <w:p w14:paraId="4AA6F7F0" w14:textId="77777777" w:rsidR="00B61BF2" w:rsidRPr="00B61BF2" w:rsidRDefault="00B61BF2" w:rsidP="00836B2B">
      <w:pPr>
        <w:jc w:val="both"/>
        <w:rPr>
          <w:rFonts w:ascii="Times New Roman" w:hAnsi="Times New Roman" w:cs="Times New Roman"/>
          <w:sz w:val="24"/>
          <w:szCs w:val="24"/>
        </w:rPr>
      </w:pPr>
      <w:r w:rsidRPr="00B61BF2">
        <w:rPr>
          <w:rFonts w:ascii="Times New Roman" w:hAnsi="Times New Roman" w:cs="Times New Roman"/>
          <w:sz w:val="24"/>
          <w:szCs w:val="24"/>
        </w:rPr>
        <w:t xml:space="preserve">В зависимости от интенсивности отказов (Иотк ит) определяется показатель надежности теплового источника (Котк ит): </w:t>
      </w:r>
    </w:p>
    <w:p w14:paraId="7B30A24E" w14:textId="6747DAEF" w:rsidR="00B61BF2" w:rsidRPr="00B61BF2" w:rsidRDefault="00B61BF2" w:rsidP="00836B2B">
      <w:pPr>
        <w:jc w:val="both"/>
        <w:rPr>
          <w:rFonts w:ascii="Times New Roman" w:hAnsi="Times New Roman" w:cs="Times New Roman"/>
          <w:sz w:val="24"/>
          <w:szCs w:val="24"/>
        </w:rPr>
      </w:pPr>
      <w:r w:rsidRPr="00B61BF2">
        <w:rPr>
          <w:rFonts w:ascii="Times New Roman" w:hAnsi="Times New Roman" w:cs="Times New Roman"/>
          <w:sz w:val="24"/>
          <w:szCs w:val="24"/>
        </w:rPr>
        <w:t xml:space="preserve">• до 0,2 включительно - Котк ит = 0,6; </w:t>
      </w:r>
    </w:p>
    <w:p w14:paraId="1AFFED86" w14:textId="77777777" w:rsidR="00B61BF2" w:rsidRPr="00B61BF2" w:rsidRDefault="00B61BF2" w:rsidP="00836B2B">
      <w:pPr>
        <w:jc w:val="both"/>
        <w:rPr>
          <w:rFonts w:ascii="Times New Roman" w:hAnsi="Times New Roman" w:cs="Times New Roman"/>
          <w:sz w:val="24"/>
          <w:szCs w:val="24"/>
        </w:rPr>
      </w:pPr>
      <w:r w:rsidRPr="00B61BF2">
        <w:rPr>
          <w:rFonts w:ascii="Times New Roman" w:hAnsi="Times New Roman" w:cs="Times New Roman"/>
          <w:sz w:val="24"/>
          <w:szCs w:val="24"/>
        </w:rPr>
        <w:t xml:space="preserve">• от 0,2 до 0,6 включительно - Котк ит = 0,8; </w:t>
      </w:r>
    </w:p>
    <w:p w14:paraId="2328DC21" w14:textId="7288092D" w:rsidR="00B61BF2" w:rsidRDefault="00B61BF2" w:rsidP="00836B2B">
      <w:pPr>
        <w:jc w:val="both"/>
        <w:rPr>
          <w:rFonts w:ascii="Times New Roman" w:hAnsi="Times New Roman" w:cs="Times New Roman"/>
          <w:sz w:val="24"/>
          <w:szCs w:val="24"/>
        </w:rPr>
      </w:pPr>
      <w:r w:rsidRPr="00B61BF2">
        <w:rPr>
          <w:rFonts w:ascii="Times New Roman" w:hAnsi="Times New Roman" w:cs="Times New Roman"/>
          <w:sz w:val="24"/>
          <w:szCs w:val="24"/>
        </w:rPr>
        <w:t>• от 0,6 - 1,2 включительно - Котк ит = 1,0.</w:t>
      </w:r>
    </w:p>
    <w:p w14:paraId="67D4F11E" w14:textId="6595D9DB" w:rsidR="00B61BF2" w:rsidRDefault="00B61BF2" w:rsidP="00836B2B">
      <w:pPr>
        <w:jc w:val="both"/>
        <w:rPr>
          <w:rFonts w:ascii="Times New Roman" w:hAnsi="Times New Roman" w:cs="Times New Roman"/>
          <w:sz w:val="24"/>
          <w:szCs w:val="24"/>
        </w:rPr>
      </w:pPr>
      <w:r w:rsidRPr="00B61BF2">
        <w:rPr>
          <w:rFonts w:ascii="Times New Roman" w:hAnsi="Times New Roman" w:cs="Times New Roman"/>
          <w:sz w:val="24"/>
          <w:szCs w:val="24"/>
        </w:rPr>
        <w:t>8. Показатель относительного аварийного недоотпуска тепла (Кнед) в результате внеплановых отключений теплопотребляющих установок потребителей определяется по формуле:</w:t>
      </w:r>
    </w:p>
    <w:p w14:paraId="40D395E7" w14:textId="48869D25" w:rsidR="00B61BF2" w:rsidRPr="00B61BF2" w:rsidRDefault="00B61BF2" w:rsidP="00B61BF2">
      <w:pPr>
        <w:jc w:val="center"/>
        <w:rPr>
          <w:rFonts w:ascii="Times New Roman" w:hAnsi="Times New Roman" w:cs="Times New Roman"/>
          <w:sz w:val="28"/>
          <w:szCs w:val="28"/>
        </w:rPr>
      </w:pPr>
      <w:r w:rsidRPr="00B61BF2">
        <w:rPr>
          <w:rFonts w:ascii="Times New Roman" w:hAnsi="Times New Roman" w:cs="Times New Roman"/>
          <w:sz w:val="28"/>
          <w:szCs w:val="28"/>
          <w:lang w:val="en-US"/>
        </w:rPr>
        <w:t>Q</w:t>
      </w:r>
      <w:r w:rsidRPr="00B61BF2">
        <w:rPr>
          <w:rFonts w:ascii="Times New Roman" w:hAnsi="Times New Roman" w:cs="Times New Roman"/>
          <w:sz w:val="28"/>
          <w:szCs w:val="28"/>
        </w:rPr>
        <w:t xml:space="preserve">нед = </w:t>
      </w:r>
      <w:r w:rsidRPr="00B61BF2">
        <w:rPr>
          <w:rFonts w:ascii="Times New Roman" w:hAnsi="Times New Roman" w:cs="Times New Roman"/>
          <w:sz w:val="28"/>
          <w:szCs w:val="28"/>
          <w:lang w:val="en-US"/>
        </w:rPr>
        <w:t>Q</w:t>
      </w:r>
      <w:r w:rsidRPr="00B61BF2">
        <w:rPr>
          <w:rFonts w:ascii="Times New Roman" w:hAnsi="Times New Roman" w:cs="Times New Roman"/>
          <w:sz w:val="28"/>
          <w:szCs w:val="28"/>
        </w:rPr>
        <w:t xml:space="preserve">откл / </w:t>
      </w:r>
      <w:r w:rsidRPr="00B61BF2">
        <w:rPr>
          <w:rFonts w:ascii="Times New Roman" w:hAnsi="Times New Roman" w:cs="Times New Roman"/>
          <w:sz w:val="28"/>
          <w:szCs w:val="28"/>
          <w:lang w:val="en-US"/>
        </w:rPr>
        <w:t>Q</w:t>
      </w:r>
      <w:r w:rsidRPr="00B61BF2">
        <w:rPr>
          <w:rFonts w:ascii="Times New Roman" w:hAnsi="Times New Roman" w:cs="Times New Roman"/>
          <w:sz w:val="28"/>
          <w:szCs w:val="28"/>
        </w:rPr>
        <w:t>факт * 100%,          (10)</w:t>
      </w:r>
    </w:p>
    <w:p w14:paraId="0EA2EE32" w14:textId="7D17C84E" w:rsidR="00B61BF2" w:rsidRPr="00B61BF2" w:rsidRDefault="00B61BF2" w:rsidP="00836B2B">
      <w:pPr>
        <w:jc w:val="both"/>
        <w:rPr>
          <w:rFonts w:ascii="Times New Roman" w:hAnsi="Times New Roman" w:cs="Times New Roman"/>
          <w:sz w:val="24"/>
          <w:szCs w:val="24"/>
        </w:rPr>
      </w:pPr>
      <w:r w:rsidRPr="00B61BF2">
        <w:rPr>
          <w:rFonts w:ascii="Times New Roman" w:hAnsi="Times New Roman" w:cs="Times New Roman"/>
          <w:sz w:val="28"/>
          <w:szCs w:val="28"/>
          <w:lang w:val="en-US"/>
        </w:rPr>
        <w:t>Q</w:t>
      </w:r>
      <w:r w:rsidRPr="00B61BF2">
        <w:rPr>
          <w:rFonts w:ascii="Times New Roman" w:hAnsi="Times New Roman" w:cs="Times New Roman"/>
          <w:sz w:val="28"/>
          <w:szCs w:val="28"/>
        </w:rPr>
        <w:t>откл</w:t>
      </w:r>
      <w:r w:rsidRPr="00B61BF2">
        <w:rPr>
          <w:rFonts w:ascii="Times New Roman" w:hAnsi="Times New Roman" w:cs="Times New Roman"/>
          <w:sz w:val="24"/>
          <w:szCs w:val="24"/>
        </w:rPr>
        <w:t xml:space="preserve"> - недоотпуск тепла; </w:t>
      </w:r>
    </w:p>
    <w:p w14:paraId="4A80CEF5" w14:textId="0C8AF448" w:rsidR="00B61BF2" w:rsidRPr="00B61BF2" w:rsidRDefault="00B61BF2" w:rsidP="00836B2B">
      <w:pPr>
        <w:jc w:val="both"/>
        <w:rPr>
          <w:rFonts w:ascii="Times New Roman" w:hAnsi="Times New Roman" w:cs="Times New Roman"/>
          <w:sz w:val="24"/>
          <w:szCs w:val="24"/>
        </w:rPr>
      </w:pPr>
      <w:r w:rsidRPr="00B61BF2">
        <w:rPr>
          <w:rFonts w:ascii="Times New Roman" w:hAnsi="Times New Roman" w:cs="Times New Roman"/>
          <w:sz w:val="28"/>
          <w:szCs w:val="28"/>
          <w:lang w:val="en-US"/>
        </w:rPr>
        <w:t>Q</w:t>
      </w:r>
      <w:r w:rsidRPr="00B61BF2">
        <w:rPr>
          <w:rFonts w:ascii="Times New Roman" w:hAnsi="Times New Roman" w:cs="Times New Roman"/>
          <w:sz w:val="28"/>
          <w:szCs w:val="28"/>
        </w:rPr>
        <w:t>факт</w:t>
      </w:r>
      <w:r w:rsidRPr="00B61BF2">
        <w:rPr>
          <w:rFonts w:ascii="Times New Roman" w:hAnsi="Times New Roman" w:cs="Times New Roman"/>
          <w:sz w:val="24"/>
          <w:szCs w:val="24"/>
        </w:rPr>
        <w:t xml:space="preserve"> - фактический отпуск тепла системой теплоснабжения. </w:t>
      </w:r>
    </w:p>
    <w:p w14:paraId="2047C3D5" w14:textId="77777777" w:rsidR="00B61BF2" w:rsidRPr="00B61BF2" w:rsidRDefault="00B61BF2" w:rsidP="00836B2B">
      <w:pPr>
        <w:jc w:val="both"/>
        <w:rPr>
          <w:rFonts w:ascii="Times New Roman" w:hAnsi="Times New Roman" w:cs="Times New Roman"/>
          <w:sz w:val="24"/>
          <w:szCs w:val="24"/>
        </w:rPr>
      </w:pPr>
      <w:r w:rsidRPr="00B61BF2">
        <w:rPr>
          <w:rFonts w:ascii="Times New Roman" w:hAnsi="Times New Roman" w:cs="Times New Roman"/>
          <w:sz w:val="24"/>
          <w:szCs w:val="24"/>
        </w:rPr>
        <w:t xml:space="preserve">В зависимости от величины относительного недоотпуска тепла (Qнед) определяется показатель надежности (Кнед): </w:t>
      </w:r>
    </w:p>
    <w:p w14:paraId="6E4234E5" w14:textId="77777777" w:rsidR="00B61BF2" w:rsidRPr="00B61BF2" w:rsidRDefault="00B61BF2" w:rsidP="00836B2B">
      <w:pPr>
        <w:jc w:val="both"/>
        <w:rPr>
          <w:rFonts w:ascii="Times New Roman" w:hAnsi="Times New Roman" w:cs="Times New Roman"/>
          <w:sz w:val="24"/>
          <w:szCs w:val="24"/>
        </w:rPr>
      </w:pPr>
      <w:r w:rsidRPr="00B61BF2">
        <w:rPr>
          <w:rFonts w:ascii="Times New Roman" w:hAnsi="Times New Roman" w:cs="Times New Roman"/>
          <w:sz w:val="24"/>
          <w:szCs w:val="24"/>
        </w:rPr>
        <w:t xml:space="preserve">• до 0,1% включительно - Кнед = 1,0; </w:t>
      </w:r>
    </w:p>
    <w:p w14:paraId="3DCE4B2A" w14:textId="77777777" w:rsidR="00B61BF2" w:rsidRPr="00B61BF2" w:rsidRDefault="00B61BF2" w:rsidP="00836B2B">
      <w:pPr>
        <w:jc w:val="both"/>
        <w:rPr>
          <w:rFonts w:ascii="Times New Roman" w:hAnsi="Times New Roman" w:cs="Times New Roman"/>
          <w:sz w:val="24"/>
          <w:szCs w:val="24"/>
        </w:rPr>
      </w:pPr>
      <w:r w:rsidRPr="00B61BF2">
        <w:rPr>
          <w:rFonts w:ascii="Times New Roman" w:hAnsi="Times New Roman" w:cs="Times New Roman"/>
          <w:sz w:val="24"/>
          <w:szCs w:val="24"/>
        </w:rPr>
        <w:lastRenderedPageBreak/>
        <w:t xml:space="preserve">• от 0,1% до 0,3% включительно - Кнед = 0,8; </w:t>
      </w:r>
    </w:p>
    <w:p w14:paraId="131CD646" w14:textId="77777777" w:rsidR="00B61BF2" w:rsidRPr="00B61BF2" w:rsidRDefault="00B61BF2" w:rsidP="00836B2B">
      <w:pPr>
        <w:jc w:val="both"/>
        <w:rPr>
          <w:rFonts w:ascii="Times New Roman" w:hAnsi="Times New Roman" w:cs="Times New Roman"/>
          <w:sz w:val="24"/>
          <w:szCs w:val="24"/>
        </w:rPr>
      </w:pPr>
      <w:r w:rsidRPr="00B61BF2">
        <w:rPr>
          <w:rFonts w:ascii="Times New Roman" w:hAnsi="Times New Roman" w:cs="Times New Roman"/>
          <w:sz w:val="24"/>
          <w:szCs w:val="24"/>
        </w:rPr>
        <w:t xml:space="preserve">• от 0,3% до 0,5% включительно - Кнед = 0,6; </w:t>
      </w:r>
    </w:p>
    <w:p w14:paraId="591ECECC" w14:textId="77777777" w:rsidR="00B61BF2" w:rsidRPr="00B61BF2" w:rsidRDefault="00B61BF2" w:rsidP="00836B2B">
      <w:pPr>
        <w:jc w:val="both"/>
        <w:rPr>
          <w:rFonts w:ascii="Times New Roman" w:hAnsi="Times New Roman" w:cs="Times New Roman"/>
          <w:sz w:val="24"/>
          <w:szCs w:val="24"/>
        </w:rPr>
      </w:pPr>
      <w:r w:rsidRPr="00B61BF2">
        <w:rPr>
          <w:rFonts w:ascii="Times New Roman" w:hAnsi="Times New Roman" w:cs="Times New Roman"/>
          <w:sz w:val="24"/>
          <w:szCs w:val="24"/>
        </w:rPr>
        <w:t xml:space="preserve">• от 0,5% до 1,0% включительно - Кнед = 0,5; </w:t>
      </w:r>
    </w:p>
    <w:p w14:paraId="10A2B2B1" w14:textId="6C36A17A" w:rsidR="00B61BF2" w:rsidRDefault="00B61BF2" w:rsidP="00836B2B">
      <w:pPr>
        <w:jc w:val="both"/>
        <w:rPr>
          <w:rFonts w:ascii="Times New Roman" w:hAnsi="Times New Roman" w:cs="Times New Roman"/>
          <w:sz w:val="24"/>
          <w:szCs w:val="24"/>
        </w:rPr>
      </w:pPr>
      <w:r w:rsidRPr="00B61BF2">
        <w:rPr>
          <w:rFonts w:ascii="Times New Roman" w:hAnsi="Times New Roman" w:cs="Times New Roman"/>
          <w:sz w:val="24"/>
          <w:szCs w:val="24"/>
        </w:rPr>
        <w:t>• свыше 1,0% - Кнед = 0,2.</w:t>
      </w:r>
    </w:p>
    <w:p w14:paraId="1F3532F0" w14:textId="77777777" w:rsidR="00B61BF2" w:rsidRDefault="00B61BF2" w:rsidP="00836B2B">
      <w:pPr>
        <w:jc w:val="both"/>
        <w:rPr>
          <w:rFonts w:ascii="Times New Roman" w:hAnsi="Times New Roman" w:cs="Times New Roman"/>
          <w:sz w:val="24"/>
          <w:szCs w:val="24"/>
        </w:rPr>
      </w:pPr>
      <w:r w:rsidRPr="00B61BF2">
        <w:rPr>
          <w:rFonts w:ascii="Times New Roman" w:hAnsi="Times New Roman" w:cs="Times New Roman"/>
          <w:sz w:val="24"/>
          <w:szCs w:val="24"/>
        </w:rPr>
        <w:t xml:space="preserve">9. Показатель готовности теплоснабжающих организаций к проведению аварийно-восстановительных работ в системах теплоснабжения (общий показатель) базируется на показателях: </w:t>
      </w:r>
    </w:p>
    <w:p w14:paraId="4A8A663F" w14:textId="77777777" w:rsidR="00B61BF2" w:rsidRDefault="00B61BF2" w:rsidP="00836B2B">
      <w:pPr>
        <w:jc w:val="both"/>
        <w:rPr>
          <w:rFonts w:ascii="Times New Roman" w:hAnsi="Times New Roman" w:cs="Times New Roman"/>
          <w:sz w:val="24"/>
          <w:szCs w:val="24"/>
        </w:rPr>
      </w:pPr>
      <w:r w:rsidRPr="00B61BF2">
        <w:rPr>
          <w:rFonts w:ascii="Times New Roman" w:hAnsi="Times New Roman" w:cs="Times New Roman"/>
          <w:sz w:val="24"/>
          <w:szCs w:val="24"/>
        </w:rPr>
        <w:t xml:space="preserve">• укомплектованности ремонтным и оперативно-ремонтным персоналом; </w:t>
      </w:r>
    </w:p>
    <w:p w14:paraId="11497152" w14:textId="77777777" w:rsidR="00B61BF2" w:rsidRDefault="00B61BF2" w:rsidP="00836B2B">
      <w:pPr>
        <w:jc w:val="both"/>
        <w:rPr>
          <w:rFonts w:ascii="Times New Roman" w:hAnsi="Times New Roman" w:cs="Times New Roman"/>
          <w:sz w:val="24"/>
          <w:szCs w:val="24"/>
        </w:rPr>
      </w:pPr>
      <w:r w:rsidRPr="00B61BF2">
        <w:rPr>
          <w:rFonts w:ascii="Times New Roman" w:hAnsi="Times New Roman" w:cs="Times New Roman"/>
          <w:sz w:val="24"/>
          <w:szCs w:val="24"/>
        </w:rPr>
        <w:t xml:space="preserve">• оснащенности машинами, специальными механизмами и оборудованием; </w:t>
      </w:r>
    </w:p>
    <w:p w14:paraId="43793CBF" w14:textId="77777777" w:rsidR="00B61BF2" w:rsidRDefault="00B61BF2" w:rsidP="00836B2B">
      <w:pPr>
        <w:jc w:val="both"/>
        <w:rPr>
          <w:rFonts w:ascii="Times New Roman" w:hAnsi="Times New Roman" w:cs="Times New Roman"/>
          <w:sz w:val="24"/>
          <w:szCs w:val="24"/>
        </w:rPr>
      </w:pPr>
      <w:r w:rsidRPr="00B61BF2">
        <w:rPr>
          <w:rFonts w:ascii="Times New Roman" w:hAnsi="Times New Roman" w:cs="Times New Roman"/>
          <w:sz w:val="24"/>
          <w:szCs w:val="24"/>
        </w:rPr>
        <w:t xml:space="preserve">• наличия основных материально-технических ресурсов; </w:t>
      </w:r>
    </w:p>
    <w:p w14:paraId="5E960AE4" w14:textId="77777777" w:rsidR="00B61BF2" w:rsidRDefault="00B61BF2" w:rsidP="00836B2B">
      <w:pPr>
        <w:jc w:val="both"/>
        <w:rPr>
          <w:rFonts w:ascii="Times New Roman" w:hAnsi="Times New Roman" w:cs="Times New Roman"/>
          <w:sz w:val="24"/>
          <w:szCs w:val="24"/>
        </w:rPr>
      </w:pPr>
      <w:r w:rsidRPr="00B61BF2">
        <w:rPr>
          <w:rFonts w:ascii="Times New Roman" w:hAnsi="Times New Roman" w:cs="Times New Roman"/>
          <w:sz w:val="24"/>
          <w:szCs w:val="24"/>
        </w:rPr>
        <w:t xml:space="preserve">• укомплектованности передвижными автономными источниками электропитания для ведения аварийно-восстановительных работ. </w:t>
      </w:r>
    </w:p>
    <w:p w14:paraId="58C7E6F1" w14:textId="77777777" w:rsidR="00B61BF2" w:rsidRDefault="00B61BF2" w:rsidP="00B61BF2">
      <w:pPr>
        <w:ind w:firstLine="567"/>
        <w:jc w:val="both"/>
        <w:rPr>
          <w:rFonts w:ascii="Times New Roman" w:hAnsi="Times New Roman" w:cs="Times New Roman"/>
          <w:sz w:val="24"/>
          <w:szCs w:val="24"/>
        </w:rPr>
      </w:pPr>
      <w:r w:rsidRPr="00B61BF2">
        <w:rPr>
          <w:rFonts w:ascii="Times New Roman" w:hAnsi="Times New Roman" w:cs="Times New Roman"/>
          <w:sz w:val="24"/>
          <w:szCs w:val="24"/>
        </w:rPr>
        <w:t xml:space="preserve">Общий показатель готовности теплоснабжающих организаций к проведению восстановительных работ в системах теплоснабжения к выполнению аварийно-восстановительных работ определяется следующим образом: </w:t>
      </w:r>
    </w:p>
    <w:p w14:paraId="25DAED49" w14:textId="77777777" w:rsidR="00B61BF2" w:rsidRDefault="00B61BF2" w:rsidP="00B61BF2">
      <w:pPr>
        <w:ind w:firstLine="567"/>
        <w:jc w:val="both"/>
        <w:rPr>
          <w:rFonts w:ascii="Times New Roman" w:hAnsi="Times New Roman" w:cs="Times New Roman"/>
          <w:sz w:val="24"/>
          <w:szCs w:val="24"/>
        </w:rPr>
      </w:pPr>
      <w:r w:rsidRPr="00B61BF2">
        <w:rPr>
          <w:rFonts w:ascii="Times New Roman" w:hAnsi="Times New Roman" w:cs="Times New Roman"/>
          <w:sz w:val="24"/>
          <w:szCs w:val="24"/>
        </w:rPr>
        <w:t xml:space="preserve">Кгот = 0,25 * Кп + 0,35 * Км + 0,3 * Ктр + 0,1 * Кист </w:t>
      </w:r>
    </w:p>
    <w:p w14:paraId="08778514" w14:textId="6486556D" w:rsidR="00B61BF2" w:rsidRDefault="00B61BF2" w:rsidP="00B61BF2">
      <w:pPr>
        <w:ind w:firstLine="567"/>
        <w:jc w:val="both"/>
        <w:rPr>
          <w:rFonts w:ascii="Times New Roman" w:hAnsi="Times New Roman" w:cs="Times New Roman"/>
          <w:sz w:val="24"/>
          <w:szCs w:val="24"/>
        </w:rPr>
      </w:pPr>
      <w:r w:rsidRPr="00B61BF2">
        <w:rPr>
          <w:rFonts w:ascii="Times New Roman" w:hAnsi="Times New Roman" w:cs="Times New Roman"/>
          <w:sz w:val="24"/>
          <w:szCs w:val="24"/>
        </w:rPr>
        <w:t xml:space="preserve">Общая оценка готовности дается по категориям, представленным в таблице </w:t>
      </w:r>
      <w:r w:rsidR="00A74850">
        <w:rPr>
          <w:rFonts w:ascii="Times New Roman" w:hAnsi="Times New Roman" w:cs="Times New Roman"/>
          <w:sz w:val="24"/>
          <w:szCs w:val="24"/>
        </w:rPr>
        <w:t>14</w:t>
      </w:r>
      <w:r w:rsidRPr="00B61BF2">
        <w:rPr>
          <w:rFonts w:ascii="Times New Roman" w:hAnsi="Times New Roman" w:cs="Times New Roman"/>
          <w:sz w:val="24"/>
          <w:szCs w:val="24"/>
        </w:rPr>
        <w:t>.</w:t>
      </w:r>
    </w:p>
    <w:p w14:paraId="5C75B0C4" w14:textId="69928867" w:rsidR="00B61BF2" w:rsidRDefault="00B61BF2" w:rsidP="00B61BF2">
      <w:pPr>
        <w:ind w:firstLine="567"/>
        <w:jc w:val="right"/>
        <w:rPr>
          <w:rFonts w:ascii="Times New Roman" w:hAnsi="Times New Roman" w:cs="Times New Roman"/>
          <w:i/>
          <w:iCs/>
          <w:sz w:val="24"/>
          <w:szCs w:val="24"/>
        </w:rPr>
      </w:pPr>
      <w:r w:rsidRPr="00B61BF2">
        <w:rPr>
          <w:rFonts w:ascii="Times New Roman" w:hAnsi="Times New Roman" w:cs="Times New Roman"/>
          <w:sz w:val="24"/>
          <w:szCs w:val="24"/>
        </w:rPr>
        <w:t xml:space="preserve"> </w:t>
      </w:r>
      <w:r w:rsidRPr="00B61BF2">
        <w:rPr>
          <w:rFonts w:ascii="Times New Roman" w:hAnsi="Times New Roman" w:cs="Times New Roman"/>
          <w:i/>
          <w:iCs/>
          <w:sz w:val="24"/>
          <w:szCs w:val="24"/>
        </w:rPr>
        <w:t xml:space="preserve">Таблица </w:t>
      </w:r>
      <w:r w:rsidR="00A74850">
        <w:rPr>
          <w:rFonts w:ascii="Times New Roman" w:hAnsi="Times New Roman" w:cs="Times New Roman"/>
          <w:i/>
          <w:iCs/>
          <w:sz w:val="24"/>
          <w:szCs w:val="24"/>
        </w:rPr>
        <w:t>14</w:t>
      </w:r>
      <w:r w:rsidRPr="00B61BF2">
        <w:rPr>
          <w:rFonts w:ascii="Times New Roman" w:hAnsi="Times New Roman" w:cs="Times New Roman"/>
          <w:i/>
          <w:iCs/>
          <w:sz w:val="24"/>
          <w:szCs w:val="24"/>
        </w:rPr>
        <w:t xml:space="preserve">. Общая оценка готовности </w:t>
      </w:r>
    </w:p>
    <w:tbl>
      <w:tblPr>
        <w:tblStyle w:val="ab"/>
        <w:tblW w:w="0" w:type="auto"/>
        <w:jc w:val="center"/>
        <w:tblLook w:val="04A0" w:firstRow="1" w:lastRow="0" w:firstColumn="1" w:lastColumn="0" w:noHBand="0" w:noVBand="1"/>
      </w:tblPr>
      <w:tblGrid>
        <w:gridCol w:w="2263"/>
        <w:gridCol w:w="2268"/>
        <w:gridCol w:w="4158"/>
      </w:tblGrid>
      <w:tr w:rsidR="001103A3" w14:paraId="2C938EC4" w14:textId="77777777" w:rsidTr="001103A3">
        <w:trPr>
          <w:jc w:val="center"/>
        </w:trPr>
        <w:tc>
          <w:tcPr>
            <w:tcW w:w="2263" w:type="dxa"/>
            <w:vAlign w:val="center"/>
          </w:tcPr>
          <w:p w14:paraId="785C0229" w14:textId="56C120B4" w:rsidR="001103A3" w:rsidRDefault="001103A3" w:rsidP="001103A3">
            <w:pPr>
              <w:ind w:firstLine="730"/>
              <w:rPr>
                <w:rFonts w:ascii="Times New Roman" w:hAnsi="Times New Roman" w:cs="Times New Roman"/>
                <w:i/>
                <w:iCs/>
                <w:sz w:val="24"/>
                <w:szCs w:val="24"/>
              </w:rPr>
            </w:pPr>
            <w:r w:rsidRPr="00B61BF2">
              <w:rPr>
                <w:rFonts w:ascii="Times New Roman" w:hAnsi="Times New Roman" w:cs="Times New Roman"/>
                <w:sz w:val="24"/>
                <w:szCs w:val="24"/>
              </w:rPr>
              <w:t>Кгот</w:t>
            </w:r>
          </w:p>
        </w:tc>
        <w:tc>
          <w:tcPr>
            <w:tcW w:w="2268" w:type="dxa"/>
            <w:vAlign w:val="center"/>
          </w:tcPr>
          <w:p w14:paraId="7CCBE2FD" w14:textId="2F3525FF" w:rsidR="001103A3" w:rsidRPr="001103A3" w:rsidRDefault="001103A3" w:rsidP="001103A3">
            <w:pPr>
              <w:ind w:firstLine="324"/>
              <w:rPr>
                <w:rFonts w:ascii="Times New Roman" w:hAnsi="Times New Roman" w:cs="Times New Roman"/>
                <w:sz w:val="24"/>
                <w:szCs w:val="24"/>
              </w:rPr>
            </w:pPr>
            <w:r w:rsidRPr="00B61BF2">
              <w:rPr>
                <w:rFonts w:ascii="Times New Roman" w:hAnsi="Times New Roman" w:cs="Times New Roman"/>
                <w:sz w:val="24"/>
                <w:szCs w:val="24"/>
              </w:rPr>
              <w:t>Кп; Км; Ктр</w:t>
            </w:r>
          </w:p>
        </w:tc>
        <w:tc>
          <w:tcPr>
            <w:tcW w:w="4158" w:type="dxa"/>
            <w:vAlign w:val="center"/>
          </w:tcPr>
          <w:p w14:paraId="34D00D1B" w14:textId="3C393AB1" w:rsidR="001103A3" w:rsidRDefault="001103A3" w:rsidP="001103A3">
            <w:pPr>
              <w:ind w:firstLine="517"/>
              <w:rPr>
                <w:rFonts w:ascii="Times New Roman" w:hAnsi="Times New Roman" w:cs="Times New Roman"/>
                <w:i/>
                <w:iCs/>
                <w:sz w:val="24"/>
                <w:szCs w:val="24"/>
              </w:rPr>
            </w:pPr>
            <w:r w:rsidRPr="00B61BF2">
              <w:rPr>
                <w:rFonts w:ascii="Times New Roman" w:hAnsi="Times New Roman" w:cs="Times New Roman"/>
                <w:sz w:val="24"/>
                <w:szCs w:val="24"/>
              </w:rPr>
              <w:t>Категория готовности</w:t>
            </w:r>
          </w:p>
        </w:tc>
      </w:tr>
      <w:tr w:rsidR="001103A3" w14:paraId="243B43FF" w14:textId="77777777" w:rsidTr="001103A3">
        <w:trPr>
          <w:jc w:val="center"/>
        </w:trPr>
        <w:tc>
          <w:tcPr>
            <w:tcW w:w="2263" w:type="dxa"/>
            <w:vAlign w:val="center"/>
          </w:tcPr>
          <w:p w14:paraId="33D8B365" w14:textId="4704AC8E" w:rsidR="001103A3" w:rsidRDefault="001103A3" w:rsidP="001103A3">
            <w:pPr>
              <w:ind w:firstLine="730"/>
              <w:rPr>
                <w:rFonts w:ascii="Times New Roman" w:hAnsi="Times New Roman" w:cs="Times New Roman"/>
                <w:i/>
                <w:iCs/>
                <w:sz w:val="24"/>
                <w:szCs w:val="24"/>
              </w:rPr>
            </w:pPr>
            <w:r w:rsidRPr="00B61BF2">
              <w:rPr>
                <w:rFonts w:ascii="Times New Roman" w:hAnsi="Times New Roman" w:cs="Times New Roman"/>
                <w:sz w:val="24"/>
                <w:szCs w:val="24"/>
              </w:rPr>
              <w:t>0,85 - 1,0</w:t>
            </w:r>
          </w:p>
        </w:tc>
        <w:tc>
          <w:tcPr>
            <w:tcW w:w="2268" w:type="dxa"/>
            <w:vAlign w:val="center"/>
          </w:tcPr>
          <w:p w14:paraId="1B66FA64" w14:textId="4F66F2B1" w:rsidR="001103A3" w:rsidRDefault="001103A3" w:rsidP="001103A3">
            <w:pPr>
              <w:ind w:firstLine="324"/>
              <w:rPr>
                <w:rFonts w:ascii="Times New Roman" w:hAnsi="Times New Roman" w:cs="Times New Roman"/>
                <w:i/>
                <w:iCs/>
                <w:sz w:val="24"/>
                <w:szCs w:val="24"/>
              </w:rPr>
            </w:pPr>
            <w:r w:rsidRPr="00B61BF2">
              <w:rPr>
                <w:rFonts w:ascii="Times New Roman" w:hAnsi="Times New Roman" w:cs="Times New Roman"/>
                <w:sz w:val="24"/>
                <w:szCs w:val="24"/>
              </w:rPr>
              <w:t>0,75 и более</w:t>
            </w:r>
          </w:p>
        </w:tc>
        <w:tc>
          <w:tcPr>
            <w:tcW w:w="4158" w:type="dxa"/>
            <w:vAlign w:val="center"/>
          </w:tcPr>
          <w:p w14:paraId="58A099DB" w14:textId="7B3A94CF" w:rsidR="001103A3" w:rsidRDefault="001103A3" w:rsidP="001103A3">
            <w:pPr>
              <w:ind w:firstLine="517"/>
              <w:rPr>
                <w:rFonts w:ascii="Times New Roman" w:hAnsi="Times New Roman" w:cs="Times New Roman"/>
                <w:i/>
                <w:iCs/>
                <w:sz w:val="24"/>
                <w:szCs w:val="24"/>
              </w:rPr>
            </w:pPr>
            <w:r w:rsidRPr="00B61BF2">
              <w:rPr>
                <w:rFonts w:ascii="Times New Roman" w:hAnsi="Times New Roman" w:cs="Times New Roman"/>
                <w:sz w:val="24"/>
                <w:szCs w:val="24"/>
              </w:rPr>
              <w:t>удовлетворительная готовность</w:t>
            </w:r>
          </w:p>
        </w:tc>
      </w:tr>
      <w:tr w:rsidR="001103A3" w14:paraId="19854DB0" w14:textId="77777777" w:rsidTr="001103A3">
        <w:trPr>
          <w:jc w:val="center"/>
        </w:trPr>
        <w:tc>
          <w:tcPr>
            <w:tcW w:w="2263" w:type="dxa"/>
            <w:vAlign w:val="center"/>
          </w:tcPr>
          <w:p w14:paraId="10AC5486" w14:textId="671D2CC1" w:rsidR="001103A3" w:rsidRDefault="001103A3" w:rsidP="001103A3">
            <w:pPr>
              <w:ind w:firstLine="730"/>
              <w:rPr>
                <w:rFonts w:ascii="Times New Roman" w:hAnsi="Times New Roman" w:cs="Times New Roman"/>
                <w:i/>
                <w:iCs/>
                <w:sz w:val="24"/>
                <w:szCs w:val="24"/>
              </w:rPr>
            </w:pPr>
            <w:r w:rsidRPr="00B61BF2">
              <w:rPr>
                <w:rFonts w:ascii="Times New Roman" w:hAnsi="Times New Roman" w:cs="Times New Roman"/>
                <w:sz w:val="24"/>
                <w:szCs w:val="24"/>
              </w:rPr>
              <w:t>0,85 - 1,0</w:t>
            </w:r>
          </w:p>
        </w:tc>
        <w:tc>
          <w:tcPr>
            <w:tcW w:w="2268" w:type="dxa"/>
            <w:vAlign w:val="center"/>
          </w:tcPr>
          <w:p w14:paraId="3E3345B6" w14:textId="701AC972" w:rsidR="001103A3" w:rsidRDefault="001103A3" w:rsidP="001103A3">
            <w:pPr>
              <w:ind w:firstLine="324"/>
              <w:rPr>
                <w:rFonts w:ascii="Times New Roman" w:hAnsi="Times New Roman" w:cs="Times New Roman"/>
                <w:i/>
                <w:iCs/>
                <w:sz w:val="24"/>
                <w:szCs w:val="24"/>
              </w:rPr>
            </w:pPr>
            <w:r w:rsidRPr="00B61BF2">
              <w:rPr>
                <w:rFonts w:ascii="Times New Roman" w:hAnsi="Times New Roman" w:cs="Times New Roman"/>
                <w:sz w:val="24"/>
                <w:szCs w:val="24"/>
              </w:rPr>
              <w:t>до 0,75</w:t>
            </w:r>
          </w:p>
        </w:tc>
        <w:tc>
          <w:tcPr>
            <w:tcW w:w="4158" w:type="dxa"/>
            <w:vAlign w:val="center"/>
          </w:tcPr>
          <w:p w14:paraId="50063753" w14:textId="05FEC007" w:rsidR="001103A3" w:rsidRDefault="001103A3" w:rsidP="001103A3">
            <w:pPr>
              <w:ind w:firstLine="517"/>
              <w:rPr>
                <w:rFonts w:ascii="Times New Roman" w:hAnsi="Times New Roman" w:cs="Times New Roman"/>
                <w:i/>
                <w:iCs/>
                <w:sz w:val="24"/>
                <w:szCs w:val="24"/>
              </w:rPr>
            </w:pPr>
            <w:r w:rsidRPr="00B61BF2">
              <w:rPr>
                <w:rFonts w:ascii="Times New Roman" w:hAnsi="Times New Roman" w:cs="Times New Roman"/>
                <w:sz w:val="24"/>
                <w:szCs w:val="24"/>
              </w:rPr>
              <w:t>ограниченная готовность</w:t>
            </w:r>
          </w:p>
        </w:tc>
      </w:tr>
      <w:tr w:rsidR="001103A3" w14:paraId="04856ADF" w14:textId="77777777" w:rsidTr="001103A3">
        <w:trPr>
          <w:jc w:val="center"/>
        </w:trPr>
        <w:tc>
          <w:tcPr>
            <w:tcW w:w="2263" w:type="dxa"/>
            <w:vAlign w:val="center"/>
          </w:tcPr>
          <w:p w14:paraId="2A0206F2" w14:textId="3BF8B7EC" w:rsidR="001103A3" w:rsidRDefault="001103A3" w:rsidP="001103A3">
            <w:pPr>
              <w:ind w:firstLine="730"/>
              <w:rPr>
                <w:rFonts w:ascii="Times New Roman" w:hAnsi="Times New Roman" w:cs="Times New Roman"/>
                <w:i/>
                <w:iCs/>
                <w:sz w:val="24"/>
                <w:szCs w:val="24"/>
              </w:rPr>
            </w:pPr>
            <w:r w:rsidRPr="00B61BF2">
              <w:rPr>
                <w:rFonts w:ascii="Times New Roman" w:hAnsi="Times New Roman" w:cs="Times New Roman"/>
                <w:sz w:val="24"/>
                <w:szCs w:val="24"/>
              </w:rPr>
              <w:t>0,7 - 0,84</w:t>
            </w:r>
          </w:p>
        </w:tc>
        <w:tc>
          <w:tcPr>
            <w:tcW w:w="2268" w:type="dxa"/>
            <w:vAlign w:val="center"/>
          </w:tcPr>
          <w:p w14:paraId="2AD1399F" w14:textId="1C55BB95" w:rsidR="001103A3" w:rsidRDefault="001103A3" w:rsidP="001103A3">
            <w:pPr>
              <w:ind w:firstLine="324"/>
              <w:rPr>
                <w:rFonts w:ascii="Times New Roman" w:hAnsi="Times New Roman" w:cs="Times New Roman"/>
                <w:i/>
                <w:iCs/>
                <w:sz w:val="24"/>
                <w:szCs w:val="24"/>
              </w:rPr>
            </w:pPr>
            <w:r w:rsidRPr="00B61BF2">
              <w:rPr>
                <w:rFonts w:ascii="Times New Roman" w:hAnsi="Times New Roman" w:cs="Times New Roman"/>
                <w:sz w:val="24"/>
                <w:szCs w:val="24"/>
              </w:rPr>
              <w:t>0,5 и более</w:t>
            </w:r>
          </w:p>
        </w:tc>
        <w:tc>
          <w:tcPr>
            <w:tcW w:w="4158" w:type="dxa"/>
            <w:vAlign w:val="center"/>
          </w:tcPr>
          <w:p w14:paraId="379C5C15" w14:textId="2CE782A3" w:rsidR="001103A3" w:rsidRDefault="001103A3" w:rsidP="001103A3">
            <w:pPr>
              <w:ind w:firstLine="517"/>
              <w:rPr>
                <w:rFonts w:ascii="Times New Roman" w:hAnsi="Times New Roman" w:cs="Times New Roman"/>
                <w:i/>
                <w:iCs/>
                <w:sz w:val="24"/>
                <w:szCs w:val="24"/>
              </w:rPr>
            </w:pPr>
            <w:r w:rsidRPr="00B61BF2">
              <w:rPr>
                <w:rFonts w:ascii="Times New Roman" w:hAnsi="Times New Roman" w:cs="Times New Roman"/>
                <w:sz w:val="24"/>
                <w:szCs w:val="24"/>
              </w:rPr>
              <w:t>ограниченная готовность</w:t>
            </w:r>
          </w:p>
        </w:tc>
      </w:tr>
      <w:tr w:rsidR="001103A3" w14:paraId="357798B7" w14:textId="77777777" w:rsidTr="001103A3">
        <w:trPr>
          <w:jc w:val="center"/>
        </w:trPr>
        <w:tc>
          <w:tcPr>
            <w:tcW w:w="2263" w:type="dxa"/>
            <w:vAlign w:val="center"/>
          </w:tcPr>
          <w:p w14:paraId="0D61AD4E" w14:textId="136B35BE" w:rsidR="001103A3" w:rsidRDefault="001103A3" w:rsidP="001103A3">
            <w:pPr>
              <w:ind w:firstLine="730"/>
              <w:rPr>
                <w:rFonts w:ascii="Times New Roman" w:hAnsi="Times New Roman" w:cs="Times New Roman"/>
                <w:i/>
                <w:iCs/>
                <w:sz w:val="24"/>
                <w:szCs w:val="24"/>
              </w:rPr>
            </w:pPr>
            <w:r w:rsidRPr="00B61BF2">
              <w:rPr>
                <w:rFonts w:ascii="Times New Roman" w:hAnsi="Times New Roman" w:cs="Times New Roman"/>
                <w:sz w:val="24"/>
                <w:szCs w:val="24"/>
              </w:rPr>
              <w:t>0,7 - 0,84</w:t>
            </w:r>
          </w:p>
        </w:tc>
        <w:tc>
          <w:tcPr>
            <w:tcW w:w="2268" w:type="dxa"/>
            <w:vAlign w:val="center"/>
          </w:tcPr>
          <w:p w14:paraId="774236F7" w14:textId="28AD4BB6" w:rsidR="001103A3" w:rsidRDefault="001103A3" w:rsidP="001103A3">
            <w:pPr>
              <w:ind w:firstLine="324"/>
              <w:rPr>
                <w:rFonts w:ascii="Times New Roman" w:hAnsi="Times New Roman" w:cs="Times New Roman"/>
                <w:i/>
                <w:iCs/>
                <w:sz w:val="24"/>
                <w:szCs w:val="24"/>
              </w:rPr>
            </w:pPr>
            <w:r w:rsidRPr="00B61BF2">
              <w:rPr>
                <w:rFonts w:ascii="Times New Roman" w:hAnsi="Times New Roman" w:cs="Times New Roman"/>
                <w:sz w:val="24"/>
                <w:szCs w:val="24"/>
              </w:rPr>
              <w:t>до 0,5</w:t>
            </w:r>
          </w:p>
        </w:tc>
        <w:tc>
          <w:tcPr>
            <w:tcW w:w="4158" w:type="dxa"/>
            <w:vAlign w:val="center"/>
          </w:tcPr>
          <w:p w14:paraId="42439352" w14:textId="1B3908A7" w:rsidR="001103A3" w:rsidRDefault="001103A3" w:rsidP="001103A3">
            <w:pPr>
              <w:ind w:firstLine="517"/>
              <w:rPr>
                <w:rFonts w:ascii="Times New Roman" w:hAnsi="Times New Roman" w:cs="Times New Roman"/>
                <w:i/>
                <w:iCs/>
                <w:sz w:val="24"/>
                <w:szCs w:val="24"/>
              </w:rPr>
            </w:pPr>
            <w:r w:rsidRPr="00B61BF2">
              <w:rPr>
                <w:rFonts w:ascii="Times New Roman" w:hAnsi="Times New Roman" w:cs="Times New Roman"/>
                <w:sz w:val="24"/>
                <w:szCs w:val="24"/>
              </w:rPr>
              <w:t>неготовность менее</w:t>
            </w:r>
          </w:p>
        </w:tc>
      </w:tr>
      <w:tr w:rsidR="001103A3" w14:paraId="7A716C82" w14:textId="77777777" w:rsidTr="001103A3">
        <w:trPr>
          <w:jc w:val="center"/>
        </w:trPr>
        <w:tc>
          <w:tcPr>
            <w:tcW w:w="2263" w:type="dxa"/>
            <w:vAlign w:val="center"/>
          </w:tcPr>
          <w:p w14:paraId="482A7BD9" w14:textId="26DF369B" w:rsidR="001103A3" w:rsidRPr="001103A3" w:rsidRDefault="001103A3" w:rsidP="001103A3">
            <w:pPr>
              <w:ind w:firstLine="730"/>
              <w:rPr>
                <w:rFonts w:ascii="Times New Roman" w:hAnsi="Times New Roman" w:cs="Times New Roman"/>
                <w:sz w:val="24"/>
                <w:szCs w:val="24"/>
              </w:rPr>
            </w:pPr>
            <w:r w:rsidRPr="00B61BF2">
              <w:rPr>
                <w:rFonts w:ascii="Times New Roman" w:hAnsi="Times New Roman" w:cs="Times New Roman"/>
                <w:sz w:val="24"/>
                <w:szCs w:val="24"/>
              </w:rPr>
              <w:t xml:space="preserve">0,7 </w:t>
            </w:r>
          </w:p>
        </w:tc>
        <w:tc>
          <w:tcPr>
            <w:tcW w:w="2268" w:type="dxa"/>
            <w:vAlign w:val="center"/>
          </w:tcPr>
          <w:p w14:paraId="20DE05BB" w14:textId="77777777" w:rsidR="001103A3" w:rsidRDefault="001103A3" w:rsidP="001103A3">
            <w:pPr>
              <w:rPr>
                <w:rFonts w:ascii="Times New Roman" w:hAnsi="Times New Roman" w:cs="Times New Roman"/>
                <w:i/>
                <w:iCs/>
                <w:sz w:val="24"/>
                <w:szCs w:val="24"/>
              </w:rPr>
            </w:pPr>
          </w:p>
        </w:tc>
        <w:tc>
          <w:tcPr>
            <w:tcW w:w="4158" w:type="dxa"/>
            <w:vAlign w:val="center"/>
          </w:tcPr>
          <w:p w14:paraId="008E9EDE" w14:textId="52FEB68C" w:rsidR="001103A3" w:rsidRDefault="001103A3" w:rsidP="001103A3">
            <w:pPr>
              <w:ind w:firstLine="517"/>
              <w:rPr>
                <w:rFonts w:ascii="Times New Roman" w:hAnsi="Times New Roman" w:cs="Times New Roman"/>
                <w:i/>
                <w:iCs/>
                <w:sz w:val="24"/>
                <w:szCs w:val="24"/>
              </w:rPr>
            </w:pPr>
            <w:r w:rsidRPr="00B61BF2">
              <w:rPr>
                <w:rFonts w:ascii="Times New Roman" w:hAnsi="Times New Roman" w:cs="Times New Roman"/>
                <w:sz w:val="24"/>
                <w:szCs w:val="24"/>
              </w:rPr>
              <w:t>неготовность</w:t>
            </w:r>
          </w:p>
        </w:tc>
      </w:tr>
    </w:tbl>
    <w:p w14:paraId="2C6F3D41" w14:textId="77777777" w:rsidR="001103A3" w:rsidRPr="00B61BF2" w:rsidRDefault="001103A3" w:rsidP="00B61BF2">
      <w:pPr>
        <w:ind w:firstLine="567"/>
        <w:jc w:val="right"/>
        <w:rPr>
          <w:rFonts w:ascii="Times New Roman" w:hAnsi="Times New Roman" w:cs="Times New Roman"/>
          <w:i/>
          <w:iCs/>
          <w:sz w:val="24"/>
          <w:szCs w:val="24"/>
        </w:rPr>
      </w:pPr>
    </w:p>
    <w:p w14:paraId="4989D980" w14:textId="77777777" w:rsidR="001103A3" w:rsidRDefault="00B61BF2" w:rsidP="00B61BF2">
      <w:pPr>
        <w:ind w:firstLine="567"/>
        <w:jc w:val="both"/>
        <w:rPr>
          <w:rFonts w:ascii="Times New Roman" w:hAnsi="Times New Roman" w:cs="Times New Roman"/>
          <w:sz w:val="24"/>
          <w:szCs w:val="24"/>
        </w:rPr>
      </w:pPr>
      <w:r w:rsidRPr="00B61BF2">
        <w:rPr>
          <w:rFonts w:ascii="Times New Roman" w:hAnsi="Times New Roman" w:cs="Times New Roman"/>
          <w:sz w:val="24"/>
          <w:szCs w:val="24"/>
        </w:rPr>
        <w:t xml:space="preserve">2. Оценка надежности систем теплоснабжения. </w:t>
      </w:r>
    </w:p>
    <w:p w14:paraId="1EB0D78D" w14:textId="77777777" w:rsidR="001103A3" w:rsidRDefault="00B61BF2" w:rsidP="00B61BF2">
      <w:pPr>
        <w:ind w:firstLine="567"/>
        <w:jc w:val="both"/>
        <w:rPr>
          <w:rFonts w:ascii="Times New Roman" w:hAnsi="Times New Roman" w:cs="Times New Roman"/>
          <w:sz w:val="24"/>
          <w:szCs w:val="24"/>
        </w:rPr>
      </w:pPr>
      <w:r w:rsidRPr="00B61BF2">
        <w:rPr>
          <w:rFonts w:ascii="Times New Roman" w:hAnsi="Times New Roman" w:cs="Times New Roman"/>
          <w:sz w:val="24"/>
          <w:szCs w:val="24"/>
        </w:rPr>
        <w:t xml:space="preserve">а) оценка надежности источников тепловой энергии. </w:t>
      </w:r>
    </w:p>
    <w:p w14:paraId="0C74D817" w14:textId="77777777" w:rsidR="001103A3" w:rsidRDefault="00B61BF2" w:rsidP="00B61BF2">
      <w:pPr>
        <w:ind w:firstLine="567"/>
        <w:jc w:val="both"/>
        <w:rPr>
          <w:rFonts w:ascii="Times New Roman" w:hAnsi="Times New Roman" w:cs="Times New Roman"/>
          <w:sz w:val="24"/>
          <w:szCs w:val="24"/>
        </w:rPr>
      </w:pPr>
      <w:r w:rsidRPr="00B61BF2">
        <w:rPr>
          <w:rFonts w:ascii="Times New Roman" w:hAnsi="Times New Roman" w:cs="Times New Roman"/>
          <w:sz w:val="24"/>
          <w:szCs w:val="24"/>
        </w:rPr>
        <w:t xml:space="preserve">В зависимости от полученных показателей надежности Кэ, Кв, Кт и Ки источники тепловой энергии могут быть оценены как: </w:t>
      </w:r>
    </w:p>
    <w:p w14:paraId="0A86DCFE" w14:textId="77777777" w:rsidR="001103A3" w:rsidRDefault="00B61BF2" w:rsidP="00B61BF2">
      <w:pPr>
        <w:ind w:firstLine="567"/>
        <w:jc w:val="both"/>
        <w:rPr>
          <w:rFonts w:ascii="Times New Roman" w:hAnsi="Times New Roman" w:cs="Times New Roman"/>
          <w:sz w:val="24"/>
          <w:szCs w:val="24"/>
        </w:rPr>
      </w:pPr>
      <w:r w:rsidRPr="00B61BF2">
        <w:rPr>
          <w:rFonts w:ascii="Times New Roman" w:hAnsi="Times New Roman" w:cs="Times New Roman"/>
          <w:sz w:val="24"/>
          <w:szCs w:val="24"/>
        </w:rPr>
        <w:t xml:space="preserve">• высоконадежные - при Кэ = Кв = Кт = Ки = 1; </w:t>
      </w:r>
    </w:p>
    <w:p w14:paraId="7F8A5705" w14:textId="77777777" w:rsidR="001103A3" w:rsidRDefault="00B61BF2" w:rsidP="00B61BF2">
      <w:pPr>
        <w:ind w:firstLine="567"/>
        <w:jc w:val="both"/>
        <w:rPr>
          <w:rFonts w:ascii="Times New Roman" w:hAnsi="Times New Roman" w:cs="Times New Roman"/>
          <w:sz w:val="24"/>
          <w:szCs w:val="24"/>
        </w:rPr>
      </w:pPr>
      <w:r w:rsidRPr="00B61BF2">
        <w:rPr>
          <w:rFonts w:ascii="Times New Roman" w:hAnsi="Times New Roman" w:cs="Times New Roman"/>
          <w:sz w:val="24"/>
          <w:szCs w:val="24"/>
        </w:rPr>
        <w:t xml:space="preserve">• надежные - при Кэ = Кв = Кт = 1 и Ки = 0,5; </w:t>
      </w:r>
    </w:p>
    <w:p w14:paraId="27ADA8D8" w14:textId="77777777" w:rsidR="001103A3" w:rsidRDefault="00B61BF2" w:rsidP="00B61BF2">
      <w:pPr>
        <w:ind w:firstLine="567"/>
        <w:jc w:val="both"/>
        <w:rPr>
          <w:rFonts w:ascii="Times New Roman" w:hAnsi="Times New Roman" w:cs="Times New Roman"/>
          <w:sz w:val="24"/>
          <w:szCs w:val="24"/>
        </w:rPr>
      </w:pPr>
      <w:r w:rsidRPr="00B61BF2">
        <w:rPr>
          <w:rFonts w:ascii="Times New Roman" w:hAnsi="Times New Roman" w:cs="Times New Roman"/>
          <w:sz w:val="24"/>
          <w:szCs w:val="24"/>
        </w:rPr>
        <w:t xml:space="preserve">• малонадежные - при Ки = 0,5 и при значении меньше 1 одного из показателей Кэ, Кв, Кт; </w:t>
      </w:r>
    </w:p>
    <w:p w14:paraId="5FBC277B" w14:textId="77777777" w:rsidR="001103A3" w:rsidRDefault="00B61BF2" w:rsidP="00B61BF2">
      <w:pPr>
        <w:ind w:firstLine="567"/>
        <w:jc w:val="both"/>
        <w:rPr>
          <w:rFonts w:ascii="Times New Roman" w:hAnsi="Times New Roman" w:cs="Times New Roman"/>
          <w:sz w:val="24"/>
          <w:szCs w:val="24"/>
        </w:rPr>
      </w:pPr>
      <w:r w:rsidRPr="00B61BF2">
        <w:rPr>
          <w:rFonts w:ascii="Times New Roman" w:hAnsi="Times New Roman" w:cs="Times New Roman"/>
          <w:sz w:val="24"/>
          <w:szCs w:val="24"/>
        </w:rPr>
        <w:t xml:space="preserve">• ненадежные - при Ки = 0,2 и/или значении меньше 1. </w:t>
      </w:r>
    </w:p>
    <w:p w14:paraId="06DDAC20" w14:textId="23A0F228" w:rsidR="00B61BF2" w:rsidRDefault="00B61BF2" w:rsidP="00B61BF2">
      <w:pPr>
        <w:ind w:firstLine="567"/>
        <w:jc w:val="both"/>
        <w:rPr>
          <w:rFonts w:ascii="Times New Roman" w:hAnsi="Times New Roman" w:cs="Times New Roman"/>
          <w:sz w:val="24"/>
          <w:szCs w:val="24"/>
        </w:rPr>
      </w:pPr>
      <w:r w:rsidRPr="00B61BF2">
        <w:rPr>
          <w:rFonts w:ascii="Times New Roman" w:hAnsi="Times New Roman" w:cs="Times New Roman"/>
          <w:sz w:val="24"/>
          <w:szCs w:val="24"/>
        </w:rPr>
        <w:t>б) оценка надежности тепловых сетей. В зависимости от полученных показателей надежности тепловые сети могут быть оценены</w:t>
      </w:r>
      <w:r w:rsidR="001103A3">
        <w:rPr>
          <w:rFonts w:ascii="Times New Roman" w:hAnsi="Times New Roman" w:cs="Times New Roman"/>
          <w:sz w:val="24"/>
          <w:szCs w:val="24"/>
        </w:rPr>
        <w:t xml:space="preserve"> как:</w:t>
      </w:r>
    </w:p>
    <w:p w14:paraId="2FBBB2A1" w14:textId="77777777" w:rsidR="001103A3" w:rsidRPr="001103A3" w:rsidRDefault="001103A3" w:rsidP="00B61BF2">
      <w:pPr>
        <w:ind w:firstLine="567"/>
        <w:jc w:val="both"/>
        <w:rPr>
          <w:rFonts w:ascii="Times New Roman" w:hAnsi="Times New Roman" w:cs="Times New Roman"/>
          <w:sz w:val="24"/>
          <w:szCs w:val="24"/>
        </w:rPr>
      </w:pPr>
      <w:r w:rsidRPr="001103A3">
        <w:rPr>
          <w:rFonts w:ascii="Times New Roman" w:hAnsi="Times New Roman" w:cs="Times New Roman"/>
          <w:sz w:val="24"/>
          <w:szCs w:val="24"/>
        </w:rPr>
        <w:lastRenderedPageBreak/>
        <w:t xml:space="preserve">В зависимости от полученных показателей надежности тепловые сети могут быть оценены как: </w:t>
      </w:r>
    </w:p>
    <w:p w14:paraId="3746B0E6" w14:textId="521FF9B7" w:rsidR="001103A3" w:rsidRPr="001103A3" w:rsidRDefault="001103A3" w:rsidP="00B61BF2">
      <w:pPr>
        <w:ind w:firstLine="567"/>
        <w:jc w:val="both"/>
        <w:rPr>
          <w:rFonts w:ascii="Times New Roman" w:hAnsi="Times New Roman" w:cs="Times New Roman"/>
          <w:sz w:val="24"/>
          <w:szCs w:val="24"/>
        </w:rPr>
      </w:pPr>
      <w:r w:rsidRPr="001103A3">
        <w:rPr>
          <w:rFonts w:ascii="Times New Roman" w:hAnsi="Times New Roman" w:cs="Times New Roman"/>
          <w:sz w:val="24"/>
          <w:szCs w:val="24"/>
        </w:rPr>
        <w:t xml:space="preserve">• высоконадежные - более 0,9; </w:t>
      </w:r>
    </w:p>
    <w:p w14:paraId="658C4AD7" w14:textId="77777777" w:rsidR="001103A3" w:rsidRPr="001103A3" w:rsidRDefault="001103A3" w:rsidP="00B61BF2">
      <w:pPr>
        <w:ind w:firstLine="567"/>
        <w:jc w:val="both"/>
        <w:rPr>
          <w:rFonts w:ascii="Times New Roman" w:hAnsi="Times New Roman" w:cs="Times New Roman"/>
          <w:sz w:val="24"/>
          <w:szCs w:val="24"/>
        </w:rPr>
      </w:pPr>
      <w:r w:rsidRPr="001103A3">
        <w:rPr>
          <w:rFonts w:ascii="Times New Roman" w:hAnsi="Times New Roman" w:cs="Times New Roman"/>
          <w:sz w:val="24"/>
          <w:szCs w:val="24"/>
        </w:rPr>
        <w:t xml:space="preserve">• надежные - 0,75 - 0,89; </w:t>
      </w:r>
    </w:p>
    <w:p w14:paraId="4DCC2EF0" w14:textId="77777777" w:rsidR="001103A3" w:rsidRPr="001103A3" w:rsidRDefault="001103A3" w:rsidP="00B61BF2">
      <w:pPr>
        <w:ind w:firstLine="567"/>
        <w:jc w:val="both"/>
        <w:rPr>
          <w:rFonts w:ascii="Times New Roman" w:hAnsi="Times New Roman" w:cs="Times New Roman"/>
          <w:sz w:val="24"/>
          <w:szCs w:val="24"/>
        </w:rPr>
      </w:pPr>
      <w:r w:rsidRPr="001103A3">
        <w:rPr>
          <w:rFonts w:ascii="Times New Roman" w:hAnsi="Times New Roman" w:cs="Times New Roman"/>
          <w:sz w:val="24"/>
          <w:szCs w:val="24"/>
        </w:rPr>
        <w:t xml:space="preserve">• малонадежные - 0,5 - 0,74; </w:t>
      </w:r>
    </w:p>
    <w:p w14:paraId="6354A3D6" w14:textId="77777777" w:rsidR="001103A3" w:rsidRPr="001103A3" w:rsidRDefault="001103A3" w:rsidP="00B61BF2">
      <w:pPr>
        <w:ind w:firstLine="567"/>
        <w:jc w:val="both"/>
        <w:rPr>
          <w:rFonts w:ascii="Times New Roman" w:hAnsi="Times New Roman" w:cs="Times New Roman"/>
          <w:sz w:val="24"/>
          <w:szCs w:val="24"/>
        </w:rPr>
      </w:pPr>
      <w:r w:rsidRPr="001103A3">
        <w:rPr>
          <w:rFonts w:ascii="Times New Roman" w:hAnsi="Times New Roman" w:cs="Times New Roman"/>
          <w:sz w:val="24"/>
          <w:szCs w:val="24"/>
        </w:rPr>
        <w:t>• ненадежные - менее 0,5.</w:t>
      </w:r>
    </w:p>
    <w:p w14:paraId="418DE156" w14:textId="77777777" w:rsidR="001103A3" w:rsidRPr="001103A3" w:rsidRDefault="001103A3" w:rsidP="00B61BF2">
      <w:pPr>
        <w:ind w:firstLine="567"/>
        <w:jc w:val="both"/>
        <w:rPr>
          <w:rFonts w:ascii="Times New Roman" w:hAnsi="Times New Roman" w:cs="Times New Roman"/>
          <w:sz w:val="24"/>
          <w:szCs w:val="24"/>
        </w:rPr>
      </w:pPr>
      <w:r w:rsidRPr="001103A3">
        <w:rPr>
          <w:rFonts w:ascii="Times New Roman" w:hAnsi="Times New Roman" w:cs="Times New Roman"/>
          <w:sz w:val="24"/>
          <w:szCs w:val="24"/>
        </w:rPr>
        <w:t xml:space="preserve"> в) оценка надежности систем теплоснабжения в целом. </w:t>
      </w:r>
    </w:p>
    <w:p w14:paraId="7076A4B2" w14:textId="1E1FE92E" w:rsidR="001103A3" w:rsidRDefault="001103A3" w:rsidP="00B61BF2">
      <w:pPr>
        <w:ind w:firstLine="567"/>
        <w:jc w:val="both"/>
        <w:rPr>
          <w:rFonts w:ascii="Times New Roman" w:hAnsi="Times New Roman" w:cs="Times New Roman"/>
          <w:sz w:val="24"/>
          <w:szCs w:val="24"/>
        </w:rPr>
      </w:pPr>
      <w:r w:rsidRPr="001103A3">
        <w:rPr>
          <w:rFonts w:ascii="Times New Roman" w:hAnsi="Times New Roman" w:cs="Times New Roman"/>
          <w:sz w:val="24"/>
          <w:szCs w:val="24"/>
        </w:rPr>
        <w:t>Общая оценка надежности системы теплоснабжения определяется исходя из оценок надежности источников тепловой энергии и тепловых сетей. Общая оценка надежности системы теплоснабжения определяется как наихудшая из оценок надежности источников тепловой энергии или тепловых сетей.</w:t>
      </w:r>
    </w:p>
    <w:p w14:paraId="17DFB1ED" w14:textId="7BB99069" w:rsidR="001103A3" w:rsidRPr="001103A3" w:rsidRDefault="001103A3" w:rsidP="001103A3">
      <w:pPr>
        <w:pStyle w:val="a9"/>
        <w:numPr>
          <w:ilvl w:val="2"/>
          <w:numId w:val="5"/>
        </w:numPr>
        <w:ind w:left="0" w:firstLine="0"/>
        <w:jc w:val="both"/>
        <w:rPr>
          <w:rFonts w:ascii="Times New Roman" w:hAnsi="Times New Roman" w:cs="Times New Roman"/>
          <w:b/>
          <w:bCs/>
          <w:sz w:val="24"/>
          <w:szCs w:val="24"/>
        </w:rPr>
      </w:pPr>
      <w:r w:rsidRPr="001103A3">
        <w:rPr>
          <w:rFonts w:ascii="Times New Roman" w:hAnsi="Times New Roman" w:cs="Times New Roman"/>
          <w:b/>
          <w:bCs/>
          <w:sz w:val="24"/>
          <w:szCs w:val="24"/>
        </w:rPr>
        <w:t xml:space="preserve">Анализ аварийных отключений потребителей </w:t>
      </w:r>
    </w:p>
    <w:p w14:paraId="608ABAD4" w14:textId="77777777" w:rsidR="00C026CC" w:rsidRDefault="001103A3" w:rsidP="001103A3">
      <w:pPr>
        <w:jc w:val="both"/>
        <w:rPr>
          <w:rFonts w:ascii="Times New Roman" w:hAnsi="Times New Roman" w:cs="Times New Roman"/>
          <w:sz w:val="24"/>
          <w:szCs w:val="24"/>
        </w:rPr>
      </w:pPr>
      <w:r w:rsidRPr="001103A3">
        <w:rPr>
          <w:rFonts w:ascii="Times New Roman" w:hAnsi="Times New Roman" w:cs="Times New Roman"/>
          <w:sz w:val="24"/>
          <w:szCs w:val="24"/>
        </w:rPr>
        <w:t xml:space="preserve">Аварийные отключения на территории городского </w:t>
      </w:r>
      <w:r w:rsidR="00C026CC">
        <w:rPr>
          <w:rFonts w:ascii="Times New Roman" w:hAnsi="Times New Roman" w:cs="Times New Roman"/>
          <w:sz w:val="24"/>
          <w:szCs w:val="24"/>
        </w:rPr>
        <w:t>поселения</w:t>
      </w:r>
      <w:r w:rsidRPr="001103A3">
        <w:rPr>
          <w:rFonts w:ascii="Times New Roman" w:hAnsi="Times New Roman" w:cs="Times New Roman"/>
          <w:sz w:val="24"/>
          <w:szCs w:val="24"/>
        </w:rPr>
        <w:t xml:space="preserve"> </w:t>
      </w:r>
      <w:r w:rsidR="00C026CC">
        <w:rPr>
          <w:rFonts w:ascii="Times New Roman" w:hAnsi="Times New Roman" w:cs="Times New Roman"/>
          <w:sz w:val="24"/>
          <w:szCs w:val="24"/>
        </w:rPr>
        <w:t>не зафиксированы.</w:t>
      </w:r>
    </w:p>
    <w:p w14:paraId="4413D749" w14:textId="77777777" w:rsidR="00C026CC" w:rsidRDefault="00C026CC" w:rsidP="001103A3">
      <w:pPr>
        <w:jc w:val="both"/>
        <w:rPr>
          <w:rFonts w:ascii="Times New Roman" w:hAnsi="Times New Roman" w:cs="Times New Roman"/>
          <w:b/>
          <w:bCs/>
          <w:sz w:val="24"/>
          <w:szCs w:val="24"/>
        </w:rPr>
      </w:pPr>
    </w:p>
    <w:p w14:paraId="7EF835D9" w14:textId="77777777" w:rsidR="00C026CC" w:rsidRDefault="00C026CC" w:rsidP="001103A3">
      <w:pPr>
        <w:jc w:val="both"/>
        <w:rPr>
          <w:rFonts w:ascii="Times New Roman" w:hAnsi="Times New Roman" w:cs="Times New Roman"/>
          <w:b/>
          <w:bCs/>
          <w:sz w:val="24"/>
          <w:szCs w:val="24"/>
        </w:rPr>
      </w:pPr>
    </w:p>
    <w:p w14:paraId="34897959" w14:textId="77777777" w:rsidR="00C026CC" w:rsidRDefault="00C026CC" w:rsidP="001103A3">
      <w:pPr>
        <w:jc w:val="both"/>
        <w:rPr>
          <w:rFonts w:ascii="Times New Roman" w:hAnsi="Times New Roman" w:cs="Times New Roman"/>
          <w:b/>
          <w:bCs/>
          <w:sz w:val="24"/>
          <w:szCs w:val="24"/>
        </w:rPr>
      </w:pPr>
    </w:p>
    <w:p w14:paraId="5C2138F9" w14:textId="77777777" w:rsidR="00C026CC" w:rsidRDefault="00C026CC" w:rsidP="001103A3">
      <w:pPr>
        <w:jc w:val="both"/>
        <w:rPr>
          <w:rFonts w:ascii="Times New Roman" w:hAnsi="Times New Roman" w:cs="Times New Roman"/>
          <w:b/>
          <w:bCs/>
          <w:sz w:val="24"/>
          <w:szCs w:val="24"/>
        </w:rPr>
      </w:pPr>
    </w:p>
    <w:p w14:paraId="16616819" w14:textId="77777777" w:rsidR="00C026CC" w:rsidRDefault="00C026CC" w:rsidP="001103A3">
      <w:pPr>
        <w:jc w:val="both"/>
        <w:rPr>
          <w:rFonts w:ascii="Times New Roman" w:hAnsi="Times New Roman" w:cs="Times New Roman"/>
          <w:b/>
          <w:bCs/>
          <w:sz w:val="24"/>
          <w:szCs w:val="24"/>
        </w:rPr>
      </w:pPr>
    </w:p>
    <w:p w14:paraId="77D12005" w14:textId="77777777" w:rsidR="00C026CC" w:rsidRDefault="00C026CC" w:rsidP="001103A3">
      <w:pPr>
        <w:jc w:val="both"/>
        <w:rPr>
          <w:rFonts w:ascii="Times New Roman" w:hAnsi="Times New Roman" w:cs="Times New Roman"/>
          <w:b/>
          <w:bCs/>
          <w:sz w:val="24"/>
          <w:szCs w:val="24"/>
        </w:rPr>
      </w:pPr>
    </w:p>
    <w:p w14:paraId="52851445" w14:textId="77777777" w:rsidR="00C026CC" w:rsidRDefault="00C026CC" w:rsidP="001103A3">
      <w:pPr>
        <w:jc w:val="both"/>
        <w:rPr>
          <w:rFonts w:ascii="Times New Roman" w:hAnsi="Times New Roman" w:cs="Times New Roman"/>
          <w:b/>
          <w:bCs/>
          <w:sz w:val="24"/>
          <w:szCs w:val="24"/>
        </w:rPr>
      </w:pPr>
    </w:p>
    <w:p w14:paraId="5A61556D" w14:textId="77777777" w:rsidR="00C026CC" w:rsidRDefault="00C026CC" w:rsidP="001103A3">
      <w:pPr>
        <w:jc w:val="both"/>
        <w:rPr>
          <w:rFonts w:ascii="Times New Roman" w:hAnsi="Times New Roman" w:cs="Times New Roman"/>
          <w:b/>
          <w:bCs/>
          <w:sz w:val="24"/>
          <w:szCs w:val="24"/>
        </w:rPr>
      </w:pPr>
    </w:p>
    <w:p w14:paraId="082EBB3B" w14:textId="77777777" w:rsidR="00C026CC" w:rsidRDefault="00C026CC" w:rsidP="001103A3">
      <w:pPr>
        <w:jc w:val="both"/>
        <w:rPr>
          <w:rFonts w:ascii="Times New Roman" w:hAnsi="Times New Roman" w:cs="Times New Roman"/>
          <w:b/>
          <w:bCs/>
          <w:sz w:val="24"/>
          <w:szCs w:val="24"/>
        </w:rPr>
      </w:pPr>
    </w:p>
    <w:p w14:paraId="18A8B584" w14:textId="77777777" w:rsidR="00C026CC" w:rsidRDefault="00C026CC" w:rsidP="001103A3">
      <w:pPr>
        <w:jc w:val="both"/>
        <w:rPr>
          <w:rFonts w:ascii="Times New Roman" w:hAnsi="Times New Roman" w:cs="Times New Roman"/>
          <w:b/>
          <w:bCs/>
          <w:sz w:val="24"/>
          <w:szCs w:val="24"/>
        </w:rPr>
      </w:pPr>
    </w:p>
    <w:p w14:paraId="3CA500BF" w14:textId="77777777" w:rsidR="00C026CC" w:rsidRDefault="00C026CC" w:rsidP="001103A3">
      <w:pPr>
        <w:jc w:val="both"/>
        <w:rPr>
          <w:rFonts w:ascii="Times New Roman" w:hAnsi="Times New Roman" w:cs="Times New Roman"/>
          <w:b/>
          <w:bCs/>
          <w:sz w:val="24"/>
          <w:szCs w:val="24"/>
        </w:rPr>
      </w:pPr>
    </w:p>
    <w:p w14:paraId="0F111E9A" w14:textId="77777777" w:rsidR="00C026CC" w:rsidRDefault="00C026CC" w:rsidP="001103A3">
      <w:pPr>
        <w:jc w:val="both"/>
        <w:rPr>
          <w:rFonts w:ascii="Times New Roman" w:hAnsi="Times New Roman" w:cs="Times New Roman"/>
          <w:b/>
          <w:bCs/>
          <w:sz w:val="24"/>
          <w:szCs w:val="24"/>
        </w:rPr>
      </w:pPr>
    </w:p>
    <w:p w14:paraId="1E684EFD" w14:textId="77777777" w:rsidR="00C026CC" w:rsidRDefault="00C026CC" w:rsidP="001103A3">
      <w:pPr>
        <w:jc w:val="both"/>
        <w:rPr>
          <w:rFonts w:ascii="Times New Roman" w:hAnsi="Times New Roman" w:cs="Times New Roman"/>
          <w:b/>
          <w:bCs/>
          <w:sz w:val="24"/>
          <w:szCs w:val="24"/>
        </w:rPr>
      </w:pPr>
    </w:p>
    <w:p w14:paraId="1624EDA9" w14:textId="77777777" w:rsidR="00C026CC" w:rsidRDefault="00C026CC" w:rsidP="001103A3">
      <w:pPr>
        <w:jc w:val="both"/>
        <w:rPr>
          <w:rFonts w:ascii="Times New Roman" w:hAnsi="Times New Roman" w:cs="Times New Roman"/>
          <w:b/>
          <w:bCs/>
          <w:sz w:val="24"/>
          <w:szCs w:val="24"/>
        </w:rPr>
      </w:pPr>
    </w:p>
    <w:p w14:paraId="1946383E" w14:textId="77777777" w:rsidR="00C026CC" w:rsidRDefault="00C026CC" w:rsidP="001103A3">
      <w:pPr>
        <w:jc w:val="both"/>
        <w:rPr>
          <w:rFonts w:ascii="Times New Roman" w:hAnsi="Times New Roman" w:cs="Times New Roman"/>
          <w:b/>
          <w:bCs/>
          <w:sz w:val="24"/>
          <w:szCs w:val="24"/>
        </w:rPr>
      </w:pPr>
    </w:p>
    <w:p w14:paraId="2E82A0CD" w14:textId="10882F9C" w:rsidR="00C026CC" w:rsidRDefault="00C026CC" w:rsidP="001103A3">
      <w:pPr>
        <w:jc w:val="both"/>
        <w:rPr>
          <w:rFonts w:ascii="Times New Roman" w:hAnsi="Times New Roman" w:cs="Times New Roman"/>
          <w:b/>
          <w:bCs/>
          <w:sz w:val="24"/>
          <w:szCs w:val="24"/>
        </w:rPr>
      </w:pPr>
    </w:p>
    <w:p w14:paraId="5397348F" w14:textId="6AC83753" w:rsidR="00A74850" w:rsidRDefault="00A74850" w:rsidP="001103A3">
      <w:pPr>
        <w:jc w:val="both"/>
        <w:rPr>
          <w:rFonts w:ascii="Times New Roman" w:hAnsi="Times New Roman" w:cs="Times New Roman"/>
          <w:b/>
          <w:bCs/>
          <w:sz w:val="24"/>
          <w:szCs w:val="24"/>
        </w:rPr>
      </w:pPr>
    </w:p>
    <w:p w14:paraId="1DFF6224" w14:textId="6964C3A3" w:rsidR="00A74850" w:rsidRDefault="00A74850" w:rsidP="001103A3">
      <w:pPr>
        <w:jc w:val="both"/>
        <w:rPr>
          <w:rFonts w:ascii="Times New Roman" w:hAnsi="Times New Roman" w:cs="Times New Roman"/>
          <w:b/>
          <w:bCs/>
          <w:sz w:val="24"/>
          <w:szCs w:val="24"/>
        </w:rPr>
      </w:pPr>
    </w:p>
    <w:p w14:paraId="59B225C5" w14:textId="225FE370" w:rsidR="00A74850" w:rsidRDefault="00A74850" w:rsidP="001103A3">
      <w:pPr>
        <w:jc w:val="both"/>
        <w:rPr>
          <w:rFonts w:ascii="Times New Roman" w:hAnsi="Times New Roman" w:cs="Times New Roman"/>
          <w:b/>
          <w:bCs/>
          <w:sz w:val="24"/>
          <w:szCs w:val="24"/>
        </w:rPr>
      </w:pPr>
    </w:p>
    <w:p w14:paraId="53A5169A" w14:textId="77777777" w:rsidR="00A74850" w:rsidRDefault="00A74850" w:rsidP="001103A3">
      <w:pPr>
        <w:jc w:val="both"/>
        <w:rPr>
          <w:rFonts w:ascii="Times New Roman" w:hAnsi="Times New Roman" w:cs="Times New Roman"/>
          <w:b/>
          <w:bCs/>
          <w:sz w:val="24"/>
          <w:szCs w:val="24"/>
        </w:rPr>
      </w:pPr>
    </w:p>
    <w:p w14:paraId="599B4804" w14:textId="645FA44C" w:rsidR="00C026CC" w:rsidRPr="00A74850" w:rsidRDefault="001103A3" w:rsidP="001103A3">
      <w:pPr>
        <w:jc w:val="both"/>
        <w:rPr>
          <w:rFonts w:ascii="Times New Roman" w:hAnsi="Times New Roman" w:cs="Times New Roman"/>
          <w:b/>
          <w:bCs/>
          <w:i/>
          <w:iCs/>
          <w:sz w:val="24"/>
          <w:szCs w:val="24"/>
        </w:rPr>
      </w:pPr>
      <w:r w:rsidRPr="00A74850">
        <w:rPr>
          <w:rFonts w:ascii="Times New Roman" w:hAnsi="Times New Roman" w:cs="Times New Roman"/>
          <w:b/>
          <w:bCs/>
          <w:i/>
          <w:iCs/>
          <w:sz w:val="24"/>
          <w:szCs w:val="24"/>
        </w:rPr>
        <w:lastRenderedPageBreak/>
        <w:t xml:space="preserve"> </w:t>
      </w:r>
      <w:r w:rsidR="00C026CC" w:rsidRPr="00A74850">
        <w:rPr>
          <w:rFonts w:ascii="Times New Roman" w:hAnsi="Times New Roman" w:cs="Times New Roman"/>
          <w:b/>
          <w:bCs/>
          <w:i/>
          <w:iCs/>
          <w:sz w:val="24"/>
          <w:szCs w:val="24"/>
        </w:rPr>
        <w:t xml:space="preserve">Часть 10 – Технико-экономические показатели теплоснабжающих и теплосетевых организаций </w:t>
      </w:r>
    </w:p>
    <w:p w14:paraId="6F30F52B" w14:textId="12F1DD15" w:rsidR="00C026CC" w:rsidRDefault="00C026CC" w:rsidP="001103A3">
      <w:pPr>
        <w:jc w:val="both"/>
        <w:rPr>
          <w:rFonts w:ascii="Times New Roman" w:hAnsi="Times New Roman" w:cs="Times New Roman"/>
          <w:sz w:val="24"/>
          <w:szCs w:val="24"/>
        </w:rPr>
      </w:pPr>
      <w:r w:rsidRPr="00C026CC">
        <w:rPr>
          <w:rFonts w:ascii="Times New Roman" w:hAnsi="Times New Roman" w:cs="Times New Roman"/>
          <w:sz w:val="24"/>
          <w:szCs w:val="24"/>
        </w:rPr>
        <w:t>Технико-экономические показатели ресурсоснабжающих организаций, определяемые в ходе расчета тарифов на тепловую энергию за 20</w:t>
      </w:r>
      <w:r>
        <w:rPr>
          <w:rFonts w:ascii="Times New Roman" w:hAnsi="Times New Roman" w:cs="Times New Roman"/>
          <w:sz w:val="24"/>
          <w:szCs w:val="24"/>
        </w:rPr>
        <w:t>23</w:t>
      </w:r>
      <w:r w:rsidRPr="00C026CC">
        <w:rPr>
          <w:rFonts w:ascii="Times New Roman" w:hAnsi="Times New Roman" w:cs="Times New Roman"/>
          <w:sz w:val="24"/>
          <w:szCs w:val="24"/>
        </w:rPr>
        <w:t xml:space="preserve"> год на момент проведения актуализации схемы теплоснабжения представлены в таблице </w:t>
      </w:r>
      <w:r w:rsidR="00AA7C42">
        <w:rPr>
          <w:rFonts w:ascii="Times New Roman" w:hAnsi="Times New Roman" w:cs="Times New Roman"/>
          <w:sz w:val="24"/>
          <w:szCs w:val="24"/>
        </w:rPr>
        <w:t>15</w:t>
      </w:r>
      <w:r w:rsidRPr="00C026CC">
        <w:rPr>
          <w:rFonts w:ascii="Times New Roman" w:hAnsi="Times New Roman" w:cs="Times New Roman"/>
          <w:sz w:val="24"/>
          <w:szCs w:val="24"/>
        </w:rPr>
        <w:t xml:space="preserve">. </w:t>
      </w:r>
    </w:p>
    <w:p w14:paraId="34A7C41D" w14:textId="206C7664" w:rsidR="001103A3" w:rsidRDefault="00C026CC" w:rsidP="00C026CC">
      <w:pPr>
        <w:jc w:val="right"/>
        <w:rPr>
          <w:rFonts w:ascii="Times New Roman" w:hAnsi="Times New Roman" w:cs="Times New Roman"/>
          <w:i/>
          <w:iCs/>
          <w:sz w:val="24"/>
          <w:szCs w:val="24"/>
        </w:rPr>
      </w:pPr>
      <w:r w:rsidRPr="0026079A">
        <w:rPr>
          <w:rFonts w:ascii="Times New Roman" w:hAnsi="Times New Roman" w:cs="Times New Roman"/>
          <w:i/>
          <w:iCs/>
          <w:sz w:val="24"/>
          <w:szCs w:val="24"/>
        </w:rPr>
        <w:t xml:space="preserve">Таблица </w:t>
      </w:r>
      <w:r w:rsidR="00AA7C42" w:rsidRPr="0026079A">
        <w:rPr>
          <w:rFonts w:ascii="Times New Roman" w:hAnsi="Times New Roman" w:cs="Times New Roman"/>
          <w:i/>
          <w:iCs/>
          <w:sz w:val="24"/>
          <w:szCs w:val="24"/>
        </w:rPr>
        <w:t>15</w:t>
      </w:r>
      <w:r w:rsidRPr="0026079A">
        <w:rPr>
          <w:rFonts w:ascii="Times New Roman" w:hAnsi="Times New Roman" w:cs="Times New Roman"/>
          <w:i/>
          <w:iCs/>
          <w:sz w:val="24"/>
          <w:szCs w:val="24"/>
        </w:rPr>
        <w:t>. Технико-экономические показатели работы ООО «Туймазинские тепловые сети»</w:t>
      </w:r>
    </w:p>
    <w:p w14:paraId="7C068C3A" w14:textId="24A13C3D" w:rsidR="00864AE7" w:rsidRDefault="00864AE7" w:rsidP="00864AE7">
      <w:pPr>
        <w:jc w:val="center"/>
        <w:rPr>
          <w:rFonts w:ascii="Times New Roman" w:hAnsi="Times New Roman" w:cs="Times New Roman"/>
          <w:i/>
          <w:iCs/>
          <w:sz w:val="24"/>
          <w:szCs w:val="24"/>
        </w:rPr>
      </w:pPr>
      <w:r w:rsidRPr="008E38AD">
        <w:rPr>
          <w:rFonts w:ascii="Times New Roman" w:hAnsi="Times New Roman" w:cs="Times New Roman"/>
          <w:noProof/>
          <w:sz w:val="24"/>
          <w:szCs w:val="24"/>
          <w:lang w:eastAsia="ru-RU"/>
        </w:rPr>
        <w:drawing>
          <wp:inline distT="0" distB="0" distL="0" distR="0" wp14:anchorId="5890B505" wp14:editId="1429FBF0">
            <wp:extent cx="6744690" cy="6079054"/>
            <wp:effectExtent l="8890" t="0" r="8255" b="825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10949" r="12223"/>
                    <a:stretch/>
                  </pic:blipFill>
                  <pic:spPr bwMode="auto">
                    <a:xfrm rot="5400000">
                      <a:off x="0" y="0"/>
                      <a:ext cx="6759026" cy="6091975"/>
                    </a:xfrm>
                    <a:prstGeom prst="rect">
                      <a:avLst/>
                    </a:prstGeom>
                    <a:ln>
                      <a:noFill/>
                    </a:ln>
                    <a:extLst>
                      <a:ext uri="{53640926-AAD7-44D8-BBD7-CCE9431645EC}">
                        <a14:shadowObscured xmlns:a14="http://schemas.microsoft.com/office/drawing/2010/main"/>
                      </a:ext>
                    </a:extLst>
                  </pic:spPr>
                </pic:pic>
              </a:graphicData>
            </a:graphic>
          </wp:inline>
        </w:drawing>
      </w:r>
    </w:p>
    <w:p w14:paraId="2ACD3D56" w14:textId="76413F0B" w:rsidR="00C026CC" w:rsidRDefault="008E38AD" w:rsidP="008E38AD">
      <w:pPr>
        <w:jc w:val="center"/>
        <w:rPr>
          <w:rFonts w:ascii="Times New Roman" w:hAnsi="Times New Roman" w:cs="Times New Roman"/>
          <w:sz w:val="24"/>
          <w:szCs w:val="24"/>
        </w:rPr>
      </w:pPr>
      <w:r w:rsidRPr="008E38AD">
        <w:rPr>
          <w:rFonts w:ascii="Times New Roman" w:hAnsi="Times New Roman" w:cs="Times New Roman"/>
          <w:noProof/>
          <w:sz w:val="24"/>
          <w:szCs w:val="24"/>
          <w:lang w:eastAsia="ru-RU"/>
        </w:rPr>
        <w:lastRenderedPageBreak/>
        <w:drawing>
          <wp:inline distT="0" distB="0" distL="0" distR="0" wp14:anchorId="0F96767A" wp14:editId="3CB1B1E3">
            <wp:extent cx="7495226" cy="6020426"/>
            <wp:effectExtent l="0" t="5397" r="5397" b="5398"/>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r="12761"/>
                    <a:stretch/>
                  </pic:blipFill>
                  <pic:spPr bwMode="auto">
                    <a:xfrm rot="5400000">
                      <a:off x="0" y="0"/>
                      <a:ext cx="7508054" cy="6030730"/>
                    </a:xfrm>
                    <a:prstGeom prst="rect">
                      <a:avLst/>
                    </a:prstGeom>
                    <a:ln>
                      <a:noFill/>
                    </a:ln>
                    <a:extLst>
                      <a:ext uri="{53640926-AAD7-44D8-BBD7-CCE9431645EC}">
                        <a14:shadowObscured xmlns:a14="http://schemas.microsoft.com/office/drawing/2010/main"/>
                      </a:ext>
                    </a:extLst>
                  </pic:spPr>
                </pic:pic>
              </a:graphicData>
            </a:graphic>
          </wp:inline>
        </w:drawing>
      </w:r>
      <w:r w:rsidRPr="008E38AD">
        <w:rPr>
          <w:rFonts w:ascii="Times New Roman" w:hAnsi="Times New Roman" w:cs="Times New Roman"/>
          <w:noProof/>
          <w:sz w:val="24"/>
          <w:szCs w:val="24"/>
          <w:lang w:eastAsia="ru-RU"/>
        </w:rPr>
        <w:lastRenderedPageBreak/>
        <w:drawing>
          <wp:inline distT="0" distB="0" distL="0" distR="0" wp14:anchorId="5326C656" wp14:editId="79A6DD36">
            <wp:extent cx="3714750" cy="550545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rot="5400000">
                      <a:off x="0" y="0"/>
                      <a:ext cx="3714750" cy="5505450"/>
                    </a:xfrm>
                    <a:prstGeom prst="rect">
                      <a:avLst/>
                    </a:prstGeom>
                  </pic:spPr>
                </pic:pic>
              </a:graphicData>
            </a:graphic>
          </wp:inline>
        </w:drawing>
      </w:r>
    </w:p>
    <w:p w14:paraId="298B7DB7" w14:textId="4193E1EE" w:rsidR="00C026CC" w:rsidRDefault="00C12148" w:rsidP="00C026CC">
      <w:pPr>
        <w:jc w:val="both"/>
        <w:rPr>
          <w:rFonts w:ascii="Times New Roman" w:hAnsi="Times New Roman" w:cs="Times New Roman"/>
          <w:sz w:val="24"/>
          <w:szCs w:val="24"/>
        </w:rPr>
      </w:pPr>
      <w:r w:rsidRPr="00C12148">
        <w:rPr>
          <w:rFonts w:ascii="Times New Roman" w:hAnsi="Times New Roman" w:cs="Times New Roman"/>
          <w:noProof/>
          <w:sz w:val="24"/>
          <w:szCs w:val="24"/>
          <w:lang w:eastAsia="ru-RU"/>
        </w:rPr>
        <w:drawing>
          <wp:inline distT="0" distB="0" distL="0" distR="0" wp14:anchorId="614F3B61" wp14:editId="71CC237C">
            <wp:extent cx="6299835" cy="3949065"/>
            <wp:effectExtent l="0" t="0" r="571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299835" cy="3949065"/>
                    </a:xfrm>
                    <a:prstGeom prst="rect">
                      <a:avLst/>
                    </a:prstGeom>
                  </pic:spPr>
                </pic:pic>
              </a:graphicData>
            </a:graphic>
          </wp:inline>
        </w:drawing>
      </w:r>
    </w:p>
    <w:p w14:paraId="63F0B2F1" w14:textId="240DC25C" w:rsidR="00864AE7" w:rsidRDefault="00864AE7" w:rsidP="00C026CC">
      <w:pPr>
        <w:jc w:val="both"/>
        <w:rPr>
          <w:rFonts w:ascii="Times New Roman" w:hAnsi="Times New Roman" w:cs="Times New Roman"/>
          <w:sz w:val="24"/>
          <w:szCs w:val="24"/>
        </w:rPr>
      </w:pPr>
    </w:p>
    <w:p w14:paraId="3EE61219" w14:textId="1B511849" w:rsidR="00864AE7" w:rsidRDefault="00864AE7" w:rsidP="00C026CC">
      <w:pPr>
        <w:jc w:val="both"/>
        <w:rPr>
          <w:rFonts w:ascii="Times New Roman" w:hAnsi="Times New Roman" w:cs="Times New Roman"/>
          <w:sz w:val="24"/>
          <w:szCs w:val="24"/>
        </w:rPr>
      </w:pPr>
    </w:p>
    <w:p w14:paraId="111D5BC6" w14:textId="2E5677B3" w:rsidR="00864AE7" w:rsidRDefault="00864AE7" w:rsidP="00C026CC">
      <w:pPr>
        <w:jc w:val="both"/>
        <w:rPr>
          <w:rFonts w:ascii="Times New Roman" w:hAnsi="Times New Roman" w:cs="Times New Roman"/>
          <w:sz w:val="24"/>
          <w:szCs w:val="24"/>
        </w:rPr>
      </w:pPr>
    </w:p>
    <w:p w14:paraId="463ACD6B" w14:textId="58E74EF9" w:rsidR="00864AE7" w:rsidRDefault="00864AE7" w:rsidP="00C026CC">
      <w:pPr>
        <w:jc w:val="both"/>
        <w:rPr>
          <w:rFonts w:ascii="Times New Roman" w:hAnsi="Times New Roman" w:cs="Times New Roman"/>
          <w:sz w:val="24"/>
          <w:szCs w:val="24"/>
        </w:rPr>
      </w:pPr>
    </w:p>
    <w:p w14:paraId="6F8EF47E" w14:textId="7A49D357" w:rsidR="00C026CC" w:rsidRPr="00AA7C42" w:rsidRDefault="00C026CC" w:rsidP="00C026CC">
      <w:pPr>
        <w:ind w:firstLine="426"/>
        <w:jc w:val="both"/>
        <w:rPr>
          <w:rFonts w:ascii="Times New Roman" w:hAnsi="Times New Roman" w:cs="Times New Roman"/>
          <w:b/>
          <w:bCs/>
          <w:i/>
          <w:iCs/>
          <w:sz w:val="24"/>
          <w:szCs w:val="24"/>
        </w:rPr>
      </w:pPr>
      <w:r w:rsidRPr="00AA7C42">
        <w:rPr>
          <w:rFonts w:ascii="Times New Roman" w:hAnsi="Times New Roman" w:cs="Times New Roman"/>
          <w:b/>
          <w:bCs/>
          <w:i/>
          <w:iCs/>
          <w:sz w:val="24"/>
          <w:szCs w:val="24"/>
        </w:rPr>
        <w:lastRenderedPageBreak/>
        <w:t xml:space="preserve">Часть 11 – Цены (тарифы) в сфере теплоснабжения </w:t>
      </w:r>
    </w:p>
    <w:p w14:paraId="5E8BA13E" w14:textId="42A667AB" w:rsidR="00C026CC" w:rsidRDefault="00C026CC" w:rsidP="00C026CC">
      <w:pPr>
        <w:ind w:firstLine="426"/>
        <w:jc w:val="both"/>
        <w:rPr>
          <w:rFonts w:ascii="Times New Roman" w:hAnsi="Times New Roman" w:cs="Times New Roman"/>
          <w:b/>
          <w:bCs/>
          <w:sz w:val="24"/>
          <w:szCs w:val="24"/>
        </w:rPr>
      </w:pPr>
      <w:r w:rsidRPr="00C026CC">
        <w:rPr>
          <w:rFonts w:ascii="Times New Roman" w:hAnsi="Times New Roman" w:cs="Times New Roman"/>
          <w:b/>
          <w:bCs/>
          <w:sz w:val="24"/>
          <w:szCs w:val="24"/>
        </w:rPr>
        <w:t>1.11.1 Динамика утвержденных тарифов, устанавливаемых органами исполнительной власти субъекта Российской Федерации в области государственного регулирования цен (тарифов) по каждому из регулируемых видов деятельности и по каждой теплосетевой и теплоснабжающей организации с учетом последних 3 лет</w:t>
      </w:r>
    </w:p>
    <w:p w14:paraId="59B48470" w14:textId="239E6654" w:rsidR="00DE6DD7" w:rsidRDefault="00C026CC" w:rsidP="00C026CC">
      <w:pPr>
        <w:ind w:firstLine="426"/>
        <w:jc w:val="both"/>
        <w:rPr>
          <w:rFonts w:ascii="Times New Roman" w:hAnsi="Times New Roman" w:cs="Times New Roman"/>
          <w:sz w:val="24"/>
          <w:szCs w:val="24"/>
        </w:rPr>
      </w:pPr>
      <w:r w:rsidRPr="00C026CC">
        <w:rPr>
          <w:rFonts w:ascii="Times New Roman" w:hAnsi="Times New Roman" w:cs="Times New Roman"/>
          <w:sz w:val="24"/>
          <w:szCs w:val="24"/>
        </w:rPr>
        <w:t>Анализ тарифов на теплоснабжение в городском округе за период с 201</w:t>
      </w:r>
      <w:r w:rsidR="006B2222">
        <w:rPr>
          <w:rFonts w:ascii="Times New Roman" w:hAnsi="Times New Roman" w:cs="Times New Roman"/>
          <w:sz w:val="24"/>
          <w:szCs w:val="24"/>
        </w:rPr>
        <w:t>9</w:t>
      </w:r>
      <w:r w:rsidRPr="00C026CC">
        <w:rPr>
          <w:rFonts w:ascii="Times New Roman" w:hAnsi="Times New Roman" w:cs="Times New Roman"/>
          <w:sz w:val="24"/>
          <w:szCs w:val="24"/>
        </w:rPr>
        <w:t xml:space="preserve"> по 20</w:t>
      </w:r>
      <w:r w:rsidR="006B2222">
        <w:rPr>
          <w:rFonts w:ascii="Times New Roman" w:hAnsi="Times New Roman" w:cs="Times New Roman"/>
          <w:sz w:val="24"/>
          <w:szCs w:val="24"/>
        </w:rPr>
        <w:t>23</w:t>
      </w:r>
      <w:r w:rsidRPr="00C026CC">
        <w:rPr>
          <w:rFonts w:ascii="Times New Roman" w:hAnsi="Times New Roman" w:cs="Times New Roman"/>
          <w:sz w:val="24"/>
          <w:szCs w:val="24"/>
        </w:rPr>
        <w:t xml:space="preserve"> гг. показал, что стоимость тепловой энергии повышалась. Максимальное повышение тарифа на тепловую энергию произошло в 20</w:t>
      </w:r>
      <w:r w:rsidR="007F2311">
        <w:rPr>
          <w:rFonts w:ascii="Times New Roman" w:hAnsi="Times New Roman" w:cs="Times New Roman"/>
          <w:sz w:val="24"/>
          <w:szCs w:val="24"/>
        </w:rPr>
        <w:t>22</w:t>
      </w:r>
      <w:r w:rsidRPr="00C026CC">
        <w:rPr>
          <w:rFonts w:ascii="Times New Roman" w:hAnsi="Times New Roman" w:cs="Times New Roman"/>
          <w:sz w:val="24"/>
          <w:szCs w:val="24"/>
        </w:rPr>
        <w:t xml:space="preserve"> году на величину </w:t>
      </w:r>
      <w:r w:rsidR="007F2311">
        <w:rPr>
          <w:rFonts w:ascii="Times New Roman" w:hAnsi="Times New Roman" w:cs="Times New Roman"/>
          <w:sz w:val="24"/>
          <w:szCs w:val="24"/>
        </w:rPr>
        <w:t>6,71</w:t>
      </w:r>
      <w:r w:rsidRPr="00C026CC">
        <w:rPr>
          <w:rFonts w:ascii="Times New Roman" w:hAnsi="Times New Roman" w:cs="Times New Roman"/>
          <w:sz w:val="24"/>
          <w:szCs w:val="24"/>
        </w:rPr>
        <w:t xml:space="preserve"> процентов. Динамика изменения тарифов отражена в таблице </w:t>
      </w:r>
      <w:r w:rsidR="00AA7C42">
        <w:rPr>
          <w:rFonts w:ascii="Times New Roman" w:hAnsi="Times New Roman" w:cs="Times New Roman"/>
          <w:sz w:val="24"/>
          <w:szCs w:val="24"/>
        </w:rPr>
        <w:t>16</w:t>
      </w:r>
      <w:r w:rsidRPr="00C026CC">
        <w:rPr>
          <w:rFonts w:ascii="Times New Roman" w:hAnsi="Times New Roman" w:cs="Times New Roman"/>
          <w:sz w:val="24"/>
          <w:szCs w:val="24"/>
        </w:rPr>
        <w:t xml:space="preserve">. </w:t>
      </w:r>
    </w:p>
    <w:p w14:paraId="59FF8E12" w14:textId="24DA2814" w:rsidR="00C026CC" w:rsidRPr="00DE6DD7" w:rsidRDefault="00C026CC" w:rsidP="00DE6DD7">
      <w:pPr>
        <w:ind w:firstLine="426"/>
        <w:jc w:val="right"/>
        <w:rPr>
          <w:rFonts w:ascii="Times New Roman" w:hAnsi="Times New Roman" w:cs="Times New Roman"/>
          <w:sz w:val="24"/>
          <w:szCs w:val="24"/>
        </w:rPr>
      </w:pPr>
      <w:r w:rsidRPr="00DE6DD7">
        <w:rPr>
          <w:rFonts w:ascii="Times New Roman" w:hAnsi="Times New Roman" w:cs="Times New Roman"/>
          <w:i/>
          <w:iCs/>
          <w:sz w:val="24"/>
          <w:szCs w:val="24"/>
        </w:rPr>
        <w:t xml:space="preserve">Таблица </w:t>
      </w:r>
      <w:r w:rsidR="00AA7C42">
        <w:rPr>
          <w:rFonts w:ascii="Times New Roman" w:hAnsi="Times New Roman" w:cs="Times New Roman"/>
          <w:i/>
          <w:iCs/>
          <w:sz w:val="24"/>
          <w:szCs w:val="24"/>
        </w:rPr>
        <w:t>16</w:t>
      </w:r>
      <w:r w:rsidRPr="00DE6DD7">
        <w:rPr>
          <w:rFonts w:ascii="Times New Roman" w:hAnsi="Times New Roman" w:cs="Times New Roman"/>
          <w:i/>
          <w:iCs/>
          <w:sz w:val="24"/>
          <w:szCs w:val="24"/>
        </w:rPr>
        <w:t>.</w:t>
      </w:r>
      <w:r w:rsidRPr="00C026CC">
        <w:rPr>
          <w:rFonts w:ascii="Times New Roman" w:hAnsi="Times New Roman" w:cs="Times New Roman"/>
          <w:sz w:val="24"/>
          <w:szCs w:val="24"/>
        </w:rPr>
        <w:t xml:space="preserve"> </w:t>
      </w:r>
      <w:r w:rsidRPr="00C026CC">
        <w:rPr>
          <w:rFonts w:ascii="Times New Roman" w:hAnsi="Times New Roman" w:cs="Times New Roman"/>
          <w:i/>
          <w:iCs/>
          <w:sz w:val="24"/>
          <w:szCs w:val="24"/>
        </w:rPr>
        <w:t>Тарифы на теплоснабжение за период с 201</w:t>
      </w:r>
      <w:r w:rsidR="00DE6DD7">
        <w:rPr>
          <w:rFonts w:ascii="Times New Roman" w:hAnsi="Times New Roman" w:cs="Times New Roman"/>
          <w:i/>
          <w:iCs/>
          <w:sz w:val="24"/>
          <w:szCs w:val="24"/>
        </w:rPr>
        <w:t>9</w:t>
      </w:r>
      <w:r w:rsidRPr="00C026CC">
        <w:rPr>
          <w:rFonts w:ascii="Times New Roman" w:hAnsi="Times New Roman" w:cs="Times New Roman"/>
          <w:i/>
          <w:iCs/>
          <w:sz w:val="24"/>
          <w:szCs w:val="24"/>
        </w:rPr>
        <w:t xml:space="preserve"> по 20</w:t>
      </w:r>
      <w:r w:rsidR="00DE6DD7">
        <w:rPr>
          <w:rFonts w:ascii="Times New Roman" w:hAnsi="Times New Roman" w:cs="Times New Roman"/>
          <w:i/>
          <w:iCs/>
          <w:sz w:val="24"/>
          <w:szCs w:val="24"/>
        </w:rPr>
        <w:t>23</w:t>
      </w:r>
      <w:r w:rsidRPr="00C026CC">
        <w:rPr>
          <w:rFonts w:ascii="Times New Roman" w:hAnsi="Times New Roman" w:cs="Times New Roman"/>
          <w:i/>
          <w:iCs/>
          <w:sz w:val="24"/>
          <w:szCs w:val="24"/>
        </w:rPr>
        <w:t xml:space="preserve"> гг.</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620"/>
        <w:gridCol w:w="1340"/>
        <w:gridCol w:w="1178"/>
        <w:gridCol w:w="1276"/>
        <w:gridCol w:w="1134"/>
        <w:gridCol w:w="1276"/>
        <w:gridCol w:w="1134"/>
      </w:tblGrid>
      <w:tr w:rsidR="00DE6DD7" w:rsidRPr="00DE6DD7" w14:paraId="754A20ED" w14:textId="77777777" w:rsidTr="00DE6DD7">
        <w:trPr>
          <w:trHeight w:val="225"/>
        </w:trPr>
        <w:tc>
          <w:tcPr>
            <w:tcW w:w="960" w:type="dxa"/>
            <w:vMerge w:val="restart"/>
            <w:shd w:val="clear" w:color="auto" w:fill="auto"/>
            <w:vAlign w:val="center"/>
            <w:hideMark/>
          </w:tcPr>
          <w:p w14:paraId="59278EBA" w14:textId="77777777" w:rsidR="00DE6DD7" w:rsidRPr="00DE6DD7" w:rsidRDefault="00DE6DD7" w:rsidP="00DE6DD7">
            <w:pPr>
              <w:spacing w:after="0" w:line="240" w:lineRule="auto"/>
              <w:jc w:val="center"/>
              <w:rPr>
                <w:rFonts w:ascii="Times New Roman" w:eastAsia="Times New Roman" w:hAnsi="Times New Roman" w:cs="Times New Roman"/>
                <w:b/>
                <w:bCs/>
                <w:color w:val="000000"/>
                <w:sz w:val="16"/>
                <w:szCs w:val="16"/>
                <w:lang w:eastAsia="ru-RU"/>
              </w:rPr>
            </w:pPr>
            <w:r w:rsidRPr="00DE6DD7">
              <w:rPr>
                <w:rFonts w:ascii="Times New Roman" w:eastAsia="Times New Roman" w:hAnsi="Times New Roman" w:cs="Times New Roman"/>
                <w:b/>
                <w:bCs/>
                <w:color w:val="000000"/>
                <w:sz w:val="16"/>
                <w:szCs w:val="16"/>
                <w:lang w:eastAsia="ru-RU"/>
              </w:rPr>
              <w:t>Год</w:t>
            </w:r>
          </w:p>
        </w:tc>
        <w:tc>
          <w:tcPr>
            <w:tcW w:w="1620" w:type="dxa"/>
            <w:vMerge w:val="restart"/>
            <w:shd w:val="clear" w:color="000000" w:fill="FFFFFF"/>
            <w:noWrap/>
            <w:vAlign w:val="bottom"/>
            <w:hideMark/>
          </w:tcPr>
          <w:p w14:paraId="5D9B6729"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c>
          <w:tcPr>
            <w:tcW w:w="1340" w:type="dxa"/>
            <w:vMerge w:val="restart"/>
            <w:shd w:val="clear" w:color="auto" w:fill="auto"/>
            <w:vAlign w:val="center"/>
            <w:hideMark/>
          </w:tcPr>
          <w:p w14:paraId="2DD177D2" w14:textId="77777777" w:rsidR="00DE6DD7" w:rsidRPr="00DE6DD7" w:rsidRDefault="00DE6DD7" w:rsidP="00DE6DD7">
            <w:pPr>
              <w:spacing w:after="0" w:line="240" w:lineRule="auto"/>
              <w:jc w:val="center"/>
              <w:rPr>
                <w:rFonts w:ascii="Times New Roman" w:eastAsia="Times New Roman" w:hAnsi="Times New Roman" w:cs="Times New Roman"/>
                <w:b/>
                <w:bCs/>
                <w:color w:val="000000"/>
                <w:sz w:val="16"/>
                <w:szCs w:val="16"/>
                <w:lang w:eastAsia="ru-RU"/>
              </w:rPr>
            </w:pPr>
            <w:r w:rsidRPr="00DE6DD7">
              <w:rPr>
                <w:rFonts w:ascii="Times New Roman" w:eastAsia="Times New Roman" w:hAnsi="Times New Roman" w:cs="Times New Roman"/>
                <w:b/>
                <w:bCs/>
                <w:color w:val="000000"/>
                <w:sz w:val="16"/>
                <w:szCs w:val="16"/>
                <w:lang w:eastAsia="ru-RU"/>
              </w:rPr>
              <w:t>Тарифы</w:t>
            </w:r>
          </w:p>
        </w:tc>
        <w:tc>
          <w:tcPr>
            <w:tcW w:w="5998" w:type="dxa"/>
            <w:gridSpan w:val="5"/>
            <w:shd w:val="clear" w:color="000000" w:fill="FFFFFF"/>
            <w:vAlign w:val="center"/>
            <w:hideMark/>
          </w:tcPr>
          <w:p w14:paraId="57EE8AA8" w14:textId="77777777" w:rsidR="00DE6DD7" w:rsidRPr="00DE6DD7" w:rsidRDefault="00DE6DD7" w:rsidP="00DE6DD7">
            <w:pPr>
              <w:spacing w:after="0" w:line="240" w:lineRule="auto"/>
              <w:jc w:val="center"/>
              <w:rPr>
                <w:rFonts w:ascii="Times New Roman" w:eastAsia="Times New Roman" w:hAnsi="Times New Roman" w:cs="Times New Roman"/>
                <w:b/>
                <w:bCs/>
                <w:color w:val="000000"/>
                <w:sz w:val="16"/>
                <w:szCs w:val="16"/>
                <w:lang w:eastAsia="ru-RU"/>
              </w:rPr>
            </w:pPr>
            <w:r w:rsidRPr="00DE6DD7">
              <w:rPr>
                <w:rFonts w:ascii="Times New Roman" w:eastAsia="Times New Roman" w:hAnsi="Times New Roman" w:cs="Times New Roman"/>
                <w:b/>
                <w:bCs/>
                <w:color w:val="000000"/>
                <w:sz w:val="16"/>
                <w:szCs w:val="16"/>
                <w:lang w:eastAsia="ru-RU"/>
              </w:rPr>
              <w:t>Доля, применяемая к индиактивному предельному уровню цены за тепловую энергию (мощность), процентов</w:t>
            </w:r>
          </w:p>
        </w:tc>
      </w:tr>
      <w:tr w:rsidR="00DE6DD7" w:rsidRPr="00DE6DD7" w14:paraId="326B073F" w14:textId="77777777" w:rsidTr="00DE6DD7">
        <w:trPr>
          <w:trHeight w:val="870"/>
        </w:trPr>
        <w:tc>
          <w:tcPr>
            <w:tcW w:w="960" w:type="dxa"/>
            <w:vMerge/>
            <w:vAlign w:val="center"/>
            <w:hideMark/>
          </w:tcPr>
          <w:p w14:paraId="37DE1265" w14:textId="77777777" w:rsidR="00DE6DD7" w:rsidRPr="00DE6DD7" w:rsidRDefault="00DE6DD7" w:rsidP="00DE6DD7">
            <w:pPr>
              <w:spacing w:after="0" w:line="240" w:lineRule="auto"/>
              <w:rPr>
                <w:rFonts w:ascii="Times New Roman" w:eastAsia="Times New Roman" w:hAnsi="Times New Roman" w:cs="Times New Roman"/>
                <w:b/>
                <w:bCs/>
                <w:color w:val="000000"/>
                <w:sz w:val="16"/>
                <w:szCs w:val="16"/>
                <w:lang w:eastAsia="ru-RU"/>
              </w:rPr>
            </w:pPr>
          </w:p>
        </w:tc>
        <w:tc>
          <w:tcPr>
            <w:tcW w:w="1620" w:type="dxa"/>
            <w:vMerge/>
            <w:vAlign w:val="center"/>
            <w:hideMark/>
          </w:tcPr>
          <w:p w14:paraId="5D746E8D" w14:textId="77777777" w:rsidR="00DE6DD7" w:rsidRPr="00DE6DD7" w:rsidRDefault="00DE6DD7" w:rsidP="00DE6DD7">
            <w:pPr>
              <w:spacing w:after="0" w:line="240" w:lineRule="auto"/>
              <w:rPr>
                <w:rFonts w:ascii="Times New Roman" w:eastAsia="Times New Roman" w:hAnsi="Times New Roman" w:cs="Times New Roman"/>
                <w:color w:val="000000"/>
                <w:sz w:val="20"/>
                <w:szCs w:val="20"/>
                <w:lang w:eastAsia="ru-RU"/>
              </w:rPr>
            </w:pPr>
          </w:p>
        </w:tc>
        <w:tc>
          <w:tcPr>
            <w:tcW w:w="1340" w:type="dxa"/>
            <w:vMerge/>
            <w:vAlign w:val="center"/>
            <w:hideMark/>
          </w:tcPr>
          <w:p w14:paraId="56C20A76" w14:textId="77777777" w:rsidR="00DE6DD7" w:rsidRPr="00DE6DD7" w:rsidRDefault="00DE6DD7" w:rsidP="00DE6DD7">
            <w:pPr>
              <w:spacing w:after="0" w:line="240" w:lineRule="auto"/>
              <w:rPr>
                <w:rFonts w:ascii="Times New Roman" w:eastAsia="Times New Roman" w:hAnsi="Times New Roman" w:cs="Times New Roman"/>
                <w:b/>
                <w:bCs/>
                <w:color w:val="000000"/>
                <w:sz w:val="16"/>
                <w:szCs w:val="16"/>
                <w:lang w:eastAsia="ru-RU"/>
              </w:rPr>
            </w:pPr>
          </w:p>
        </w:tc>
        <w:tc>
          <w:tcPr>
            <w:tcW w:w="1178" w:type="dxa"/>
            <w:shd w:val="clear" w:color="000000" w:fill="FFFFFF"/>
            <w:vAlign w:val="center"/>
            <w:hideMark/>
          </w:tcPr>
          <w:p w14:paraId="6D1838A4" w14:textId="40C3CF73" w:rsidR="00DE6DD7" w:rsidRPr="00DE6DD7" w:rsidRDefault="00DE6DD7" w:rsidP="00DE6DD7">
            <w:pPr>
              <w:spacing w:after="0" w:line="240" w:lineRule="auto"/>
              <w:jc w:val="center"/>
              <w:rPr>
                <w:rFonts w:ascii="Times New Roman" w:eastAsia="Times New Roman" w:hAnsi="Times New Roman" w:cs="Times New Roman"/>
                <w:b/>
                <w:bCs/>
                <w:color w:val="000000"/>
                <w:sz w:val="16"/>
                <w:szCs w:val="16"/>
                <w:lang w:eastAsia="ru-RU"/>
              </w:rPr>
            </w:pPr>
            <w:r w:rsidRPr="00DE6DD7">
              <w:rPr>
                <w:rFonts w:ascii="Times New Roman" w:eastAsia="Times New Roman" w:hAnsi="Times New Roman" w:cs="Times New Roman"/>
                <w:b/>
                <w:bCs/>
                <w:color w:val="000000"/>
                <w:sz w:val="16"/>
                <w:szCs w:val="16"/>
                <w:lang w:eastAsia="ru-RU"/>
              </w:rPr>
              <w:t>I полугодие 20</w:t>
            </w:r>
            <w:r w:rsidR="006B2222">
              <w:rPr>
                <w:rFonts w:ascii="Times New Roman" w:eastAsia="Times New Roman" w:hAnsi="Times New Roman" w:cs="Times New Roman"/>
                <w:b/>
                <w:bCs/>
                <w:color w:val="000000"/>
                <w:sz w:val="16"/>
                <w:szCs w:val="16"/>
                <w:lang w:eastAsia="ru-RU"/>
              </w:rPr>
              <w:t>19</w:t>
            </w:r>
            <w:r w:rsidRPr="00DE6DD7">
              <w:rPr>
                <w:rFonts w:ascii="Times New Roman" w:eastAsia="Times New Roman" w:hAnsi="Times New Roman" w:cs="Times New Roman"/>
                <w:b/>
                <w:bCs/>
                <w:color w:val="000000"/>
                <w:sz w:val="16"/>
                <w:szCs w:val="16"/>
                <w:lang w:eastAsia="ru-RU"/>
              </w:rPr>
              <w:t xml:space="preserve"> года,      II полугодие 20</w:t>
            </w:r>
            <w:r w:rsidR="006B2222">
              <w:rPr>
                <w:rFonts w:ascii="Times New Roman" w:eastAsia="Times New Roman" w:hAnsi="Times New Roman" w:cs="Times New Roman"/>
                <w:b/>
                <w:bCs/>
                <w:color w:val="000000"/>
                <w:sz w:val="16"/>
                <w:szCs w:val="16"/>
                <w:lang w:eastAsia="ru-RU"/>
              </w:rPr>
              <w:t>19</w:t>
            </w:r>
            <w:r w:rsidRPr="00DE6DD7">
              <w:rPr>
                <w:rFonts w:ascii="Times New Roman" w:eastAsia="Times New Roman" w:hAnsi="Times New Roman" w:cs="Times New Roman"/>
                <w:b/>
                <w:bCs/>
                <w:color w:val="000000"/>
                <w:sz w:val="16"/>
                <w:szCs w:val="16"/>
                <w:lang w:eastAsia="ru-RU"/>
              </w:rPr>
              <w:t xml:space="preserve"> года</w:t>
            </w:r>
          </w:p>
        </w:tc>
        <w:tc>
          <w:tcPr>
            <w:tcW w:w="1276" w:type="dxa"/>
            <w:shd w:val="clear" w:color="000000" w:fill="FFFFFF"/>
            <w:vAlign w:val="center"/>
            <w:hideMark/>
          </w:tcPr>
          <w:p w14:paraId="5541DB5F" w14:textId="798D6BC0" w:rsidR="00DE6DD7" w:rsidRPr="00DE6DD7" w:rsidRDefault="00DE6DD7" w:rsidP="00DE6DD7">
            <w:pPr>
              <w:spacing w:after="0" w:line="240" w:lineRule="auto"/>
              <w:jc w:val="center"/>
              <w:rPr>
                <w:rFonts w:ascii="Times New Roman" w:eastAsia="Times New Roman" w:hAnsi="Times New Roman" w:cs="Times New Roman"/>
                <w:b/>
                <w:bCs/>
                <w:color w:val="000000"/>
                <w:sz w:val="16"/>
                <w:szCs w:val="16"/>
                <w:lang w:eastAsia="ru-RU"/>
              </w:rPr>
            </w:pPr>
            <w:r w:rsidRPr="00DE6DD7">
              <w:rPr>
                <w:rFonts w:ascii="Times New Roman" w:eastAsia="Times New Roman" w:hAnsi="Times New Roman" w:cs="Times New Roman"/>
                <w:b/>
                <w:bCs/>
                <w:color w:val="000000"/>
                <w:sz w:val="16"/>
                <w:szCs w:val="16"/>
                <w:lang w:eastAsia="ru-RU"/>
              </w:rPr>
              <w:t>I полугодие 20</w:t>
            </w:r>
            <w:r w:rsidR="006B2222">
              <w:rPr>
                <w:rFonts w:ascii="Times New Roman" w:eastAsia="Times New Roman" w:hAnsi="Times New Roman" w:cs="Times New Roman"/>
                <w:b/>
                <w:bCs/>
                <w:color w:val="000000"/>
                <w:sz w:val="16"/>
                <w:szCs w:val="16"/>
                <w:lang w:eastAsia="ru-RU"/>
              </w:rPr>
              <w:t>20</w:t>
            </w:r>
            <w:r w:rsidRPr="00DE6DD7">
              <w:rPr>
                <w:rFonts w:ascii="Times New Roman" w:eastAsia="Times New Roman" w:hAnsi="Times New Roman" w:cs="Times New Roman"/>
                <w:b/>
                <w:bCs/>
                <w:color w:val="000000"/>
                <w:sz w:val="16"/>
                <w:szCs w:val="16"/>
                <w:lang w:eastAsia="ru-RU"/>
              </w:rPr>
              <w:t xml:space="preserve"> года,      II полугодие 20</w:t>
            </w:r>
            <w:r w:rsidR="006B2222">
              <w:rPr>
                <w:rFonts w:ascii="Times New Roman" w:eastAsia="Times New Roman" w:hAnsi="Times New Roman" w:cs="Times New Roman"/>
                <w:b/>
                <w:bCs/>
                <w:color w:val="000000"/>
                <w:sz w:val="16"/>
                <w:szCs w:val="16"/>
                <w:lang w:eastAsia="ru-RU"/>
              </w:rPr>
              <w:t>20</w:t>
            </w:r>
            <w:r w:rsidRPr="00DE6DD7">
              <w:rPr>
                <w:rFonts w:ascii="Times New Roman" w:eastAsia="Times New Roman" w:hAnsi="Times New Roman" w:cs="Times New Roman"/>
                <w:b/>
                <w:bCs/>
                <w:color w:val="000000"/>
                <w:sz w:val="16"/>
                <w:szCs w:val="16"/>
                <w:lang w:eastAsia="ru-RU"/>
              </w:rPr>
              <w:t xml:space="preserve"> года</w:t>
            </w:r>
          </w:p>
        </w:tc>
        <w:tc>
          <w:tcPr>
            <w:tcW w:w="1134" w:type="dxa"/>
            <w:shd w:val="clear" w:color="000000" w:fill="FFFFFF"/>
            <w:vAlign w:val="center"/>
            <w:hideMark/>
          </w:tcPr>
          <w:p w14:paraId="5A89A5A6" w14:textId="7091A51C" w:rsidR="00DE6DD7" w:rsidRPr="00DE6DD7" w:rsidRDefault="00DE6DD7" w:rsidP="00DE6DD7">
            <w:pPr>
              <w:spacing w:after="0" w:line="240" w:lineRule="auto"/>
              <w:jc w:val="center"/>
              <w:rPr>
                <w:rFonts w:ascii="Times New Roman" w:eastAsia="Times New Roman" w:hAnsi="Times New Roman" w:cs="Times New Roman"/>
                <w:b/>
                <w:bCs/>
                <w:color w:val="000000"/>
                <w:sz w:val="16"/>
                <w:szCs w:val="16"/>
                <w:lang w:eastAsia="ru-RU"/>
              </w:rPr>
            </w:pPr>
            <w:r w:rsidRPr="00DE6DD7">
              <w:rPr>
                <w:rFonts w:ascii="Times New Roman" w:eastAsia="Times New Roman" w:hAnsi="Times New Roman" w:cs="Times New Roman"/>
                <w:b/>
                <w:bCs/>
                <w:color w:val="000000"/>
                <w:sz w:val="16"/>
                <w:szCs w:val="16"/>
                <w:lang w:eastAsia="ru-RU"/>
              </w:rPr>
              <w:t>I полугодие 202</w:t>
            </w:r>
            <w:r w:rsidR="006B2222">
              <w:rPr>
                <w:rFonts w:ascii="Times New Roman" w:eastAsia="Times New Roman" w:hAnsi="Times New Roman" w:cs="Times New Roman"/>
                <w:b/>
                <w:bCs/>
                <w:color w:val="000000"/>
                <w:sz w:val="16"/>
                <w:szCs w:val="16"/>
                <w:lang w:eastAsia="ru-RU"/>
              </w:rPr>
              <w:t>1</w:t>
            </w:r>
            <w:r w:rsidRPr="00DE6DD7">
              <w:rPr>
                <w:rFonts w:ascii="Times New Roman" w:eastAsia="Times New Roman" w:hAnsi="Times New Roman" w:cs="Times New Roman"/>
                <w:b/>
                <w:bCs/>
                <w:color w:val="000000"/>
                <w:sz w:val="16"/>
                <w:szCs w:val="16"/>
                <w:lang w:eastAsia="ru-RU"/>
              </w:rPr>
              <w:t xml:space="preserve"> года,      II полугодие 202</w:t>
            </w:r>
            <w:r w:rsidR="006B2222">
              <w:rPr>
                <w:rFonts w:ascii="Times New Roman" w:eastAsia="Times New Roman" w:hAnsi="Times New Roman" w:cs="Times New Roman"/>
                <w:b/>
                <w:bCs/>
                <w:color w:val="000000"/>
                <w:sz w:val="16"/>
                <w:szCs w:val="16"/>
                <w:lang w:eastAsia="ru-RU"/>
              </w:rPr>
              <w:t>1</w:t>
            </w:r>
            <w:r w:rsidRPr="00DE6DD7">
              <w:rPr>
                <w:rFonts w:ascii="Times New Roman" w:eastAsia="Times New Roman" w:hAnsi="Times New Roman" w:cs="Times New Roman"/>
                <w:b/>
                <w:bCs/>
                <w:color w:val="000000"/>
                <w:sz w:val="16"/>
                <w:szCs w:val="16"/>
                <w:lang w:eastAsia="ru-RU"/>
              </w:rPr>
              <w:t xml:space="preserve"> года</w:t>
            </w:r>
          </w:p>
        </w:tc>
        <w:tc>
          <w:tcPr>
            <w:tcW w:w="1276" w:type="dxa"/>
            <w:shd w:val="clear" w:color="000000" w:fill="FFFFFF"/>
            <w:vAlign w:val="center"/>
            <w:hideMark/>
          </w:tcPr>
          <w:p w14:paraId="6DA4BED9" w14:textId="1D28FF1E" w:rsidR="00DE6DD7" w:rsidRPr="00DE6DD7" w:rsidRDefault="00DE6DD7" w:rsidP="00DE6DD7">
            <w:pPr>
              <w:spacing w:after="0" w:line="240" w:lineRule="auto"/>
              <w:jc w:val="center"/>
              <w:rPr>
                <w:rFonts w:ascii="Times New Roman" w:eastAsia="Times New Roman" w:hAnsi="Times New Roman" w:cs="Times New Roman"/>
                <w:b/>
                <w:bCs/>
                <w:color w:val="000000"/>
                <w:sz w:val="16"/>
                <w:szCs w:val="16"/>
                <w:lang w:eastAsia="ru-RU"/>
              </w:rPr>
            </w:pPr>
            <w:r w:rsidRPr="00DE6DD7">
              <w:rPr>
                <w:rFonts w:ascii="Times New Roman" w:eastAsia="Times New Roman" w:hAnsi="Times New Roman" w:cs="Times New Roman"/>
                <w:b/>
                <w:bCs/>
                <w:color w:val="000000"/>
                <w:sz w:val="16"/>
                <w:szCs w:val="16"/>
                <w:lang w:eastAsia="ru-RU"/>
              </w:rPr>
              <w:t>I полугодие 202</w:t>
            </w:r>
            <w:r w:rsidR="006B2222">
              <w:rPr>
                <w:rFonts w:ascii="Times New Roman" w:eastAsia="Times New Roman" w:hAnsi="Times New Roman" w:cs="Times New Roman"/>
                <w:b/>
                <w:bCs/>
                <w:color w:val="000000"/>
                <w:sz w:val="16"/>
                <w:szCs w:val="16"/>
                <w:lang w:eastAsia="ru-RU"/>
              </w:rPr>
              <w:t>2</w:t>
            </w:r>
            <w:r w:rsidRPr="00DE6DD7">
              <w:rPr>
                <w:rFonts w:ascii="Times New Roman" w:eastAsia="Times New Roman" w:hAnsi="Times New Roman" w:cs="Times New Roman"/>
                <w:b/>
                <w:bCs/>
                <w:color w:val="000000"/>
                <w:sz w:val="16"/>
                <w:szCs w:val="16"/>
                <w:lang w:eastAsia="ru-RU"/>
              </w:rPr>
              <w:t xml:space="preserve"> года,      II полугодие 202</w:t>
            </w:r>
            <w:r w:rsidR="006B2222">
              <w:rPr>
                <w:rFonts w:ascii="Times New Roman" w:eastAsia="Times New Roman" w:hAnsi="Times New Roman" w:cs="Times New Roman"/>
                <w:b/>
                <w:bCs/>
                <w:color w:val="000000"/>
                <w:sz w:val="16"/>
                <w:szCs w:val="16"/>
                <w:lang w:eastAsia="ru-RU"/>
              </w:rPr>
              <w:t>2</w:t>
            </w:r>
            <w:r w:rsidRPr="00DE6DD7">
              <w:rPr>
                <w:rFonts w:ascii="Times New Roman" w:eastAsia="Times New Roman" w:hAnsi="Times New Roman" w:cs="Times New Roman"/>
                <w:b/>
                <w:bCs/>
                <w:color w:val="000000"/>
                <w:sz w:val="16"/>
                <w:szCs w:val="16"/>
                <w:lang w:eastAsia="ru-RU"/>
              </w:rPr>
              <w:t xml:space="preserve"> года</w:t>
            </w:r>
          </w:p>
        </w:tc>
        <w:tc>
          <w:tcPr>
            <w:tcW w:w="1134" w:type="dxa"/>
            <w:shd w:val="clear" w:color="000000" w:fill="FFFFFF"/>
            <w:vAlign w:val="center"/>
            <w:hideMark/>
          </w:tcPr>
          <w:p w14:paraId="643A7A19" w14:textId="4105AA88" w:rsidR="00DE6DD7" w:rsidRPr="00DE6DD7" w:rsidRDefault="00DE6DD7" w:rsidP="00DE6DD7">
            <w:pPr>
              <w:spacing w:after="0" w:line="240" w:lineRule="auto"/>
              <w:jc w:val="center"/>
              <w:rPr>
                <w:rFonts w:ascii="Times New Roman" w:eastAsia="Times New Roman" w:hAnsi="Times New Roman" w:cs="Times New Roman"/>
                <w:b/>
                <w:bCs/>
                <w:color w:val="000000"/>
                <w:sz w:val="16"/>
                <w:szCs w:val="16"/>
                <w:lang w:eastAsia="ru-RU"/>
              </w:rPr>
            </w:pPr>
            <w:r w:rsidRPr="00DE6DD7">
              <w:rPr>
                <w:rFonts w:ascii="Times New Roman" w:eastAsia="Times New Roman" w:hAnsi="Times New Roman" w:cs="Times New Roman"/>
                <w:b/>
                <w:bCs/>
                <w:color w:val="000000"/>
                <w:sz w:val="16"/>
                <w:szCs w:val="16"/>
                <w:lang w:eastAsia="ru-RU"/>
              </w:rPr>
              <w:t>I полугодие 202</w:t>
            </w:r>
            <w:r w:rsidR="006B2222">
              <w:rPr>
                <w:rFonts w:ascii="Times New Roman" w:eastAsia="Times New Roman" w:hAnsi="Times New Roman" w:cs="Times New Roman"/>
                <w:b/>
                <w:bCs/>
                <w:color w:val="000000"/>
                <w:sz w:val="16"/>
                <w:szCs w:val="16"/>
                <w:lang w:eastAsia="ru-RU"/>
              </w:rPr>
              <w:t>3</w:t>
            </w:r>
            <w:r w:rsidRPr="00DE6DD7">
              <w:rPr>
                <w:rFonts w:ascii="Times New Roman" w:eastAsia="Times New Roman" w:hAnsi="Times New Roman" w:cs="Times New Roman"/>
                <w:b/>
                <w:bCs/>
                <w:color w:val="000000"/>
                <w:sz w:val="16"/>
                <w:szCs w:val="16"/>
                <w:lang w:eastAsia="ru-RU"/>
              </w:rPr>
              <w:t xml:space="preserve"> года,      II полугодие 202</w:t>
            </w:r>
            <w:r w:rsidR="006B2222">
              <w:rPr>
                <w:rFonts w:ascii="Times New Roman" w:eastAsia="Times New Roman" w:hAnsi="Times New Roman" w:cs="Times New Roman"/>
                <w:b/>
                <w:bCs/>
                <w:color w:val="000000"/>
                <w:sz w:val="16"/>
                <w:szCs w:val="16"/>
                <w:lang w:eastAsia="ru-RU"/>
              </w:rPr>
              <w:t>3</w:t>
            </w:r>
            <w:r w:rsidRPr="00DE6DD7">
              <w:rPr>
                <w:rFonts w:ascii="Times New Roman" w:eastAsia="Times New Roman" w:hAnsi="Times New Roman" w:cs="Times New Roman"/>
                <w:b/>
                <w:bCs/>
                <w:color w:val="000000"/>
                <w:sz w:val="16"/>
                <w:szCs w:val="16"/>
                <w:lang w:eastAsia="ru-RU"/>
              </w:rPr>
              <w:t xml:space="preserve"> года</w:t>
            </w:r>
          </w:p>
        </w:tc>
      </w:tr>
      <w:tr w:rsidR="00DE6DD7" w:rsidRPr="00DE6DD7" w14:paraId="0F7F159E" w14:textId="77777777" w:rsidTr="00DE6DD7">
        <w:trPr>
          <w:trHeight w:val="255"/>
        </w:trPr>
        <w:tc>
          <w:tcPr>
            <w:tcW w:w="960" w:type="dxa"/>
            <w:vMerge w:val="restart"/>
            <w:shd w:val="clear" w:color="000000" w:fill="FFFFFF"/>
            <w:noWrap/>
            <w:vAlign w:val="center"/>
            <w:hideMark/>
          </w:tcPr>
          <w:p w14:paraId="4F01C085"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2019</w:t>
            </w:r>
          </w:p>
        </w:tc>
        <w:tc>
          <w:tcPr>
            <w:tcW w:w="1620" w:type="dxa"/>
            <w:shd w:val="clear" w:color="000000" w:fill="FFFFFF"/>
            <w:noWrap/>
            <w:vAlign w:val="bottom"/>
            <w:hideMark/>
          </w:tcPr>
          <w:p w14:paraId="114396D8" w14:textId="77777777" w:rsidR="00DE6DD7" w:rsidRPr="00DE6DD7" w:rsidRDefault="00DE6DD7" w:rsidP="00DE6DD7">
            <w:pPr>
              <w:spacing w:after="0" w:line="240" w:lineRule="auto"/>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xml:space="preserve">I полугодие </w:t>
            </w:r>
          </w:p>
        </w:tc>
        <w:tc>
          <w:tcPr>
            <w:tcW w:w="1340" w:type="dxa"/>
            <w:shd w:val="clear" w:color="000000" w:fill="FFFFFF"/>
            <w:noWrap/>
            <w:vAlign w:val="center"/>
            <w:hideMark/>
          </w:tcPr>
          <w:p w14:paraId="68FE9EDA"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1806,28</w:t>
            </w:r>
          </w:p>
        </w:tc>
        <w:tc>
          <w:tcPr>
            <w:tcW w:w="1178" w:type="dxa"/>
            <w:vMerge w:val="restart"/>
            <w:shd w:val="clear" w:color="000000" w:fill="FFFFFF"/>
            <w:noWrap/>
            <w:vAlign w:val="center"/>
            <w:hideMark/>
          </w:tcPr>
          <w:p w14:paraId="0B210EDB"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1,35</w:t>
            </w:r>
          </w:p>
        </w:tc>
        <w:tc>
          <w:tcPr>
            <w:tcW w:w="1276" w:type="dxa"/>
            <w:shd w:val="clear" w:color="000000" w:fill="FFFFFF"/>
            <w:noWrap/>
            <w:vAlign w:val="center"/>
            <w:hideMark/>
          </w:tcPr>
          <w:p w14:paraId="0E438C21"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506373AD"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12599BB4"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12B6F26E"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r>
      <w:tr w:rsidR="00DE6DD7" w:rsidRPr="00DE6DD7" w14:paraId="309AD452" w14:textId="77777777" w:rsidTr="00DE6DD7">
        <w:trPr>
          <w:trHeight w:val="255"/>
        </w:trPr>
        <w:tc>
          <w:tcPr>
            <w:tcW w:w="960" w:type="dxa"/>
            <w:vMerge/>
            <w:vAlign w:val="center"/>
            <w:hideMark/>
          </w:tcPr>
          <w:p w14:paraId="196D15F5" w14:textId="77777777" w:rsidR="00DE6DD7" w:rsidRPr="00DE6DD7" w:rsidRDefault="00DE6DD7" w:rsidP="00DE6DD7">
            <w:pPr>
              <w:spacing w:after="0" w:line="240" w:lineRule="auto"/>
              <w:rPr>
                <w:rFonts w:ascii="Times New Roman" w:eastAsia="Times New Roman" w:hAnsi="Times New Roman" w:cs="Times New Roman"/>
                <w:color w:val="000000"/>
                <w:sz w:val="20"/>
                <w:szCs w:val="20"/>
                <w:lang w:eastAsia="ru-RU"/>
              </w:rPr>
            </w:pPr>
          </w:p>
        </w:tc>
        <w:tc>
          <w:tcPr>
            <w:tcW w:w="1620" w:type="dxa"/>
            <w:shd w:val="clear" w:color="000000" w:fill="FFFFFF"/>
            <w:noWrap/>
            <w:vAlign w:val="bottom"/>
            <w:hideMark/>
          </w:tcPr>
          <w:p w14:paraId="08F01D64" w14:textId="77777777" w:rsidR="00DE6DD7" w:rsidRPr="00DE6DD7" w:rsidRDefault="00DE6DD7" w:rsidP="00DE6DD7">
            <w:pPr>
              <w:spacing w:after="0" w:line="240" w:lineRule="auto"/>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II полугодие</w:t>
            </w:r>
          </w:p>
        </w:tc>
        <w:tc>
          <w:tcPr>
            <w:tcW w:w="1340" w:type="dxa"/>
            <w:shd w:val="clear" w:color="000000" w:fill="FFFFFF"/>
            <w:noWrap/>
            <w:vAlign w:val="center"/>
            <w:hideMark/>
          </w:tcPr>
          <w:p w14:paraId="7EA44071"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1830,65</w:t>
            </w:r>
          </w:p>
        </w:tc>
        <w:tc>
          <w:tcPr>
            <w:tcW w:w="1178" w:type="dxa"/>
            <w:vMerge/>
            <w:vAlign w:val="center"/>
            <w:hideMark/>
          </w:tcPr>
          <w:p w14:paraId="7E493B50" w14:textId="77777777" w:rsidR="00DE6DD7" w:rsidRPr="00DE6DD7" w:rsidRDefault="00DE6DD7" w:rsidP="00DE6DD7">
            <w:pPr>
              <w:spacing w:after="0" w:line="240" w:lineRule="auto"/>
              <w:rPr>
                <w:rFonts w:ascii="Times New Roman" w:eastAsia="Times New Roman" w:hAnsi="Times New Roman" w:cs="Times New Roman"/>
                <w:color w:val="000000"/>
                <w:sz w:val="20"/>
                <w:szCs w:val="20"/>
                <w:lang w:eastAsia="ru-RU"/>
              </w:rPr>
            </w:pPr>
          </w:p>
        </w:tc>
        <w:tc>
          <w:tcPr>
            <w:tcW w:w="1276" w:type="dxa"/>
            <w:shd w:val="clear" w:color="000000" w:fill="FFFFFF"/>
            <w:noWrap/>
            <w:vAlign w:val="center"/>
            <w:hideMark/>
          </w:tcPr>
          <w:p w14:paraId="5A756D76"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65F53C61"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0C1A4064"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6624E610"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r>
      <w:tr w:rsidR="00DE6DD7" w:rsidRPr="00DE6DD7" w14:paraId="0DA6FD89" w14:textId="77777777" w:rsidTr="00DE6DD7">
        <w:trPr>
          <w:trHeight w:val="255"/>
        </w:trPr>
        <w:tc>
          <w:tcPr>
            <w:tcW w:w="960" w:type="dxa"/>
            <w:vMerge w:val="restart"/>
            <w:shd w:val="clear" w:color="000000" w:fill="FFFFFF"/>
            <w:noWrap/>
            <w:vAlign w:val="center"/>
            <w:hideMark/>
          </w:tcPr>
          <w:p w14:paraId="3ED025D5"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2020</w:t>
            </w:r>
          </w:p>
        </w:tc>
        <w:tc>
          <w:tcPr>
            <w:tcW w:w="1620" w:type="dxa"/>
            <w:shd w:val="clear" w:color="000000" w:fill="FFFFFF"/>
            <w:noWrap/>
            <w:vAlign w:val="bottom"/>
            <w:hideMark/>
          </w:tcPr>
          <w:p w14:paraId="52482043" w14:textId="77777777" w:rsidR="00DE6DD7" w:rsidRPr="00DE6DD7" w:rsidRDefault="00DE6DD7" w:rsidP="00DE6DD7">
            <w:pPr>
              <w:spacing w:after="0" w:line="240" w:lineRule="auto"/>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xml:space="preserve">I полугодие </w:t>
            </w:r>
          </w:p>
        </w:tc>
        <w:tc>
          <w:tcPr>
            <w:tcW w:w="1340" w:type="dxa"/>
            <w:shd w:val="clear" w:color="000000" w:fill="FFFFFF"/>
            <w:noWrap/>
            <w:vAlign w:val="center"/>
            <w:hideMark/>
          </w:tcPr>
          <w:p w14:paraId="340A99E9"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1830,65</w:t>
            </w:r>
          </w:p>
        </w:tc>
        <w:tc>
          <w:tcPr>
            <w:tcW w:w="1178" w:type="dxa"/>
            <w:shd w:val="clear" w:color="000000" w:fill="FFFFFF"/>
            <w:noWrap/>
            <w:vAlign w:val="center"/>
            <w:hideMark/>
          </w:tcPr>
          <w:p w14:paraId="15BF44E2"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c>
          <w:tcPr>
            <w:tcW w:w="1276" w:type="dxa"/>
            <w:vMerge w:val="restart"/>
            <w:shd w:val="clear" w:color="000000" w:fill="FFFFFF"/>
            <w:noWrap/>
            <w:vAlign w:val="center"/>
            <w:hideMark/>
          </w:tcPr>
          <w:p w14:paraId="65C23F48"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2,99</w:t>
            </w:r>
          </w:p>
        </w:tc>
        <w:tc>
          <w:tcPr>
            <w:tcW w:w="1134" w:type="dxa"/>
            <w:shd w:val="clear" w:color="000000" w:fill="FFFFFF"/>
            <w:noWrap/>
            <w:vAlign w:val="center"/>
            <w:hideMark/>
          </w:tcPr>
          <w:p w14:paraId="68029B4C"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470CB343"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4D45E675"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r>
      <w:tr w:rsidR="00DE6DD7" w:rsidRPr="00DE6DD7" w14:paraId="440B01C5" w14:textId="77777777" w:rsidTr="00DE6DD7">
        <w:trPr>
          <w:trHeight w:val="255"/>
        </w:trPr>
        <w:tc>
          <w:tcPr>
            <w:tcW w:w="960" w:type="dxa"/>
            <w:vMerge/>
            <w:vAlign w:val="center"/>
            <w:hideMark/>
          </w:tcPr>
          <w:p w14:paraId="5A591AE1" w14:textId="77777777" w:rsidR="00DE6DD7" w:rsidRPr="00DE6DD7" w:rsidRDefault="00DE6DD7" w:rsidP="00DE6DD7">
            <w:pPr>
              <w:spacing w:after="0" w:line="240" w:lineRule="auto"/>
              <w:rPr>
                <w:rFonts w:ascii="Times New Roman" w:eastAsia="Times New Roman" w:hAnsi="Times New Roman" w:cs="Times New Roman"/>
                <w:color w:val="000000"/>
                <w:sz w:val="20"/>
                <w:szCs w:val="20"/>
                <w:lang w:eastAsia="ru-RU"/>
              </w:rPr>
            </w:pPr>
          </w:p>
        </w:tc>
        <w:tc>
          <w:tcPr>
            <w:tcW w:w="1620" w:type="dxa"/>
            <w:shd w:val="clear" w:color="000000" w:fill="FFFFFF"/>
            <w:noWrap/>
            <w:vAlign w:val="bottom"/>
            <w:hideMark/>
          </w:tcPr>
          <w:p w14:paraId="276906BA" w14:textId="77777777" w:rsidR="00DE6DD7" w:rsidRPr="00DE6DD7" w:rsidRDefault="00DE6DD7" w:rsidP="00DE6DD7">
            <w:pPr>
              <w:spacing w:after="0" w:line="240" w:lineRule="auto"/>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II полугодие</w:t>
            </w:r>
          </w:p>
        </w:tc>
        <w:tc>
          <w:tcPr>
            <w:tcW w:w="1340" w:type="dxa"/>
            <w:shd w:val="clear" w:color="000000" w:fill="FFFFFF"/>
            <w:noWrap/>
            <w:vAlign w:val="center"/>
            <w:hideMark/>
          </w:tcPr>
          <w:p w14:paraId="0333D103"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1885,38</w:t>
            </w:r>
          </w:p>
        </w:tc>
        <w:tc>
          <w:tcPr>
            <w:tcW w:w="1178" w:type="dxa"/>
            <w:shd w:val="clear" w:color="000000" w:fill="FFFFFF"/>
            <w:noWrap/>
            <w:vAlign w:val="center"/>
            <w:hideMark/>
          </w:tcPr>
          <w:p w14:paraId="75E5FF7B"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c>
          <w:tcPr>
            <w:tcW w:w="1276" w:type="dxa"/>
            <w:vMerge/>
            <w:vAlign w:val="center"/>
            <w:hideMark/>
          </w:tcPr>
          <w:p w14:paraId="13871603" w14:textId="77777777" w:rsidR="00DE6DD7" w:rsidRPr="00DE6DD7" w:rsidRDefault="00DE6DD7" w:rsidP="00DE6DD7">
            <w:pPr>
              <w:spacing w:after="0" w:line="240" w:lineRule="auto"/>
              <w:rPr>
                <w:rFonts w:ascii="Times New Roman" w:eastAsia="Times New Roman" w:hAnsi="Times New Roman" w:cs="Times New Roman"/>
                <w:color w:val="000000"/>
                <w:sz w:val="20"/>
                <w:szCs w:val="20"/>
                <w:lang w:eastAsia="ru-RU"/>
              </w:rPr>
            </w:pPr>
          </w:p>
        </w:tc>
        <w:tc>
          <w:tcPr>
            <w:tcW w:w="1134" w:type="dxa"/>
            <w:shd w:val="clear" w:color="000000" w:fill="FFFFFF"/>
            <w:noWrap/>
            <w:vAlign w:val="center"/>
            <w:hideMark/>
          </w:tcPr>
          <w:p w14:paraId="4064331A"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5F094742"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01FF8E84"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r>
      <w:tr w:rsidR="00DE6DD7" w:rsidRPr="00DE6DD7" w14:paraId="028B3773" w14:textId="77777777" w:rsidTr="00DE6DD7">
        <w:trPr>
          <w:trHeight w:val="255"/>
        </w:trPr>
        <w:tc>
          <w:tcPr>
            <w:tcW w:w="960" w:type="dxa"/>
            <w:vMerge w:val="restart"/>
            <w:shd w:val="clear" w:color="000000" w:fill="FFFFFF"/>
            <w:noWrap/>
            <w:vAlign w:val="center"/>
            <w:hideMark/>
          </w:tcPr>
          <w:p w14:paraId="754FB5A9"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2021</w:t>
            </w:r>
          </w:p>
        </w:tc>
        <w:tc>
          <w:tcPr>
            <w:tcW w:w="1620" w:type="dxa"/>
            <w:shd w:val="clear" w:color="000000" w:fill="FFFFFF"/>
            <w:noWrap/>
            <w:vAlign w:val="bottom"/>
            <w:hideMark/>
          </w:tcPr>
          <w:p w14:paraId="0DF91619" w14:textId="77777777" w:rsidR="00DE6DD7" w:rsidRPr="00DE6DD7" w:rsidRDefault="00DE6DD7" w:rsidP="00DE6DD7">
            <w:pPr>
              <w:spacing w:after="0" w:line="240" w:lineRule="auto"/>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xml:space="preserve">I полугодие </w:t>
            </w:r>
          </w:p>
        </w:tc>
        <w:tc>
          <w:tcPr>
            <w:tcW w:w="1340" w:type="dxa"/>
            <w:shd w:val="clear" w:color="000000" w:fill="FFFFFF"/>
            <w:noWrap/>
            <w:vAlign w:val="center"/>
            <w:hideMark/>
          </w:tcPr>
          <w:p w14:paraId="27D180BE"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1885,38</w:t>
            </w:r>
          </w:p>
        </w:tc>
        <w:tc>
          <w:tcPr>
            <w:tcW w:w="1178" w:type="dxa"/>
            <w:shd w:val="clear" w:color="000000" w:fill="FFFFFF"/>
            <w:noWrap/>
            <w:vAlign w:val="center"/>
            <w:hideMark/>
          </w:tcPr>
          <w:p w14:paraId="2B44D3B0"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0A79D88A"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c>
          <w:tcPr>
            <w:tcW w:w="1134" w:type="dxa"/>
            <w:vMerge w:val="restart"/>
            <w:shd w:val="clear" w:color="000000" w:fill="FFFFFF"/>
            <w:noWrap/>
            <w:vAlign w:val="center"/>
            <w:hideMark/>
          </w:tcPr>
          <w:p w14:paraId="7F74D230"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5,60</w:t>
            </w:r>
          </w:p>
        </w:tc>
        <w:tc>
          <w:tcPr>
            <w:tcW w:w="1276" w:type="dxa"/>
            <w:shd w:val="clear" w:color="000000" w:fill="FFFFFF"/>
            <w:noWrap/>
            <w:vAlign w:val="center"/>
            <w:hideMark/>
          </w:tcPr>
          <w:p w14:paraId="3FB07426"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6F64A141"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r>
      <w:tr w:rsidR="00DE6DD7" w:rsidRPr="00DE6DD7" w14:paraId="47530EC1" w14:textId="77777777" w:rsidTr="00DE6DD7">
        <w:trPr>
          <w:trHeight w:val="255"/>
        </w:trPr>
        <w:tc>
          <w:tcPr>
            <w:tcW w:w="960" w:type="dxa"/>
            <w:vMerge/>
            <w:vAlign w:val="center"/>
            <w:hideMark/>
          </w:tcPr>
          <w:p w14:paraId="31DADB91" w14:textId="77777777" w:rsidR="00DE6DD7" w:rsidRPr="00DE6DD7" w:rsidRDefault="00DE6DD7" w:rsidP="00DE6DD7">
            <w:pPr>
              <w:spacing w:after="0" w:line="240" w:lineRule="auto"/>
              <w:rPr>
                <w:rFonts w:ascii="Times New Roman" w:eastAsia="Times New Roman" w:hAnsi="Times New Roman" w:cs="Times New Roman"/>
                <w:color w:val="000000"/>
                <w:sz w:val="20"/>
                <w:szCs w:val="20"/>
                <w:lang w:eastAsia="ru-RU"/>
              </w:rPr>
            </w:pPr>
          </w:p>
        </w:tc>
        <w:tc>
          <w:tcPr>
            <w:tcW w:w="1620" w:type="dxa"/>
            <w:shd w:val="clear" w:color="000000" w:fill="FFFFFF"/>
            <w:noWrap/>
            <w:vAlign w:val="bottom"/>
            <w:hideMark/>
          </w:tcPr>
          <w:p w14:paraId="34262AA3" w14:textId="77777777" w:rsidR="00DE6DD7" w:rsidRPr="00DE6DD7" w:rsidRDefault="00DE6DD7" w:rsidP="00DE6DD7">
            <w:pPr>
              <w:spacing w:after="0" w:line="240" w:lineRule="auto"/>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II полугодие</w:t>
            </w:r>
          </w:p>
        </w:tc>
        <w:tc>
          <w:tcPr>
            <w:tcW w:w="1340" w:type="dxa"/>
            <w:shd w:val="clear" w:color="000000" w:fill="FFFFFF"/>
            <w:noWrap/>
            <w:vAlign w:val="center"/>
            <w:hideMark/>
          </w:tcPr>
          <w:p w14:paraId="373E7B58"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1990,96</w:t>
            </w:r>
          </w:p>
        </w:tc>
        <w:tc>
          <w:tcPr>
            <w:tcW w:w="1178" w:type="dxa"/>
            <w:shd w:val="clear" w:color="000000" w:fill="FFFFFF"/>
            <w:noWrap/>
            <w:vAlign w:val="center"/>
            <w:hideMark/>
          </w:tcPr>
          <w:p w14:paraId="730EA76C"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1439CCE1"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c>
          <w:tcPr>
            <w:tcW w:w="1134" w:type="dxa"/>
            <w:vMerge/>
            <w:vAlign w:val="center"/>
            <w:hideMark/>
          </w:tcPr>
          <w:p w14:paraId="087583EC" w14:textId="77777777" w:rsidR="00DE6DD7" w:rsidRPr="00DE6DD7" w:rsidRDefault="00DE6DD7" w:rsidP="00DE6DD7">
            <w:pPr>
              <w:spacing w:after="0" w:line="240" w:lineRule="auto"/>
              <w:rPr>
                <w:rFonts w:ascii="Times New Roman" w:eastAsia="Times New Roman" w:hAnsi="Times New Roman" w:cs="Times New Roman"/>
                <w:color w:val="000000"/>
                <w:sz w:val="20"/>
                <w:szCs w:val="20"/>
                <w:lang w:eastAsia="ru-RU"/>
              </w:rPr>
            </w:pPr>
          </w:p>
        </w:tc>
        <w:tc>
          <w:tcPr>
            <w:tcW w:w="1276" w:type="dxa"/>
            <w:shd w:val="clear" w:color="000000" w:fill="FFFFFF"/>
            <w:noWrap/>
            <w:vAlign w:val="center"/>
            <w:hideMark/>
          </w:tcPr>
          <w:p w14:paraId="1F52A058"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3FDE1EDE"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r>
      <w:tr w:rsidR="00DE6DD7" w:rsidRPr="00DE6DD7" w14:paraId="29776DC0" w14:textId="77777777" w:rsidTr="00DE6DD7">
        <w:trPr>
          <w:trHeight w:val="270"/>
        </w:trPr>
        <w:tc>
          <w:tcPr>
            <w:tcW w:w="960" w:type="dxa"/>
            <w:vMerge w:val="restart"/>
            <w:shd w:val="clear" w:color="000000" w:fill="FFFFFF"/>
            <w:noWrap/>
            <w:vAlign w:val="center"/>
            <w:hideMark/>
          </w:tcPr>
          <w:p w14:paraId="5869CF5D"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2022</w:t>
            </w:r>
          </w:p>
        </w:tc>
        <w:tc>
          <w:tcPr>
            <w:tcW w:w="1620" w:type="dxa"/>
            <w:shd w:val="clear" w:color="000000" w:fill="FFFFFF"/>
            <w:noWrap/>
            <w:vAlign w:val="bottom"/>
            <w:hideMark/>
          </w:tcPr>
          <w:p w14:paraId="6E450709" w14:textId="77777777" w:rsidR="00DE6DD7" w:rsidRPr="00DE6DD7" w:rsidRDefault="00DE6DD7" w:rsidP="00DE6DD7">
            <w:pPr>
              <w:spacing w:after="0" w:line="240" w:lineRule="auto"/>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xml:space="preserve">I полугодие </w:t>
            </w:r>
          </w:p>
        </w:tc>
        <w:tc>
          <w:tcPr>
            <w:tcW w:w="1340" w:type="dxa"/>
            <w:shd w:val="clear" w:color="000000" w:fill="FFFFFF"/>
            <w:noWrap/>
            <w:vAlign w:val="center"/>
            <w:hideMark/>
          </w:tcPr>
          <w:p w14:paraId="692BE5D2"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1990,96</w:t>
            </w:r>
          </w:p>
        </w:tc>
        <w:tc>
          <w:tcPr>
            <w:tcW w:w="1178" w:type="dxa"/>
            <w:shd w:val="clear" w:color="000000" w:fill="FFFFFF"/>
            <w:noWrap/>
            <w:vAlign w:val="center"/>
            <w:hideMark/>
          </w:tcPr>
          <w:p w14:paraId="541C8560"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653596C7"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53E64781"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c>
          <w:tcPr>
            <w:tcW w:w="1276" w:type="dxa"/>
            <w:vMerge w:val="restart"/>
            <w:shd w:val="clear" w:color="000000" w:fill="FFFFFF"/>
            <w:noWrap/>
            <w:vAlign w:val="center"/>
            <w:hideMark/>
          </w:tcPr>
          <w:p w14:paraId="4451F954"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6,71</w:t>
            </w:r>
          </w:p>
        </w:tc>
        <w:tc>
          <w:tcPr>
            <w:tcW w:w="1134" w:type="dxa"/>
            <w:shd w:val="clear" w:color="000000" w:fill="FFFFFF"/>
            <w:noWrap/>
            <w:vAlign w:val="center"/>
            <w:hideMark/>
          </w:tcPr>
          <w:p w14:paraId="17D6E0B6"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r>
      <w:tr w:rsidR="00DE6DD7" w:rsidRPr="00DE6DD7" w14:paraId="38A20390" w14:textId="77777777" w:rsidTr="00DE6DD7">
        <w:trPr>
          <w:trHeight w:val="255"/>
        </w:trPr>
        <w:tc>
          <w:tcPr>
            <w:tcW w:w="960" w:type="dxa"/>
            <w:vMerge/>
            <w:vAlign w:val="center"/>
            <w:hideMark/>
          </w:tcPr>
          <w:p w14:paraId="65BA2B1A" w14:textId="77777777" w:rsidR="00DE6DD7" w:rsidRPr="00DE6DD7" w:rsidRDefault="00DE6DD7" w:rsidP="00DE6DD7">
            <w:pPr>
              <w:spacing w:after="0" w:line="240" w:lineRule="auto"/>
              <w:rPr>
                <w:rFonts w:ascii="Times New Roman" w:eastAsia="Times New Roman" w:hAnsi="Times New Roman" w:cs="Times New Roman"/>
                <w:color w:val="000000"/>
                <w:sz w:val="20"/>
                <w:szCs w:val="20"/>
                <w:lang w:eastAsia="ru-RU"/>
              </w:rPr>
            </w:pPr>
          </w:p>
        </w:tc>
        <w:tc>
          <w:tcPr>
            <w:tcW w:w="1620" w:type="dxa"/>
            <w:shd w:val="clear" w:color="000000" w:fill="FFFFFF"/>
            <w:noWrap/>
            <w:vAlign w:val="bottom"/>
            <w:hideMark/>
          </w:tcPr>
          <w:p w14:paraId="321461CF" w14:textId="77777777" w:rsidR="00DE6DD7" w:rsidRPr="00DE6DD7" w:rsidRDefault="00DE6DD7" w:rsidP="00DE6DD7">
            <w:pPr>
              <w:spacing w:after="0" w:line="240" w:lineRule="auto"/>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II полугодие</w:t>
            </w:r>
          </w:p>
        </w:tc>
        <w:tc>
          <w:tcPr>
            <w:tcW w:w="1340" w:type="dxa"/>
            <w:shd w:val="clear" w:color="000000" w:fill="FFFFFF"/>
            <w:noWrap/>
            <w:vAlign w:val="center"/>
            <w:hideMark/>
          </w:tcPr>
          <w:p w14:paraId="52F9021D"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2124,55</w:t>
            </w:r>
          </w:p>
        </w:tc>
        <w:tc>
          <w:tcPr>
            <w:tcW w:w="1178" w:type="dxa"/>
            <w:shd w:val="clear" w:color="000000" w:fill="FFFFFF"/>
            <w:noWrap/>
            <w:vAlign w:val="center"/>
            <w:hideMark/>
          </w:tcPr>
          <w:p w14:paraId="35D2EA0D"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7769D48E"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320C31A4"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c>
          <w:tcPr>
            <w:tcW w:w="1276" w:type="dxa"/>
            <w:vMerge/>
            <w:vAlign w:val="center"/>
            <w:hideMark/>
          </w:tcPr>
          <w:p w14:paraId="18D92358" w14:textId="77777777" w:rsidR="00DE6DD7" w:rsidRPr="00DE6DD7" w:rsidRDefault="00DE6DD7" w:rsidP="00DE6DD7">
            <w:pPr>
              <w:spacing w:after="0" w:line="240" w:lineRule="auto"/>
              <w:rPr>
                <w:rFonts w:ascii="Times New Roman" w:eastAsia="Times New Roman" w:hAnsi="Times New Roman" w:cs="Times New Roman"/>
                <w:color w:val="000000"/>
                <w:sz w:val="20"/>
                <w:szCs w:val="20"/>
                <w:lang w:eastAsia="ru-RU"/>
              </w:rPr>
            </w:pPr>
          </w:p>
        </w:tc>
        <w:tc>
          <w:tcPr>
            <w:tcW w:w="1134" w:type="dxa"/>
            <w:shd w:val="clear" w:color="000000" w:fill="FFFFFF"/>
            <w:noWrap/>
            <w:vAlign w:val="center"/>
            <w:hideMark/>
          </w:tcPr>
          <w:p w14:paraId="5D2D9460"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r>
      <w:tr w:rsidR="00DE6DD7" w:rsidRPr="00DE6DD7" w14:paraId="16A919FE" w14:textId="77777777" w:rsidTr="00DE6DD7">
        <w:trPr>
          <w:trHeight w:val="255"/>
        </w:trPr>
        <w:tc>
          <w:tcPr>
            <w:tcW w:w="960" w:type="dxa"/>
            <w:vMerge w:val="restart"/>
            <w:shd w:val="clear" w:color="000000" w:fill="FFFFFF"/>
            <w:noWrap/>
            <w:vAlign w:val="center"/>
            <w:hideMark/>
          </w:tcPr>
          <w:p w14:paraId="3A6F793D"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2023</w:t>
            </w:r>
          </w:p>
        </w:tc>
        <w:tc>
          <w:tcPr>
            <w:tcW w:w="1620" w:type="dxa"/>
            <w:shd w:val="clear" w:color="000000" w:fill="FFFFFF"/>
            <w:noWrap/>
            <w:vAlign w:val="bottom"/>
            <w:hideMark/>
          </w:tcPr>
          <w:p w14:paraId="618AEF67" w14:textId="77777777" w:rsidR="00DE6DD7" w:rsidRPr="00DE6DD7" w:rsidRDefault="00DE6DD7" w:rsidP="00DE6DD7">
            <w:pPr>
              <w:spacing w:after="0" w:line="240" w:lineRule="auto"/>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xml:space="preserve">I полугодие </w:t>
            </w:r>
          </w:p>
        </w:tc>
        <w:tc>
          <w:tcPr>
            <w:tcW w:w="1340" w:type="dxa"/>
            <w:shd w:val="clear" w:color="000000" w:fill="FFFFFF"/>
            <w:noWrap/>
            <w:vAlign w:val="center"/>
            <w:hideMark/>
          </w:tcPr>
          <w:p w14:paraId="2A0F1EE2"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2124,55</w:t>
            </w:r>
          </w:p>
        </w:tc>
        <w:tc>
          <w:tcPr>
            <w:tcW w:w="1178" w:type="dxa"/>
            <w:shd w:val="clear" w:color="auto" w:fill="auto"/>
            <w:noWrap/>
            <w:vAlign w:val="center"/>
            <w:hideMark/>
          </w:tcPr>
          <w:p w14:paraId="21207D20"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c>
          <w:tcPr>
            <w:tcW w:w="1276" w:type="dxa"/>
            <w:shd w:val="clear" w:color="auto" w:fill="auto"/>
            <w:noWrap/>
            <w:vAlign w:val="center"/>
            <w:hideMark/>
          </w:tcPr>
          <w:p w14:paraId="766CF0DD"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c>
          <w:tcPr>
            <w:tcW w:w="1134" w:type="dxa"/>
            <w:shd w:val="clear" w:color="auto" w:fill="auto"/>
            <w:noWrap/>
            <w:vAlign w:val="center"/>
            <w:hideMark/>
          </w:tcPr>
          <w:p w14:paraId="4C614FFC"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c>
          <w:tcPr>
            <w:tcW w:w="1276" w:type="dxa"/>
            <w:shd w:val="clear" w:color="auto" w:fill="auto"/>
            <w:noWrap/>
            <w:vAlign w:val="center"/>
            <w:hideMark/>
          </w:tcPr>
          <w:p w14:paraId="4C466092"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c>
          <w:tcPr>
            <w:tcW w:w="1134" w:type="dxa"/>
            <w:vMerge w:val="restart"/>
            <w:shd w:val="clear" w:color="auto" w:fill="auto"/>
            <w:noWrap/>
            <w:vAlign w:val="center"/>
            <w:hideMark/>
          </w:tcPr>
          <w:p w14:paraId="42F39BB4"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1,26</w:t>
            </w:r>
          </w:p>
        </w:tc>
      </w:tr>
      <w:tr w:rsidR="00DE6DD7" w:rsidRPr="00DE6DD7" w14:paraId="12B4A616" w14:textId="77777777" w:rsidTr="00DE6DD7">
        <w:trPr>
          <w:trHeight w:val="255"/>
        </w:trPr>
        <w:tc>
          <w:tcPr>
            <w:tcW w:w="960" w:type="dxa"/>
            <w:vMerge/>
            <w:vAlign w:val="center"/>
            <w:hideMark/>
          </w:tcPr>
          <w:p w14:paraId="7056D154" w14:textId="77777777" w:rsidR="00DE6DD7" w:rsidRPr="00DE6DD7" w:rsidRDefault="00DE6DD7" w:rsidP="00DE6DD7">
            <w:pPr>
              <w:spacing w:after="0" w:line="240" w:lineRule="auto"/>
              <w:rPr>
                <w:rFonts w:ascii="Times New Roman" w:eastAsia="Times New Roman" w:hAnsi="Times New Roman" w:cs="Times New Roman"/>
                <w:color w:val="000000"/>
                <w:sz w:val="20"/>
                <w:szCs w:val="20"/>
                <w:lang w:eastAsia="ru-RU"/>
              </w:rPr>
            </w:pPr>
          </w:p>
        </w:tc>
        <w:tc>
          <w:tcPr>
            <w:tcW w:w="1620" w:type="dxa"/>
            <w:shd w:val="clear" w:color="000000" w:fill="FFFFFF"/>
            <w:noWrap/>
            <w:vAlign w:val="bottom"/>
            <w:hideMark/>
          </w:tcPr>
          <w:p w14:paraId="4DA97C39" w14:textId="77777777" w:rsidR="00DE6DD7" w:rsidRPr="00DE6DD7" w:rsidRDefault="00DE6DD7" w:rsidP="00DE6DD7">
            <w:pPr>
              <w:spacing w:after="0" w:line="240" w:lineRule="auto"/>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II полугодие</w:t>
            </w:r>
          </w:p>
        </w:tc>
        <w:tc>
          <w:tcPr>
            <w:tcW w:w="1340" w:type="dxa"/>
            <w:shd w:val="clear" w:color="000000" w:fill="FFFFFF"/>
            <w:noWrap/>
            <w:vAlign w:val="center"/>
            <w:hideMark/>
          </w:tcPr>
          <w:p w14:paraId="7A0F8885"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2151,24</w:t>
            </w:r>
          </w:p>
        </w:tc>
        <w:tc>
          <w:tcPr>
            <w:tcW w:w="1178" w:type="dxa"/>
            <w:shd w:val="clear" w:color="auto" w:fill="auto"/>
            <w:noWrap/>
            <w:vAlign w:val="center"/>
            <w:hideMark/>
          </w:tcPr>
          <w:p w14:paraId="40F55326"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c>
          <w:tcPr>
            <w:tcW w:w="1276" w:type="dxa"/>
            <w:shd w:val="clear" w:color="auto" w:fill="auto"/>
            <w:noWrap/>
            <w:vAlign w:val="center"/>
            <w:hideMark/>
          </w:tcPr>
          <w:p w14:paraId="1E83A3F6"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c>
          <w:tcPr>
            <w:tcW w:w="1134" w:type="dxa"/>
            <w:shd w:val="clear" w:color="auto" w:fill="auto"/>
            <w:noWrap/>
            <w:vAlign w:val="center"/>
            <w:hideMark/>
          </w:tcPr>
          <w:p w14:paraId="3B35CEF6"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c>
          <w:tcPr>
            <w:tcW w:w="1276" w:type="dxa"/>
            <w:shd w:val="clear" w:color="auto" w:fill="auto"/>
            <w:noWrap/>
            <w:vAlign w:val="center"/>
            <w:hideMark/>
          </w:tcPr>
          <w:p w14:paraId="1A518EDB" w14:textId="77777777" w:rsidR="00DE6DD7" w:rsidRPr="00DE6DD7" w:rsidRDefault="00DE6DD7" w:rsidP="00DE6DD7">
            <w:pPr>
              <w:spacing w:after="0" w:line="240" w:lineRule="auto"/>
              <w:jc w:val="center"/>
              <w:rPr>
                <w:rFonts w:ascii="Times New Roman" w:eastAsia="Times New Roman" w:hAnsi="Times New Roman" w:cs="Times New Roman"/>
                <w:color w:val="000000"/>
                <w:sz w:val="20"/>
                <w:szCs w:val="20"/>
                <w:lang w:eastAsia="ru-RU"/>
              </w:rPr>
            </w:pPr>
            <w:r w:rsidRPr="00DE6DD7">
              <w:rPr>
                <w:rFonts w:ascii="Times New Roman" w:eastAsia="Times New Roman" w:hAnsi="Times New Roman" w:cs="Times New Roman"/>
                <w:color w:val="000000"/>
                <w:sz w:val="20"/>
                <w:szCs w:val="20"/>
                <w:lang w:eastAsia="ru-RU"/>
              </w:rPr>
              <w:t> </w:t>
            </w:r>
          </w:p>
        </w:tc>
        <w:tc>
          <w:tcPr>
            <w:tcW w:w="1134" w:type="dxa"/>
            <w:vMerge/>
            <w:vAlign w:val="center"/>
            <w:hideMark/>
          </w:tcPr>
          <w:p w14:paraId="45E23915" w14:textId="77777777" w:rsidR="00DE6DD7" w:rsidRPr="00DE6DD7" w:rsidRDefault="00DE6DD7" w:rsidP="00DE6DD7">
            <w:pPr>
              <w:spacing w:after="0" w:line="240" w:lineRule="auto"/>
              <w:rPr>
                <w:rFonts w:ascii="Times New Roman" w:eastAsia="Times New Roman" w:hAnsi="Times New Roman" w:cs="Times New Roman"/>
                <w:color w:val="000000"/>
                <w:sz w:val="20"/>
                <w:szCs w:val="20"/>
                <w:lang w:eastAsia="ru-RU"/>
              </w:rPr>
            </w:pPr>
          </w:p>
        </w:tc>
      </w:tr>
    </w:tbl>
    <w:p w14:paraId="3635C028" w14:textId="4DF58938" w:rsidR="00DE6DD7" w:rsidRDefault="00DE6DD7" w:rsidP="007F2311">
      <w:pPr>
        <w:ind w:firstLine="426"/>
        <w:jc w:val="both"/>
        <w:rPr>
          <w:rFonts w:ascii="Times New Roman" w:hAnsi="Times New Roman" w:cs="Times New Roman"/>
          <w:i/>
          <w:iCs/>
          <w:sz w:val="24"/>
          <w:szCs w:val="24"/>
        </w:rPr>
      </w:pPr>
    </w:p>
    <w:p w14:paraId="4F278A6B" w14:textId="77777777" w:rsidR="007F2311" w:rsidRPr="007F2311" w:rsidRDefault="007F2311" w:rsidP="007F2311">
      <w:pPr>
        <w:ind w:firstLine="426"/>
        <w:jc w:val="both"/>
        <w:rPr>
          <w:rFonts w:ascii="Times New Roman" w:hAnsi="Times New Roman" w:cs="Times New Roman"/>
          <w:b/>
          <w:bCs/>
          <w:sz w:val="24"/>
          <w:szCs w:val="24"/>
        </w:rPr>
      </w:pPr>
      <w:r w:rsidRPr="007F2311">
        <w:rPr>
          <w:rFonts w:ascii="Times New Roman" w:hAnsi="Times New Roman" w:cs="Times New Roman"/>
          <w:b/>
          <w:bCs/>
          <w:sz w:val="24"/>
          <w:szCs w:val="24"/>
        </w:rPr>
        <w:t xml:space="preserve">1.11.2 Структура цен (тарифов), установленных на момент разработки схемы теплоснабжения </w:t>
      </w:r>
    </w:p>
    <w:p w14:paraId="0AC38FEE" w14:textId="6D0A4B42" w:rsidR="007F2311" w:rsidRPr="007F2311" w:rsidRDefault="007F2311" w:rsidP="007F2311">
      <w:pPr>
        <w:ind w:firstLine="426"/>
        <w:jc w:val="both"/>
        <w:rPr>
          <w:rFonts w:ascii="Times New Roman" w:hAnsi="Times New Roman" w:cs="Times New Roman"/>
          <w:sz w:val="24"/>
          <w:szCs w:val="24"/>
        </w:rPr>
      </w:pPr>
      <w:r w:rsidRPr="007F2311">
        <w:rPr>
          <w:rFonts w:ascii="Times New Roman" w:hAnsi="Times New Roman" w:cs="Times New Roman"/>
          <w:sz w:val="24"/>
          <w:szCs w:val="24"/>
        </w:rPr>
        <w:t>Структура затрат на производство тепловой энергии на 20</w:t>
      </w:r>
      <w:r>
        <w:rPr>
          <w:rFonts w:ascii="Times New Roman" w:hAnsi="Times New Roman" w:cs="Times New Roman"/>
          <w:sz w:val="24"/>
          <w:szCs w:val="24"/>
        </w:rPr>
        <w:t>23</w:t>
      </w:r>
      <w:r w:rsidRPr="007F2311">
        <w:rPr>
          <w:rFonts w:ascii="Times New Roman" w:hAnsi="Times New Roman" w:cs="Times New Roman"/>
          <w:sz w:val="24"/>
          <w:szCs w:val="24"/>
        </w:rPr>
        <w:t xml:space="preserve"> год для </w:t>
      </w:r>
      <w:r>
        <w:rPr>
          <w:rFonts w:ascii="Times New Roman" w:hAnsi="Times New Roman" w:cs="Times New Roman"/>
          <w:sz w:val="24"/>
          <w:szCs w:val="24"/>
        </w:rPr>
        <w:t>ООО</w:t>
      </w:r>
      <w:r w:rsidRPr="007F2311">
        <w:rPr>
          <w:rFonts w:ascii="Times New Roman" w:hAnsi="Times New Roman" w:cs="Times New Roman"/>
          <w:sz w:val="24"/>
          <w:szCs w:val="24"/>
        </w:rPr>
        <w:t xml:space="preserve"> «</w:t>
      </w:r>
      <w:r>
        <w:rPr>
          <w:rFonts w:ascii="Times New Roman" w:hAnsi="Times New Roman" w:cs="Times New Roman"/>
          <w:sz w:val="24"/>
          <w:szCs w:val="24"/>
        </w:rPr>
        <w:t>Туймазинские тепловые сети</w:t>
      </w:r>
      <w:r w:rsidRPr="007F2311">
        <w:rPr>
          <w:rFonts w:ascii="Times New Roman" w:hAnsi="Times New Roman" w:cs="Times New Roman"/>
          <w:sz w:val="24"/>
          <w:szCs w:val="24"/>
        </w:rPr>
        <w:t xml:space="preserve">» приведена в таблице </w:t>
      </w:r>
      <w:r w:rsidR="00AA7C42">
        <w:rPr>
          <w:rFonts w:ascii="Times New Roman" w:hAnsi="Times New Roman" w:cs="Times New Roman"/>
          <w:sz w:val="24"/>
          <w:szCs w:val="24"/>
        </w:rPr>
        <w:t>17</w:t>
      </w:r>
      <w:r w:rsidRPr="007F2311">
        <w:rPr>
          <w:rFonts w:ascii="Times New Roman" w:hAnsi="Times New Roman" w:cs="Times New Roman"/>
          <w:sz w:val="24"/>
          <w:szCs w:val="24"/>
        </w:rPr>
        <w:t xml:space="preserve">, </w:t>
      </w:r>
      <w:r w:rsidR="00864AE7" w:rsidRPr="00864AE7">
        <w:rPr>
          <w:rFonts w:ascii="Times New Roman" w:hAnsi="Times New Roman" w:cs="Times New Roman"/>
          <w:i/>
          <w:iCs/>
          <w:sz w:val="24"/>
          <w:szCs w:val="24"/>
        </w:rPr>
        <w:t>информация отсутствует</w:t>
      </w:r>
      <w:r w:rsidRPr="007F2311">
        <w:rPr>
          <w:rFonts w:ascii="Times New Roman" w:hAnsi="Times New Roman" w:cs="Times New Roman"/>
          <w:sz w:val="24"/>
          <w:szCs w:val="24"/>
        </w:rPr>
        <w:t xml:space="preserve">. </w:t>
      </w:r>
    </w:p>
    <w:p w14:paraId="5F9E0820" w14:textId="25E1E53B" w:rsidR="00DE6DD7" w:rsidRDefault="007F2311" w:rsidP="007F2311">
      <w:pPr>
        <w:ind w:firstLine="426"/>
        <w:jc w:val="right"/>
        <w:rPr>
          <w:rFonts w:ascii="Times New Roman" w:hAnsi="Times New Roman" w:cs="Times New Roman"/>
          <w:i/>
          <w:iCs/>
          <w:sz w:val="24"/>
          <w:szCs w:val="24"/>
        </w:rPr>
      </w:pPr>
      <w:r w:rsidRPr="00864AE7">
        <w:rPr>
          <w:rFonts w:ascii="Times New Roman" w:hAnsi="Times New Roman" w:cs="Times New Roman"/>
          <w:i/>
          <w:iCs/>
          <w:sz w:val="24"/>
          <w:szCs w:val="24"/>
        </w:rPr>
        <w:t xml:space="preserve">Таблица </w:t>
      </w:r>
      <w:r w:rsidR="00AA7C42" w:rsidRPr="00864AE7">
        <w:rPr>
          <w:rFonts w:ascii="Times New Roman" w:hAnsi="Times New Roman" w:cs="Times New Roman"/>
          <w:i/>
          <w:iCs/>
          <w:sz w:val="24"/>
          <w:szCs w:val="24"/>
        </w:rPr>
        <w:t>17</w:t>
      </w:r>
      <w:r w:rsidRPr="00864AE7">
        <w:rPr>
          <w:rFonts w:ascii="Times New Roman" w:hAnsi="Times New Roman" w:cs="Times New Roman"/>
          <w:i/>
          <w:iCs/>
          <w:sz w:val="24"/>
          <w:szCs w:val="24"/>
        </w:rPr>
        <w:t>. Структура затрат на производство тепловой энергии</w:t>
      </w:r>
      <w:r w:rsidRPr="007F2311">
        <w:rPr>
          <w:rFonts w:ascii="Times New Roman" w:hAnsi="Times New Roman" w:cs="Times New Roman"/>
          <w:i/>
          <w:iCs/>
          <w:sz w:val="24"/>
          <w:szCs w:val="24"/>
        </w:rPr>
        <w:t xml:space="preserve"> </w:t>
      </w:r>
    </w:p>
    <w:tbl>
      <w:tblPr>
        <w:tblStyle w:val="ab"/>
        <w:tblW w:w="9067" w:type="dxa"/>
        <w:tblLook w:val="04A0" w:firstRow="1" w:lastRow="0" w:firstColumn="1" w:lastColumn="0" w:noHBand="0" w:noVBand="1"/>
      </w:tblPr>
      <w:tblGrid>
        <w:gridCol w:w="4390"/>
        <w:gridCol w:w="2126"/>
        <w:gridCol w:w="2551"/>
      </w:tblGrid>
      <w:tr w:rsidR="007F2311" w14:paraId="5D795180" w14:textId="29D1CC7F" w:rsidTr="007F2311">
        <w:tc>
          <w:tcPr>
            <w:tcW w:w="4390" w:type="dxa"/>
          </w:tcPr>
          <w:p w14:paraId="0F2A0B54" w14:textId="1F246BC2" w:rsidR="007F2311" w:rsidRDefault="007F2311" w:rsidP="007F2311">
            <w:pPr>
              <w:jc w:val="center"/>
              <w:rPr>
                <w:rFonts w:ascii="Times New Roman" w:hAnsi="Times New Roman" w:cs="Times New Roman"/>
                <w:sz w:val="24"/>
                <w:szCs w:val="24"/>
              </w:rPr>
            </w:pPr>
            <w:r>
              <w:rPr>
                <w:rFonts w:ascii="Times New Roman" w:hAnsi="Times New Roman" w:cs="Times New Roman"/>
                <w:sz w:val="24"/>
                <w:szCs w:val="24"/>
              </w:rPr>
              <w:t>Показатели</w:t>
            </w:r>
          </w:p>
        </w:tc>
        <w:tc>
          <w:tcPr>
            <w:tcW w:w="2126" w:type="dxa"/>
          </w:tcPr>
          <w:p w14:paraId="5B015727" w14:textId="29273637" w:rsidR="007F2311" w:rsidRDefault="007F2311" w:rsidP="007F2311">
            <w:pPr>
              <w:jc w:val="center"/>
              <w:rPr>
                <w:rFonts w:ascii="Times New Roman" w:hAnsi="Times New Roman" w:cs="Times New Roman"/>
                <w:sz w:val="24"/>
                <w:szCs w:val="24"/>
              </w:rPr>
            </w:pPr>
            <w:r>
              <w:rPr>
                <w:rFonts w:ascii="Times New Roman" w:hAnsi="Times New Roman" w:cs="Times New Roman"/>
                <w:sz w:val="24"/>
                <w:szCs w:val="24"/>
              </w:rPr>
              <w:t>тыс. руб.</w:t>
            </w:r>
          </w:p>
        </w:tc>
        <w:tc>
          <w:tcPr>
            <w:tcW w:w="2551" w:type="dxa"/>
          </w:tcPr>
          <w:p w14:paraId="709EED6B" w14:textId="230BDEB6" w:rsidR="007F2311" w:rsidRDefault="007F2311" w:rsidP="007F2311">
            <w:pPr>
              <w:jc w:val="center"/>
              <w:rPr>
                <w:rFonts w:ascii="Times New Roman" w:hAnsi="Times New Roman" w:cs="Times New Roman"/>
                <w:sz w:val="24"/>
                <w:szCs w:val="24"/>
              </w:rPr>
            </w:pPr>
            <w:r>
              <w:rPr>
                <w:rFonts w:ascii="Times New Roman" w:hAnsi="Times New Roman" w:cs="Times New Roman"/>
                <w:sz w:val="24"/>
                <w:szCs w:val="24"/>
              </w:rPr>
              <w:t>%</w:t>
            </w:r>
          </w:p>
        </w:tc>
      </w:tr>
      <w:tr w:rsidR="007F2311" w14:paraId="443E18CE" w14:textId="1C070514" w:rsidTr="007F2311">
        <w:tc>
          <w:tcPr>
            <w:tcW w:w="4390" w:type="dxa"/>
          </w:tcPr>
          <w:p w14:paraId="12388FA4" w14:textId="5A3A8E38" w:rsidR="007F2311" w:rsidRDefault="007F2311" w:rsidP="007F2311">
            <w:pPr>
              <w:jc w:val="both"/>
              <w:rPr>
                <w:rFonts w:ascii="Times New Roman" w:hAnsi="Times New Roman" w:cs="Times New Roman"/>
                <w:sz w:val="24"/>
                <w:szCs w:val="24"/>
              </w:rPr>
            </w:pPr>
            <w:r>
              <w:rPr>
                <w:rFonts w:ascii="Times New Roman" w:hAnsi="Times New Roman" w:cs="Times New Roman"/>
                <w:sz w:val="24"/>
                <w:szCs w:val="24"/>
              </w:rPr>
              <w:t>Топливо</w:t>
            </w:r>
          </w:p>
        </w:tc>
        <w:tc>
          <w:tcPr>
            <w:tcW w:w="2126" w:type="dxa"/>
          </w:tcPr>
          <w:p w14:paraId="1EEB4EE3" w14:textId="77777777" w:rsidR="007F2311" w:rsidRDefault="007F2311" w:rsidP="007F2311">
            <w:pPr>
              <w:jc w:val="both"/>
              <w:rPr>
                <w:rFonts w:ascii="Times New Roman" w:hAnsi="Times New Roman" w:cs="Times New Roman"/>
                <w:sz w:val="24"/>
                <w:szCs w:val="24"/>
              </w:rPr>
            </w:pPr>
          </w:p>
        </w:tc>
        <w:tc>
          <w:tcPr>
            <w:tcW w:w="2551" w:type="dxa"/>
          </w:tcPr>
          <w:p w14:paraId="545A969F" w14:textId="77777777" w:rsidR="007F2311" w:rsidRDefault="007F2311" w:rsidP="007F2311">
            <w:pPr>
              <w:jc w:val="both"/>
              <w:rPr>
                <w:rFonts w:ascii="Times New Roman" w:hAnsi="Times New Roman" w:cs="Times New Roman"/>
                <w:sz w:val="24"/>
                <w:szCs w:val="24"/>
              </w:rPr>
            </w:pPr>
          </w:p>
        </w:tc>
      </w:tr>
      <w:tr w:rsidR="007F2311" w14:paraId="4E2436B5" w14:textId="3251411B" w:rsidTr="007F2311">
        <w:tc>
          <w:tcPr>
            <w:tcW w:w="4390" w:type="dxa"/>
          </w:tcPr>
          <w:p w14:paraId="1D4A7579" w14:textId="7C8AEE67" w:rsidR="007F2311" w:rsidRDefault="007F2311" w:rsidP="007F2311">
            <w:pPr>
              <w:jc w:val="both"/>
              <w:rPr>
                <w:rFonts w:ascii="Times New Roman" w:hAnsi="Times New Roman" w:cs="Times New Roman"/>
                <w:sz w:val="24"/>
                <w:szCs w:val="24"/>
              </w:rPr>
            </w:pPr>
            <w:r>
              <w:rPr>
                <w:rFonts w:ascii="Times New Roman" w:hAnsi="Times New Roman" w:cs="Times New Roman"/>
                <w:sz w:val="24"/>
                <w:szCs w:val="24"/>
              </w:rPr>
              <w:t>Электрическая энергия</w:t>
            </w:r>
          </w:p>
        </w:tc>
        <w:tc>
          <w:tcPr>
            <w:tcW w:w="2126" w:type="dxa"/>
          </w:tcPr>
          <w:p w14:paraId="4C89663E" w14:textId="77777777" w:rsidR="007F2311" w:rsidRDefault="007F2311" w:rsidP="007F2311">
            <w:pPr>
              <w:jc w:val="both"/>
              <w:rPr>
                <w:rFonts w:ascii="Times New Roman" w:hAnsi="Times New Roman" w:cs="Times New Roman"/>
                <w:sz w:val="24"/>
                <w:szCs w:val="24"/>
              </w:rPr>
            </w:pPr>
          </w:p>
        </w:tc>
        <w:tc>
          <w:tcPr>
            <w:tcW w:w="2551" w:type="dxa"/>
          </w:tcPr>
          <w:p w14:paraId="723B7F7F" w14:textId="77777777" w:rsidR="007F2311" w:rsidRDefault="007F2311" w:rsidP="007F2311">
            <w:pPr>
              <w:jc w:val="both"/>
              <w:rPr>
                <w:rFonts w:ascii="Times New Roman" w:hAnsi="Times New Roman" w:cs="Times New Roman"/>
                <w:sz w:val="24"/>
                <w:szCs w:val="24"/>
              </w:rPr>
            </w:pPr>
          </w:p>
        </w:tc>
      </w:tr>
      <w:tr w:rsidR="007F2311" w14:paraId="422C0B2D" w14:textId="6F973168" w:rsidTr="007F2311">
        <w:tc>
          <w:tcPr>
            <w:tcW w:w="4390" w:type="dxa"/>
          </w:tcPr>
          <w:p w14:paraId="5E53A3F4" w14:textId="4BCDDD68" w:rsidR="007F2311" w:rsidRDefault="007F2311" w:rsidP="007F2311">
            <w:pPr>
              <w:jc w:val="both"/>
              <w:rPr>
                <w:rFonts w:ascii="Times New Roman" w:hAnsi="Times New Roman" w:cs="Times New Roman"/>
                <w:sz w:val="24"/>
                <w:szCs w:val="24"/>
              </w:rPr>
            </w:pPr>
            <w:r>
              <w:rPr>
                <w:rFonts w:ascii="Times New Roman" w:hAnsi="Times New Roman" w:cs="Times New Roman"/>
                <w:sz w:val="24"/>
                <w:szCs w:val="24"/>
              </w:rPr>
              <w:t>Вода</w:t>
            </w:r>
          </w:p>
        </w:tc>
        <w:tc>
          <w:tcPr>
            <w:tcW w:w="2126" w:type="dxa"/>
          </w:tcPr>
          <w:p w14:paraId="49C5BE8D" w14:textId="77777777" w:rsidR="007F2311" w:rsidRDefault="007F2311" w:rsidP="007F2311">
            <w:pPr>
              <w:jc w:val="both"/>
              <w:rPr>
                <w:rFonts w:ascii="Times New Roman" w:hAnsi="Times New Roman" w:cs="Times New Roman"/>
                <w:sz w:val="24"/>
                <w:szCs w:val="24"/>
              </w:rPr>
            </w:pPr>
          </w:p>
        </w:tc>
        <w:tc>
          <w:tcPr>
            <w:tcW w:w="2551" w:type="dxa"/>
          </w:tcPr>
          <w:p w14:paraId="164F4FCE" w14:textId="77777777" w:rsidR="007F2311" w:rsidRDefault="007F2311" w:rsidP="007F2311">
            <w:pPr>
              <w:jc w:val="both"/>
              <w:rPr>
                <w:rFonts w:ascii="Times New Roman" w:hAnsi="Times New Roman" w:cs="Times New Roman"/>
                <w:sz w:val="24"/>
                <w:szCs w:val="24"/>
              </w:rPr>
            </w:pPr>
          </w:p>
        </w:tc>
      </w:tr>
      <w:tr w:rsidR="007F2311" w14:paraId="5F4C0C49" w14:textId="7BB55066" w:rsidTr="007F2311">
        <w:tc>
          <w:tcPr>
            <w:tcW w:w="4390" w:type="dxa"/>
          </w:tcPr>
          <w:p w14:paraId="2EB5A307" w14:textId="2C28F84C" w:rsidR="007F2311" w:rsidRDefault="007F2311" w:rsidP="007F2311">
            <w:pPr>
              <w:jc w:val="both"/>
              <w:rPr>
                <w:rFonts w:ascii="Times New Roman" w:hAnsi="Times New Roman" w:cs="Times New Roman"/>
                <w:sz w:val="24"/>
                <w:szCs w:val="24"/>
              </w:rPr>
            </w:pPr>
            <w:r>
              <w:rPr>
                <w:rFonts w:ascii="Times New Roman" w:hAnsi="Times New Roman" w:cs="Times New Roman"/>
                <w:sz w:val="24"/>
                <w:szCs w:val="24"/>
              </w:rPr>
              <w:t>Заработная плата с отчислениями</w:t>
            </w:r>
          </w:p>
        </w:tc>
        <w:tc>
          <w:tcPr>
            <w:tcW w:w="2126" w:type="dxa"/>
          </w:tcPr>
          <w:p w14:paraId="093C09AE" w14:textId="77777777" w:rsidR="007F2311" w:rsidRDefault="007F2311" w:rsidP="007F2311">
            <w:pPr>
              <w:jc w:val="both"/>
              <w:rPr>
                <w:rFonts w:ascii="Times New Roman" w:hAnsi="Times New Roman" w:cs="Times New Roman"/>
                <w:sz w:val="24"/>
                <w:szCs w:val="24"/>
              </w:rPr>
            </w:pPr>
          </w:p>
        </w:tc>
        <w:tc>
          <w:tcPr>
            <w:tcW w:w="2551" w:type="dxa"/>
          </w:tcPr>
          <w:p w14:paraId="75DA4C97" w14:textId="77777777" w:rsidR="007F2311" w:rsidRDefault="007F2311" w:rsidP="007F2311">
            <w:pPr>
              <w:jc w:val="both"/>
              <w:rPr>
                <w:rFonts w:ascii="Times New Roman" w:hAnsi="Times New Roman" w:cs="Times New Roman"/>
                <w:sz w:val="24"/>
                <w:szCs w:val="24"/>
              </w:rPr>
            </w:pPr>
          </w:p>
        </w:tc>
      </w:tr>
      <w:tr w:rsidR="007F2311" w14:paraId="183D77AA" w14:textId="52B940A7" w:rsidTr="007F2311">
        <w:tc>
          <w:tcPr>
            <w:tcW w:w="4390" w:type="dxa"/>
          </w:tcPr>
          <w:p w14:paraId="03802F94" w14:textId="26D8FE60" w:rsidR="007F2311" w:rsidRDefault="007F2311" w:rsidP="007F2311">
            <w:pPr>
              <w:jc w:val="both"/>
              <w:rPr>
                <w:rFonts w:ascii="Times New Roman" w:hAnsi="Times New Roman" w:cs="Times New Roman"/>
                <w:sz w:val="24"/>
                <w:szCs w:val="24"/>
              </w:rPr>
            </w:pPr>
            <w:r>
              <w:rPr>
                <w:rFonts w:ascii="Times New Roman" w:hAnsi="Times New Roman" w:cs="Times New Roman"/>
                <w:sz w:val="24"/>
                <w:szCs w:val="24"/>
              </w:rPr>
              <w:t>цеховые</w:t>
            </w:r>
          </w:p>
        </w:tc>
        <w:tc>
          <w:tcPr>
            <w:tcW w:w="2126" w:type="dxa"/>
          </w:tcPr>
          <w:p w14:paraId="67ADF92F" w14:textId="77777777" w:rsidR="007F2311" w:rsidRDefault="007F2311" w:rsidP="007F2311">
            <w:pPr>
              <w:jc w:val="both"/>
              <w:rPr>
                <w:rFonts w:ascii="Times New Roman" w:hAnsi="Times New Roman" w:cs="Times New Roman"/>
                <w:sz w:val="24"/>
                <w:szCs w:val="24"/>
              </w:rPr>
            </w:pPr>
          </w:p>
        </w:tc>
        <w:tc>
          <w:tcPr>
            <w:tcW w:w="2551" w:type="dxa"/>
          </w:tcPr>
          <w:p w14:paraId="27F233FD" w14:textId="77777777" w:rsidR="007F2311" w:rsidRDefault="007F2311" w:rsidP="007F2311">
            <w:pPr>
              <w:jc w:val="both"/>
              <w:rPr>
                <w:rFonts w:ascii="Times New Roman" w:hAnsi="Times New Roman" w:cs="Times New Roman"/>
                <w:sz w:val="24"/>
                <w:szCs w:val="24"/>
              </w:rPr>
            </w:pPr>
          </w:p>
        </w:tc>
      </w:tr>
      <w:tr w:rsidR="007F2311" w14:paraId="2389E84A" w14:textId="77777777" w:rsidTr="007F2311">
        <w:tc>
          <w:tcPr>
            <w:tcW w:w="4390" w:type="dxa"/>
          </w:tcPr>
          <w:p w14:paraId="66D8E246" w14:textId="2285DA85" w:rsidR="007F2311" w:rsidRDefault="007F2311" w:rsidP="007F2311">
            <w:pPr>
              <w:jc w:val="both"/>
              <w:rPr>
                <w:rFonts w:ascii="Times New Roman" w:hAnsi="Times New Roman" w:cs="Times New Roman"/>
                <w:sz w:val="24"/>
                <w:szCs w:val="24"/>
              </w:rPr>
            </w:pPr>
            <w:r>
              <w:rPr>
                <w:rFonts w:ascii="Times New Roman" w:hAnsi="Times New Roman" w:cs="Times New Roman"/>
                <w:sz w:val="24"/>
                <w:szCs w:val="24"/>
              </w:rPr>
              <w:t>Общехозяйственные расходы</w:t>
            </w:r>
          </w:p>
        </w:tc>
        <w:tc>
          <w:tcPr>
            <w:tcW w:w="2126" w:type="dxa"/>
          </w:tcPr>
          <w:p w14:paraId="296D92B0" w14:textId="77777777" w:rsidR="007F2311" w:rsidRDefault="007F2311" w:rsidP="007F2311">
            <w:pPr>
              <w:jc w:val="both"/>
              <w:rPr>
                <w:rFonts w:ascii="Times New Roman" w:hAnsi="Times New Roman" w:cs="Times New Roman"/>
                <w:sz w:val="24"/>
                <w:szCs w:val="24"/>
              </w:rPr>
            </w:pPr>
          </w:p>
        </w:tc>
        <w:tc>
          <w:tcPr>
            <w:tcW w:w="2551" w:type="dxa"/>
          </w:tcPr>
          <w:p w14:paraId="6BA13C0E" w14:textId="77777777" w:rsidR="007F2311" w:rsidRDefault="007F2311" w:rsidP="007F2311">
            <w:pPr>
              <w:jc w:val="both"/>
              <w:rPr>
                <w:rFonts w:ascii="Times New Roman" w:hAnsi="Times New Roman" w:cs="Times New Roman"/>
                <w:sz w:val="24"/>
                <w:szCs w:val="24"/>
              </w:rPr>
            </w:pPr>
          </w:p>
        </w:tc>
      </w:tr>
      <w:tr w:rsidR="007F2311" w14:paraId="5BE0C5E2" w14:textId="77777777" w:rsidTr="007F2311">
        <w:tc>
          <w:tcPr>
            <w:tcW w:w="4390" w:type="dxa"/>
          </w:tcPr>
          <w:p w14:paraId="0222A4DB" w14:textId="76A983BA" w:rsidR="007F2311" w:rsidRDefault="007F2311" w:rsidP="007F2311">
            <w:pPr>
              <w:jc w:val="both"/>
              <w:rPr>
                <w:rFonts w:ascii="Times New Roman" w:hAnsi="Times New Roman" w:cs="Times New Roman"/>
                <w:sz w:val="24"/>
                <w:szCs w:val="24"/>
              </w:rPr>
            </w:pPr>
            <w:r>
              <w:rPr>
                <w:rFonts w:ascii="Times New Roman" w:hAnsi="Times New Roman" w:cs="Times New Roman"/>
                <w:sz w:val="24"/>
                <w:szCs w:val="24"/>
              </w:rPr>
              <w:t>Отчисления на социальные нужды</w:t>
            </w:r>
          </w:p>
        </w:tc>
        <w:tc>
          <w:tcPr>
            <w:tcW w:w="2126" w:type="dxa"/>
          </w:tcPr>
          <w:p w14:paraId="061B1704" w14:textId="77777777" w:rsidR="007F2311" w:rsidRDefault="007F2311" w:rsidP="007F2311">
            <w:pPr>
              <w:jc w:val="both"/>
              <w:rPr>
                <w:rFonts w:ascii="Times New Roman" w:hAnsi="Times New Roman" w:cs="Times New Roman"/>
                <w:sz w:val="24"/>
                <w:szCs w:val="24"/>
              </w:rPr>
            </w:pPr>
          </w:p>
        </w:tc>
        <w:tc>
          <w:tcPr>
            <w:tcW w:w="2551" w:type="dxa"/>
          </w:tcPr>
          <w:p w14:paraId="584EA36F" w14:textId="77777777" w:rsidR="007F2311" w:rsidRDefault="007F2311" w:rsidP="007F2311">
            <w:pPr>
              <w:jc w:val="both"/>
              <w:rPr>
                <w:rFonts w:ascii="Times New Roman" w:hAnsi="Times New Roman" w:cs="Times New Roman"/>
                <w:sz w:val="24"/>
                <w:szCs w:val="24"/>
              </w:rPr>
            </w:pPr>
          </w:p>
        </w:tc>
      </w:tr>
      <w:tr w:rsidR="007F2311" w14:paraId="240F22D7" w14:textId="77777777" w:rsidTr="007F2311">
        <w:tc>
          <w:tcPr>
            <w:tcW w:w="4390" w:type="dxa"/>
          </w:tcPr>
          <w:p w14:paraId="3D49054B" w14:textId="777CFA1B" w:rsidR="007F2311" w:rsidRDefault="007F2311" w:rsidP="007F2311">
            <w:pPr>
              <w:jc w:val="both"/>
              <w:rPr>
                <w:rFonts w:ascii="Times New Roman" w:hAnsi="Times New Roman" w:cs="Times New Roman"/>
                <w:sz w:val="24"/>
                <w:szCs w:val="24"/>
              </w:rPr>
            </w:pPr>
            <w:r>
              <w:rPr>
                <w:rFonts w:ascii="Times New Roman" w:hAnsi="Times New Roman" w:cs="Times New Roman"/>
                <w:sz w:val="24"/>
                <w:szCs w:val="24"/>
              </w:rPr>
              <w:t>Амортизация</w:t>
            </w:r>
          </w:p>
        </w:tc>
        <w:tc>
          <w:tcPr>
            <w:tcW w:w="2126" w:type="dxa"/>
          </w:tcPr>
          <w:p w14:paraId="355CEA90" w14:textId="77777777" w:rsidR="007F2311" w:rsidRDefault="007F2311" w:rsidP="007F2311">
            <w:pPr>
              <w:jc w:val="both"/>
              <w:rPr>
                <w:rFonts w:ascii="Times New Roman" w:hAnsi="Times New Roman" w:cs="Times New Roman"/>
                <w:sz w:val="24"/>
                <w:szCs w:val="24"/>
              </w:rPr>
            </w:pPr>
          </w:p>
        </w:tc>
        <w:tc>
          <w:tcPr>
            <w:tcW w:w="2551" w:type="dxa"/>
          </w:tcPr>
          <w:p w14:paraId="489F5866" w14:textId="77777777" w:rsidR="007F2311" w:rsidRDefault="007F2311" w:rsidP="007F2311">
            <w:pPr>
              <w:jc w:val="both"/>
              <w:rPr>
                <w:rFonts w:ascii="Times New Roman" w:hAnsi="Times New Roman" w:cs="Times New Roman"/>
                <w:sz w:val="24"/>
                <w:szCs w:val="24"/>
              </w:rPr>
            </w:pPr>
          </w:p>
        </w:tc>
      </w:tr>
      <w:tr w:rsidR="007F2311" w14:paraId="2608E12D" w14:textId="77777777" w:rsidTr="007F2311">
        <w:tc>
          <w:tcPr>
            <w:tcW w:w="4390" w:type="dxa"/>
          </w:tcPr>
          <w:p w14:paraId="02500D85" w14:textId="04EBA43F" w:rsidR="007F2311" w:rsidRDefault="007F2311" w:rsidP="007F2311">
            <w:pPr>
              <w:jc w:val="both"/>
              <w:rPr>
                <w:rFonts w:ascii="Times New Roman" w:hAnsi="Times New Roman" w:cs="Times New Roman"/>
                <w:sz w:val="24"/>
                <w:szCs w:val="24"/>
              </w:rPr>
            </w:pPr>
            <w:r>
              <w:rPr>
                <w:rFonts w:ascii="Times New Roman" w:hAnsi="Times New Roman" w:cs="Times New Roman"/>
                <w:sz w:val="24"/>
                <w:szCs w:val="24"/>
              </w:rPr>
              <w:t>Налоги</w:t>
            </w:r>
          </w:p>
        </w:tc>
        <w:tc>
          <w:tcPr>
            <w:tcW w:w="2126" w:type="dxa"/>
          </w:tcPr>
          <w:p w14:paraId="54236522" w14:textId="77777777" w:rsidR="007F2311" w:rsidRDefault="007F2311" w:rsidP="007F2311">
            <w:pPr>
              <w:jc w:val="both"/>
              <w:rPr>
                <w:rFonts w:ascii="Times New Roman" w:hAnsi="Times New Roman" w:cs="Times New Roman"/>
                <w:sz w:val="24"/>
                <w:szCs w:val="24"/>
              </w:rPr>
            </w:pPr>
          </w:p>
        </w:tc>
        <w:tc>
          <w:tcPr>
            <w:tcW w:w="2551" w:type="dxa"/>
          </w:tcPr>
          <w:p w14:paraId="6CEB9D92" w14:textId="77777777" w:rsidR="007F2311" w:rsidRDefault="007F2311" w:rsidP="007F2311">
            <w:pPr>
              <w:jc w:val="both"/>
              <w:rPr>
                <w:rFonts w:ascii="Times New Roman" w:hAnsi="Times New Roman" w:cs="Times New Roman"/>
                <w:sz w:val="24"/>
                <w:szCs w:val="24"/>
              </w:rPr>
            </w:pPr>
          </w:p>
        </w:tc>
      </w:tr>
    </w:tbl>
    <w:p w14:paraId="7191F110" w14:textId="116BF575" w:rsidR="007F2311" w:rsidRDefault="007F2311" w:rsidP="007F2311">
      <w:pPr>
        <w:ind w:firstLine="426"/>
        <w:jc w:val="both"/>
        <w:rPr>
          <w:rFonts w:ascii="Times New Roman" w:hAnsi="Times New Roman" w:cs="Times New Roman"/>
          <w:sz w:val="24"/>
          <w:szCs w:val="24"/>
        </w:rPr>
      </w:pPr>
    </w:p>
    <w:p w14:paraId="75B43901" w14:textId="1DFBE1B6" w:rsidR="006B2222" w:rsidRDefault="006B2222" w:rsidP="007F2311">
      <w:pPr>
        <w:ind w:firstLine="426"/>
        <w:jc w:val="both"/>
        <w:rPr>
          <w:rFonts w:ascii="Times New Roman" w:hAnsi="Times New Roman" w:cs="Times New Roman"/>
          <w:sz w:val="24"/>
          <w:szCs w:val="24"/>
        </w:rPr>
      </w:pPr>
    </w:p>
    <w:p w14:paraId="630ED0D1" w14:textId="4A6DC9A0" w:rsidR="006B2222" w:rsidRDefault="006B2222" w:rsidP="007F2311">
      <w:pPr>
        <w:ind w:firstLine="426"/>
        <w:jc w:val="both"/>
        <w:rPr>
          <w:rFonts w:ascii="Times New Roman" w:hAnsi="Times New Roman" w:cs="Times New Roman"/>
          <w:sz w:val="24"/>
          <w:szCs w:val="24"/>
        </w:rPr>
      </w:pPr>
    </w:p>
    <w:p w14:paraId="6B62074B" w14:textId="77777777" w:rsidR="007F2311" w:rsidRPr="007F2311" w:rsidRDefault="007F2311" w:rsidP="007F2311">
      <w:pPr>
        <w:ind w:firstLine="426"/>
        <w:jc w:val="both"/>
        <w:rPr>
          <w:rFonts w:ascii="Times New Roman" w:hAnsi="Times New Roman" w:cs="Times New Roman"/>
          <w:b/>
          <w:bCs/>
          <w:sz w:val="24"/>
          <w:szCs w:val="24"/>
        </w:rPr>
      </w:pPr>
      <w:r w:rsidRPr="007F2311">
        <w:rPr>
          <w:rFonts w:ascii="Times New Roman" w:hAnsi="Times New Roman" w:cs="Times New Roman"/>
          <w:b/>
          <w:bCs/>
          <w:sz w:val="24"/>
          <w:szCs w:val="24"/>
        </w:rPr>
        <w:lastRenderedPageBreak/>
        <w:t xml:space="preserve">1.11.3 Плата за подключение к системе теплоснабжения и поступлений денежных средств от осуществления указанной деятельности </w:t>
      </w:r>
    </w:p>
    <w:p w14:paraId="744D3BC7" w14:textId="6777E441" w:rsidR="007F2311" w:rsidRDefault="007F2311" w:rsidP="007F2311">
      <w:pPr>
        <w:ind w:firstLine="426"/>
        <w:jc w:val="both"/>
        <w:rPr>
          <w:rFonts w:ascii="Times New Roman" w:hAnsi="Times New Roman" w:cs="Times New Roman"/>
          <w:sz w:val="24"/>
          <w:szCs w:val="24"/>
        </w:rPr>
      </w:pPr>
      <w:r w:rsidRPr="007F2311">
        <w:rPr>
          <w:rFonts w:ascii="Times New Roman" w:hAnsi="Times New Roman" w:cs="Times New Roman"/>
          <w:sz w:val="24"/>
          <w:szCs w:val="24"/>
        </w:rPr>
        <w:t xml:space="preserve">Плата за подключение (технологическое присоединение) к системам теплоснабжения на территории </w:t>
      </w:r>
      <w:r>
        <w:rPr>
          <w:rFonts w:ascii="Times New Roman" w:hAnsi="Times New Roman" w:cs="Times New Roman"/>
          <w:sz w:val="24"/>
          <w:szCs w:val="24"/>
        </w:rPr>
        <w:t>Республики Башкортостан</w:t>
      </w:r>
      <w:r w:rsidRPr="007F2311">
        <w:rPr>
          <w:rFonts w:ascii="Times New Roman" w:hAnsi="Times New Roman" w:cs="Times New Roman"/>
          <w:sz w:val="24"/>
          <w:szCs w:val="24"/>
        </w:rPr>
        <w:t xml:space="preserve"> для заявителей с подключением тепловой нагрузки, не превышающей 0,1 Гкал/ч установлена постановлением </w:t>
      </w:r>
      <w:r>
        <w:rPr>
          <w:rFonts w:ascii="Times New Roman" w:hAnsi="Times New Roman" w:cs="Times New Roman"/>
          <w:sz w:val="24"/>
          <w:szCs w:val="24"/>
        </w:rPr>
        <w:t xml:space="preserve">№ _____ от </w:t>
      </w:r>
      <w:r w:rsidRPr="007F2311">
        <w:rPr>
          <w:rFonts w:ascii="Times New Roman" w:hAnsi="Times New Roman" w:cs="Times New Roman"/>
          <w:sz w:val="24"/>
          <w:szCs w:val="24"/>
        </w:rPr>
        <w:t xml:space="preserve">в размере 550 рублей (с НДС). </w:t>
      </w:r>
    </w:p>
    <w:p w14:paraId="7D7C8DEA" w14:textId="6F06AB11" w:rsidR="00FD717C" w:rsidRPr="007F2311" w:rsidRDefault="00FD717C" w:rsidP="00FD717C">
      <w:pPr>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33A8504C" wp14:editId="49CE6E2D">
            <wp:extent cx="6239094" cy="4381500"/>
            <wp:effectExtent l="0" t="0" r="952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a:extLst>
                        <a:ext uri="{28A0092B-C50C-407E-A947-70E740481C1C}">
                          <a14:useLocalDpi xmlns:a14="http://schemas.microsoft.com/office/drawing/2010/main" val="0"/>
                        </a:ext>
                      </a:extLst>
                    </a:blip>
                    <a:srcRect l="1837" t="3061" r="3572" b="8367"/>
                    <a:stretch/>
                  </pic:blipFill>
                  <pic:spPr bwMode="auto">
                    <a:xfrm>
                      <a:off x="0" y="0"/>
                      <a:ext cx="6245896" cy="4386277"/>
                    </a:xfrm>
                    <a:prstGeom prst="rect">
                      <a:avLst/>
                    </a:prstGeom>
                    <a:noFill/>
                    <a:ln>
                      <a:noFill/>
                    </a:ln>
                    <a:extLst>
                      <a:ext uri="{53640926-AAD7-44D8-BBD7-CCE9431645EC}">
                        <a14:shadowObscured xmlns:a14="http://schemas.microsoft.com/office/drawing/2010/main"/>
                      </a:ext>
                    </a:extLst>
                  </pic:spPr>
                </pic:pic>
              </a:graphicData>
            </a:graphic>
          </wp:inline>
        </w:drawing>
      </w:r>
    </w:p>
    <w:p w14:paraId="45D7CC0B" w14:textId="77777777" w:rsidR="007F2311" w:rsidRPr="007F2311" w:rsidRDefault="007F2311" w:rsidP="007F2311">
      <w:pPr>
        <w:ind w:firstLine="426"/>
        <w:jc w:val="both"/>
        <w:rPr>
          <w:rFonts w:ascii="Times New Roman" w:hAnsi="Times New Roman" w:cs="Times New Roman"/>
          <w:b/>
          <w:bCs/>
          <w:sz w:val="24"/>
          <w:szCs w:val="24"/>
        </w:rPr>
      </w:pPr>
      <w:r w:rsidRPr="007F2311">
        <w:rPr>
          <w:rFonts w:ascii="Times New Roman" w:hAnsi="Times New Roman" w:cs="Times New Roman"/>
          <w:b/>
          <w:bCs/>
          <w:sz w:val="24"/>
          <w:szCs w:val="24"/>
        </w:rPr>
        <w:t xml:space="preserve">1.11.4 Плата за услуги по поддержанию резервной тепловой мощности, в том числе для социально значимых категорий потребителей </w:t>
      </w:r>
    </w:p>
    <w:p w14:paraId="1D186B4B" w14:textId="0BB15B17" w:rsidR="007F2311" w:rsidRDefault="007F2311" w:rsidP="007F2311">
      <w:pPr>
        <w:ind w:firstLine="426"/>
        <w:jc w:val="both"/>
        <w:rPr>
          <w:rFonts w:ascii="Times New Roman" w:hAnsi="Times New Roman" w:cs="Times New Roman"/>
          <w:sz w:val="24"/>
          <w:szCs w:val="24"/>
        </w:rPr>
      </w:pPr>
      <w:r w:rsidRPr="007F2311">
        <w:rPr>
          <w:rFonts w:ascii="Times New Roman" w:hAnsi="Times New Roman" w:cs="Times New Roman"/>
          <w:sz w:val="24"/>
          <w:szCs w:val="24"/>
        </w:rPr>
        <w:t>Плата услуги по поддержанию резервной тепловой мощности, в том числе для социально значимых категорий потребителей, в городском округе отсутствует.</w:t>
      </w:r>
    </w:p>
    <w:p w14:paraId="35C553FB" w14:textId="77777777" w:rsidR="0026079A" w:rsidRDefault="0026079A" w:rsidP="007F2311">
      <w:pPr>
        <w:ind w:firstLine="426"/>
        <w:jc w:val="both"/>
        <w:rPr>
          <w:rFonts w:ascii="Times New Roman" w:hAnsi="Times New Roman" w:cs="Times New Roman"/>
          <w:b/>
          <w:bCs/>
          <w:i/>
          <w:iCs/>
          <w:sz w:val="24"/>
          <w:szCs w:val="24"/>
        </w:rPr>
      </w:pPr>
    </w:p>
    <w:p w14:paraId="4A6ADE92" w14:textId="77777777" w:rsidR="0026079A" w:rsidRDefault="0026079A" w:rsidP="007F2311">
      <w:pPr>
        <w:ind w:firstLine="426"/>
        <w:jc w:val="both"/>
        <w:rPr>
          <w:rFonts w:ascii="Times New Roman" w:hAnsi="Times New Roman" w:cs="Times New Roman"/>
          <w:b/>
          <w:bCs/>
          <w:i/>
          <w:iCs/>
          <w:sz w:val="24"/>
          <w:szCs w:val="24"/>
        </w:rPr>
      </w:pPr>
    </w:p>
    <w:p w14:paraId="152D9E4B" w14:textId="77777777" w:rsidR="0026079A" w:rsidRDefault="0026079A" w:rsidP="007F2311">
      <w:pPr>
        <w:ind w:firstLine="426"/>
        <w:jc w:val="both"/>
        <w:rPr>
          <w:rFonts w:ascii="Times New Roman" w:hAnsi="Times New Roman" w:cs="Times New Roman"/>
          <w:b/>
          <w:bCs/>
          <w:i/>
          <w:iCs/>
          <w:sz w:val="24"/>
          <w:szCs w:val="24"/>
        </w:rPr>
      </w:pPr>
    </w:p>
    <w:p w14:paraId="2F81E4EF" w14:textId="77777777" w:rsidR="0026079A" w:rsidRDefault="0026079A" w:rsidP="007F2311">
      <w:pPr>
        <w:ind w:firstLine="426"/>
        <w:jc w:val="both"/>
        <w:rPr>
          <w:rFonts w:ascii="Times New Roman" w:hAnsi="Times New Roman" w:cs="Times New Roman"/>
          <w:b/>
          <w:bCs/>
          <w:i/>
          <w:iCs/>
          <w:sz w:val="24"/>
          <w:szCs w:val="24"/>
        </w:rPr>
      </w:pPr>
    </w:p>
    <w:p w14:paraId="0410D97B" w14:textId="77777777" w:rsidR="0026079A" w:rsidRDefault="0026079A" w:rsidP="007F2311">
      <w:pPr>
        <w:ind w:firstLine="426"/>
        <w:jc w:val="both"/>
        <w:rPr>
          <w:rFonts w:ascii="Times New Roman" w:hAnsi="Times New Roman" w:cs="Times New Roman"/>
          <w:b/>
          <w:bCs/>
          <w:i/>
          <w:iCs/>
          <w:sz w:val="24"/>
          <w:szCs w:val="24"/>
        </w:rPr>
      </w:pPr>
    </w:p>
    <w:p w14:paraId="1C2FC965" w14:textId="77777777" w:rsidR="0026079A" w:rsidRDefault="0026079A" w:rsidP="007F2311">
      <w:pPr>
        <w:ind w:firstLine="426"/>
        <w:jc w:val="both"/>
        <w:rPr>
          <w:rFonts w:ascii="Times New Roman" w:hAnsi="Times New Roman" w:cs="Times New Roman"/>
          <w:b/>
          <w:bCs/>
          <w:i/>
          <w:iCs/>
          <w:sz w:val="24"/>
          <w:szCs w:val="24"/>
        </w:rPr>
      </w:pPr>
    </w:p>
    <w:p w14:paraId="75CB2321" w14:textId="77777777" w:rsidR="0026079A" w:rsidRDefault="0026079A" w:rsidP="007F2311">
      <w:pPr>
        <w:ind w:firstLine="426"/>
        <w:jc w:val="both"/>
        <w:rPr>
          <w:rFonts w:ascii="Times New Roman" w:hAnsi="Times New Roman" w:cs="Times New Roman"/>
          <w:b/>
          <w:bCs/>
          <w:i/>
          <w:iCs/>
          <w:sz w:val="24"/>
          <w:szCs w:val="24"/>
        </w:rPr>
      </w:pPr>
    </w:p>
    <w:p w14:paraId="2DEE8222" w14:textId="77777777" w:rsidR="0026079A" w:rsidRDefault="0026079A" w:rsidP="007F2311">
      <w:pPr>
        <w:ind w:firstLine="426"/>
        <w:jc w:val="both"/>
        <w:rPr>
          <w:rFonts w:ascii="Times New Roman" w:hAnsi="Times New Roman" w:cs="Times New Roman"/>
          <w:b/>
          <w:bCs/>
          <w:i/>
          <w:iCs/>
          <w:sz w:val="24"/>
          <w:szCs w:val="24"/>
        </w:rPr>
      </w:pPr>
    </w:p>
    <w:p w14:paraId="7245C175" w14:textId="0D0FB063" w:rsidR="00AA6C14" w:rsidRPr="00AA7C42" w:rsidRDefault="007F2311" w:rsidP="007F2311">
      <w:pPr>
        <w:ind w:firstLine="426"/>
        <w:jc w:val="both"/>
        <w:rPr>
          <w:rFonts w:ascii="Times New Roman" w:hAnsi="Times New Roman" w:cs="Times New Roman"/>
          <w:b/>
          <w:bCs/>
          <w:i/>
          <w:iCs/>
          <w:sz w:val="24"/>
          <w:szCs w:val="24"/>
        </w:rPr>
      </w:pPr>
      <w:r w:rsidRPr="00AA7C42">
        <w:rPr>
          <w:rFonts w:ascii="Times New Roman" w:hAnsi="Times New Roman" w:cs="Times New Roman"/>
          <w:b/>
          <w:bCs/>
          <w:i/>
          <w:iCs/>
          <w:sz w:val="24"/>
          <w:szCs w:val="24"/>
        </w:rPr>
        <w:lastRenderedPageBreak/>
        <w:t xml:space="preserve">Часть 12 – Описание существующих технических и технологических проблем в системах теплоснабжения </w:t>
      </w:r>
    </w:p>
    <w:p w14:paraId="317DA76F" w14:textId="77777777" w:rsidR="00AA6C14" w:rsidRPr="00AA6C14" w:rsidRDefault="007F2311" w:rsidP="007F2311">
      <w:pPr>
        <w:ind w:firstLine="426"/>
        <w:jc w:val="both"/>
        <w:rPr>
          <w:rFonts w:ascii="Times New Roman" w:hAnsi="Times New Roman" w:cs="Times New Roman"/>
          <w:b/>
          <w:bCs/>
          <w:sz w:val="24"/>
          <w:szCs w:val="24"/>
        </w:rPr>
      </w:pPr>
      <w:r w:rsidRPr="00AA6C14">
        <w:rPr>
          <w:rFonts w:ascii="Times New Roman" w:hAnsi="Times New Roman" w:cs="Times New Roman"/>
          <w:b/>
          <w:bCs/>
          <w:sz w:val="24"/>
          <w:szCs w:val="24"/>
        </w:rPr>
        <w:t xml:space="preserve">1.12.1 Описание существующих проблем организации качественного теплоснабжения (перечень причин, приводящих к снижению качества теплоснабжения, включая проблемы в работе теплопотребляющих установок потребителей) </w:t>
      </w:r>
    </w:p>
    <w:p w14:paraId="0DF64A01" w14:textId="777E470A" w:rsidR="00AA6C14" w:rsidRPr="001D58C4" w:rsidRDefault="007F2311" w:rsidP="007F2311">
      <w:pPr>
        <w:ind w:firstLine="426"/>
        <w:jc w:val="both"/>
        <w:rPr>
          <w:rFonts w:ascii="Times New Roman" w:hAnsi="Times New Roman" w:cs="Times New Roman"/>
          <w:sz w:val="24"/>
          <w:szCs w:val="24"/>
        </w:rPr>
      </w:pPr>
      <w:r w:rsidRPr="001D58C4">
        <w:rPr>
          <w:rFonts w:ascii="Times New Roman" w:hAnsi="Times New Roman" w:cs="Times New Roman"/>
          <w:sz w:val="24"/>
          <w:szCs w:val="24"/>
        </w:rPr>
        <w:t xml:space="preserve">Основными проблемами в системе теплоснабжения являются: </w:t>
      </w:r>
    </w:p>
    <w:p w14:paraId="5660CC2D" w14:textId="77777777" w:rsidR="00AA6C14" w:rsidRPr="001D58C4" w:rsidRDefault="007F2311" w:rsidP="007F2311">
      <w:pPr>
        <w:ind w:firstLine="426"/>
        <w:jc w:val="both"/>
        <w:rPr>
          <w:rFonts w:ascii="Times New Roman" w:hAnsi="Times New Roman" w:cs="Times New Roman"/>
          <w:sz w:val="24"/>
          <w:szCs w:val="24"/>
        </w:rPr>
      </w:pPr>
      <w:r w:rsidRPr="001D58C4">
        <w:rPr>
          <w:rFonts w:ascii="Times New Roman" w:hAnsi="Times New Roman" w:cs="Times New Roman"/>
          <w:sz w:val="24"/>
          <w:szCs w:val="24"/>
        </w:rPr>
        <w:t xml:space="preserve">• низкий КПД котельного оборудования котельной ВМЗ, связанный с износом и отложением солей жесткости на поверхностях нагрева; </w:t>
      </w:r>
    </w:p>
    <w:p w14:paraId="7E9F8B14" w14:textId="77777777" w:rsidR="00AA6C14" w:rsidRPr="001D58C4" w:rsidRDefault="007F2311" w:rsidP="007F2311">
      <w:pPr>
        <w:ind w:firstLine="426"/>
        <w:jc w:val="both"/>
        <w:rPr>
          <w:rFonts w:ascii="Times New Roman" w:hAnsi="Times New Roman" w:cs="Times New Roman"/>
          <w:sz w:val="24"/>
          <w:szCs w:val="24"/>
        </w:rPr>
      </w:pPr>
      <w:r w:rsidRPr="001D58C4">
        <w:rPr>
          <w:rFonts w:ascii="Times New Roman" w:hAnsi="Times New Roman" w:cs="Times New Roman"/>
          <w:sz w:val="24"/>
          <w:szCs w:val="24"/>
        </w:rPr>
        <w:t xml:space="preserve">• высокий процент износа тепловых сетей: основное количество трубопроводов тепловых сетей смонтирована из стальных труб, проложенных в бетонном канале. </w:t>
      </w:r>
    </w:p>
    <w:p w14:paraId="56F3E062" w14:textId="6565F72F" w:rsidR="00AA6C14" w:rsidRPr="001D58C4" w:rsidRDefault="007F2311" w:rsidP="007F2311">
      <w:pPr>
        <w:ind w:firstLine="426"/>
        <w:jc w:val="both"/>
        <w:rPr>
          <w:rFonts w:ascii="Times New Roman" w:hAnsi="Times New Roman" w:cs="Times New Roman"/>
          <w:sz w:val="24"/>
          <w:szCs w:val="24"/>
        </w:rPr>
      </w:pPr>
      <w:r w:rsidRPr="001D58C4">
        <w:rPr>
          <w:rFonts w:ascii="Times New Roman" w:hAnsi="Times New Roman" w:cs="Times New Roman"/>
          <w:sz w:val="24"/>
          <w:szCs w:val="24"/>
        </w:rPr>
        <w:t xml:space="preserve">В качестве теплоизоляционных материалов трубы в каналах используются волокнистые материалы. Срок службы магистральных сетей составляет 15-20 лет. При износе теплосетей более </w:t>
      </w:r>
      <w:r w:rsidR="001D58C4" w:rsidRPr="001D58C4">
        <w:rPr>
          <w:rFonts w:ascii="Times New Roman" w:hAnsi="Times New Roman" w:cs="Times New Roman"/>
          <w:sz w:val="24"/>
          <w:szCs w:val="24"/>
        </w:rPr>
        <w:t>5</w:t>
      </w:r>
      <w:r w:rsidRPr="001D58C4">
        <w:rPr>
          <w:rFonts w:ascii="Times New Roman" w:hAnsi="Times New Roman" w:cs="Times New Roman"/>
          <w:sz w:val="24"/>
          <w:szCs w:val="24"/>
        </w:rPr>
        <w:t>0%</w:t>
      </w:r>
      <w:r w:rsidR="001D58C4" w:rsidRPr="001D58C4">
        <w:rPr>
          <w:rFonts w:ascii="Times New Roman" w:hAnsi="Times New Roman" w:cs="Times New Roman"/>
          <w:sz w:val="24"/>
          <w:szCs w:val="24"/>
        </w:rPr>
        <w:t>.</w:t>
      </w:r>
      <w:r w:rsidRPr="001D58C4">
        <w:rPr>
          <w:rFonts w:ascii="Times New Roman" w:hAnsi="Times New Roman" w:cs="Times New Roman"/>
          <w:sz w:val="24"/>
          <w:szCs w:val="24"/>
        </w:rPr>
        <w:t xml:space="preserve"> </w:t>
      </w:r>
    </w:p>
    <w:p w14:paraId="38DC9CA7" w14:textId="77777777" w:rsidR="00AA6C14" w:rsidRPr="00AA6C14" w:rsidRDefault="007F2311" w:rsidP="007F2311">
      <w:pPr>
        <w:ind w:firstLine="426"/>
        <w:jc w:val="both"/>
        <w:rPr>
          <w:rFonts w:ascii="Times New Roman" w:hAnsi="Times New Roman" w:cs="Times New Roman"/>
          <w:b/>
          <w:bCs/>
          <w:sz w:val="24"/>
          <w:szCs w:val="24"/>
        </w:rPr>
      </w:pPr>
      <w:r w:rsidRPr="00AA6C14">
        <w:rPr>
          <w:rFonts w:ascii="Times New Roman" w:hAnsi="Times New Roman" w:cs="Times New Roman"/>
          <w:b/>
          <w:bCs/>
          <w:sz w:val="24"/>
          <w:szCs w:val="24"/>
        </w:rPr>
        <w:t xml:space="preserve">1.12.2 Описание существующих проблем организации надежного и безопасного теплоснабжения (перечень причин, приводящих к снижению надежного теплоснабжения, включая проблемы в работе теплопотребляющих установок потребителей) </w:t>
      </w:r>
    </w:p>
    <w:p w14:paraId="4D9D0477" w14:textId="636B8CE1" w:rsidR="00AA6C14" w:rsidRPr="00AA6C14" w:rsidRDefault="007F2311" w:rsidP="007F2311">
      <w:pPr>
        <w:ind w:firstLine="426"/>
        <w:jc w:val="both"/>
        <w:rPr>
          <w:rFonts w:ascii="Times New Roman" w:hAnsi="Times New Roman" w:cs="Times New Roman"/>
          <w:sz w:val="24"/>
          <w:szCs w:val="24"/>
        </w:rPr>
      </w:pPr>
      <w:r w:rsidRPr="001D58C4">
        <w:rPr>
          <w:rFonts w:ascii="Times New Roman" w:hAnsi="Times New Roman" w:cs="Times New Roman"/>
          <w:sz w:val="24"/>
          <w:szCs w:val="24"/>
        </w:rPr>
        <w:t>Основная причина, определяющая надежность и безопасность теплоснабжения городского округа — это техническое состояние теплогенерирующего оборудования и тепловых сетей. Высокая степень износа основного оборудования и недостаточное финансирование теплогенерирующего предприятия не позволяют своевременно модернизировать устаревающее оборудование и трубопроводы.</w:t>
      </w:r>
      <w:r w:rsidRPr="00AA6C14">
        <w:rPr>
          <w:rFonts w:ascii="Times New Roman" w:hAnsi="Times New Roman" w:cs="Times New Roman"/>
          <w:sz w:val="24"/>
          <w:szCs w:val="24"/>
        </w:rPr>
        <w:t xml:space="preserve"> </w:t>
      </w:r>
    </w:p>
    <w:p w14:paraId="7EF84F3B" w14:textId="77777777" w:rsidR="00AA6C14" w:rsidRPr="00AA6C14" w:rsidRDefault="007F2311" w:rsidP="007F2311">
      <w:pPr>
        <w:ind w:firstLine="426"/>
        <w:jc w:val="both"/>
        <w:rPr>
          <w:rFonts w:ascii="Times New Roman" w:hAnsi="Times New Roman" w:cs="Times New Roman"/>
          <w:b/>
          <w:bCs/>
          <w:sz w:val="24"/>
          <w:szCs w:val="24"/>
        </w:rPr>
      </w:pPr>
      <w:r w:rsidRPr="00AA6C14">
        <w:rPr>
          <w:rFonts w:ascii="Times New Roman" w:hAnsi="Times New Roman" w:cs="Times New Roman"/>
          <w:b/>
          <w:bCs/>
          <w:sz w:val="24"/>
          <w:szCs w:val="24"/>
        </w:rPr>
        <w:t xml:space="preserve">1.12.3 Описание существующих проблем развития систем теплоснабжения </w:t>
      </w:r>
    </w:p>
    <w:p w14:paraId="7B8E17E5" w14:textId="77777777" w:rsidR="00AA6C14" w:rsidRPr="00AA6C14" w:rsidRDefault="007F2311" w:rsidP="007F2311">
      <w:pPr>
        <w:ind w:firstLine="426"/>
        <w:jc w:val="both"/>
        <w:rPr>
          <w:rFonts w:ascii="Times New Roman" w:hAnsi="Times New Roman" w:cs="Times New Roman"/>
          <w:sz w:val="24"/>
          <w:szCs w:val="24"/>
        </w:rPr>
      </w:pPr>
      <w:r w:rsidRPr="00AA6C14">
        <w:rPr>
          <w:rFonts w:ascii="Times New Roman" w:hAnsi="Times New Roman" w:cs="Times New Roman"/>
          <w:sz w:val="24"/>
          <w:szCs w:val="24"/>
        </w:rPr>
        <w:t>Основной проблемой развития систем теплоснабжения является низкий экономический уровень жизни населения. Тенденция миграции сельского населения в крупные населенные пункты обуславливает отсутствие необходимости развития систем централизованного теплоснабжения. Возможность привлечения частного капитала ограничена из-за больших сроков</w:t>
      </w:r>
      <w:r w:rsidR="00AA6C14" w:rsidRPr="00AA6C14">
        <w:rPr>
          <w:rFonts w:ascii="Times New Roman" w:hAnsi="Times New Roman" w:cs="Times New Roman"/>
          <w:sz w:val="24"/>
          <w:szCs w:val="24"/>
        </w:rPr>
        <w:t xml:space="preserve"> </w:t>
      </w:r>
      <w:r w:rsidRPr="00AA6C14">
        <w:rPr>
          <w:rFonts w:ascii="Times New Roman" w:hAnsi="Times New Roman" w:cs="Times New Roman"/>
          <w:sz w:val="24"/>
          <w:szCs w:val="24"/>
        </w:rPr>
        <w:t xml:space="preserve">окупаемости модернизации систем теплоснабжения. Возможности местного бюджета также ограничены. </w:t>
      </w:r>
    </w:p>
    <w:p w14:paraId="155BBF2A" w14:textId="77777777" w:rsidR="00AA6C14" w:rsidRPr="00AA6C14" w:rsidRDefault="007F2311" w:rsidP="007F2311">
      <w:pPr>
        <w:ind w:firstLine="426"/>
        <w:jc w:val="both"/>
        <w:rPr>
          <w:rFonts w:ascii="Times New Roman" w:hAnsi="Times New Roman" w:cs="Times New Roman"/>
          <w:b/>
          <w:bCs/>
          <w:sz w:val="24"/>
          <w:szCs w:val="24"/>
        </w:rPr>
      </w:pPr>
      <w:r w:rsidRPr="00AA6C14">
        <w:rPr>
          <w:rFonts w:ascii="Times New Roman" w:hAnsi="Times New Roman" w:cs="Times New Roman"/>
          <w:b/>
          <w:bCs/>
          <w:sz w:val="24"/>
          <w:szCs w:val="24"/>
        </w:rPr>
        <w:t xml:space="preserve">1.12.4 Описание существующих проблем надежного и эффективного снабжения топливом действующих систем теплоснабжения </w:t>
      </w:r>
    </w:p>
    <w:p w14:paraId="48D72C8A" w14:textId="77777777" w:rsidR="00AA6C14" w:rsidRPr="00AA6C14" w:rsidRDefault="007F2311" w:rsidP="007F2311">
      <w:pPr>
        <w:ind w:firstLine="426"/>
        <w:jc w:val="both"/>
        <w:rPr>
          <w:rFonts w:ascii="Times New Roman" w:hAnsi="Times New Roman" w:cs="Times New Roman"/>
          <w:sz w:val="24"/>
          <w:szCs w:val="24"/>
        </w:rPr>
      </w:pPr>
      <w:r w:rsidRPr="00AA6C14">
        <w:rPr>
          <w:rFonts w:ascii="Times New Roman" w:hAnsi="Times New Roman" w:cs="Times New Roman"/>
          <w:sz w:val="24"/>
          <w:szCs w:val="24"/>
        </w:rPr>
        <w:t xml:space="preserve">Проблем организации надежного и эффективного снабжения топливом действующих систем централизованного теплоснабжения в городском округе не выявлено. Поставка основного и резервного топлива в периоды расчетных температур наружного воздуха остается стабильной и не превышает значений утвержденных нормативов запасов (в случае их наличия). </w:t>
      </w:r>
    </w:p>
    <w:p w14:paraId="534A5CEF" w14:textId="77777777" w:rsidR="00AA6C14" w:rsidRPr="00AA6C14" w:rsidRDefault="007F2311" w:rsidP="007F2311">
      <w:pPr>
        <w:ind w:firstLine="426"/>
        <w:jc w:val="both"/>
        <w:rPr>
          <w:rFonts w:ascii="Times New Roman" w:hAnsi="Times New Roman" w:cs="Times New Roman"/>
          <w:b/>
          <w:bCs/>
          <w:sz w:val="24"/>
          <w:szCs w:val="24"/>
        </w:rPr>
      </w:pPr>
      <w:r w:rsidRPr="00AA6C14">
        <w:rPr>
          <w:rFonts w:ascii="Times New Roman" w:hAnsi="Times New Roman" w:cs="Times New Roman"/>
          <w:b/>
          <w:bCs/>
          <w:sz w:val="24"/>
          <w:szCs w:val="24"/>
        </w:rPr>
        <w:t xml:space="preserve">1.12.5 Анализ предписаний надзорных органов об устранении нарушений, влияющих на безопасность и надежность системы теплоснабжения </w:t>
      </w:r>
    </w:p>
    <w:p w14:paraId="65FDEF81" w14:textId="6D88AA33" w:rsidR="007F2311" w:rsidRDefault="007F2311" w:rsidP="007F2311">
      <w:pPr>
        <w:ind w:firstLine="426"/>
        <w:jc w:val="both"/>
        <w:rPr>
          <w:rFonts w:ascii="Times New Roman" w:hAnsi="Times New Roman" w:cs="Times New Roman"/>
          <w:sz w:val="24"/>
          <w:szCs w:val="24"/>
        </w:rPr>
      </w:pPr>
      <w:r w:rsidRPr="00AA6C14">
        <w:rPr>
          <w:rFonts w:ascii="Times New Roman" w:hAnsi="Times New Roman" w:cs="Times New Roman"/>
          <w:sz w:val="24"/>
          <w:szCs w:val="24"/>
        </w:rPr>
        <w:t>Предписаний надзорных органов об устранении нарушений, влияющих на безопасность и надежность системы теплоснабжения в городском округе не выявлено.</w:t>
      </w:r>
    </w:p>
    <w:p w14:paraId="2EF64876" w14:textId="2F51616F" w:rsidR="00DB77D1" w:rsidRDefault="00DB77D1" w:rsidP="007F2311">
      <w:pPr>
        <w:ind w:firstLine="426"/>
        <w:jc w:val="both"/>
        <w:rPr>
          <w:rFonts w:ascii="Times New Roman" w:hAnsi="Times New Roman" w:cs="Times New Roman"/>
          <w:sz w:val="24"/>
          <w:szCs w:val="24"/>
        </w:rPr>
      </w:pPr>
    </w:p>
    <w:p w14:paraId="6013AC6C" w14:textId="6DCAA7EA" w:rsidR="00CB6855" w:rsidRDefault="00CB6855" w:rsidP="007F2311">
      <w:pPr>
        <w:ind w:firstLine="426"/>
        <w:jc w:val="both"/>
        <w:rPr>
          <w:rFonts w:ascii="Times New Roman" w:hAnsi="Times New Roman" w:cs="Times New Roman"/>
          <w:sz w:val="24"/>
          <w:szCs w:val="24"/>
        </w:rPr>
      </w:pPr>
    </w:p>
    <w:p w14:paraId="2C5BE859" w14:textId="77777777" w:rsidR="00DB77D1" w:rsidRPr="00CB6855" w:rsidRDefault="00DB77D1" w:rsidP="007F2311">
      <w:pPr>
        <w:ind w:firstLine="426"/>
        <w:jc w:val="both"/>
        <w:rPr>
          <w:rFonts w:ascii="Times New Roman" w:hAnsi="Times New Roman" w:cs="Times New Roman"/>
          <w:b/>
          <w:bCs/>
          <w:i/>
          <w:iCs/>
          <w:sz w:val="28"/>
          <w:szCs w:val="28"/>
        </w:rPr>
      </w:pPr>
      <w:r w:rsidRPr="00CB6855">
        <w:rPr>
          <w:rFonts w:ascii="Times New Roman" w:hAnsi="Times New Roman" w:cs="Times New Roman"/>
          <w:b/>
          <w:bCs/>
          <w:i/>
          <w:iCs/>
          <w:sz w:val="28"/>
          <w:szCs w:val="28"/>
        </w:rPr>
        <w:lastRenderedPageBreak/>
        <w:t xml:space="preserve">Глава 2 – Существующее и перспективное потребление тепловой энергии на цели теплоснабжения </w:t>
      </w:r>
    </w:p>
    <w:p w14:paraId="365A6926" w14:textId="77777777" w:rsidR="00463FA9" w:rsidRPr="00CB6855" w:rsidRDefault="00DB77D1" w:rsidP="007F2311">
      <w:pPr>
        <w:ind w:firstLine="426"/>
        <w:jc w:val="both"/>
        <w:rPr>
          <w:rFonts w:ascii="Times New Roman" w:hAnsi="Times New Roman" w:cs="Times New Roman"/>
          <w:b/>
          <w:bCs/>
          <w:i/>
          <w:iCs/>
          <w:sz w:val="24"/>
          <w:szCs w:val="24"/>
        </w:rPr>
      </w:pPr>
      <w:r w:rsidRPr="00CB6855">
        <w:rPr>
          <w:rFonts w:ascii="Times New Roman" w:hAnsi="Times New Roman" w:cs="Times New Roman"/>
          <w:b/>
          <w:bCs/>
          <w:i/>
          <w:iCs/>
          <w:sz w:val="24"/>
          <w:szCs w:val="24"/>
        </w:rPr>
        <w:t xml:space="preserve">2.1 Данные базового уровня потребления тепла на цели теплоснабжения </w:t>
      </w:r>
    </w:p>
    <w:p w14:paraId="1DC33AAD" w14:textId="7EC56DB6" w:rsidR="00DB77D1" w:rsidRDefault="00DB77D1" w:rsidP="007F2311">
      <w:pPr>
        <w:ind w:firstLine="426"/>
        <w:jc w:val="both"/>
        <w:rPr>
          <w:rFonts w:ascii="Times New Roman" w:hAnsi="Times New Roman" w:cs="Times New Roman"/>
          <w:sz w:val="24"/>
          <w:szCs w:val="24"/>
        </w:rPr>
      </w:pPr>
      <w:r w:rsidRPr="00DB77D1">
        <w:rPr>
          <w:rFonts w:ascii="Times New Roman" w:hAnsi="Times New Roman" w:cs="Times New Roman"/>
          <w:sz w:val="24"/>
          <w:szCs w:val="24"/>
        </w:rPr>
        <w:t xml:space="preserve">Информация об уровне базового потребления тепловой энергии на цели теплоснабжения в городском округе приведена в таблице </w:t>
      </w:r>
      <w:r w:rsidR="001D58C4">
        <w:rPr>
          <w:rFonts w:ascii="Times New Roman" w:hAnsi="Times New Roman" w:cs="Times New Roman"/>
          <w:sz w:val="24"/>
          <w:szCs w:val="24"/>
        </w:rPr>
        <w:t>19</w:t>
      </w:r>
      <w:r w:rsidRPr="00DB77D1">
        <w:rPr>
          <w:rFonts w:ascii="Times New Roman" w:hAnsi="Times New Roman" w:cs="Times New Roman"/>
          <w:sz w:val="24"/>
          <w:szCs w:val="24"/>
        </w:rPr>
        <w:t xml:space="preserve">. </w:t>
      </w:r>
    </w:p>
    <w:p w14:paraId="7B0FDF68" w14:textId="77777777" w:rsidR="00DB77D1" w:rsidRPr="00CB6855" w:rsidRDefault="00DB77D1" w:rsidP="007F2311">
      <w:pPr>
        <w:ind w:firstLine="426"/>
        <w:jc w:val="both"/>
        <w:rPr>
          <w:rFonts w:ascii="Times New Roman" w:hAnsi="Times New Roman" w:cs="Times New Roman"/>
          <w:b/>
          <w:bCs/>
          <w:i/>
          <w:iCs/>
          <w:sz w:val="24"/>
          <w:szCs w:val="24"/>
        </w:rPr>
      </w:pPr>
      <w:r w:rsidRPr="00CB6855">
        <w:rPr>
          <w:rFonts w:ascii="Times New Roman" w:hAnsi="Times New Roman" w:cs="Times New Roman"/>
          <w:b/>
          <w:bCs/>
          <w:i/>
          <w:iCs/>
          <w:sz w:val="24"/>
          <w:szCs w:val="24"/>
        </w:rPr>
        <w:t xml:space="preserve">2.2 Прогнозы приростов на каждом этапе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жилые дома, общественные здания и производственные здания промышленных предприятий </w:t>
      </w:r>
    </w:p>
    <w:p w14:paraId="68EEA2C2" w14:textId="148D31A8" w:rsidR="00DB77D1" w:rsidRDefault="00DB77D1" w:rsidP="007F2311">
      <w:pPr>
        <w:ind w:firstLine="426"/>
        <w:jc w:val="both"/>
        <w:rPr>
          <w:rFonts w:ascii="Times New Roman" w:hAnsi="Times New Roman" w:cs="Times New Roman"/>
          <w:sz w:val="24"/>
          <w:szCs w:val="24"/>
        </w:rPr>
      </w:pPr>
      <w:r w:rsidRPr="00DB77D1">
        <w:rPr>
          <w:rFonts w:ascii="Times New Roman" w:hAnsi="Times New Roman" w:cs="Times New Roman"/>
          <w:sz w:val="24"/>
          <w:szCs w:val="24"/>
        </w:rPr>
        <w:t xml:space="preserve">На территории городского </w:t>
      </w:r>
      <w:r w:rsidR="00463FA9">
        <w:rPr>
          <w:rFonts w:ascii="Times New Roman" w:hAnsi="Times New Roman" w:cs="Times New Roman"/>
          <w:sz w:val="24"/>
          <w:szCs w:val="24"/>
        </w:rPr>
        <w:t>поселения</w:t>
      </w:r>
      <w:r w:rsidRPr="00DB77D1">
        <w:rPr>
          <w:rFonts w:ascii="Times New Roman" w:hAnsi="Times New Roman" w:cs="Times New Roman"/>
          <w:sz w:val="24"/>
          <w:szCs w:val="24"/>
        </w:rPr>
        <w:t xml:space="preserve"> утверждены следующие проекты планировки и межевания территории: </w:t>
      </w:r>
    </w:p>
    <w:p w14:paraId="271580C1" w14:textId="75F22489" w:rsidR="00DB77D1" w:rsidRDefault="00DB77D1" w:rsidP="007F2311">
      <w:pPr>
        <w:ind w:firstLine="426"/>
        <w:jc w:val="both"/>
        <w:rPr>
          <w:rFonts w:ascii="Times New Roman" w:hAnsi="Times New Roman" w:cs="Times New Roman"/>
          <w:sz w:val="24"/>
          <w:szCs w:val="24"/>
        </w:rPr>
      </w:pPr>
      <w:r w:rsidRPr="00DB77D1">
        <w:rPr>
          <w:rFonts w:ascii="Times New Roman" w:hAnsi="Times New Roman" w:cs="Times New Roman"/>
          <w:sz w:val="24"/>
          <w:szCs w:val="24"/>
        </w:rPr>
        <w:t xml:space="preserve">• Проект планировки и проект межевания территории под строительство многоквартирных жилых домов в городе: </w:t>
      </w:r>
    </w:p>
    <w:p w14:paraId="383CB3FA" w14:textId="07B6C5DD" w:rsidR="00C81F51" w:rsidRDefault="00DB77D1" w:rsidP="007F2311">
      <w:pPr>
        <w:ind w:firstLine="426"/>
        <w:jc w:val="both"/>
        <w:rPr>
          <w:rFonts w:ascii="Times New Roman" w:hAnsi="Times New Roman" w:cs="Times New Roman"/>
          <w:sz w:val="24"/>
          <w:szCs w:val="24"/>
        </w:rPr>
      </w:pPr>
      <w:r w:rsidRPr="00DB77D1">
        <w:rPr>
          <w:rFonts w:ascii="Times New Roman" w:hAnsi="Times New Roman" w:cs="Times New Roman"/>
          <w:sz w:val="24"/>
          <w:szCs w:val="24"/>
        </w:rPr>
        <w:t xml:space="preserve">Проектом предусматривается новое строительство жилой застройкой этажности – до </w:t>
      </w:r>
      <w:r w:rsidR="00C81F51">
        <w:rPr>
          <w:rFonts w:ascii="Times New Roman" w:hAnsi="Times New Roman" w:cs="Times New Roman"/>
          <w:sz w:val="24"/>
          <w:szCs w:val="24"/>
        </w:rPr>
        <w:t>5,9</w:t>
      </w:r>
      <w:r w:rsidRPr="00DB77D1">
        <w:rPr>
          <w:rFonts w:ascii="Times New Roman" w:hAnsi="Times New Roman" w:cs="Times New Roman"/>
          <w:sz w:val="24"/>
          <w:szCs w:val="24"/>
        </w:rPr>
        <w:t xml:space="preserve"> этажей. </w:t>
      </w:r>
    </w:p>
    <w:p w14:paraId="3B4E1B34" w14:textId="0C872901" w:rsidR="00DB77D1" w:rsidRDefault="00DB77D1" w:rsidP="007F2311">
      <w:pPr>
        <w:ind w:firstLine="426"/>
        <w:jc w:val="both"/>
        <w:rPr>
          <w:rFonts w:ascii="Times New Roman" w:hAnsi="Times New Roman" w:cs="Times New Roman"/>
          <w:sz w:val="24"/>
          <w:szCs w:val="24"/>
        </w:rPr>
      </w:pPr>
      <w:r>
        <w:rPr>
          <w:rFonts w:ascii="Times New Roman" w:hAnsi="Times New Roman" w:cs="Times New Roman"/>
          <w:sz w:val="24"/>
          <w:szCs w:val="24"/>
        </w:rPr>
        <w:t>269 кв.,</w:t>
      </w:r>
      <w:r w:rsidRPr="00DB77D1">
        <w:rPr>
          <w:rFonts w:ascii="Times New Roman" w:hAnsi="Times New Roman" w:cs="Times New Roman"/>
          <w:sz w:val="24"/>
          <w:szCs w:val="24"/>
        </w:rPr>
        <w:t xml:space="preserve"> из которых – население, переселяемое из домов, предназначенных к сносу. </w:t>
      </w:r>
    </w:p>
    <w:p w14:paraId="5EA1FCDE" w14:textId="77777777" w:rsidR="00DB77D1" w:rsidRDefault="00DB77D1" w:rsidP="007F2311">
      <w:pPr>
        <w:ind w:firstLine="426"/>
        <w:jc w:val="both"/>
        <w:rPr>
          <w:rFonts w:ascii="Times New Roman" w:hAnsi="Times New Roman" w:cs="Times New Roman"/>
          <w:sz w:val="24"/>
          <w:szCs w:val="24"/>
        </w:rPr>
      </w:pPr>
      <w:r w:rsidRPr="00DB77D1">
        <w:rPr>
          <w:rFonts w:ascii="Times New Roman" w:hAnsi="Times New Roman" w:cs="Times New Roman"/>
          <w:sz w:val="24"/>
          <w:szCs w:val="24"/>
        </w:rPr>
        <w:t xml:space="preserve">Теплоснабжение проектируемых объектов жилого и общественного назначения предлагается осуществлять путем подключения к существующим сетям и объектам городской системы централизованного теплоснабжения. </w:t>
      </w:r>
    </w:p>
    <w:p w14:paraId="3C4746CE" w14:textId="09D15BDF" w:rsidR="00DB77D1" w:rsidRDefault="00DB77D1" w:rsidP="007F2311">
      <w:pPr>
        <w:ind w:firstLine="426"/>
        <w:jc w:val="both"/>
        <w:rPr>
          <w:rFonts w:ascii="Times New Roman" w:hAnsi="Times New Roman" w:cs="Times New Roman"/>
          <w:sz w:val="24"/>
          <w:szCs w:val="24"/>
        </w:rPr>
      </w:pPr>
      <w:r w:rsidRPr="00DB77D1">
        <w:rPr>
          <w:rFonts w:ascii="Times New Roman" w:hAnsi="Times New Roman" w:cs="Times New Roman"/>
          <w:sz w:val="24"/>
          <w:szCs w:val="24"/>
        </w:rPr>
        <w:t xml:space="preserve">Общий расчетный объем потребления тепла на ГВС и отопление проектируемой застройки – 2135,1 кВт (2,14 МВт; 1,84 Гкал/час). </w:t>
      </w:r>
    </w:p>
    <w:p w14:paraId="648C08BD" w14:textId="113C9879" w:rsidR="00DB77D1" w:rsidRPr="00DB77D1" w:rsidRDefault="00DB77D1" w:rsidP="00DB77D1">
      <w:pPr>
        <w:ind w:firstLine="426"/>
        <w:jc w:val="right"/>
        <w:rPr>
          <w:rFonts w:ascii="Times New Roman" w:hAnsi="Times New Roman" w:cs="Times New Roman"/>
          <w:i/>
          <w:iCs/>
          <w:sz w:val="24"/>
          <w:szCs w:val="24"/>
        </w:rPr>
      </w:pPr>
      <w:r w:rsidRPr="00DB77D1">
        <w:rPr>
          <w:rFonts w:ascii="Times New Roman" w:hAnsi="Times New Roman" w:cs="Times New Roman"/>
          <w:i/>
          <w:iCs/>
          <w:sz w:val="24"/>
          <w:szCs w:val="24"/>
        </w:rPr>
        <w:t>Таблица</w:t>
      </w:r>
      <w:r w:rsidR="00303D6D">
        <w:rPr>
          <w:rFonts w:ascii="Times New Roman" w:hAnsi="Times New Roman" w:cs="Times New Roman"/>
          <w:i/>
          <w:iCs/>
          <w:sz w:val="24"/>
          <w:szCs w:val="24"/>
        </w:rPr>
        <w:t xml:space="preserve"> 18</w:t>
      </w:r>
      <w:r w:rsidRPr="00DB77D1">
        <w:rPr>
          <w:rFonts w:ascii="Times New Roman" w:hAnsi="Times New Roman" w:cs="Times New Roman"/>
          <w:i/>
          <w:iCs/>
          <w:sz w:val="24"/>
          <w:szCs w:val="24"/>
        </w:rPr>
        <w:t>. Общие показатели проектируемой жилой застройки</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0"/>
        <w:gridCol w:w="1481"/>
        <w:gridCol w:w="1700"/>
        <w:gridCol w:w="2127"/>
        <w:gridCol w:w="1984"/>
      </w:tblGrid>
      <w:tr w:rsidR="00DB77D1" w:rsidRPr="00DB77D1" w14:paraId="01AD5D0C" w14:textId="77777777" w:rsidTr="00570297">
        <w:trPr>
          <w:trHeight w:val="780"/>
          <w:jc w:val="center"/>
        </w:trPr>
        <w:tc>
          <w:tcPr>
            <w:tcW w:w="1780" w:type="dxa"/>
            <w:shd w:val="clear" w:color="000000" w:fill="FFFFFF"/>
            <w:vAlign w:val="center"/>
            <w:hideMark/>
          </w:tcPr>
          <w:p w14:paraId="6C9829E7" w14:textId="77777777" w:rsidR="00DB77D1" w:rsidRPr="00DB77D1" w:rsidRDefault="00DB77D1" w:rsidP="00DB77D1">
            <w:pPr>
              <w:spacing w:after="0" w:line="240" w:lineRule="auto"/>
              <w:jc w:val="center"/>
              <w:rPr>
                <w:rFonts w:ascii="Times New Roman" w:eastAsia="Times New Roman" w:hAnsi="Times New Roman" w:cs="Times New Roman"/>
                <w:b/>
                <w:bCs/>
                <w:color w:val="000000"/>
                <w:sz w:val="20"/>
                <w:szCs w:val="20"/>
                <w:lang w:eastAsia="ru-RU"/>
              </w:rPr>
            </w:pPr>
            <w:r w:rsidRPr="00DB77D1">
              <w:rPr>
                <w:rFonts w:ascii="Times New Roman" w:eastAsia="Times New Roman" w:hAnsi="Times New Roman" w:cs="Times New Roman"/>
                <w:b/>
                <w:bCs/>
                <w:color w:val="000000"/>
                <w:sz w:val="20"/>
                <w:szCs w:val="20"/>
                <w:lang w:eastAsia="ru-RU"/>
              </w:rPr>
              <w:t>Год постройки</w:t>
            </w:r>
          </w:p>
        </w:tc>
        <w:tc>
          <w:tcPr>
            <w:tcW w:w="1481" w:type="dxa"/>
            <w:shd w:val="clear" w:color="000000" w:fill="FFFFFF"/>
            <w:vAlign w:val="center"/>
            <w:hideMark/>
          </w:tcPr>
          <w:p w14:paraId="248C8213" w14:textId="77777777" w:rsidR="00DB77D1" w:rsidRPr="00DB77D1" w:rsidRDefault="00DB77D1" w:rsidP="00DB77D1">
            <w:pPr>
              <w:spacing w:after="0" w:line="240" w:lineRule="auto"/>
              <w:jc w:val="center"/>
              <w:rPr>
                <w:rFonts w:ascii="Times New Roman" w:eastAsia="Times New Roman" w:hAnsi="Times New Roman" w:cs="Times New Roman"/>
                <w:b/>
                <w:bCs/>
                <w:color w:val="000000"/>
                <w:sz w:val="20"/>
                <w:szCs w:val="20"/>
                <w:lang w:eastAsia="ru-RU"/>
              </w:rPr>
            </w:pPr>
            <w:r w:rsidRPr="00DB77D1">
              <w:rPr>
                <w:rFonts w:ascii="Times New Roman" w:eastAsia="Times New Roman" w:hAnsi="Times New Roman" w:cs="Times New Roman"/>
                <w:b/>
                <w:bCs/>
                <w:color w:val="000000"/>
                <w:sz w:val="20"/>
                <w:szCs w:val="20"/>
                <w:lang w:eastAsia="ru-RU"/>
              </w:rPr>
              <w:t>Число домов</w:t>
            </w:r>
          </w:p>
        </w:tc>
        <w:tc>
          <w:tcPr>
            <w:tcW w:w="1700" w:type="dxa"/>
            <w:shd w:val="clear" w:color="000000" w:fill="FFFFFF"/>
            <w:vAlign w:val="center"/>
            <w:hideMark/>
          </w:tcPr>
          <w:p w14:paraId="0E806ADD" w14:textId="77777777" w:rsidR="006B2222" w:rsidRDefault="00DB77D1" w:rsidP="00DB77D1">
            <w:pPr>
              <w:spacing w:after="0" w:line="240" w:lineRule="auto"/>
              <w:jc w:val="center"/>
              <w:rPr>
                <w:rFonts w:ascii="Times New Roman" w:eastAsia="Times New Roman" w:hAnsi="Times New Roman" w:cs="Times New Roman"/>
                <w:b/>
                <w:bCs/>
                <w:color w:val="000000"/>
                <w:sz w:val="20"/>
                <w:szCs w:val="20"/>
                <w:lang w:eastAsia="ru-RU"/>
              </w:rPr>
            </w:pPr>
            <w:r w:rsidRPr="00DB77D1">
              <w:rPr>
                <w:rFonts w:ascii="Times New Roman" w:eastAsia="Times New Roman" w:hAnsi="Times New Roman" w:cs="Times New Roman"/>
                <w:b/>
                <w:bCs/>
                <w:color w:val="000000"/>
                <w:sz w:val="20"/>
                <w:szCs w:val="20"/>
                <w:lang w:eastAsia="ru-RU"/>
              </w:rPr>
              <w:t xml:space="preserve">Суммарная площадь </w:t>
            </w:r>
          </w:p>
          <w:p w14:paraId="3D66CFD2" w14:textId="6B113739" w:rsidR="00DB77D1" w:rsidRPr="00DB77D1" w:rsidRDefault="00DB77D1" w:rsidP="00DB77D1">
            <w:pPr>
              <w:spacing w:after="0" w:line="240" w:lineRule="auto"/>
              <w:jc w:val="center"/>
              <w:rPr>
                <w:rFonts w:ascii="Times New Roman" w:eastAsia="Times New Roman" w:hAnsi="Times New Roman" w:cs="Times New Roman"/>
                <w:b/>
                <w:bCs/>
                <w:color w:val="000000"/>
                <w:sz w:val="20"/>
                <w:szCs w:val="20"/>
                <w:lang w:eastAsia="ru-RU"/>
              </w:rPr>
            </w:pPr>
            <w:r w:rsidRPr="00DB77D1">
              <w:rPr>
                <w:rFonts w:ascii="Times New Roman" w:eastAsia="Times New Roman" w:hAnsi="Times New Roman" w:cs="Times New Roman"/>
                <w:b/>
                <w:bCs/>
                <w:color w:val="000000"/>
                <w:sz w:val="20"/>
                <w:szCs w:val="20"/>
                <w:lang w:eastAsia="ru-RU"/>
              </w:rPr>
              <w:t>тыс.</w:t>
            </w:r>
            <w:r w:rsidR="006B2222">
              <w:rPr>
                <w:rFonts w:ascii="Times New Roman" w:eastAsia="Times New Roman" w:hAnsi="Times New Roman" w:cs="Times New Roman"/>
                <w:b/>
                <w:bCs/>
                <w:color w:val="000000"/>
                <w:sz w:val="20"/>
                <w:szCs w:val="20"/>
                <w:lang w:eastAsia="ru-RU"/>
              </w:rPr>
              <w:t xml:space="preserve"> </w:t>
            </w:r>
            <w:r w:rsidRPr="00DB77D1">
              <w:rPr>
                <w:rFonts w:ascii="Times New Roman" w:eastAsia="Times New Roman" w:hAnsi="Times New Roman" w:cs="Times New Roman"/>
                <w:b/>
                <w:bCs/>
                <w:color w:val="000000"/>
                <w:sz w:val="20"/>
                <w:szCs w:val="20"/>
                <w:lang w:eastAsia="ru-RU"/>
              </w:rPr>
              <w:t>м2</w:t>
            </w:r>
          </w:p>
        </w:tc>
        <w:tc>
          <w:tcPr>
            <w:tcW w:w="2127" w:type="dxa"/>
            <w:shd w:val="clear" w:color="000000" w:fill="FFFFFF"/>
            <w:vAlign w:val="center"/>
            <w:hideMark/>
          </w:tcPr>
          <w:p w14:paraId="2C3F789E" w14:textId="6F905C26" w:rsidR="00DB77D1" w:rsidRPr="00DB77D1" w:rsidRDefault="00DB77D1" w:rsidP="00DB77D1">
            <w:pPr>
              <w:spacing w:after="0" w:line="240" w:lineRule="auto"/>
              <w:jc w:val="center"/>
              <w:rPr>
                <w:rFonts w:ascii="Times New Roman" w:eastAsia="Times New Roman" w:hAnsi="Times New Roman" w:cs="Times New Roman"/>
                <w:b/>
                <w:bCs/>
                <w:color w:val="000000"/>
                <w:sz w:val="20"/>
                <w:szCs w:val="20"/>
                <w:lang w:eastAsia="ru-RU"/>
              </w:rPr>
            </w:pPr>
            <w:r w:rsidRPr="00DB77D1">
              <w:rPr>
                <w:rFonts w:ascii="Times New Roman" w:eastAsia="Times New Roman" w:hAnsi="Times New Roman" w:cs="Times New Roman"/>
                <w:b/>
                <w:bCs/>
                <w:color w:val="000000"/>
                <w:sz w:val="20"/>
                <w:szCs w:val="20"/>
                <w:lang w:eastAsia="ru-RU"/>
              </w:rPr>
              <w:t>Жилая площадь, тыс.</w:t>
            </w:r>
            <w:r w:rsidR="006B2222">
              <w:rPr>
                <w:rFonts w:ascii="Times New Roman" w:eastAsia="Times New Roman" w:hAnsi="Times New Roman" w:cs="Times New Roman"/>
                <w:b/>
                <w:bCs/>
                <w:color w:val="000000"/>
                <w:sz w:val="20"/>
                <w:szCs w:val="20"/>
                <w:lang w:eastAsia="ru-RU"/>
              </w:rPr>
              <w:t xml:space="preserve"> </w:t>
            </w:r>
            <w:r w:rsidRPr="00DB77D1">
              <w:rPr>
                <w:rFonts w:ascii="Times New Roman" w:eastAsia="Times New Roman" w:hAnsi="Times New Roman" w:cs="Times New Roman"/>
                <w:b/>
                <w:bCs/>
                <w:color w:val="000000"/>
                <w:sz w:val="20"/>
                <w:szCs w:val="20"/>
                <w:lang w:eastAsia="ru-RU"/>
              </w:rPr>
              <w:t>м2</w:t>
            </w:r>
          </w:p>
        </w:tc>
        <w:tc>
          <w:tcPr>
            <w:tcW w:w="1984" w:type="dxa"/>
            <w:shd w:val="clear" w:color="000000" w:fill="FFFFFF"/>
            <w:vAlign w:val="center"/>
            <w:hideMark/>
          </w:tcPr>
          <w:p w14:paraId="1A030A43" w14:textId="102C2308" w:rsidR="00DB77D1" w:rsidRPr="00DB77D1" w:rsidRDefault="00DB77D1" w:rsidP="00DB77D1">
            <w:pPr>
              <w:spacing w:after="0" w:line="240" w:lineRule="auto"/>
              <w:jc w:val="center"/>
              <w:rPr>
                <w:rFonts w:ascii="Times New Roman" w:eastAsia="Times New Roman" w:hAnsi="Times New Roman" w:cs="Times New Roman"/>
                <w:b/>
                <w:bCs/>
                <w:color w:val="000000"/>
                <w:sz w:val="20"/>
                <w:szCs w:val="20"/>
                <w:lang w:eastAsia="ru-RU"/>
              </w:rPr>
            </w:pPr>
            <w:r w:rsidRPr="00DB77D1">
              <w:rPr>
                <w:rFonts w:ascii="Times New Roman" w:eastAsia="Times New Roman" w:hAnsi="Times New Roman" w:cs="Times New Roman"/>
                <w:b/>
                <w:bCs/>
                <w:color w:val="000000"/>
                <w:sz w:val="20"/>
                <w:szCs w:val="20"/>
                <w:lang w:eastAsia="ru-RU"/>
              </w:rPr>
              <w:t>Нежилая площадь, тыс.</w:t>
            </w:r>
            <w:r w:rsidR="006B2222">
              <w:rPr>
                <w:rFonts w:ascii="Times New Roman" w:eastAsia="Times New Roman" w:hAnsi="Times New Roman" w:cs="Times New Roman"/>
                <w:b/>
                <w:bCs/>
                <w:color w:val="000000"/>
                <w:sz w:val="20"/>
                <w:szCs w:val="20"/>
                <w:lang w:eastAsia="ru-RU"/>
              </w:rPr>
              <w:t xml:space="preserve"> </w:t>
            </w:r>
            <w:r w:rsidRPr="00DB77D1">
              <w:rPr>
                <w:rFonts w:ascii="Times New Roman" w:eastAsia="Times New Roman" w:hAnsi="Times New Roman" w:cs="Times New Roman"/>
                <w:b/>
                <w:bCs/>
                <w:color w:val="000000"/>
                <w:sz w:val="20"/>
                <w:szCs w:val="20"/>
                <w:lang w:eastAsia="ru-RU"/>
              </w:rPr>
              <w:t>м2</w:t>
            </w:r>
          </w:p>
        </w:tc>
      </w:tr>
      <w:tr w:rsidR="00DB77D1" w:rsidRPr="00DB77D1" w14:paraId="3500EC65" w14:textId="77777777" w:rsidTr="00570297">
        <w:trPr>
          <w:trHeight w:val="285"/>
          <w:jc w:val="center"/>
        </w:trPr>
        <w:tc>
          <w:tcPr>
            <w:tcW w:w="1780" w:type="dxa"/>
            <w:shd w:val="clear" w:color="000000" w:fill="FFFFFF"/>
            <w:hideMark/>
          </w:tcPr>
          <w:p w14:paraId="72D74B61" w14:textId="77777777" w:rsidR="00DB77D1" w:rsidRPr="00DB77D1" w:rsidRDefault="00DB77D1" w:rsidP="00DB77D1">
            <w:pPr>
              <w:spacing w:after="0" w:line="240" w:lineRule="auto"/>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1930 – 1939</w:t>
            </w:r>
          </w:p>
        </w:tc>
        <w:tc>
          <w:tcPr>
            <w:tcW w:w="1481" w:type="dxa"/>
            <w:shd w:val="clear" w:color="000000" w:fill="FFFFFF"/>
            <w:vAlign w:val="center"/>
            <w:hideMark/>
          </w:tcPr>
          <w:p w14:paraId="4873C705" w14:textId="77777777" w:rsidR="00DB77D1" w:rsidRPr="00DB77D1" w:rsidRDefault="00DB77D1" w:rsidP="00DB77D1">
            <w:pPr>
              <w:spacing w:after="0" w:line="240" w:lineRule="auto"/>
              <w:jc w:val="center"/>
              <w:rPr>
                <w:rFonts w:ascii="Times New Roman" w:eastAsia="Times New Roman" w:hAnsi="Times New Roman" w:cs="Times New Roman"/>
                <w:sz w:val="20"/>
                <w:szCs w:val="20"/>
                <w:lang w:eastAsia="ru-RU"/>
              </w:rPr>
            </w:pPr>
            <w:r w:rsidRPr="00DB77D1">
              <w:rPr>
                <w:rFonts w:ascii="Times New Roman" w:eastAsia="Times New Roman" w:hAnsi="Times New Roman" w:cs="Times New Roman"/>
                <w:sz w:val="20"/>
                <w:szCs w:val="20"/>
                <w:lang w:eastAsia="ru-RU"/>
              </w:rPr>
              <w:t>1</w:t>
            </w:r>
          </w:p>
        </w:tc>
        <w:tc>
          <w:tcPr>
            <w:tcW w:w="1700" w:type="dxa"/>
            <w:shd w:val="clear" w:color="000000" w:fill="FFFFFF"/>
            <w:vAlign w:val="center"/>
            <w:hideMark/>
          </w:tcPr>
          <w:p w14:paraId="1CA6E243" w14:textId="77777777" w:rsidR="00DB77D1" w:rsidRPr="00DB77D1" w:rsidRDefault="00DB77D1" w:rsidP="00DB77D1">
            <w:pPr>
              <w:spacing w:after="0" w:line="240" w:lineRule="auto"/>
              <w:jc w:val="center"/>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0,516</w:t>
            </w:r>
          </w:p>
        </w:tc>
        <w:tc>
          <w:tcPr>
            <w:tcW w:w="2127" w:type="dxa"/>
            <w:shd w:val="clear" w:color="000000" w:fill="FFFFFF"/>
            <w:vAlign w:val="center"/>
            <w:hideMark/>
          </w:tcPr>
          <w:p w14:paraId="4942D6D7" w14:textId="77777777" w:rsidR="00DB77D1" w:rsidRPr="00DB77D1" w:rsidRDefault="00DB77D1" w:rsidP="00DB77D1">
            <w:pPr>
              <w:spacing w:after="0" w:line="240" w:lineRule="auto"/>
              <w:jc w:val="center"/>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0,352</w:t>
            </w:r>
          </w:p>
        </w:tc>
        <w:tc>
          <w:tcPr>
            <w:tcW w:w="1984" w:type="dxa"/>
            <w:shd w:val="clear" w:color="000000" w:fill="FFFFFF"/>
            <w:vAlign w:val="center"/>
            <w:hideMark/>
          </w:tcPr>
          <w:p w14:paraId="2438E048" w14:textId="77777777" w:rsidR="00DB77D1" w:rsidRPr="00DB77D1" w:rsidRDefault="00DB77D1" w:rsidP="00DB77D1">
            <w:pPr>
              <w:spacing w:after="0" w:line="240" w:lineRule="auto"/>
              <w:jc w:val="center"/>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0</w:t>
            </w:r>
          </w:p>
        </w:tc>
      </w:tr>
      <w:tr w:rsidR="00DB77D1" w:rsidRPr="00DB77D1" w14:paraId="75FD35CA" w14:textId="77777777" w:rsidTr="00570297">
        <w:trPr>
          <w:trHeight w:val="270"/>
          <w:jc w:val="center"/>
        </w:trPr>
        <w:tc>
          <w:tcPr>
            <w:tcW w:w="1780" w:type="dxa"/>
            <w:shd w:val="clear" w:color="000000" w:fill="FFFFFF"/>
            <w:hideMark/>
          </w:tcPr>
          <w:p w14:paraId="7F79A80B" w14:textId="77777777" w:rsidR="00DB77D1" w:rsidRPr="00DB77D1" w:rsidRDefault="00DB77D1" w:rsidP="00DB77D1">
            <w:pPr>
              <w:spacing w:after="0" w:line="240" w:lineRule="auto"/>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1950 – 1959</w:t>
            </w:r>
          </w:p>
        </w:tc>
        <w:tc>
          <w:tcPr>
            <w:tcW w:w="1481" w:type="dxa"/>
            <w:shd w:val="clear" w:color="000000" w:fill="FFFFFF"/>
            <w:vAlign w:val="center"/>
            <w:hideMark/>
          </w:tcPr>
          <w:p w14:paraId="7930A787" w14:textId="77777777" w:rsidR="00DB77D1" w:rsidRPr="00DB77D1" w:rsidRDefault="00DB77D1" w:rsidP="00DB77D1">
            <w:pPr>
              <w:spacing w:after="0" w:line="240" w:lineRule="auto"/>
              <w:jc w:val="center"/>
              <w:rPr>
                <w:rFonts w:ascii="Times New Roman" w:eastAsia="Times New Roman" w:hAnsi="Times New Roman" w:cs="Times New Roman"/>
                <w:sz w:val="20"/>
                <w:szCs w:val="20"/>
                <w:lang w:eastAsia="ru-RU"/>
              </w:rPr>
            </w:pPr>
            <w:r w:rsidRPr="00DB77D1">
              <w:rPr>
                <w:rFonts w:ascii="Times New Roman" w:eastAsia="Times New Roman" w:hAnsi="Times New Roman" w:cs="Times New Roman"/>
                <w:sz w:val="20"/>
                <w:szCs w:val="20"/>
                <w:lang w:eastAsia="ru-RU"/>
              </w:rPr>
              <w:t>92</w:t>
            </w:r>
          </w:p>
        </w:tc>
        <w:tc>
          <w:tcPr>
            <w:tcW w:w="1700" w:type="dxa"/>
            <w:shd w:val="clear" w:color="000000" w:fill="FFFFFF"/>
            <w:vAlign w:val="center"/>
            <w:hideMark/>
          </w:tcPr>
          <w:p w14:paraId="5A97D7DC" w14:textId="77777777" w:rsidR="00DB77D1" w:rsidRPr="00DB77D1" w:rsidRDefault="00DB77D1" w:rsidP="00DB77D1">
            <w:pPr>
              <w:spacing w:after="0" w:line="240" w:lineRule="auto"/>
              <w:jc w:val="center"/>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49,256</w:t>
            </w:r>
          </w:p>
        </w:tc>
        <w:tc>
          <w:tcPr>
            <w:tcW w:w="2127" w:type="dxa"/>
            <w:shd w:val="clear" w:color="000000" w:fill="FFFFFF"/>
            <w:vAlign w:val="center"/>
            <w:hideMark/>
          </w:tcPr>
          <w:p w14:paraId="0E40E978" w14:textId="77777777" w:rsidR="00DB77D1" w:rsidRPr="00DB77D1" w:rsidRDefault="00DB77D1" w:rsidP="00DB77D1">
            <w:pPr>
              <w:spacing w:after="0" w:line="240" w:lineRule="auto"/>
              <w:jc w:val="center"/>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45,379</w:t>
            </w:r>
          </w:p>
        </w:tc>
        <w:tc>
          <w:tcPr>
            <w:tcW w:w="1984" w:type="dxa"/>
            <w:shd w:val="clear" w:color="000000" w:fill="FFFFFF"/>
            <w:vAlign w:val="center"/>
            <w:hideMark/>
          </w:tcPr>
          <w:p w14:paraId="6B494C33" w14:textId="77777777" w:rsidR="00DB77D1" w:rsidRPr="00DB77D1" w:rsidRDefault="00DB77D1" w:rsidP="00DB77D1">
            <w:pPr>
              <w:spacing w:after="0" w:line="240" w:lineRule="auto"/>
              <w:jc w:val="center"/>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0,685</w:t>
            </w:r>
          </w:p>
        </w:tc>
      </w:tr>
      <w:tr w:rsidR="00DB77D1" w:rsidRPr="00DB77D1" w14:paraId="3A380A6B" w14:textId="77777777" w:rsidTr="00570297">
        <w:trPr>
          <w:trHeight w:val="270"/>
          <w:jc w:val="center"/>
        </w:trPr>
        <w:tc>
          <w:tcPr>
            <w:tcW w:w="1780" w:type="dxa"/>
            <w:shd w:val="clear" w:color="000000" w:fill="FFFFFF"/>
            <w:hideMark/>
          </w:tcPr>
          <w:p w14:paraId="0E056A91" w14:textId="77777777" w:rsidR="00DB77D1" w:rsidRPr="00DB77D1" w:rsidRDefault="00DB77D1" w:rsidP="00DB77D1">
            <w:pPr>
              <w:spacing w:after="0" w:line="240" w:lineRule="auto"/>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1960 – 1969</w:t>
            </w:r>
          </w:p>
        </w:tc>
        <w:tc>
          <w:tcPr>
            <w:tcW w:w="1481" w:type="dxa"/>
            <w:shd w:val="clear" w:color="000000" w:fill="FFFFFF"/>
            <w:vAlign w:val="center"/>
            <w:hideMark/>
          </w:tcPr>
          <w:p w14:paraId="00D5EA9C" w14:textId="77777777" w:rsidR="00DB77D1" w:rsidRPr="00DB77D1" w:rsidRDefault="00DB77D1" w:rsidP="00DB77D1">
            <w:pPr>
              <w:spacing w:after="0" w:line="240" w:lineRule="auto"/>
              <w:jc w:val="center"/>
              <w:rPr>
                <w:rFonts w:ascii="Times New Roman" w:eastAsia="Times New Roman" w:hAnsi="Times New Roman" w:cs="Times New Roman"/>
                <w:sz w:val="20"/>
                <w:szCs w:val="20"/>
                <w:lang w:eastAsia="ru-RU"/>
              </w:rPr>
            </w:pPr>
            <w:r w:rsidRPr="00DB77D1">
              <w:rPr>
                <w:rFonts w:ascii="Times New Roman" w:eastAsia="Times New Roman" w:hAnsi="Times New Roman" w:cs="Times New Roman"/>
                <w:sz w:val="20"/>
                <w:szCs w:val="20"/>
                <w:lang w:eastAsia="ru-RU"/>
              </w:rPr>
              <w:t>155</w:t>
            </w:r>
          </w:p>
        </w:tc>
        <w:tc>
          <w:tcPr>
            <w:tcW w:w="1700" w:type="dxa"/>
            <w:shd w:val="clear" w:color="000000" w:fill="FFFFFF"/>
            <w:vAlign w:val="center"/>
            <w:hideMark/>
          </w:tcPr>
          <w:p w14:paraId="29962369" w14:textId="77777777" w:rsidR="00DB77D1" w:rsidRPr="00DB77D1" w:rsidRDefault="00DB77D1" w:rsidP="00DB77D1">
            <w:pPr>
              <w:spacing w:after="0" w:line="240" w:lineRule="auto"/>
              <w:jc w:val="center"/>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160,778</w:t>
            </w:r>
          </w:p>
        </w:tc>
        <w:tc>
          <w:tcPr>
            <w:tcW w:w="2127" w:type="dxa"/>
            <w:shd w:val="clear" w:color="000000" w:fill="FFFFFF"/>
            <w:vAlign w:val="center"/>
            <w:hideMark/>
          </w:tcPr>
          <w:p w14:paraId="7FD94A95" w14:textId="77777777" w:rsidR="00DB77D1" w:rsidRPr="00DB77D1" w:rsidRDefault="00DB77D1" w:rsidP="00DB77D1">
            <w:pPr>
              <w:spacing w:after="0" w:line="240" w:lineRule="auto"/>
              <w:jc w:val="center"/>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145,518</w:t>
            </w:r>
          </w:p>
        </w:tc>
        <w:tc>
          <w:tcPr>
            <w:tcW w:w="1984" w:type="dxa"/>
            <w:shd w:val="clear" w:color="000000" w:fill="FFFFFF"/>
            <w:vAlign w:val="center"/>
            <w:hideMark/>
          </w:tcPr>
          <w:p w14:paraId="4E0F40DC" w14:textId="77777777" w:rsidR="00DB77D1" w:rsidRPr="00DB77D1" w:rsidRDefault="00DB77D1" w:rsidP="00DB77D1">
            <w:pPr>
              <w:spacing w:after="0" w:line="240" w:lineRule="auto"/>
              <w:jc w:val="center"/>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11,401</w:t>
            </w:r>
          </w:p>
        </w:tc>
      </w:tr>
      <w:tr w:rsidR="00DB77D1" w:rsidRPr="00DB77D1" w14:paraId="6A18A526" w14:textId="77777777" w:rsidTr="00570297">
        <w:trPr>
          <w:trHeight w:val="270"/>
          <w:jc w:val="center"/>
        </w:trPr>
        <w:tc>
          <w:tcPr>
            <w:tcW w:w="1780" w:type="dxa"/>
            <w:shd w:val="clear" w:color="000000" w:fill="FFFFFF"/>
            <w:hideMark/>
          </w:tcPr>
          <w:p w14:paraId="12F48430" w14:textId="77777777" w:rsidR="00DB77D1" w:rsidRPr="00DB77D1" w:rsidRDefault="00DB77D1" w:rsidP="00DB77D1">
            <w:pPr>
              <w:spacing w:after="0" w:line="240" w:lineRule="auto"/>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1970 – 1979</w:t>
            </w:r>
          </w:p>
        </w:tc>
        <w:tc>
          <w:tcPr>
            <w:tcW w:w="1481" w:type="dxa"/>
            <w:shd w:val="clear" w:color="000000" w:fill="FFFFFF"/>
            <w:vAlign w:val="center"/>
            <w:hideMark/>
          </w:tcPr>
          <w:p w14:paraId="497FECB2" w14:textId="77777777" w:rsidR="00DB77D1" w:rsidRPr="00DB77D1" w:rsidRDefault="00DB77D1" w:rsidP="00DB77D1">
            <w:pPr>
              <w:spacing w:after="0" w:line="240" w:lineRule="auto"/>
              <w:jc w:val="center"/>
              <w:rPr>
                <w:rFonts w:ascii="Times New Roman" w:eastAsia="Times New Roman" w:hAnsi="Times New Roman" w:cs="Times New Roman"/>
                <w:sz w:val="20"/>
                <w:szCs w:val="20"/>
                <w:lang w:eastAsia="ru-RU"/>
              </w:rPr>
            </w:pPr>
            <w:r w:rsidRPr="00DB77D1">
              <w:rPr>
                <w:rFonts w:ascii="Times New Roman" w:eastAsia="Times New Roman" w:hAnsi="Times New Roman" w:cs="Times New Roman"/>
                <w:sz w:val="20"/>
                <w:szCs w:val="20"/>
                <w:lang w:eastAsia="ru-RU"/>
              </w:rPr>
              <w:t>220</w:t>
            </w:r>
          </w:p>
        </w:tc>
        <w:tc>
          <w:tcPr>
            <w:tcW w:w="1700" w:type="dxa"/>
            <w:shd w:val="clear" w:color="000000" w:fill="FFFFFF"/>
            <w:vAlign w:val="center"/>
            <w:hideMark/>
          </w:tcPr>
          <w:p w14:paraId="4BA8388A" w14:textId="77777777" w:rsidR="00DB77D1" w:rsidRPr="00DB77D1" w:rsidRDefault="00DB77D1" w:rsidP="00DB77D1">
            <w:pPr>
              <w:spacing w:after="0" w:line="240" w:lineRule="auto"/>
              <w:jc w:val="center"/>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384,503</w:t>
            </w:r>
          </w:p>
        </w:tc>
        <w:tc>
          <w:tcPr>
            <w:tcW w:w="2127" w:type="dxa"/>
            <w:shd w:val="clear" w:color="000000" w:fill="FFFFFF"/>
            <w:vAlign w:val="center"/>
            <w:hideMark/>
          </w:tcPr>
          <w:p w14:paraId="0F8DD1BD" w14:textId="77777777" w:rsidR="00DB77D1" w:rsidRPr="00DB77D1" w:rsidRDefault="00DB77D1" w:rsidP="00DB77D1">
            <w:pPr>
              <w:spacing w:after="0" w:line="240" w:lineRule="auto"/>
              <w:jc w:val="center"/>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323,981</w:t>
            </w:r>
          </w:p>
        </w:tc>
        <w:tc>
          <w:tcPr>
            <w:tcW w:w="1984" w:type="dxa"/>
            <w:shd w:val="clear" w:color="000000" w:fill="FFFFFF"/>
            <w:vAlign w:val="center"/>
            <w:hideMark/>
          </w:tcPr>
          <w:p w14:paraId="4EB3FDB3" w14:textId="77777777" w:rsidR="00DB77D1" w:rsidRPr="00DB77D1" w:rsidRDefault="00DB77D1" w:rsidP="00DB77D1">
            <w:pPr>
              <w:spacing w:after="0" w:line="240" w:lineRule="auto"/>
              <w:jc w:val="center"/>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30,164</w:t>
            </w:r>
          </w:p>
        </w:tc>
      </w:tr>
      <w:tr w:rsidR="00DB77D1" w:rsidRPr="00DB77D1" w14:paraId="5ADD2A6F" w14:textId="77777777" w:rsidTr="00570297">
        <w:trPr>
          <w:trHeight w:val="270"/>
          <w:jc w:val="center"/>
        </w:trPr>
        <w:tc>
          <w:tcPr>
            <w:tcW w:w="1780" w:type="dxa"/>
            <w:shd w:val="clear" w:color="000000" w:fill="FFFFFF"/>
            <w:hideMark/>
          </w:tcPr>
          <w:p w14:paraId="4E849CF0" w14:textId="77777777" w:rsidR="00DB77D1" w:rsidRPr="00DB77D1" w:rsidRDefault="00DB77D1" w:rsidP="00DB77D1">
            <w:pPr>
              <w:spacing w:after="0" w:line="240" w:lineRule="auto"/>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1980 – 1989</w:t>
            </w:r>
          </w:p>
        </w:tc>
        <w:tc>
          <w:tcPr>
            <w:tcW w:w="1481" w:type="dxa"/>
            <w:shd w:val="clear" w:color="000000" w:fill="FFFFFF"/>
            <w:vAlign w:val="center"/>
            <w:hideMark/>
          </w:tcPr>
          <w:p w14:paraId="50857FE0" w14:textId="77777777" w:rsidR="00DB77D1" w:rsidRPr="00DB77D1" w:rsidRDefault="00DB77D1" w:rsidP="00DB77D1">
            <w:pPr>
              <w:spacing w:after="0" w:line="240" w:lineRule="auto"/>
              <w:jc w:val="center"/>
              <w:rPr>
                <w:rFonts w:ascii="Times New Roman" w:eastAsia="Times New Roman" w:hAnsi="Times New Roman" w:cs="Times New Roman"/>
                <w:sz w:val="20"/>
                <w:szCs w:val="20"/>
                <w:lang w:eastAsia="ru-RU"/>
              </w:rPr>
            </w:pPr>
            <w:r w:rsidRPr="00DB77D1">
              <w:rPr>
                <w:rFonts w:ascii="Times New Roman" w:eastAsia="Times New Roman" w:hAnsi="Times New Roman" w:cs="Times New Roman"/>
                <w:sz w:val="20"/>
                <w:szCs w:val="20"/>
                <w:lang w:eastAsia="ru-RU"/>
              </w:rPr>
              <w:t>324</w:t>
            </w:r>
          </w:p>
        </w:tc>
        <w:tc>
          <w:tcPr>
            <w:tcW w:w="1700" w:type="dxa"/>
            <w:shd w:val="clear" w:color="000000" w:fill="FFFFFF"/>
            <w:vAlign w:val="center"/>
            <w:hideMark/>
          </w:tcPr>
          <w:p w14:paraId="2C87824D" w14:textId="77777777" w:rsidR="00DB77D1" w:rsidRPr="00DB77D1" w:rsidRDefault="00DB77D1" w:rsidP="00DB77D1">
            <w:pPr>
              <w:spacing w:after="0" w:line="240" w:lineRule="auto"/>
              <w:jc w:val="center"/>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724,214</w:t>
            </w:r>
          </w:p>
        </w:tc>
        <w:tc>
          <w:tcPr>
            <w:tcW w:w="2127" w:type="dxa"/>
            <w:shd w:val="clear" w:color="000000" w:fill="FFFFFF"/>
            <w:vAlign w:val="center"/>
            <w:hideMark/>
          </w:tcPr>
          <w:p w14:paraId="659E9A37" w14:textId="77777777" w:rsidR="00DB77D1" w:rsidRPr="00DB77D1" w:rsidRDefault="00DB77D1" w:rsidP="00DB77D1">
            <w:pPr>
              <w:spacing w:after="0" w:line="240" w:lineRule="auto"/>
              <w:jc w:val="center"/>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606,025</w:t>
            </w:r>
          </w:p>
        </w:tc>
        <w:tc>
          <w:tcPr>
            <w:tcW w:w="1984" w:type="dxa"/>
            <w:shd w:val="clear" w:color="000000" w:fill="FFFFFF"/>
            <w:vAlign w:val="center"/>
            <w:hideMark/>
          </w:tcPr>
          <w:p w14:paraId="108F0C72" w14:textId="77777777" w:rsidR="00DB77D1" w:rsidRPr="00DB77D1" w:rsidRDefault="00DB77D1" w:rsidP="00DB77D1">
            <w:pPr>
              <w:spacing w:after="0" w:line="240" w:lineRule="auto"/>
              <w:jc w:val="center"/>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57,703</w:t>
            </w:r>
          </w:p>
        </w:tc>
      </w:tr>
      <w:tr w:rsidR="00DB77D1" w:rsidRPr="00DB77D1" w14:paraId="2B2A7DE3" w14:textId="77777777" w:rsidTr="00570297">
        <w:trPr>
          <w:trHeight w:val="270"/>
          <w:jc w:val="center"/>
        </w:trPr>
        <w:tc>
          <w:tcPr>
            <w:tcW w:w="1780" w:type="dxa"/>
            <w:shd w:val="clear" w:color="000000" w:fill="FFFFFF"/>
            <w:hideMark/>
          </w:tcPr>
          <w:p w14:paraId="71B1C6ED" w14:textId="77777777" w:rsidR="00DB77D1" w:rsidRPr="00DB77D1" w:rsidRDefault="00DB77D1" w:rsidP="00DB77D1">
            <w:pPr>
              <w:spacing w:after="0" w:line="240" w:lineRule="auto"/>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1990 – 1999</w:t>
            </w:r>
          </w:p>
        </w:tc>
        <w:tc>
          <w:tcPr>
            <w:tcW w:w="1481" w:type="dxa"/>
            <w:shd w:val="clear" w:color="000000" w:fill="FFFFFF"/>
            <w:vAlign w:val="center"/>
            <w:hideMark/>
          </w:tcPr>
          <w:p w14:paraId="4C2973CC" w14:textId="77777777" w:rsidR="00DB77D1" w:rsidRPr="00DB77D1" w:rsidRDefault="00DB77D1" w:rsidP="00DB77D1">
            <w:pPr>
              <w:spacing w:after="0" w:line="240" w:lineRule="auto"/>
              <w:jc w:val="center"/>
              <w:rPr>
                <w:rFonts w:ascii="Times New Roman" w:eastAsia="Times New Roman" w:hAnsi="Times New Roman" w:cs="Times New Roman"/>
                <w:sz w:val="20"/>
                <w:szCs w:val="20"/>
                <w:lang w:eastAsia="ru-RU"/>
              </w:rPr>
            </w:pPr>
            <w:r w:rsidRPr="00DB77D1">
              <w:rPr>
                <w:rFonts w:ascii="Times New Roman" w:eastAsia="Times New Roman" w:hAnsi="Times New Roman" w:cs="Times New Roman"/>
                <w:sz w:val="20"/>
                <w:szCs w:val="20"/>
                <w:lang w:eastAsia="ru-RU"/>
              </w:rPr>
              <w:t>381</w:t>
            </w:r>
          </w:p>
        </w:tc>
        <w:tc>
          <w:tcPr>
            <w:tcW w:w="1700" w:type="dxa"/>
            <w:shd w:val="clear" w:color="000000" w:fill="FFFFFF"/>
            <w:vAlign w:val="center"/>
            <w:hideMark/>
          </w:tcPr>
          <w:p w14:paraId="6D4C4321" w14:textId="77777777" w:rsidR="00DB77D1" w:rsidRPr="00DB77D1" w:rsidRDefault="00DB77D1" w:rsidP="00DB77D1">
            <w:pPr>
              <w:spacing w:after="0" w:line="240" w:lineRule="auto"/>
              <w:jc w:val="center"/>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954,31</w:t>
            </w:r>
          </w:p>
        </w:tc>
        <w:tc>
          <w:tcPr>
            <w:tcW w:w="2127" w:type="dxa"/>
            <w:shd w:val="clear" w:color="000000" w:fill="FFFFFF"/>
            <w:vAlign w:val="center"/>
            <w:hideMark/>
          </w:tcPr>
          <w:p w14:paraId="21B84A04" w14:textId="77777777" w:rsidR="00DB77D1" w:rsidRPr="00DB77D1" w:rsidRDefault="00DB77D1" w:rsidP="00DB77D1">
            <w:pPr>
              <w:spacing w:after="0" w:line="240" w:lineRule="auto"/>
              <w:jc w:val="center"/>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800,59</w:t>
            </w:r>
          </w:p>
        </w:tc>
        <w:tc>
          <w:tcPr>
            <w:tcW w:w="1984" w:type="dxa"/>
            <w:shd w:val="clear" w:color="000000" w:fill="FFFFFF"/>
            <w:vAlign w:val="center"/>
            <w:hideMark/>
          </w:tcPr>
          <w:p w14:paraId="35FC4D33" w14:textId="77777777" w:rsidR="00DB77D1" w:rsidRPr="00DB77D1" w:rsidRDefault="00DB77D1" w:rsidP="00DB77D1">
            <w:pPr>
              <w:spacing w:after="0" w:line="240" w:lineRule="auto"/>
              <w:jc w:val="center"/>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68,584</w:t>
            </w:r>
          </w:p>
        </w:tc>
      </w:tr>
      <w:tr w:rsidR="00DB77D1" w:rsidRPr="00DB77D1" w14:paraId="121EC7C2" w14:textId="77777777" w:rsidTr="00570297">
        <w:trPr>
          <w:trHeight w:val="270"/>
          <w:jc w:val="center"/>
        </w:trPr>
        <w:tc>
          <w:tcPr>
            <w:tcW w:w="1780" w:type="dxa"/>
            <w:shd w:val="clear" w:color="000000" w:fill="FFFFFF"/>
            <w:hideMark/>
          </w:tcPr>
          <w:p w14:paraId="182C3792" w14:textId="77777777" w:rsidR="00DB77D1" w:rsidRPr="00DB77D1" w:rsidRDefault="00DB77D1" w:rsidP="00DB77D1">
            <w:pPr>
              <w:spacing w:after="0" w:line="240" w:lineRule="auto"/>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2000 – 2009</w:t>
            </w:r>
          </w:p>
        </w:tc>
        <w:tc>
          <w:tcPr>
            <w:tcW w:w="1481" w:type="dxa"/>
            <w:shd w:val="clear" w:color="000000" w:fill="FFFFFF"/>
            <w:vAlign w:val="center"/>
            <w:hideMark/>
          </w:tcPr>
          <w:p w14:paraId="735CA82A" w14:textId="77777777" w:rsidR="00DB77D1" w:rsidRPr="00DB77D1" w:rsidRDefault="00DB77D1" w:rsidP="00DB77D1">
            <w:pPr>
              <w:spacing w:after="0" w:line="240" w:lineRule="auto"/>
              <w:jc w:val="center"/>
              <w:rPr>
                <w:rFonts w:ascii="Times New Roman" w:eastAsia="Times New Roman" w:hAnsi="Times New Roman" w:cs="Times New Roman"/>
                <w:sz w:val="20"/>
                <w:szCs w:val="20"/>
                <w:lang w:eastAsia="ru-RU"/>
              </w:rPr>
            </w:pPr>
            <w:r w:rsidRPr="00DB77D1">
              <w:rPr>
                <w:rFonts w:ascii="Times New Roman" w:eastAsia="Times New Roman" w:hAnsi="Times New Roman" w:cs="Times New Roman"/>
                <w:sz w:val="20"/>
                <w:szCs w:val="20"/>
                <w:lang w:eastAsia="ru-RU"/>
              </w:rPr>
              <w:t>408</w:t>
            </w:r>
          </w:p>
        </w:tc>
        <w:tc>
          <w:tcPr>
            <w:tcW w:w="1700" w:type="dxa"/>
            <w:shd w:val="clear" w:color="000000" w:fill="FFFFFF"/>
            <w:vAlign w:val="center"/>
            <w:hideMark/>
          </w:tcPr>
          <w:p w14:paraId="44AC4214" w14:textId="77777777" w:rsidR="00DB77D1" w:rsidRPr="00DB77D1" w:rsidRDefault="00DB77D1" w:rsidP="00DB77D1">
            <w:pPr>
              <w:spacing w:after="0" w:line="240" w:lineRule="auto"/>
              <w:jc w:val="center"/>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1066,698</w:t>
            </w:r>
          </w:p>
        </w:tc>
        <w:tc>
          <w:tcPr>
            <w:tcW w:w="2127" w:type="dxa"/>
            <w:shd w:val="clear" w:color="000000" w:fill="FFFFFF"/>
            <w:vAlign w:val="center"/>
            <w:hideMark/>
          </w:tcPr>
          <w:p w14:paraId="1F6FC59F" w14:textId="77777777" w:rsidR="00DB77D1" w:rsidRPr="00DB77D1" w:rsidRDefault="00DB77D1" w:rsidP="00DB77D1">
            <w:pPr>
              <w:spacing w:after="0" w:line="240" w:lineRule="auto"/>
              <w:jc w:val="center"/>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907,284</w:t>
            </w:r>
          </w:p>
        </w:tc>
        <w:tc>
          <w:tcPr>
            <w:tcW w:w="1984" w:type="dxa"/>
            <w:shd w:val="clear" w:color="000000" w:fill="FFFFFF"/>
            <w:vAlign w:val="center"/>
            <w:hideMark/>
          </w:tcPr>
          <w:p w14:paraId="1DFD1BC3" w14:textId="77777777" w:rsidR="00DB77D1" w:rsidRPr="00DB77D1" w:rsidRDefault="00DB77D1" w:rsidP="00DB77D1">
            <w:pPr>
              <w:spacing w:after="0" w:line="240" w:lineRule="auto"/>
              <w:jc w:val="center"/>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80,875</w:t>
            </w:r>
          </w:p>
        </w:tc>
      </w:tr>
      <w:tr w:rsidR="00DB77D1" w:rsidRPr="00DB77D1" w14:paraId="158EBCCC" w14:textId="77777777" w:rsidTr="00570297">
        <w:trPr>
          <w:trHeight w:val="270"/>
          <w:jc w:val="center"/>
        </w:trPr>
        <w:tc>
          <w:tcPr>
            <w:tcW w:w="1780" w:type="dxa"/>
            <w:shd w:val="clear" w:color="000000" w:fill="FFFFFF"/>
            <w:hideMark/>
          </w:tcPr>
          <w:p w14:paraId="41E20EA1" w14:textId="77777777" w:rsidR="00DB77D1" w:rsidRPr="00DB77D1" w:rsidRDefault="00DB77D1" w:rsidP="00DB77D1">
            <w:pPr>
              <w:spacing w:after="0" w:line="240" w:lineRule="auto"/>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2010 – 2019</w:t>
            </w:r>
          </w:p>
        </w:tc>
        <w:tc>
          <w:tcPr>
            <w:tcW w:w="1481" w:type="dxa"/>
            <w:shd w:val="clear" w:color="000000" w:fill="FFFFFF"/>
            <w:vAlign w:val="center"/>
            <w:hideMark/>
          </w:tcPr>
          <w:p w14:paraId="18581653" w14:textId="77777777" w:rsidR="00DB77D1" w:rsidRPr="00DB77D1" w:rsidRDefault="00DB77D1" w:rsidP="00DB77D1">
            <w:pPr>
              <w:spacing w:after="0" w:line="240" w:lineRule="auto"/>
              <w:jc w:val="center"/>
              <w:rPr>
                <w:rFonts w:ascii="Times New Roman" w:eastAsia="Times New Roman" w:hAnsi="Times New Roman" w:cs="Times New Roman"/>
                <w:sz w:val="20"/>
                <w:szCs w:val="20"/>
                <w:lang w:eastAsia="ru-RU"/>
              </w:rPr>
            </w:pPr>
            <w:r w:rsidRPr="00DB77D1">
              <w:rPr>
                <w:rFonts w:ascii="Times New Roman" w:eastAsia="Times New Roman" w:hAnsi="Times New Roman" w:cs="Times New Roman"/>
                <w:sz w:val="20"/>
                <w:szCs w:val="20"/>
                <w:lang w:eastAsia="ru-RU"/>
              </w:rPr>
              <w:t>476</w:t>
            </w:r>
          </w:p>
        </w:tc>
        <w:tc>
          <w:tcPr>
            <w:tcW w:w="1700" w:type="dxa"/>
            <w:shd w:val="clear" w:color="000000" w:fill="FFFFFF"/>
            <w:vAlign w:val="center"/>
            <w:hideMark/>
          </w:tcPr>
          <w:p w14:paraId="065D2DD8" w14:textId="77777777" w:rsidR="00DB77D1" w:rsidRPr="00DB77D1" w:rsidRDefault="00DB77D1" w:rsidP="00DB77D1">
            <w:pPr>
              <w:spacing w:after="0" w:line="240" w:lineRule="auto"/>
              <w:jc w:val="center"/>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1342,161</w:t>
            </w:r>
          </w:p>
        </w:tc>
        <w:tc>
          <w:tcPr>
            <w:tcW w:w="2127" w:type="dxa"/>
            <w:shd w:val="clear" w:color="000000" w:fill="FFFFFF"/>
            <w:vAlign w:val="center"/>
            <w:hideMark/>
          </w:tcPr>
          <w:p w14:paraId="3FB47A15" w14:textId="77777777" w:rsidR="00DB77D1" w:rsidRPr="00DB77D1" w:rsidRDefault="00DB77D1" w:rsidP="00DB77D1">
            <w:pPr>
              <w:spacing w:after="0" w:line="240" w:lineRule="auto"/>
              <w:jc w:val="center"/>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1120,502</w:t>
            </w:r>
          </w:p>
        </w:tc>
        <w:tc>
          <w:tcPr>
            <w:tcW w:w="1984" w:type="dxa"/>
            <w:shd w:val="clear" w:color="000000" w:fill="FFFFFF"/>
            <w:vAlign w:val="center"/>
            <w:hideMark/>
          </w:tcPr>
          <w:p w14:paraId="09BC3D77" w14:textId="77777777" w:rsidR="00DB77D1" w:rsidRPr="00DB77D1" w:rsidRDefault="00DB77D1" w:rsidP="00DB77D1">
            <w:pPr>
              <w:spacing w:after="0" w:line="240" w:lineRule="auto"/>
              <w:jc w:val="center"/>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101,732</w:t>
            </w:r>
          </w:p>
        </w:tc>
      </w:tr>
      <w:tr w:rsidR="00DB77D1" w:rsidRPr="00DB77D1" w14:paraId="6E2D89C8" w14:textId="77777777" w:rsidTr="00570297">
        <w:trPr>
          <w:trHeight w:val="270"/>
          <w:jc w:val="center"/>
        </w:trPr>
        <w:tc>
          <w:tcPr>
            <w:tcW w:w="1780" w:type="dxa"/>
            <w:shd w:val="clear" w:color="000000" w:fill="FFFFFF"/>
            <w:hideMark/>
          </w:tcPr>
          <w:p w14:paraId="1FEDAB4A" w14:textId="77777777" w:rsidR="00DB77D1" w:rsidRPr="00DB77D1" w:rsidRDefault="00DB77D1" w:rsidP="00DB77D1">
            <w:pPr>
              <w:spacing w:after="0" w:line="240" w:lineRule="auto"/>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2020 – 2024</w:t>
            </w:r>
          </w:p>
        </w:tc>
        <w:tc>
          <w:tcPr>
            <w:tcW w:w="1481" w:type="dxa"/>
            <w:shd w:val="clear" w:color="000000" w:fill="FFFFFF"/>
            <w:vAlign w:val="center"/>
            <w:hideMark/>
          </w:tcPr>
          <w:p w14:paraId="7BD0ECCD" w14:textId="77777777" w:rsidR="00DB77D1" w:rsidRPr="00DB77D1" w:rsidRDefault="00DB77D1" w:rsidP="00DB77D1">
            <w:pPr>
              <w:spacing w:after="0" w:line="240" w:lineRule="auto"/>
              <w:jc w:val="center"/>
              <w:rPr>
                <w:rFonts w:ascii="Times New Roman" w:eastAsia="Times New Roman" w:hAnsi="Times New Roman" w:cs="Times New Roman"/>
                <w:sz w:val="20"/>
                <w:szCs w:val="20"/>
                <w:lang w:eastAsia="ru-RU"/>
              </w:rPr>
            </w:pPr>
            <w:r w:rsidRPr="00DB77D1">
              <w:rPr>
                <w:rFonts w:ascii="Times New Roman" w:eastAsia="Times New Roman" w:hAnsi="Times New Roman" w:cs="Times New Roman"/>
                <w:sz w:val="20"/>
                <w:szCs w:val="20"/>
                <w:lang w:eastAsia="ru-RU"/>
              </w:rPr>
              <w:t>480</w:t>
            </w:r>
          </w:p>
        </w:tc>
        <w:tc>
          <w:tcPr>
            <w:tcW w:w="1700" w:type="dxa"/>
            <w:shd w:val="clear" w:color="000000" w:fill="FFFFFF"/>
            <w:vAlign w:val="center"/>
            <w:hideMark/>
          </w:tcPr>
          <w:p w14:paraId="19197A26" w14:textId="77777777" w:rsidR="00DB77D1" w:rsidRPr="00DB77D1" w:rsidRDefault="00DB77D1" w:rsidP="00DB77D1">
            <w:pPr>
              <w:spacing w:after="0" w:line="240" w:lineRule="auto"/>
              <w:jc w:val="center"/>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1374,334</w:t>
            </w:r>
          </w:p>
        </w:tc>
        <w:tc>
          <w:tcPr>
            <w:tcW w:w="2127" w:type="dxa"/>
            <w:shd w:val="clear" w:color="000000" w:fill="FFFFFF"/>
            <w:vAlign w:val="center"/>
            <w:hideMark/>
          </w:tcPr>
          <w:p w14:paraId="016FB915" w14:textId="77777777" w:rsidR="00DB77D1" w:rsidRPr="00DB77D1" w:rsidRDefault="00DB77D1" w:rsidP="00DB77D1">
            <w:pPr>
              <w:spacing w:after="0" w:line="240" w:lineRule="auto"/>
              <w:jc w:val="center"/>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1142,607</w:t>
            </w:r>
          </w:p>
        </w:tc>
        <w:tc>
          <w:tcPr>
            <w:tcW w:w="1984" w:type="dxa"/>
            <w:shd w:val="clear" w:color="000000" w:fill="FFFFFF"/>
            <w:vAlign w:val="center"/>
            <w:hideMark/>
          </w:tcPr>
          <w:p w14:paraId="361C13BA" w14:textId="77777777" w:rsidR="00DB77D1" w:rsidRPr="00DB77D1" w:rsidRDefault="00DB77D1" w:rsidP="00DB77D1">
            <w:pPr>
              <w:spacing w:after="0" w:line="240" w:lineRule="auto"/>
              <w:jc w:val="center"/>
              <w:rPr>
                <w:rFonts w:ascii="Times New Roman" w:eastAsia="Times New Roman" w:hAnsi="Times New Roman" w:cs="Times New Roman"/>
                <w:color w:val="000000"/>
                <w:sz w:val="20"/>
                <w:szCs w:val="20"/>
                <w:lang w:eastAsia="ru-RU"/>
              </w:rPr>
            </w:pPr>
            <w:r w:rsidRPr="00DB77D1">
              <w:rPr>
                <w:rFonts w:ascii="Times New Roman" w:eastAsia="Times New Roman" w:hAnsi="Times New Roman" w:cs="Times New Roman"/>
                <w:color w:val="000000"/>
                <w:sz w:val="20"/>
                <w:szCs w:val="20"/>
                <w:lang w:eastAsia="ru-RU"/>
              </w:rPr>
              <w:t>103,041</w:t>
            </w:r>
          </w:p>
        </w:tc>
      </w:tr>
    </w:tbl>
    <w:p w14:paraId="56BBD05E" w14:textId="77777777" w:rsidR="00463FA9" w:rsidRDefault="00463FA9" w:rsidP="007F2311">
      <w:pPr>
        <w:ind w:firstLine="426"/>
        <w:jc w:val="both"/>
        <w:rPr>
          <w:rFonts w:ascii="Times New Roman" w:hAnsi="Times New Roman" w:cs="Times New Roman"/>
          <w:noProof/>
          <w:sz w:val="24"/>
          <w:szCs w:val="24"/>
        </w:rPr>
      </w:pPr>
    </w:p>
    <w:p w14:paraId="69B4ADF4" w14:textId="77777777" w:rsidR="00463FA9" w:rsidRDefault="00463FA9" w:rsidP="007F2311">
      <w:pPr>
        <w:ind w:firstLine="426"/>
        <w:jc w:val="both"/>
        <w:rPr>
          <w:rFonts w:ascii="Times New Roman" w:hAnsi="Times New Roman" w:cs="Times New Roman"/>
          <w:noProof/>
          <w:sz w:val="24"/>
          <w:szCs w:val="24"/>
        </w:rPr>
      </w:pPr>
    </w:p>
    <w:p w14:paraId="24A34505" w14:textId="53825A8F" w:rsidR="00DB77D1" w:rsidRDefault="00DB77D1" w:rsidP="007F2311">
      <w:pPr>
        <w:ind w:firstLine="426"/>
        <w:jc w:val="both"/>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57E92105" wp14:editId="201261C8">
            <wp:extent cx="5425299" cy="3265714"/>
            <wp:effectExtent l="0" t="0" r="444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38502" cy="3273661"/>
                    </a:xfrm>
                    <a:prstGeom prst="rect">
                      <a:avLst/>
                    </a:prstGeom>
                    <a:noFill/>
                  </pic:spPr>
                </pic:pic>
              </a:graphicData>
            </a:graphic>
          </wp:inline>
        </w:drawing>
      </w:r>
    </w:p>
    <w:p w14:paraId="03464664" w14:textId="30AD1D2A" w:rsidR="00463FA9" w:rsidRDefault="00463FA9" w:rsidP="007F2311">
      <w:pPr>
        <w:ind w:firstLine="426"/>
        <w:jc w:val="both"/>
        <w:rPr>
          <w:rFonts w:ascii="Times New Roman" w:hAnsi="Times New Roman" w:cs="Times New Roman"/>
          <w:sz w:val="24"/>
          <w:szCs w:val="24"/>
        </w:rPr>
      </w:pPr>
      <w:r w:rsidRPr="00463FA9">
        <w:rPr>
          <w:rFonts w:ascii="Times New Roman" w:hAnsi="Times New Roman" w:cs="Times New Roman"/>
          <w:sz w:val="24"/>
          <w:szCs w:val="24"/>
        </w:rPr>
        <w:t xml:space="preserve">Централизованное теплоснабжение территории сохраняется по сложившейся схеме. Подача тепла от ЦТП для отопления домов предусматривается по закрытой, двухтрубной системе. Снижение параметров для подачи потребителям горячей воды намечается в индивидуальных тепловых пунктах (ИТП), устанавливаемых непосредственно в зданиях. </w:t>
      </w:r>
    </w:p>
    <w:p w14:paraId="4AD8EF86" w14:textId="386A7488" w:rsidR="00463FA9" w:rsidRDefault="00463FA9" w:rsidP="007F2311">
      <w:pPr>
        <w:ind w:firstLine="426"/>
        <w:jc w:val="both"/>
        <w:rPr>
          <w:rFonts w:ascii="Times New Roman" w:hAnsi="Times New Roman" w:cs="Times New Roman"/>
          <w:sz w:val="24"/>
          <w:szCs w:val="24"/>
        </w:rPr>
      </w:pPr>
      <w:r w:rsidRPr="00463FA9">
        <w:rPr>
          <w:rFonts w:ascii="Times New Roman" w:hAnsi="Times New Roman" w:cs="Times New Roman"/>
          <w:sz w:val="24"/>
          <w:szCs w:val="24"/>
        </w:rPr>
        <w:t xml:space="preserve">Информация о потреблении тепловой энергии и теплоносителя объектами, расположенными в производственных зонах, отсутствует в связи с конфиденциальностью запрашиваемых данных. Генеральными планами населенных пунктов городского </w:t>
      </w:r>
      <w:r>
        <w:rPr>
          <w:rFonts w:ascii="Times New Roman" w:hAnsi="Times New Roman" w:cs="Times New Roman"/>
          <w:sz w:val="24"/>
          <w:szCs w:val="24"/>
        </w:rPr>
        <w:t>поселения</w:t>
      </w:r>
      <w:r w:rsidRPr="00463FA9">
        <w:rPr>
          <w:rFonts w:ascii="Times New Roman" w:hAnsi="Times New Roman" w:cs="Times New Roman"/>
          <w:sz w:val="24"/>
          <w:szCs w:val="24"/>
        </w:rPr>
        <w:t xml:space="preserve"> не предполагается развитие систем централизованного теплоснабжения в производственных зонах.</w:t>
      </w:r>
    </w:p>
    <w:p w14:paraId="645E99DA" w14:textId="70147B0E" w:rsidR="00E36F87" w:rsidRPr="00E36F87" w:rsidRDefault="00E36F87" w:rsidP="007F2311">
      <w:pPr>
        <w:ind w:firstLine="426"/>
        <w:jc w:val="both"/>
        <w:rPr>
          <w:rFonts w:ascii="Times New Roman" w:hAnsi="Times New Roman" w:cs="Times New Roman"/>
          <w:b/>
          <w:bCs/>
          <w:sz w:val="24"/>
          <w:szCs w:val="24"/>
        </w:rPr>
      </w:pPr>
      <w:r w:rsidRPr="00E36F87">
        <w:rPr>
          <w:rFonts w:ascii="Times New Roman" w:hAnsi="Times New Roman" w:cs="Times New Roman"/>
          <w:b/>
          <w:bCs/>
          <w:sz w:val="24"/>
          <w:szCs w:val="24"/>
        </w:rPr>
        <w:t xml:space="preserve">2.3 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 </w:t>
      </w:r>
    </w:p>
    <w:p w14:paraId="2F1E07A6" w14:textId="77777777" w:rsidR="00E36F87" w:rsidRPr="00E36F87" w:rsidRDefault="00E36F87" w:rsidP="007F2311">
      <w:pPr>
        <w:ind w:firstLine="426"/>
        <w:jc w:val="both"/>
        <w:rPr>
          <w:rFonts w:ascii="Times New Roman" w:hAnsi="Times New Roman" w:cs="Times New Roman"/>
          <w:sz w:val="24"/>
          <w:szCs w:val="24"/>
        </w:rPr>
      </w:pPr>
      <w:r w:rsidRPr="00E36F87">
        <w:rPr>
          <w:rFonts w:ascii="Times New Roman" w:hAnsi="Times New Roman" w:cs="Times New Roman"/>
          <w:sz w:val="24"/>
          <w:szCs w:val="24"/>
        </w:rPr>
        <w:t xml:space="preserve">Существующие нормативы потребления коммунальных услуг на отопление в жилых домах с централизованными системами теплоснабжения представлены в таблице 18. </w:t>
      </w:r>
    </w:p>
    <w:p w14:paraId="0C1CF414" w14:textId="6B30E07A" w:rsidR="00E36F87" w:rsidRPr="00E36F87" w:rsidRDefault="00E36F87" w:rsidP="007F2311">
      <w:pPr>
        <w:ind w:firstLine="426"/>
        <w:jc w:val="both"/>
        <w:rPr>
          <w:rFonts w:ascii="Times New Roman" w:hAnsi="Times New Roman" w:cs="Times New Roman"/>
          <w:sz w:val="24"/>
          <w:szCs w:val="24"/>
        </w:rPr>
      </w:pPr>
      <w:r w:rsidRPr="00E36F87">
        <w:rPr>
          <w:rFonts w:ascii="Times New Roman" w:hAnsi="Times New Roman" w:cs="Times New Roman"/>
          <w:sz w:val="24"/>
          <w:szCs w:val="24"/>
        </w:rPr>
        <w:t xml:space="preserve">Необходимость в изменениях значений удельного нормативного расхода тепловой энергии на территории городского поселения отсутствует. </w:t>
      </w:r>
    </w:p>
    <w:p w14:paraId="661BC0B1" w14:textId="77777777" w:rsidR="00E36F87" w:rsidRPr="00E36F87" w:rsidRDefault="00E36F87" w:rsidP="007F2311">
      <w:pPr>
        <w:ind w:firstLine="426"/>
        <w:jc w:val="both"/>
        <w:rPr>
          <w:rFonts w:ascii="Times New Roman" w:hAnsi="Times New Roman" w:cs="Times New Roman"/>
          <w:b/>
          <w:bCs/>
          <w:sz w:val="24"/>
          <w:szCs w:val="24"/>
        </w:rPr>
      </w:pPr>
      <w:r w:rsidRPr="00E36F87">
        <w:rPr>
          <w:rFonts w:ascii="Times New Roman" w:hAnsi="Times New Roman" w:cs="Times New Roman"/>
          <w:b/>
          <w:bCs/>
          <w:sz w:val="24"/>
          <w:szCs w:val="24"/>
        </w:rPr>
        <w:t xml:space="preserve">2.4 Прогнозы перспективных удельных расходов тепловой энергии для обеспечения технологических процессов </w:t>
      </w:r>
    </w:p>
    <w:p w14:paraId="3EDB352F" w14:textId="0994E8A1" w:rsidR="00E36F87" w:rsidRDefault="00E36F87" w:rsidP="007F2311">
      <w:pPr>
        <w:ind w:firstLine="426"/>
        <w:jc w:val="both"/>
        <w:rPr>
          <w:rFonts w:ascii="Times New Roman" w:hAnsi="Times New Roman" w:cs="Times New Roman"/>
          <w:sz w:val="24"/>
          <w:szCs w:val="24"/>
        </w:rPr>
      </w:pPr>
      <w:r w:rsidRPr="00E36F87">
        <w:rPr>
          <w:rFonts w:ascii="Times New Roman" w:hAnsi="Times New Roman" w:cs="Times New Roman"/>
          <w:sz w:val="24"/>
          <w:szCs w:val="24"/>
        </w:rPr>
        <w:t xml:space="preserve">В ходе сбора исходных данных технологические процессы, требующие обеспечения тепловой энергией, в городском </w:t>
      </w:r>
      <w:r>
        <w:rPr>
          <w:rFonts w:ascii="Times New Roman" w:hAnsi="Times New Roman" w:cs="Times New Roman"/>
          <w:sz w:val="24"/>
          <w:szCs w:val="24"/>
        </w:rPr>
        <w:t>поселении</w:t>
      </w:r>
      <w:r w:rsidRPr="00E36F87">
        <w:rPr>
          <w:rFonts w:ascii="Times New Roman" w:hAnsi="Times New Roman" w:cs="Times New Roman"/>
          <w:sz w:val="24"/>
          <w:szCs w:val="24"/>
        </w:rPr>
        <w:t xml:space="preserve"> не выявлены. </w:t>
      </w:r>
    </w:p>
    <w:p w14:paraId="1DC4D31C" w14:textId="77777777" w:rsidR="00E36F87" w:rsidRPr="00E36F87" w:rsidRDefault="00E36F87" w:rsidP="007F2311">
      <w:pPr>
        <w:ind w:firstLine="426"/>
        <w:jc w:val="both"/>
        <w:rPr>
          <w:rFonts w:ascii="Times New Roman" w:hAnsi="Times New Roman" w:cs="Times New Roman"/>
          <w:b/>
          <w:bCs/>
          <w:sz w:val="24"/>
          <w:szCs w:val="24"/>
        </w:rPr>
      </w:pPr>
      <w:r w:rsidRPr="00E36F87">
        <w:rPr>
          <w:rFonts w:ascii="Times New Roman" w:hAnsi="Times New Roman" w:cs="Times New Roman"/>
          <w:b/>
          <w:bCs/>
          <w:sz w:val="24"/>
          <w:szCs w:val="24"/>
        </w:rPr>
        <w:t xml:space="preserve">2.5 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 </w:t>
      </w:r>
    </w:p>
    <w:p w14:paraId="0A313553" w14:textId="77777777" w:rsidR="00E36F87" w:rsidRDefault="00E36F87" w:rsidP="007F2311">
      <w:pPr>
        <w:ind w:firstLine="426"/>
        <w:jc w:val="both"/>
        <w:rPr>
          <w:rFonts w:ascii="Times New Roman" w:hAnsi="Times New Roman" w:cs="Times New Roman"/>
          <w:sz w:val="24"/>
          <w:szCs w:val="24"/>
        </w:rPr>
      </w:pPr>
      <w:r w:rsidRPr="00E36F87">
        <w:rPr>
          <w:rFonts w:ascii="Times New Roman" w:hAnsi="Times New Roman" w:cs="Times New Roman"/>
          <w:sz w:val="24"/>
          <w:szCs w:val="24"/>
        </w:rPr>
        <w:t xml:space="preserve">По предоставленным данным к системе теплоснабжения котельных </w:t>
      </w:r>
      <w:r>
        <w:rPr>
          <w:rFonts w:ascii="Times New Roman" w:hAnsi="Times New Roman" w:cs="Times New Roman"/>
          <w:sz w:val="24"/>
          <w:szCs w:val="24"/>
        </w:rPr>
        <w:t>не</w:t>
      </w:r>
      <w:r w:rsidRPr="00E36F87">
        <w:rPr>
          <w:rFonts w:ascii="Times New Roman" w:hAnsi="Times New Roman" w:cs="Times New Roman"/>
          <w:sz w:val="24"/>
          <w:szCs w:val="24"/>
        </w:rPr>
        <w:t xml:space="preserve"> планируется подключение перспективных тепловых нагрузок</w:t>
      </w:r>
      <w:r>
        <w:rPr>
          <w:rFonts w:ascii="Times New Roman" w:hAnsi="Times New Roman" w:cs="Times New Roman"/>
          <w:sz w:val="24"/>
          <w:szCs w:val="24"/>
        </w:rPr>
        <w:t>.</w:t>
      </w:r>
    </w:p>
    <w:p w14:paraId="4E390ED5" w14:textId="22D5C977" w:rsidR="00E36F87" w:rsidRPr="00570297" w:rsidRDefault="00E36F87" w:rsidP="007F2311">
      <w:pPr>
        <w:ind w:firstLine="426"/>
        <w:jc w:val="both"/>
        <w:rPr>
          <w:rFonts w:ascii="Times New Roman" w:hAnsi="Times New Roman" w:cs="Times New Roman"/>
          <w:b/>
          <w:bCs/>
          <w:i/>
          <w:iCs/>
          <w:sz w:val="28"/>
          <w:szCs w:val="28"/>
        </w:rPr>
      </w:pPr>
      <w:r w:rsidRPr="00E36F87">
        <w:rPr>
          <w:rFonts w:ascii="Times New Roman" w:hAnsi="Times New Roman" w:cs="Times New Roman"/>
          <w:sz w:val="24"/>
          <w:szCs w:val="24"/>
        </w:rPr>
        <w:lastRenderedPageBreak/>
        <w:t xml:space="preserve"> </w:t>
      </w:r>
      <w:r w:rsidRPr="00570297">
        <w:rPr>
          <w:rFonts w:ascii="Times New Roman" w:hAnsi="Times New Roman" w:cs="Times New Roman"/>
          <w:b/>
          <w:bCs/>
          <w:i/>
          <w:iCs/>
          <w:sz w:val="28"/>
          <w:szCs w:val="28"/>
        </w:rPr>
        <w:t xml:space="preserve">Глава 3 – Электронная модель системы теплоснабжения городского округа </w:t>
      </w:r>
    </w:p>
    <w:p w14:paraId="11B6116A" w14:textId="77777777" w:rsidR="00E36F87" w:rsidRDefault="00E36F87" w:rsidP="007F2311">
      <w:pPr>
        <w:ind w:firstLine="426"/>
        <w:jc w:val="both"/>
        <w:rPr>
          <w:rFonts w:ascii="Times New Roman" w:hAnsi="Times New Roman" w:cs="Times New Roman"/>
          <w:sz w:val="24"/>
          <w:szCs w:val="24"/>
        </w:rPr>
      </w:pPr>
      <w:r w:rsidRPr="00E36F87">
        <w:rPr>
          <w:rFonts w:ascii="Times New Roman" w:hAnsi="Times New Roman" w:cs="Times New Roman"/>
          <w:sz w:val="24"/>
          <w:szCs w:val="24"/>
        </w:rPr>
        <w:t xml:space="preserve">Электронная модель системы теплоснабжения </w:t>
      </w:r>
      <w:r>
        <w:rPr>
          <w:rFonts w:ascii="Times New Roman" w:hAnsi="Times New Roman" w:cs="Times New Roman"/>
          <w:sz w:val="24"/>
          <w:szCs w:val="24"/>
        </w:rPr>
        <w:t>не</w:t>
      </w:r>
      <w:r w:rsidRPr="00E36F87">
        <w:rPr>
          <w:rFonts w:ascii="Times New Roman" w:hAnsi="Times New Roman" w:cs="Times New Roman"/>
          <w:sz w:val="24"/>
          <w:szCs w:val="24"/>
        </w:rPr>
        <w:t xml:space="preserve"> разработана</w:t>
      </w:r>
      <w:r>
        <w:rPr>
          <w:rFonts w:ascii="Times New Roman" w:hAnsi="Times New Roman" w:cs="Times New Roman"/>
          <w:sz w:val="24"/>
          <w:szCs w:val="24"/>
        </w:rPr>
        <w:t>.</w:t>
      </w:r>
      <w:r w:rsidRPr="00E36F87">
        <w:rPr>
          <w:rFonts w:ascii="Times New Roman" w:hAnsi="Times New Roman" w:cs="Times New Roman"/>
          <w:sz w:val="24"/>
          <w:szCs w:val="24"/>
        </w:rPr>
        <w:t xml:space="preserve"> </w:t>
      </w:r>
      <w:r>
        <w:rPr>
          <w:rFonts w:ascii="Times New Roman" w:hAnsi="Times New Roman" w:cs="Times New Roman"/>
          <w:sz w:val="24"/>
          <w:szCs w:val="24"/>
        </w:rPr>
        <w:t>В</w:t>
      </w:r>
      <w:r w:rsidRPr="00E36F87">
        <w:rPr>
          <w:rFonts w:ascii="Times New Roman" w:hAnsi="Times New Roman" w:cs="Times New Roman"/>
          <w:sz w:val="24"/>
          <w:szCs w:val="24"/>
        </w:rPr>
        <w:t xml:space="preserve"> рамках актуализации схемы теплоснабжения </w:t>
      </w:r>
      <w:r>
        <w:rPr>
          <w:rFonts w:ascii="Times New Roman" w:hAnsi="Times New Roman" w:cs="Times New Roman"/>
          <w:sz w:val="24"/>
          <w:szCs w:val="24"/>
        </w:rPr>
        <w:t>планируется разработать м</w:t>
      </w:r>
      <w:r w:rsidRPr="00E36F87">
        <w:rPr>
          <w:rFonts w:ascii="Times New Roman" w:hAnsi="Times New Roman" w:cs="Times New Roman"/>
          <w:sz w:val="24"/>
          <w:szCs w:val="24"/>
        </w:rPr>
        <w:t xml:space="preserve">одель в геоинформационном комплексе Zulu 7.0. </w:t>
      </w:r>
    </w:p>
    <w:p w14:paraId="1E7BE006" w14:textId="23691778" w:rsidR="00E36F87" w:rsidRDefault="00E36F87" w:rsidP="007F2311">
      <w:pPr>
        <w:ind w:firstLine="426"/>
        <w:jc w:val="both"/>
        <w:rPr>
          <w:rFonts w:ascii="Times New Roman" w:hAnsi="Times New Roman" w:cs="Times New Roman"/>
          <w:sz w:val="24"/>
          <w:szCs w:val="24"/>
        </w:rPr>
      </w:pPr>
      <w:r w:rsidRPr="00E36F87">
        <w:rPr>
          <w:rFonts w:ascii="Times New Roman" w:hAnsi="Times New Roman" w:cs="Times New Roman"/>
          <w:sz w:val="24"/>
          <w:szCs w:val="24"/>
        </w:rPr>
        <w:t>Пакет ZuluThermo позвол</w:t>
      </w:r>
      <w:r>
        <w:rPr>
          <w:rFonts w:ascii="Times New Roman" w:hAnsi="Times New Roman" w:cs="Times New Roman"/>
          <w:sz w:val="24"/>
          <w:szCs w:val="24"/>
        </w:rPr>
        <w:t>и</w:t>
      </w:r>
      <w:r w:rsidRPr="00E36F87">
        <w:rPr>
          <w:rFonts w:ascii="Times New Roman" w:hAnsi="Times New Roman" w:cs="Times New Roman"/>
          <w:sz w:val="24"/>
          <w:szCs w:val="24"/>
        </w:rPr>
        <w:t xml:space="preserve">т создать расчетную математическую модель сети, выполнить паспортизацию сети, на основе созданной модели решать информационные задачи, задачи топологического анализа и выполнять различные теплогидравлические расчеты. </w:t>
      </w:r>
    </w:p>
    <w:p w14:paraId="76D9FA6D" w14:textId="77777777" w:rsidR="00E36F87" w:rsidRDefault="00E36F87" w:rsidP="007F2311">
      <w:pPr>
        <w:ind w:firstLine="426"/>
        <w:jc w:val="both"/>
        <w:rPr>
          <w:rFonts w:ascii="Times New Roman" w:hAnsi="Times New Roman" w:cs="Times New Roman"/>
          <w:sz w:val="24"/>
          <w:szCs w:val="24"/>
        </w:rPr>
      </w:pPr>
      <w:r w:rsidRPr="00E36F87">
        <w:rPr>
          <w:rFonts w:ascii="Times New Roman" w:hAnsi="Times New Roman" w:cs="Times New Roman"/>
          <w:sz w:val="24"/>
          <w:szCs w:val="24"/>
        </w:rPr>
        <w:t xml:space="preserve">Расчету подлежат тупиковые и кольцевые тепловые сети, в том числе с повысительными насосными станциями и дросселирующими устройствами, работающие от одного или нескольких источников. </w:t>
      </w:r>
    </w:p>
    <w:p w14:paraId="3794484B" w14:textId="77777777" w:rsidR="00E36F87" w:rsidRDefault="00E36F87" w:rsidP="007F2311">
      <w:pPr>
        <w:ind w:firstLine="426"/>
        <w:jc w:val="both"/>
        <w:rPr>
          <w:rFonts w:ascii="Times New Roman" w:hAnsi="Times New Roman" w:cs="Times New Roman"/>
          <w:sz w:val="24"/>
          <w:szCs w:val="24"/>
        </w:rPr>
      </w:pPr>
      <w:r w:rsidRPr="00E36F87">
        <w:rPr>
          <w:rFonts w:ascii="Times New Roman" w:hAnsi="Times New Roman" w:cs="Times New Roman"/>
          <w:sz w:val="24"/>
          <w:szCs w:val="24"/>
        </w:rPr>
        <w:t xml:space="preserve">Программа предусматривает теплогидравлический расчет с присоединением к сети индивидуальных тепловых пунктов (ИТП) и центральных тепловых пунктов (ЦТП) по нескольким десяткам схемных решений. </w:t>
      </w:r>
    </w:p>
    <w:p w14:paraId="67054611" w14:textId="03EBA03E" w:rsidR="00E36F87" w:rsidRDefault="00E36F87" w:rsidP="007F2311">
      <w:pPr>
        <w:ind w:firstLine="426"/>
        <w:jc w:val="both"/>
        <w:rPr>
          <w:rFonts w:ascii="Times New Roman" w:hAnsi="Times New Roman" w:cs="Times New Roman"/>
          <w:sz w:val="24"/>
          <w:szCs w:val="24"/>
        </w:rPr>
      </w:pPr>
      <w:r w:rsidRPr="00E36F87">
        <w:rPr>
          <w:rFonts w:ascii="Times New Roman" w:hAnsi="Times New Roman" w:cs="Times New Roman"/>
          <w:sz w:val="24"/>
          <w:szCs w:val="24"/>
        </w:rPr>
        <w:t>Расчет систем теплоснабжения может производиться с учетом утечек из тепловой сети и систем теплопотребления, а также тепловых потерь в трубопроводах тепловой сети. Расчет тепловых потерь ведется либо по нормативным потерям, либо по фактическому состоянию изоляции.</w:t>
      </w:r>
    </w:p>
    <w:p w14:paraId="646C6F95" w14:textId="77777777" w:rsidR="00570297" w:rsidRDefault="00570297" w:rsidP="007F2311">
      <w:pPr>
        <w:ind w:firstLine="426"/>
        <w:jc w:val="both"/>
        <w:rPr>
          <w:rFonts w:ascii="Times New Roman" w:hAnsi="Times New Roman" w:cs="Times New Roman"/>
          <w:b/>
          <w:bCs/>
          <w:i/>
          <w:iCs/>
          <w:sz w:val="28"/>
          <w:szCs w:val="28"/>
        </w:rPr>
      </w:pPr>
    </w:p>
    <w:p w14:paraId="6CE7C046" w14:textId="77777777" w:rsidR="00570297" w:rsidRDefault="00570297" w:rsidP="007F2311">
      <w:pPr>
        <w:ind w:firstLine="426"/>
        <w:jc w:val="both"/>
        <w:rPr>
          <w:rFonts w:ascii="Times New Roman" w:hAnsi="Times New Roman" w:cs="Times New Roman"/>
          <w:b/>
          <w:bCs/>
          <w:i/>
          <w:iCs/>
          <w:sz w:val="28"/>
          <w:szCs w:val="28"/>
        </w:rPr>
      </w:pPr>
    </w:p>
    <w:p w14:paraId="477E9DCB" w14:textId="77777777" w:rsidR="00570297" w:rsidRDefault="00570297" w:rsidP="007F2311">
      <w:pPr>
        <w:ind w:firstLine="426"/>
        <w:jc w:val="both"/>
        <w:rPr>
          <w:rFonts w:ascii="Times New Roman" w:hAnsi="Times New Roman" w:cs="Times New Roman"/>
          <w:b/>
          <w:bCs/>
          <w:i/>
          <w:iCs/>
          <w:sz w:val="28"/>
          <w:szCs w:val="28"/>
        </w:rPr>
      </w:pPr>
    </w:p>
    <w:p w14:paraId="230D1D74" w14:textId="77777777" w:rsidR="00570297" w:rsidRDefault="00570297" w:rsidP="007F2311">
      <w:pPr>
        <w:ind w:firstLine="426"/>
        <w:jc w:val="both"/>
        <w:rPr>
          <w:rFonts w:ascii="Times New Roman" w:hAnsi="Times New Roman" w:cs="Times New Roman"/>
          <w:b/>
          <w:bCs/>
          <w:i/>
          <w:iCs/>
          <w:sz w:val="28"/>
          <w:szCs w:val="28"/>
        </w:rPr>
      </w:pPr>
    </w:p>
    <w:p w14:paraId="46A7D9BF" w14:textId="77777777" w:rsidR="00570297" w:rsidRDefault="00570297" w:rsidP="007F2311">
      <w:pPr>
        <w:ind w:firstLine="426"/>
        <w:jc w:val="both"/>
        <w:rPr>
          <w:rFonts w:ascii="Times New Roman" w:hAnsi="Times New Roman" w:cs="Times New Roman"/>
          <w:b/>
          <w:bCs/>
          <w:i/>
          <w:iCs/>
          <w:sz w:val="28"/>
          <w:szCs w:val="28"/>
        </w:rPr>
      </w:pPr>
    </w:p>
    <w:p w14:paraId="6D1DB89C" w14:textId="77777777" w:rsidR="00570297" w:rsidRDefault="00570297" w:rsidP="007F2311">
      <w:pPr>
        <w:ind w:firstLine="426"/>
        <w:jc w:val="both"/>
        <w:rPr>
          <w:rFonts w:ascii="Times New Roman" w:hAnsi="Times New Roman" w:cs="Times New Roman"/>
          <w:b/>
          <w:bCs/>
          <w:i/>
          <w:iCs/>
          <w:sz w:val="28"/>
          <w:szCs w:val="28"/>
        </w:rPr>
      </w:pPr>
    </w:p>
    <w:p w14:paraId="42236316" w14:textId="77777777" w:rsidR="00570297" w:rsidRDefault="00570297" w:rsidP="007F2311">
      <w:pPr>
        <w:ind w:firstLine="426"/>
        <w:jc w:val="both"/>
        <w:rPr>
          <w:rFonts w:ascii="Times New Roman" w:hAnsi="Times New Roman" w:cs="Times New Roman"/>
          <w:b/>
          <w:bCs/>
          <w:i/>
          <w:iCs/>
          <w:sz w:val="28"/>
          <w:szCs w:val="28"/>
        </w:rPr>
      </w:pPr>
    </w:p>
    <w:p w14:paraId="07D488D3" w14:textId="77777777" w:rsidR="00570297" w:rsidRDefault="00570297" w:rsidP="007F2311">
      <w:pPr>
        <w:ind w:firstLine="426"/>
        <w:jc w:val="both"/>
        <w:rPr>
          <w:rFonts w:ascii="Times New Roman" w:hAnsi="Times New Roman" w:cs="Times New Roman"/>
          <w:b/>
          <w:bCs/>
          <w:i/>
          <w:iCs/>
          <w:sz w:val="28"/>
          <w:szCs w:val="28"/>
        </w:rPr>
      </w:pPr>
    </w:p>
    <w:p w14:paraId="121792C3" w14:textId="77777777" w:rsidR="00570297" w:rsidRDefault="00570297" w:rsidP="007F2311">
      <w:pPr>
        <w:ind w:firstLine="426"/>
        <w:jc w:val="both"/>
        <w:rPr>
          <w:rFonts w:ascii="Times New Roman" w:hAnsi="Times New Roman" w:cs="Times New Roman"/>
          <w:b/>
          <w:bCs/>
          <w:i/>
          <w:iCs/>
          <w:sz w:val="28"/>
          <w:szCs w:val="28"/>
        </w:rPr>
      </w:pPr>
    </w:p>
    <w:p w14:paraId="39DD20EA" w14:textId="3CBBC06B" w:rsidR="00303D6D" w:rsidRDefault="00303D6D" w:rsidP="007F2311">
      <w:pPr>
        <w:ind w:firstLine="426"/>
        <w:jc w:val="both"/>
        <w:rPr>
          <w:rFonts w:ascii="Times New Roman" w:hAnsi="Times New Roman" w:cs="Times New Roman"/>
          <w:b/>
          <w:bCs/>
          <w:i/>
          <w:iCs/>
          <w:sz w:val="28"/>
          <w:szCs w:val="28"/>
        </w:rPr>
      </w:pPr>
    </w:p>
    <w:p w14:paraId="09D19753" w14:textId="48A70572" w:rsidR="00303D6D" w:rsidRDefault="00303D6D" w:rsidP="007F2311">
      <w:pPr>
        <w:ind w:firstLine="426"/>
        <w:jc w:val="both"/>
        <w:rPr>
          <w:rFonts w:ascii="Times New Roman" w:hAnsi="Times New Roman" w:cs="Times New Roman"/>
          <w:b/>
          <w:bCs/>
          <w:i/>
          <w:iCs/>
          <w:sz w:val="28"/>
          <w:szCs w:val="28"/>
        </w:rPr>
      </w:pPr>
    </w:p>
    <w:p w14:paraId="4A88CC64" w14:textId="7D15FA55" w:rsidR="00303D6D" w:rsidRDefault="00303D6D" w:rsidP="007F2311">
      <w:pPr>
        <w:ind w:firstLine="426"/>
        <w:jc w:val="both"/>
        <w:rPr>
          <w:rFonts w:ascii="Times New Roman" w:hAnsi="Times New Roman" w:cs="Times New Roman"/>
          <w:b/>
          <w:bCs/>
          <w:i/>
          <w:iCs/>
          <w:sz w:val="28"/>
          <w:szCs w:val="28"/>
        </w:rPr>
      </w:pPr>
    </w:p>
    <w:p w14:paraId="4F317F32" w14:textId="38E985CB" w:rsidR="00303D6D" w:rsidRDefault="00303D6D" w:rsidP="007F2311">
      <w:pPr>
        <w:ind w:firstLine="426"/>
        <w:jc w:val="both"/>
        <w:rPr>
          <w:rFonts w:ascii="Times New Roman" w:hAnsi="Times New Roman" w:cs="Times New Roman"/>
          <w:b/>
          <w:bCs/>
          <w:i/>
          <w:iCs/>
          <w:sz w:val="28"/>
          <w:szCs w:val="28"/>
        </w:rPr>
      </w:pPr>
    </w:p>
    <w:p w14:paraId="71BE9469" w14:textId="37506DEA" w:rsidR="00303D6D" w:rsidRDefault="00303D6D" w:rsidP="007F2311">
      <w:pPr>
        <w:ind w:firstLine="426"/>
        <w:jc w:val="both"/>
        <w:rPr>
          <w:rFonts w:ascii="Times New Roman" w:hAnsi="Times New Roman" w:cs="Times New Roman"/>
          <w:b/>
          <w:bCs/>
          <w:i/>
          <w:iCs/>
          <w:sz w:val="28"/>
          <w:szCs w:val="28"/>
        </w:rPr>
      </w:pPr>
    </w:p>
    <w:p w14:paraId="239587E5" w14:textId="3A8B2685" w:rsidR="00303D6D" w:rsidRDefault="00303D6D" w:rsidP="007F2311">
      <w:pPr>
        <w:ind w:firstLine="426"/>
        <w:jc w:val="both"/>
        <w:rPr>
          <w:rFonts w:ascii="Times New Roman" w:hAnsi="Times New Roman" w:cs="Times New Roman"/>
          <w:b/>
          <w:bCs/>
          <w:i/>
          <w:iCs/>
          <w:sz w:val="28"/>
          <w:szCs w:val="28"/>
        </w:rPr>
      </w:pPr>
    </w:p>
    <w:p w14:paraId="07519D5A" w14:textId="610E41C9" w:rsidR="00303D6D" w:rsidRDefault="00303D6D" w:rsidP="007F2311">
      <w:pPr>
        <w:ind w:firstLine="426"/>
        <w:jc w:val="both"/>
        <w:rPr>
          <w:rFonts w:ascii="Times New Roman" w:hAnsi="Times New Roman" w:cs="Times New Roman"/>
          <w:b/>
          <w:bCs/>
          <w:i/>
          <w:iCs/>
          <w:sz w:val="28"/>
          <w:szCs w:val="28"/>
        </w:rPr>
      </w:pPr>
    </w:p>
    <w:p w14:paraId="7AFEAFC8" w14:textId="77777777" w:rsidR="00303D6D" w:rsidRDefault="00303D6D" w:rsidP="007F2311">
      <w:pPr>
        <w:ind w:firstLine="426"/>
        <w:jc w:val="both"/>
        <w:rPr>
          <w:rFonts w:ascii="Times New Roman" w:hAnsi="Times New Roman" w:cs="Times New Roman"/>
          <w:b/>
          <w:bCs/>
          <w:i/>
          <w:iCs/>
          <w:sz w:val="28"/>
          <w:szCs w:val="28"/>
        </w:rPr>
      </w:pPr>
    </w:p>
    <w:p w14:paraId="3A802421" w14:textId="6FB9AA81" w:rsidR="00B375E8" w:rsidRPr="00570297" w:rsidRDefault="00B375E8" w:rsidP="007F2311">
      <w:pPr>
        <w:ind w:firstLine="426"/>
        <w:jc w:val="both"/>
        <w:rPr>
          <w:rFonts w:ascii="Times New Roman" w:hAnsi="Times New Roman" w:cs="Times New Roman"/>
          <w:b/>
          <w:bCs/>
          <w:i/>
          <w:iCs/>
          <w:sz w:val="28"/>
          <w:szCs w:val="28"/>
        </w:rPr>
      </w:pPr>
      <w:r w:rsidRPr="00570297">
        <w:rPr>
          <w:rFonts w:ascii="Times New Roman" w:hAnsi="Times New Roman" w:cs="Times New Roman"/>
          <w:b/>
          <w:bCs/>
          <w:i/>
          <w:iCs/>
          <w:sz w:val="28"/>
          <w:szCs w:val="28"/>
        </w:rPr>
        <w:lastRenderedPageBreak/>
        <w:t xml:space="preserve">Глава 4 – Существующие и перспективные балансы тепловой мощности источников тепловой энергии и тепловой нагрузки </w:t>
      </w:r>
    </w:p>
    <w:p w14:paraId="7AE9EEB1" w14:textId="77777777" w:rsidR="00B375E8" w:rsidRPr="00B375E8" w:rsidRDefault="00B375E8" w:rsidP="007F2311">
      <w:pPr>
        <w:ind w:firstLine="426"/>
        <w:jc w:val="both"/>
        <w:rPr>
          <w:rFonts w:ascii="Times New Roman" w:hAnsi="Times New Roman" w:cs="Times New Roman"/>
          <w:b/>
          <w:bCs/>
          <w:sz w:val="24"/>
          <w:szCs w:val="24"/>
        </w:rPr>
      </w:pPr>
      <w:r w:rsidRPr="00B375E8">
        <w:rPr>
          <w:rFonts w:ascii="Times New Roman" w:hAnsi="Times New Roman" w:cs="Times New Roman"/>
          <w:b/>
          <w:bCs/>
          <w:sz w:val="24"/>
          <w:szCs w:val="24"/>
        </w:rPr>
        <w:t xml:space="preserve">4.1 Балансы тепловой энергии (мощности) и перспективной тепловой нагрузки в каждой из выделенных зон действия источников тепловой энергии с определением резервов (дефицитов) существующей тепловой мощности источников тепловой энергии </w:t>
      </w:r>
    </w:p>
    <w:p w14:paraId="016F171C" w14:textId="4505C902" w:rsidR="00B375E8" w:rsidRDefault="00B375E8" w:rsidP="007F2311">
      <w:pPr>
        <w:ind w:firstLine="426"/>
        <w:jc w:val="both"/>
        <w:rPr>
          <w:rFonts w:ascii="Times New Roman" w:hAnsi="Times New Roman" w:cs="Times New Roman"/>
          <w:sz w:val="24"/>
          <w:szCs w:val="24"/>
        </w:rPr>
      </w:pPr>
      <w:r w:rsidRPr="00B375E8">
        <w:rPr>
          <w:rFonts w:ascii="Times New Roman" w:hAnsi="Times New Roman" w:cs="Times New Roman"/>
          <w:sz w:val="24"/>
          <w:szCs w:val="24"/>
        </w:rPr>
        <w:t xml:space="preserve">Существующие балансы тепловой мощности оборудования источников тепловой энергии и присоединенной тепловой нагрузки в зонах действия источников тепловой энергии городского </w:t>
      </w:r>
      <w:r>
        <w:rPr>
          <w:rFonts w:ascii="Times New Roman" w:hAnsi="Times New Roman" w:cs="Times New Roman"/>
          <w:sz w:val="24"/>
          <w:szCs w:val="24"/>
        </w:rPr>
        <w:t>поселения</w:t>
      </w:r>
      <w:r w:rsidRPr="00B375E8">
        <w:rPr>
          <w:rFonts w:ascii="Times New Roman" w:hAnsi="Times New Roman" w:cs="Times New Roman"/>
          <w:sz w:val="24"/>
          <w:szCs w:val="24"/>
        </w:rPr>
        <w:t xml:space="preserve"> представлены в </w:t>
      </w:r>
      <w:r w:rsidR="004979FB">
        <w:rPr>
          <w:rFonts w:ascii="Times New Roman" w:hAnsi="Times New Roman" w:cs="Times New Roman"/>
          <w:sz w:val="24"/>
          <w:szCs w:val="24"/>
        </w:rPr>
        <w:t>части</w:t>
      </w:r>
      <w:r w:rsidRPr="00B375E8">
        <w:rPr>
          <w:rFonts w:ascii="Times New Roman" w:hAnsi="Times New Roman" w:cs="Times New Roman"/>
          <w:sz w:val="24"/>
          <w:szCs w:val="24"/>
        </w:rPr>
        <w:t xml:space="preserve"> 6 главы 1 настоящего документа. В установленных зонах действия источников тепловой энергии определены перспективные тепловые нагрузки в соответствии с данными, представленными в главе 2 настоящего документа. </w:t>
      </w:r>
    </w:p>
    <w:p w14:paraId="67CE4218" w14:textId="77777777" w:rsidR="00303D6D" w:rsidRDefault="00303D6D" w:rsidP="007F2311">
      <w:pPr>
        <w:ind w:firstLine="426"/>
        <w:jc w:val="both"/>
        <w:rPr>
          <w:rFonts w:ascii="Times New Roman" w:hAnsi="Times New Roman" w:cs="Times New Roman"/>
          <w:sz w:val="24"/>
          <w:szCs w:val="24"/>
        </w:rPr>
        <w:sectPr w:rsidR="00303D6D" w:rsidSect="00A74850">
          <w:pgSz w:w="11906" w:h="16838"/>
          <w:pgMar w:top="1276" w:right="850" w:bottom="709" w:left="1135" w:header="708" w:footer="547" w:gutter="0"/>
          <w:cols w:space="708"/>
          <w:titlePg/>
          <w:docGrid w:linePitch="360"/>
        </w:sectPr>
      </w:pPr>
    </w:p>
    <w:p w14:paraId="27251D4A" w14:textId="63B73B53" w:rsidR="00303D6D" w:rsidRDefault="00303D6D" w:rsidP="00303D6D">
      <w:pPr>
        <w:ind w:firstLine="426"/>
        <w:jc w:val="right"/>
        <w:rPr>
          <w:rFonts w:ascii="Times New Roman" w:hAnsi="Times New Roman" w:cs="Times New Roman"/>
          <w:sz w:val="24"/>
          <w:szCs w:val="24"/>
        </w:rPr>
      </w:pPr>
      <w:r w:rsidRPr="00303D6D">
        <w:rPr>
          <w:rFonts w:ascii="Times New Roman" w:hAnsi="Times New Roman" w:cs="Times New Roman"/>
          <w:i/>
          <w:iCs/>
          <w:sz w:val="24"/>
          <w:szCs w:val="24"/>
        </w:rPr>
        <w:lastRenderedPageBreak/>
        <w:t>Таблица 19.</w:t>
      </w:r>
      <w:r w:rsidRPr="00303D6D">
        <w:rPr>
          <w:rFonts w:ascii="Times New Roman" w:hAnsi="Times New Roman" w:cs="Times New Roman"/>
          <w:sz w:val="24"/>
          <w:szCs w:val="24"/>
        </w:rPr>
        <w:t xml:space="preserve"> </w:t>
      </w:r>
      <w:r w:rsidRPr="00303D6D">
        <w:rPr>
          <w:rFonts w:ascii="Times New Roman" w:hAnsi="Times New Roman" w:cs="Times New Roman"/>
          <w:i/>
          <w:iCs/>
          <w:sz w:val="24"/>
          <w:szCs w:val="24"/>
        </w:rPr>
        <w:t xml:space="preserve">Существующие </w:t>
      </w:r>
      <w:r>
        <w:rPr>
          <w:rFonts w:ascii="Times New Roman" w:hAnsi="Times New Roman" w:cs="Times New Roman"/>
          <w:i/>
          <w:iCs/>
          <w:sz w:val="24"/>
          <w:szCs w:val="24"/>
        </w:rPr>
        <w:t xml:space="preserve">и перспективные </w:t>
      </w:r>
      <w:r w:rsidRPr="00303D6D">
        <w:rPr>
          <w:rFonts w:ascii="Times New Roman" w:hAnsi="Times New Roman" w:cs="Times New Roman"/>
          <w:i/>
          <w:iCs/>
          <w:sz w:val="24"/>
          <w:szCs w:val="24"/>
        </w:rPr>
        <w:t>балансы тепловой мощности</w:t>
      </w:r>
    </w:p>
    <w:tbl>
      <w:tblPr>
        <w:tblW w:w="15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1276"/>
        <w:gridCol w:w="1134"/>
        <w:gridCol w:w="1276"/>
        <w:gridCol w:w="1417"/>
        <w:gridCol w:w="1276"/>
        <w:gridCol w:w="1202"/>
        <w:gridCol w:w="1129"/>
        <w:gridCol w:w="1338"/>
      </w:tblGrid>
      <w:tr w:rsidR="00ED7839" w:rsidRPr="00ED7839" w14:paraId="4C420350" w14:textId="77777777" w:rsidTr="00303D6D">
        <w:trPr>
          <w:trHeight w:val="330"/>
        </w:trPr>
        <w:tc>
          <w:tcPr>
            <w:tcW w:w="5098" w:type="dxa"/>
            <w:vMerge w:val="restart"/>
            <w:shd w:val="clear" w:color="000000" w:fill="FFFFFF"/>
            <w:vAlign w:val="center"/>
            <w:hideMark/>
          </w:tcPr>
          <w:p w14:paraId="49F1AFDA"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16"/>
                <w:szCs w:val="16"/>
                <w:lang w:eastAsia="ru-RU"/>
              </w:rPr>
            </w:pPr>
            <w:r w:rsidRPr="00ED7839">
              <w:rPr>
                <w:rFonts w:ascii="Times New Roman" w:eastAsia="Times New Roman" w:hAnsi="Times New Roman" w:cs="Times New Roman"/>
                <w:b/>
                <w:bCs/>
                <w:color w:val="000000"/>
                <w:sz w:val="16"/>
                <w:szCs w:val="16"/>
                <w:lang w:eastAsia="ru-RU"/>
              </w:rPr>
              <w:t>Показатель, ед. измерения</w:t>
            </w:r>
          </w:p>
        </w:tc>
        <w:tc>
          <w:tcPr>
            <w:tcW w:w="10048" w:type="dxa"/>
            <w:gridSpan w:val="8"/>
            <w:shd w:val="clear" w:color="000000" w:fill="FFFFFF"/>
            <w:noWrap/>
            <w:vAlign w:val="center"/>
            <w:hideMark/>
          </w:tcPr>
          <w:p w14:paraId="57F42526"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16"/>
                <w:szCs w:val="16"/>
                <w:lang w:eastAsia="ru-RU"/>
              </w:rPr>
            </w:pPr>
            <w:r w:rsidRPr="00ED7839">
              <w:rPr>
                <w:rFonts w:ascii="Times New Roman" w:eastAsia="Times New Roman" w:hAnsi="Times New Roman" w:cs="Times New Roman"/>
                <w:b/>
                <w:bCs/>
                <w:color w:val="000000"/>
                <w:sz w:val="16"/>
                <w:szCs w:val="16"/>
                <w:lang w:eastAsia="ru-RU"/>
              </w:rPr>
              <w:t>Период планирования</w:t>
            </w:r>
          </w:p>
        </w:tc>
      </w:tr>
      <w:tr w:rsidR="00ED7839" w:rsidRPr="00ED7839" w14:paraId="1FD17E1F" w14:textId="77777777" w:rsidTr="00303D6D">
        <w:trPr>
          <w:trHeight w:val="300"/>
        </w:trPr>
        <w:tc>
          <w:tcPr>
            <w:tcW w:w="5098" w:type="dxa"/>
            <w:vMerge/>
            <w:vAlign w:val="center"/>
            <w:hideMark/>
          </w:tcPr>
          <w:p w14:paraId="1B85EC1B" w14:textId="77777777" w:rsidR="00ED7839" w:rsidRPr="00ED7839" w:rsidRDefault="00ED7839" w:rsidP="00ED7839">
            <w:pPr>
              <w:spacing w:after="0" w:line="240" w:lineRule="auto"/>
              <w:rPr>
                <w:rFonts w:ascii="Times New Roman" w:eastAsia="Times New Roman" w:hAnsi="Times New Roman" w:cs="Times New Roman"/>
                <w:b/>
                <w:bCs/>
                <w:color w:val="000000"/>
                <w:sz w:val="16"/>
                <w:szCs w:val="16"/>
                <w:lang w:eastAsia="ru-RU"/>
              </w:rPr>
            </w:pPr>
          </w:p>
        </w:tc>
        <w:tc>
          <w:tcPr>
            <w:tcW w:w="1276" w:type="dxa"/>
            <w:shd w:val="clear" w:color="000000" w:fill="FFFFFF"/>
            <w:noWrap/>
            <w:vAlign w:val="center"/>
            <w:hideMark/>
          </w:tcPr>
          <w:p w14:paraId="7BBF8BB1"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16"/>
                <w:szCs w:val="16"/>
                <w:lang w:eastAsia="ru-RU"/>
              </w:rPr>
            </w:pPr>
            <w:r w:rsidRPr="00ED7839">
              <w:rPr>
                <w:rFonts w:ascii="Times New Roman" w:eastAsia="Times New Roman" w:hAnsi="Times New Roman" w:cs="Times New Roman"/>
                <w:b/>
                <w:bCs/>
                <w:color w:val="000000"/>
                <w:sz w:val="16"/>
                <w:szCs w:val="16"/>
                <w:lang w:eastAsia="ru-RU"/>
              </w:rPr>
              <w:t>2022</w:t>
            </w:r>
          </w:p>
        </w:tc>
        <w:tc>
          <w:tcPr>
            <w:tcW w:w="1134" w:type="dxa"/>
            <w:shd w:val="clear" w:color="000000" w:fill="FFFFFF"/>
            <w:noWrap/>
            <w:vAlign w:val="center"/>
            <w:hideMark/>
          </w:tcPr>
          <w:p w14:paraId="7E5EF4DE"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16"/>
                <w:szCs w:val="16"/>
                <w:lang w:eastAsia="ru-RU"/>
              </w:rPr>
            </w:pPr>
            <w:r w:rsidRPr="00ED7839">
              <w:rPr>
                <w:rFonts w:ascii="Times New Roman" w:eastAsia="Times New Roman" w:hAnsi="Times New Roman" w:cs="Times New Roman"/>
                <w:b/>
                <w:bCs/>
                <w:color w:val="000000"/>
                <w:sz w:val="16"/>
                <w:szCs w:val="16"/>
                <w:lang w:eastAsia="ru-RU"/>
              </w:rPr>
              <w:t>2023</w:t>
            </w:r>
          </w:p>
        </w:tc>
        <w:tc>
          <w:tcPr>
            <w:tcW w:w="1276" w:type="dxa"/>
            <w:shd w:val="clear" w:color="000000" w:fill="FFFFFF"/>
            <w:noWrap/>
            <w:vAlign w:val="center"/>
            <w:hideMark/>
          </w:tcPr>
          <w:p w14:paraId="1BE4D453"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16"/>
                <w:szCs w:val="16"/>
                <w:lang w:eastAsia="ru-RU"/>
              </w:rPr>
            </w:pPr>
            <w:r w:rsidRPr="00ED7839">
              <w:rPr>
                <w:rFonts w:ascii="Times New Roman" w:eastAsia="Times New Roman" w:hAnsi="Times New Roman" w:cs="Times New Roman"/>
                <w:b/>
                <w:bCs/>
                <w:color w:val="000000"/>
                <w:sz w:val="16"/>
                <w:szCs w:val="16"/>
                <w:lang w:eastAsia="ru-RU"/>
              </w:rPr>
              <w:t>2024</w:t>
            </w:r>
          </w:p>
        </w:tc>
        <w:tc>
          <w:tcPr>
            <w:tcW w:w="1417" w:type="dxa"/>
            <w:shd w:val="clear" w:color="000000" w:fill="FFFFFF"/>
            <w:noWrap/>
            <w:vAlign w:val="center"/>
            <w:hideMark/>
          </w:tcPr>
          <w:p w14:paraId="34B22861"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16"/>
                <w:szCs w:val="16"/>
                <w:lang w:eastAsia="ru-RU"/>
              </w:rPr>
            </w:pPr>
            <w:r w:rsidRPr="00ED7839">
              <w:rPr>
                <w:rFonts w:ascii="Times New Roman" w:eastAsia="Times New Roman" w:hAnsi="Times New Roman" w:cs="Times New Roman"/>
                <w:b/>
                <w:bCs/>
                <w:color w:val="000000"/>
                <w:sz w:val="16"/>
                <w:szCs w:val="16"/>
                <w:lang w:eastAsia="ru-RU"/>
              </w:rPr>
              <w:t>2025</w:t>
            </w:r>
          </w:p>
        </w:tc>
        <w:tc>
          <w:tcPr>
            <w:tcW w:w="1276" w:type="dxa"/>
            <w:shd w:val="clear" w:color="000000" w:fill="FFFFFF"/>
            <w:noWrap/>
            <w:vAlign w:val="center"/>
            <w:hideMark/>
          </w:tcPr>
          <w:p w14:paraId="31C3DBDE"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16"/>
                <w:szCs w:val="16"/>
                <w:lang w:eastAsia="ru-RU"/>
              </w:rPr>
            </w:pPr>
            <w:r w:rsidRPr="00ED7839">
              <w:rPr>
                <w:rFonts w:ascii="Times New Roman" w:eastAsia="Times New Roman" w:hAnsi="Times New Roman" w:cs="Times New Roman"/>
                <w:b/>
                <w:bCs/>
                <w:color w:val="000000"/>
                <w:sz w:val="16"/>
                <w:szCs w:val="16"/>
                <w:lang w:eastAsia="ru-RU"/>
              </w:rPr>
              <w:t>2026</w:t>
            </w:r>
          </w:p>
        </w:tc>
        <w:tc>
          <w:tcPr>
            <w:tcW w:w="1202" w:type="dxa"/>
            <w:shd w:val="clear" w:color="000000" w:fill="FFFFFF"/>
            <w:noWrap/>
            <w:vAlign w:val="center"/>
            <w:hideMark/>
          </w:tcPr>
          <w:p w14:paraId="41D6AA31"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16"/>
                <w:szCs w:val="16"/>
                <w:lang w:eastAsia="ru-RU"/>
              </w:rPr>
            </w:pPr>
            <w:r w:rsidRPr="00ED7839">
              <w:rPr>
                <w:rFonts w:ascii="Times New Roman" w:eastAsia="Times New Roman" w:hAnsi="Times New Roman" w:cs="Times New Roman"/>
                <w:b/>
                <w:bCs/>
                <w:color w:val="000000"/>
                <w:sz w:val="16"/>
                <w:szCs w:val="16"/>
                <w:lang w:eastAsia="ru-RU"/>
              </w:rPr>
              <w:t>2027</w:t>
            </w:r>
          </w:p>
        </w:tc>
        <w:tc>
          <w:tcPr>
            <w:tcW w:w="1129" w:type="dxa"/>
            <w:shd w:val="clear" w:color="000000" w:fill="FFFFFF"/>
            <w:noWrap/>
            <w:vAlign w:val="center"/>
            <w:hideMark/>
          </w:tcPr>
          <w:p w14:paraId="634BEBC5"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16"/>
                <w:szCs w:val="16"/>
                <w:lang w:eastAsia="ru-RU"/>
              </w:rPr>
            </w:pPr>
            <w:r w:rsidRPr="00ED7839">
              <w:rPr>
                <w:rFonts w:ascii="Times New Roman" w:eastAsia="Times New Roman" w:hAnsi="Times New Roman" w:cs="Times New Roman"/>
                <w:b/>
                <w:bCs/>
                <w:color w:val="000000"/>
                <w:sz w:val="16"/>
                <w:szCs w:val="16"/>
                <w:lang w:eastAsia="ru-RU"/>
              </w:rPr>
              <w:t>2028</w:t>
            </w:r>
          </w:p>
        </w:tc>
        <w:tc>
          <w:tcPr>
            <w:tcW w:w="1338" w:type="dxa"/>
            <w:shd w:val="clear" w:color="000000" w:fill="FFFFFF"/>
            <w:noWrap/>
            <w:vAlign w:val="center"/>
            <w:hideMark/>
          </w:tcPr>
          <w:p w14:paraId="72A0D9D4"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16"/>
                <w:szCs w:val="16"/>
                <w:lang w:eastAsia="ru-RU"/>
              </w:rPr>
            </w:pPr>
            <w:r w:rsidRPr="00ED7839">
              <w:rPr>
                <w:rFonts w:ascii="Times New Roman" w:eastAsia="Times New Roman" w:hAnsi="Times New Roman" w:cs="Times New Roman"/>
                <w:b/>
                <w:bCs/>
                <w:color w:val="000000"/>
                <w:sz w:val="16"/>
                <w:szCs w:val="16"/>
                <w:lang w:eastAsia="ru-RU"/>
              </w:rPr>
              <w:t>2029-34</w:t>
            </w:r>
          </w:p>
        </w:tc>
      </w:tr>
      <w:tr w:rsidR="00ED7839" w:rsidRPr="00ED7839" w14:paraId="0C075282" w14:textId="77777777" w:rsidTr="00303D6D">
        <w:trPr>
          <w:trHeight w:val="300"/>
        </w:trPr>
        <w:tc>
          <w:tcPr>
            <w:tcW w:w="5098" w:type="dxa"/>
            <w:shd w:val="clear" w:color="000000" w:fill="D0CECE"/>
            <w:noWrap/>
            <w:vAlign w:val="bottom"/>
            <w:hideMark/>
          </w:tcPr>
          <w:p w14:paraId="42E03883"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Котельная №1</w:t>
            </w:r>
          </w:p>
        </w:tc>
        <w:tc>
          <w:tcPr>
            <w:tcW w:w="1276" w:type="dxa"/>
            <w:shd w:val="clear" w:color="000000" w:fill="D0CECE"/>
            <w:noWrap/>
            <w:vAlign w:val="bottom"/>
            <w:hideMark/>
          </w:tcPr>
          <w:p w14:paraId="2EE4DDD8" w14:textId="77777777" w:rsidR="00ED7839" w:rsidRPr="00ED7839" w:rsidRDefault="00ED7839" w:rsidP="00ED7839">
            <w:pPr>
              <w:spacing w:after="0" w:line="240" w:lineRule="auto"/>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34" w:type="dxa"/>
            <w:shd w:val="clear" w:color="000000" w:fill="D0CECE"/>
            <w:noWrap/>
            <w:vAlign w:val="bottom"/>
            <w:hideMark/>
          </w:tcPr>
          <w:p w14:paraId="1D1F82A9" w14:textId="77777777" w:rsidR="00ED7839" w:rsidRPr="00ED7839" w:rsidRDefault="00ED7839" w:rsidP="00ED7839">
            <w:pPr>
              <w:spacing w:after="0" w:line="240" w:lineRule="auto"/>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5CE4430B" w14:textId="77777777" w:rsidR="00ED7839" w:rsidRPr="00ED7839" w:rsidRDefault="00ED7839" w:rsidP="00ED7839">
            <w:pPr>
              <w:spacing w:after="0" w:line="240" w:lineRule="auto"/>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417" w:type="dxa"/>
            <w:shd w:val="clear" w:color="000000" w:fill="D0CECE"/>
            <w:noWrap/>
            <w:vAlign w:val="bottom"/>
            <w:hideMark/>
          </w:tcPr>
          <w:p w14:paraId="3BECD8EF" w14:textId="77777777" w:rsidR="00ED7839" w:rsidRPr="00ED7839" w:rsidRDefault="00ED7839" w:rsidP="00ED7839">
            <w:pPr>
              <w:spacing w:after="0" w:line="240" w:lineRule="auto"/>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084B1DCC" w14:textId="77777777" w:rsidR="00ED7839" w:rsidRPr="00ED7839" w:rsidRDefault="00ED7839" w:rsidP="00ED7839">
            <w:pPr>
              <w:spacing w:after="0" w:line="240" w:lineRule="auto"/>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02" w:type="dxa"/>
            <w:shd w:val="clear" w:color="000000" w:fill="D0CECE"/>
            <w:noWrap/>
            <w:vAlign w:val="bottom"/>
            <w:hideMark/>
          </w:tcPr>
          <w:p w14:paraId="44C2CDD6" w14:textId="77777777" w:rsidR="00ED7839" w:rsidRPr="00ED7839" w:rsidRDefault="00ED7839" w:rsidP="00ED7839">
            <w:pPr>
              <w:spacing w:after="0" w:line="240" w:lineRule="auto"/>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29" w:type="dxa"/>
            <w:shd w:val="clear" w:color="000000" w:fill="D0CECE"/>
            <w:noWrap/>
            <w:vAlign w:val="bottom"/>
            <w:hideMark/>
          </w:tcPr>
          <w:p w14:paraId="005F6376" w14:textId="77777777" w:rsidR="00ED7839" w:rsidRPr="00ED7839" w:rsidRDefault="00ED7839" w:rsidP="00ED7839">
            <w:pPr>
              <w:spacing w:after="0" w:line="240" w:lineRule="auto"/>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338" w:type="dxa"/>
            <w:shd w:val="clear" w:color="000000" w:fill="D0CECE"/>
            <w:noWrap/>
            <w:vAlign w:val="bottom"/>
            <w:hideMark/>
          </w:tcPr>
          <w:p w14:paraId="66775BBD" w14:textId="77777777" w:rsidR="00ED7839" w:rsidRPr="00ED7839" w:rsidRDefault="00ED7839" w:rsidP="00ED7839">
            <w:pPr>
              <w:spacing w:after="0" w:line="240" w:lineRule="auto"/>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r>
      <w:tr w:rsidR="00ED7839" w:rsidRPr="00ED7839" w14:paraId="7BEFBEAF" w14:textId="77777777" w:rsidTr="00303D6D">
        <w:trPr>
          <w:trHeight w:val="300"/>
        </w:trPr>
        <w:tc>
          <w:tcPr>
            <w:tcW w:w="5098" w:type="dxa"/>
            <w:shd w:val="clear" w:color="auto" w:fill="auto"/>
            <w:vAlign w:val="center"/>
            <w:hideMark/>
          </w:tcPr>
          <w:p w14:paraId="0FF4F5DC"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Отпуск тепла внешним потребителям, Гкал</w:t>
            </w:r>
          </w:p>
        </w:tc>
        <w:tc>
          <w:tcPr>
            <w:tcW w:w="1276" w:type="dxa"/>
            <w:shd w:val="clear" w:color="000000" w:fill="FFFFFF"/>
            <w:noWrap/>
            <w:vAlign w:val="center"/>
            <w:hideMark/>
          </w:tcPr>
          <w:p w14:paraId="4388A7F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23512,399</w:t>
            </w:r>
          </w:p>
        </w:tc>
        <w:tc>
          <w:tcPr>
            <w:tcW w:w="1134" w:type="dxa"/>
            <w:shd w:val="clear" w:color="000000" w:fill="FFFFFF"/>
            <w:noWrap/>
            <w:vAlign w:val="center"/>
            <w:hideMark/>
          </w:tcPr>
          <w:p w14:paraId="6CA0FE5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23826,743</w:t>
            </w:r>
          </w:p>
        </w:tc>
        <w:tc>
          <w:tcPr>
            <w:tcW w:w="1276" w:type="dxa"/>
            <w:shd w:val="clear" w:color="000000" w:fill="FFFFFF"/>
            <w:noWrap/>
            <w:vAlign w:val="center"/>
            <w:hideMark/>
          </w:tcPr>
          <w:p w14:paraId="774ACF6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24353,644</w:t>
            </w:r>
          </w:p>
        </w:tc>
        <w:tc>
          <w:tcPr>
            <w:tcW w:w="1417" w:type="dxa"/>
            <w:shd w:val="clear" w:color="000000" w:fill="FFFFFF"/>
            <w:noWrap/>
            <w:vAlign w:val="center"/>
            <w:hideMark/>
          </w:tcPr>
          <w:p w14:paraId="0C03CDC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24353,644</w:t>
            </w:r>
          </w:p>
        </w:tc>
        <w:tc>
          <w:tcPr>
            <w:tcW w:w="1276" w:type="dxa"/>
            <w:shd w:val="clear" w:color="000000" w:fill="FFFFFF"/>
            <w:noWrap/>
            <w:vAlign w:val="center"/>
            <w:hideMark/>
          </w:tcPr>
          <w:p w14:paraId="08FA350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24353,644</w:t>
            </w:r>
          </w:p>
        </w:tc>
        <w:tc>
          <w:tcPr>
            <w:tcW w:w="1202" w:type="dxa"/>
            <w:shd w:val="clear" w:color="000000" w:fill="FFFFFF"/>
            <w:noWrap/>
            <w:vAlign w:val="center"/>
            <w:hideMark/>
          </w:tcPr>
          <w:p w14:paraId="01D0BF9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24353,644</w:t>
            </w:r>
          </w:p>
        </w:tc>
        <w:tc>
          <w:tcPr>
            <w:tcW w:w="1129" w:type="dxa"/>
            <w:shd w:val="clear" w:color="000000" w:fill="FFFFFF"/>
            <w:noWrap/>
            <w:vAlign w:val="center"/>
            <w:hideMark/>
          </w:tcPr>
          <w:p w14:paraId="40537F6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24353,644</w:t>
            </w:r>
          </w:p>
        </w:tc>
        <w:tc>
          <w:tcPr>
            <w:tcW w:w="1338" w:type="dxa"/>
            <w:shd w:val="clear" w:color="000000" w:fill="FFFFFF"/>
            <w:noWrap/>
            <w:vAlign w:val="center"/>
            <w:hideMark/>
          </w:tcPr>
          <w:p w14:paraId="5E4AF04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24353,644</w:t>
            </w:r>
          </w:p>
        </w:tc>
      </w:tr>
      <w:tr w:rsidR="00ED7839" w:rsidRPr="00ED7839" w14:paraId="53146DA5" w14:textId="77777777" w:rsidTr="00303D6D">
        <w:trPr>
          <w:trHeight w:val="300"/>
        </w:trPr>
        <w:tc>
          <w:tcPr>
            <w:tcW w:w="5098" w:type="dxa"/>
            <w:shd w:val="clear" w:color="auto" w:fill="auto"/>
            <w:vAlign w:val="center"/>
            <w:hideMark/>
          </w:tcPr>
          <w:p w14:paraId="37732DF2"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тепла на собственные нужды, Гкал</w:t>
            </w:r>
          </w:p>
        </w:tc>
        <w:tc>
          <w:tcPr>
            <w:tcW w:w="1276" w:type="dxa"/>
            <w:shd w:val="clear" w:color="000000" w:fill="FFFFFF"/>
            <w:noWrap/>
            <w:vAlign w:val="center"/>
            <w:hideMark/>
          </w:tcPr>
          <w:p w14:paraId="58B665D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23,536</w:t>
            </w:r>
          </w:p>
        </w:tc>
        <w:tc>
          <w:tcPr>
            <w:tcW w:w="1134" w:type="dxa"/>
            <w:shd w:val="clear" w:color="000000" w:fill="FFFFFF"/>
            <w:noWrap/>
            <w:vAlign w:val="center"/>
            <w:hideMark/>
          </w:tcPr>
          <w:p w14:paraId="686CF90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23,851</w:t>
            </w:r>
          </w:p>
        </w:tc>
        <w:tc>
          <w:tcPr>
            <w:tcW w:w="1276" w:type="dxa"/>
            <w:shd w:val="clear" w:color="000000" w:fill="FFFFFF"/>
            <w:noWrap/>
            <w:vAlign w:val="center"/>
            <w:hideMark/>
          </w:tcPr>
          <w:p w14:paraId="3799CC1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283,325</w:t>
            </w:r>
          </w:p>
        </w:tc>
        <w:tc>
          <w:tcPr>
            <w:tcW w:w="1417" w:type="dxa"/>
            <w:shd w:val="clear" w:color="000000" w:fill="FFFFFF"/>
            <w:noWrap/>
            <w:vAlign w:val="center"/>
            <w:hideMark/>
          </w:tcPr>
          <w:p w14:paraId="2238878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283,325</w:t>
            </w:r>
          </w:p>
        </w:tc>
        <w:tc>
          <w:tcPr>
            <w:tcW w:w="1276" w:type="dxa"/>
            <w:shd w:val="clear" w:color="000000" w:fill="FFFFFF"/>
            <w:noWrap/>
            <w:vAlign w:val="center"/>
            <w:hideMark/>
          </w:tcPr>
          <w:p w14:paraId="6DB4C7D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283,325</w:t>
            </w:r>
          </w:p>
        </w:tc>
        <w:tc>
          <w:tcPr>
            <w:tcW w:w="1202" w:type="dxa"/>
            <w:shd w:val="clear" w:color="000000" w:fill="FFFFFF"/>
            <w:noWrap/>
            <w:vAlign w:val="center"/>
            <w:hideMark/>
          </w:tcPr>
          <w:p w14:paraId="4B6490D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283,325</w:t>
            </w:r>
          </w:p>
        </w:tc>
        <w:tc>
          <w:tcPr>
            <w:tcW w:w="1129" w:type="dxa"/>
            <w:shd w:val="clear" w:color="000000" w:fill="FFFFFF"/>
            <w:noWrap/>
            <w:vAlign w:val="center"/>
            <w:hideMark/>
          </w:tcPr>
          <w:p w14:paraId="6C14CE2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283,325</w:t>
            </w:r>
          </w:p>
        </w:tc>
        <w:tc>
          <w:tcPr>
            <w:tcW w:w="1338" w:type="dxa"/>
            <w:shd w:val="clear" w:color="000000" w:fill="FFFFFF"/>
            <w:noWrap/>
            <w:vAlign w:val="center"/>
            <w:hideMark/>
          </w:tcPr>
          <w:p w14:paraId="7536D19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283,325</w:t>
            </w:r>
          </w:p>
        </w:tc>
      </w:tr>
      <w:tr w:rsidR="00ED7839" w:rsidRPr="00ED7839" w14:paraId="2A62B333" w14:textId="77777777" w:rsidTr="00303D6D">
        <w:trPr>
          <w:trHeight w:val="300"/>
        </w:trPr>
        <w:tc>
          <w:tcPr>
            <w:tcW w:w="5098" w:type="dxa"/>
            <w:shd w:val="clear" w:color="auto" w:fill="auto"/>
            <w:vAlign w:val="center"/>
            <w:hideMark/>
          </w:tcPr>
          <w:p w14:paraId="51BF2549"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Выработка тепла, Гкал</w:t>
            </w:r>
          </w:p>
        </w:tc>
        <w:tc>
          <w:tcPr>
            <w:tcW w:w="1276" w:type="dxa"/>
            <w:shd w:val="clear" w:color="000000" w:fill="FFFFFF"/>
            <w:noWrap/>
            <w:vAlign w:val="center"/>
            <w:hideMark/>
          </w:tcPr>
          <w:p w14:paraId="2D06534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23535,935</w:t>
            </w:r>
          </w:p>
        </w:tc>
        <w:tc>
          <w:tcPr>
            <w:tcW w:w="1134" w:type="dxa"/>
            <w:shd w:val="clear" w:color="000000" w:fill="FFFFFF"/>
            <w:noWrap/>
            <w:vAlign w:val="center"/>
            <w:hideMark/>
          </w:tcPr>
          <w:p w14:paraId="66B500D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23850,594</w:t>
            </w:r>
          </w:p>
        </w:tc>
        <w:tc>
          <w:tcPr>
            <w:tcW w:w="1276" w:type="dxa"/>
            <w:shd w:val="clear" w:color="000000" w:fill="FFFFFF"/>
            <w:noWrap/>
            <w:vAlign w:val="center"/>
            <w:hideMark/>
          </w:tcPr>
          <w:p w14:paraId="48EE073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24636,969</w:t>
            </w:r>
          </w:p>
        </w:tc>
        <w:tc>
          <w:tcPr>
            <w:tcW w:w="1417" w:type="dxa"/>
            <w:shd w:val="clear" w:color="000000" w:fill="FFFFFF"/>
            <w:noWrap/>
            <w:vAlign w:val="center"/>
            <w:hideMark/>
          </w:tcPr>
          <w:p w14:paraId="6E98351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24636,969</w:t>
            </w:r>
          </w:p>
        </w:tc>
        <w:tc>
          <w:tcPr>
            <w:tcW w:w="1276" w:type="dxa"/>
            <w:shd w:val="clear" w:color="000000" w:fill="FFFFFF"/>
            <w:noWrap/>
            <w:vAlign w:val="center"/>
            <w:hideMark/>
          </w:tcPr>
          <w:p w14:paraId="6039278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24636,969</w:t>
            </w:r>
          </w:p>
        </w:tc>
        <w:tc>
          <w:tcPr>
            <w:tcW w:w="1202" w:type="dxa"/>
            <w:shd w:val="clear" w:color="000000" w:fill="FFFFFF"/>
            <w:noWrap/>
            <w:vAlign w:val="center"/>
            <w:hideMark/>
          </w:tcPr>
          <w:p w14:paraId="0BADD87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24636,969</w:t>
            </w:r>
          </w:p>
        </w:tc>
        <w:tc>
          <w:tcPr>
            <w:tcW w:w="1129" w:type="dxa"/>
            <w:shd w:val="clear" w:color="000000" w:fill="FFFFFF"/>
            <w:noWrap/>
            <w:vAlign w:val="center"/>
            <w:hideMark/>
          </w:tcPr>
          <w:p w14:paraId="2756C53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24636,969</w:t>
            </w:r>
          </w:p>
        </w:tc>
        <w:tc>
          <w:tcPr>
            <w:tcW w:w="1338" w:type="dxa"/>
            <w:shd w:val="clear" w:color="000000" w:fill="FFFFFF"/>
            <w:noWrap/>
            <w:vAlign w:val="center"/>
            <w:hideMark/>
          </w:tcPr>
          <w:p w14:paraId="46D9BE3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24636,969</w:t>
            </w:r>
          </w:p>
        </w:tc>
      </w:tr>
      <w:tr w:rsidR="00ED7839" w:rsidRPr="00ED7839" w14:paraId="40DD1C3B" w14:textId="77777777" w:rsidTr="00303D6D">
        <w:trPr>
          <w:trHeight w:val="300"/>
        </w:trPr>
        <w:tc>
          <w:tcPr>
            <w:tcW w:w="5098" w:type="dxa"/>
            <w:shd w:val="clear" w:color="auto" w:fill="auto"/>
            <w:vAlign w:val="center"/>
            <w:hideMark/>
          </w:tcPr>
          <w:p w14:paraId="27816AFE"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Располагаемая мощность источника, Гкал/ч</w:t>
            </w:r>
          </w:p>
        </w:tc>
        <w:tc>
          <w:tcPr>
            <w:tcW w:w="1276" w:type="dxa"/>
            <w:shd w:val="clear" w:color="000000" w:fill="FFFFFF"/>
            <w:noWrap/>
            <w:vAlign w:val="center"/>
            <w:hideMark/>
          </w:tcPr>
          <w:p w14:paraId="2AF2665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18,73</w:t>
            </w:r>
          </w:p>
        </w:tc>
        <w:tc>
          <w:tcPr>
            <w:tcW w:w="1134" w:type="dxa"/>
            <w:shd w:val="clear" w:color="000000" w:fill="FFFFFF"/>
            <w:noWrap/>
            <w:vAlign w:val="center"/>
            <w:hideMark/>
          </w:tcPr>
          <w:p w14:paraId="304D102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18,73</w:t>
            </w:r>
          </w:p>
        </w:tc>
        <w:tc>
          <w:tcPr>
            <w:tcW w:w="1276" w:type="dxa"/>
            <w:shd w:val="clear" w:color="000000" w:fill="FFFFFF"/>
            <w:noWrap/>
            <w:vAlign w:val="center"/>
            <w:hideMark/>
          </w:tcPr>
          <w:p w14:paraId="1771FF1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18,73</w:t>
            </w:r>
          </w:p>
        </w:tc>
        <w:tc>
          <w:tcPr>
            <w:tcW w:w="1417" w:type="dxa"/>
            <w:shd w:val="clear" w:color="000000" w:fill="FFFFFF"/>
            <w:noWrap/>
            <w:vAlign w:val="center"/>
            <w:hideMark/>
          </w:tcPr>
          <w:p w14:paraId="0B52E08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18,73</w:t>
            </w:r>
          </w:p>
        </w:tc>
        <w:tc>
          <w:tcPr>
            <w:tcW w:w="1276" w:type="dxa"/>
            <w:shd w:val="clear" w:color="000000" w:fill="FFFFFF"/>
            <w:noWrap/>
            <w:vAlign w:val="center"/>
            <w:hideMark/>
          </w:tcPr>
          <w:p w14:paraId="057D75F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18,73</w:t>
            </w:r>
          </w:p>
        </w:tc>
        <w:tc>
          <w:tcPr>
            <w:tcW w:w="1202" w:type="dxa"/>
            <w:shd w:val="clear" w:color="000000" w:fill="FFFFFF"/>
            <w:noWrap/>
            <w:vAlign w:val="center"/>
            <w:hideMark/>
          </w:tcPr>
          <w:p w14:paraId="3923380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18,73</w:t>
            </w:r>
          </w:p>
        </w:tc>
        <w:tc>
          <w:tcPr>
            <w:tcW w:w="1129" w:type="dxa"/>
            <w:shd w:val="clear" w:color="000000" w:fill="FFFFFF"/>
            <w:noWrap/>
            <w:vAlign w:val="center"/>
            <w:hideMark/>
          </w:tcPr>
          <w:p w14:paraId="172A5B3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18,73</w:t>
            </w:r>
          </w:p>
        </w:tc>
        <w:tc>
          <w:tcPr>
            <w:tcW w:w="1338" w:type="dxa"/>
            <w:shd w:val="clear" w:color="000000" w:fill="FFFFFF"/>
            <w:noWrap/>
            <w:vAlign w:val="center"/>
            <w:hideMark/>
          </w:tcPr>
          <w:p w14:paraId="4EF8FBB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18,73</w:t>
            </w:r>
          </w:p>
        </w:tc>
      </w:tr>
      <w:tr w:rsidR="00ED7839" w:rsidRPr="00ED7839" w14:paraId="6308DB2A" w14:textId="77777777" w:rsidTr="00303D6D">
        <w:trPr>
          <w:trHeight w:val="300"/>
        </w:trPr>
        <w:tc>
          <w:tcPr>
            <w:tcW w:w="5098" w:type="dxa"/>
            <w:shd w:val="clear" w:color="auto" w:fill="auto"/>
            <w:vAlign w:val="center"/>
            <w:hideMark/>
          </w:tcPr>
          <w:p w14:paraId="7D90D63A"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Среднегодовая загрузка оборудования, %</w:t>
            </w:r>
          </w:p>
        </w:tc>
        <w:tc>
          <w:tcPr>
            <w:tcW w:w="1276" w:type="dxa"/>
            <w:shd w:val="clear" w:color="000000" w:fill="FFFFFF"/>
            <w:noWrap/>
            <w:vAlign w:val="center"/>
            <w:hideMark/>
          </w:tcPr>
          <w:p w14:paraId="3877644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574E151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698CCAE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59510A2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14FFA59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2E80F59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24596F6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16129C7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2DB440CC" w14:textId="77777777" w:rsidTr="00303D6D">
        <w:trPr>
          <w:trHeight w:val="300"/>
        </w:trPr>
        <w:tc>
          <w:tcPr>
            <w:tcW w:w="5098" w:type="dxa"/>
            <w:shd w:val="clear" w:color="auto" w:fill="auto"/>
            <w:vAlign w:val="center"/>
            <w:hideMark/>
          </w:tcPr>
          <w:p w14:paraId="65CCCFF8"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условного топлива на отпуск тепла, т у.т.</w:t>
            </w:r>
          </w:p>
        </w:tc>
        <w:tc>
          <w:tcPr>
            <w:tcW w:w="1276" w:type="dxa"/>
            <w:shd w:val="clear" w:color="000000" w:fill="FFFFFF"/>
            <w:noWrap/>
            <w:vAlign w:val="center"/>
            <w:hideMark/>
          </w:tcPr>
          <w:p w14:paraId="7D5344A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3635,804</w:t>
            </w:r>
          </w:p>
        </w:tc>
        <w:tc>
          <w:tcPr>
            <w:tcW w:w="1134" w:type="dxa"/>
            <w:shd w:val="clear" w:color="000000" w:fill="FFFFFF"/>
            <w:noWrap/>
            <w:vAlign w:val="center"/>
            <w:hideMark/>
          </w:tcPr>
          <w:p w14:paraId="7E7D48D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3691,883</w:t>
            </w:r>
          </w:p>
        </w:tc>
        <w:tc>
          <w:tcPr>
            <w:tcW w:w="1276" w:type="dxa"/>
            <w:shd w:val="clear" w:color="000000" w:fill="FFFFFF"/>
            <w:noWrap/>
            <w:vAlign w:val="center"/>
            <w:hideMark/>
          </w:tcPr>
          <w:p w14:paraId="275FD39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3789,383</w:t>
            </w:r>
          </w:p>
        </w:tc>
        <w:tc>
          <w:tcPr>
            <w:tcW w:w="1417" w:type="dxa"/>
            <w:shd w:val="clear" w:color="000000" w:fill="FFFFFF"/>
            <w:noWrap/>
            <w:vAlign w:val="center"/>
            <w:hideMark/>
          </w:tcPr>
          <w:p w14:paraId="22453B5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3789,383</w:t>
            </w:r>
          </w:p>
        </w:tc>
        <w:tc>
          <w:tcPr>
            <w:tcW w:w="1276" w:type="dxa"/>
            <w:shd w:val="clear" w:color="000000" w:fill="FFFFFF"/>
            <w:noWrap/>
            <w:vAlign w:val="center"/>
            <w:hideMark/>
          </w:tcPr>
          <w:p w14:paraId="55018F1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3789,383</w:t>
            </w:r>
          </w:p>
        </w:tc>
        <w:tc>
          <w:tcPr>
            <w:tcW w:w="1202" w:type="dxa"/>
            <w:shd w:val="clear" w:color="000000" w:fill="FFFFFF"/>
            <w:noWrap/>
            <w:vAlign w:val="center"/>
            <w:hideMark/>
          </w:tcPr>
          <w:p w14:paraId="37DBE23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3789,383</w:t>
            </w:r>
          </w:p>
        </w:tc>
        <w:tc>
          <w:tcPr>
            <w:tcW w:w="1129" w:type="dxa"/>
            <w:shd w:val="clear" w:color="000000" w:fill="FFFFFF"/>
            <w:noWrap/>
            <w:vAlign w:val="center"/>
            <w:hideMark/>
          </w:tcPr>
          <w:p w14:paraId="0983196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3789,383</w:t>
            </w:r>
          </w:p>
        </w:tc>
        <w:tc>
          <w:tcPr>
            <w:tcW w:w="1338" w:type="dxa"/>
            <w:shd w:val="clear" w:color="000000" w:fill="FFFFFF"/>
            <w:noWrap/>
            <w:vAlign w:val="center"/>
            <w:hideMark/>
          </w:tcPr>
          <w:p w14:paraId="0573273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3789,383</w:t>
            </w:r>
          </w:p>
        </w:tc>
      </w:tr>
      <w:tr w:rsidR="00ED7839" w:rsidRPr="00ED7839" w14:paraId="7564FFB9" w14:textId="77777777" w:rsidTr="00303D6D">
        <w:trPr>
          <w:trHeight w:val="300"/>
        </w:trPr>
        <w:tc>
          <w:tcPr>
            <w:tcW w:w="5098" w:type="dxa"/>
            <w:shd w:val="clear" w:color="auto" w:fill="auto"/>
            <w:vAlign w:val="center"/>
            <w:hideMark/>
          </w:tcPr>
          <w:p w14:paraId="7726A773"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Удельный расход условного топлива, кг/Гкал</w:t>
            </w:r>
          </w:p>
        </w:tc>
        <w:tc>
          <w:tcPr>
            <w:tcW w:w="1276" w:type="dxa"/>
            <w:shd w:val="clear" w:color="000000" w:fill="FFFFFF"/>
            <w:noWrap/>
            <w:vAlign w:val="center"/>
            <w:hideMark/>
          </w:tcPr>
          <w:p w14:paraId="20F2E2B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20F0246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37B062E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04CFCEB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333A8AF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67F2E87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6CCC43C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735094A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70598568" w14:textId="77777777" w:rsidTr="00303D6D">
        <w:trPr>
          <w:trHeight w:val="300"/>
        </w:trPr>
        <w:tc>
          <w:tcPr>
            <w:tcW w:w="5098" w:type="dxa"/>
            <w:shd w:val="clear" w:color="auto" w:fill="auto"/>
            <w:vAlign w:val="center"/>
            <w:hideMark/>
          </w:tcPr>
          <w:p w14:paraId="3EB349AD"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на отпуск тепловой энергии</w:t>
            </w:r>
          </w:p>
        </w:tc>
        <w:tc>
          <w:tcPr>
            <w:tcW w:w="1276" w:type="dxa"/>
            <w:shd w:val="clear" w:color="000000" w:fill="FFFFFF"/>
            <w:noWrap/>
            <w:vAlign w:val="center"/>
            <w:hideMark/>
          </w:tcPr>
          <w:p w14:paraId="7F1E5A3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154,633</w:t>
            </w:r>
          </w:p>
        </w:tc>
        <w:tc>
          <w:tcPr>
            <w:tcW w:w="1134" w:type="dxa"/>
            <w:shd w:val="clear" w:color="000000" w:fill="FFFFFF"/>
            <w:noWrap/>
            <w:vAlign w:val="center"/>
            <w:hideMark/>
          </w:tcPr>
          <w:p w14:paraId="4A78178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154,947</w:t>
            </w:r>
          </w:p>
        </w:tc>
        <w:tc>
          <w:tcPr>
            <w:tcW w:w="1276" w:type="dxa"/>
            <w:shd w:val="clear" w:color="000000" w:fill="FFFFFF"/>
            <w:noWrap/>
            <w:vAlign w:val="center"/>
            <w:hideMark/>
          </w:tcPr>
          <w:p w14:paraId="7C2B28D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155,6</w:t>
            </w:r>
          </w:p>
        </w:tc>
        <w:tc>
          <w:tcPr>
            <w:tcW w:w="1417" w:type="dxa"/>
            <w:shd w:val="clear" w:color="000000" w:fill="FFFFFF"/>
            <w:noWrap/>
            <w:vAlign w:val="center"/>
            <w:hideMark/>
          </w:tcPr>
          <w:p w14:paraId="1ECAFD6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155,6</w:t>
            </w:r>
          </w:p>
        </w:tc>
        <w:tc>
          <w:tcPr>
            <w:tcW w:w="1276" w:type="dxa"/>
            <w:shd w:val="clear" w:color="000000" w:fill="FFFFFF"/>
            <w:noWrap/>
            <w:vAlign w:val="center"/>
            <w:hideMark/>
          </w:tcPr>
          <w:p w14:paraId="6C671F1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155,6</w:t>
            </w:r>
          </w:p>
        </w:tc>
        <w:tc>
          <w:tcPr>
            <w:tcW w:w="1202" w:type="dxa"/>
            <w:shd w:val="clear" w:color="000000" w:fill="FFFFFF"/>
            <w:noWrap/>
            <w:vAlign w:val="center"/>
            <w:hideMark/>
          </w:tcPr>
          <w:p w14:paraId="4B21BA8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155,6</w:t>
            </w:r>
          </w:p>
        </w:tc>
        <w:tc>
          <w:tcPr>
            <w:tcW w:w="1129" w:type="dxa"/>
            <w:shd w:val="clear" w:color="000000" w:fill="FFFFFF"/>
            <w:noWrap/>
            <w:vAlign w:val="center"/>
            <w:hideMark/>
          </w:tcPr>
          <w:p w14:paraId="67FDDE5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155,6</w:t>
            </w:r>
          </w:p>
        </w:tc>
        <w:tc>
          <w:tcPr>
            <w:tcW w:w="1338" w:type="dxa"/>
            <w:shd w:val="clear" w:color="000000" w:fill="FFFFFF"/>
            <w:noWrap/>
            <w:vAlign w:val="center"/>
            <w:hideMark/>
          </w:tcPr>
          <w:p w14:paraId="11471E1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155,6</w:t>
            </w:r>
          </w:p>
        </w:tc>
      </w:tr>
      <w:tr w:rsidR="00ED7839" w:rsidRPr="00ED7839" w14:paraId="7B312601" w14:textId="77777777" w:rsidTr="00303D6D">
        <w:trPr>
          <w:trHeight w:val="300"/>
        </w:trPr>
        <w:tc>
          <w:tcPr>
            <w:tcW w:w="5098" w:type="dxa"/>
            <w:shd w:val="clear" w:color="000000" w:fill="D0CECE"/>
            <w:noWrap/>
            <w:vAlign w:val="bottom"/>
            <w:hideMark/>
          </w:tcPr>
          <w:p w14:paraId="355FE410"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Котельная №2</w:t>
            </w:r>
          </w:p>
        </w:tc>
        <w:tc>
          <w:tcPr>
            <w:tcW w:w="1276" w:type="dxa"/>
            <w:shd w:val="clear" w:color="000000" w:fill="D0CECE"/>
            <w:noWrap/>
            <w:vAlign w:val="bottom"/>
            <w:hideMark/>
          </w:tcPr>
          <w:p w14:paraId="3ABD0843"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34" w:type="dxa"/>
            <w:shd w:val="clear" w:color="000000" w:fill="D0CECE"/>
            <w:noWrap/>
            <w:vAlign w:val="bottom"/>
            <w:hideMark/>
          </w:tcPr>
          <w:p w14:paraId="00F2D300"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7E95669C"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417" w:type="dxa"/>
            <w:shd w:val="clear" w:color="000000" w:fill="D0CECE"/>
            <w:noWrap/>
            <w:vAlign w:val="bottom"/>
            <w:hideMark/>
          </w:tcPr>
          <w:p w14:paraId="448E770B"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2879B67E"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02" w:type="dxa"/>
            <w:shd w:val="clear" w:color="000000" w:fill="D0CECE"/>
            <w:noWrap/>
            <w:vAlign w:val="bottom"/>
            <w:hideMark/>
          </w:tcPr>
          <w:p w14:paraId="605ABCEA"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29" w:type="dxa"/>
            <w:shd w:val="clear" w:color="000000" w:fill="D0CECE"/>
            <w:noWrap/>
            <w:vAlign w:val="bottom"/>
            <w:hideMark/>
          </w:tcPr>
          <w:p w14:paraId="140E3F3E"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338" w:type="dxa"/>
            <w:shd w:val="clear" w:color="000000" w:fill="D0CECE"/>
            <w:noWrap/>
            <w:vAlign w:val="bottom"/>
            <w:hideMark/>
          </w:tcPr>
          <w:p w14:paraId="019CE606"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r>
      <w:tr w:rsidR="00ED7839" w:rsidRPr="00ED7839" w14:paraId="420FE074" w14:textId="77777777" w:rsidTr="00303D6D">
        <w:trPr>
          <w:trHeight w:val="315"/>
        </w:trPr>
        <w:tc>
          <w:tcPr>
            <w:tcW w:w="5098" w:type="dxa"/>
            <w:shd w:val="clear" w:color="auto" w:fill="auto"/>
            <w:vAlign w:val="center"/>
            <w:hideMark/>
          </w:tcPr>
          <w:p w14:paraId="278BEC8D"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Отпуск тепла внешним потребителям, Гкал</w:t>
            </w:r>
          </w:p>
        </w:tc>
        <w:tc>
          <w:tcPr>
            <w:tcW w:w="1276" w:type="dxa"/>
            <w:shd w:val="clear" w:color="000000" w:fill="FFFFFF"/>
            <w:noWrap/>
            <w:vAlign w:val="center"/>
            <w:hideMark/>
          </w:tcPr>
          <w:p w14:paraId="3DFEA9B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13261,292</w:t>
            </w:r>
          </w:p>
        </w:tc>
        <w:tc>
          <w:tcPr>
            <w:tcW w:w="1134" w:type="dxa"/>
            <w:shd w:val="clear" w:color="000000" w:fill="FFFFFF"/>
            <w:noWrap/>
            <w:vAlign w:val="center"/>
            <w:hideMark/>
          </w:tcPr>
          <w:p w14:paraId="6DC2098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13006,474</w:t>
            </w:r>
          </w:p>
        </w:tc>
        <w:tc>
          <w:tcPr>
            <w:tcW w:w="1276" w:type="dxa"/>
            <w:shd w:val="clear" w:color="000000" w:fill="FFFFFF"/>
            <w:noWrap/>
            <w:vAlign w:val="center"/>
            <w:hideMark/>
          </w:tcPr>
          <w:p w14:paraId="47F377E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16716,024</w:t>
            </w:r>
          </w:p>
        </w:tc>
        <w:tc>
          <w:tcPr>
            <w:tcW w:w="1417" w:type="dxa"/>
            <w:shd w:val="clear" w:color="000000" w:fill="FFFFFF"/>
            <w:noWrap/>
            <w:vAlign w:val="center"/>
            <w:hideMark/>
          </w:tcPr>
          <w:p w14:paraId="624B8AE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16716,024</w:t>
            </w:r>
          </w:p>
        </w:tc>
        <w:tc>
          <w:tcPr>
            <w:tcW w:w="1276" w:type="dxa"/>
            <w:shd w:val="clear" w:color="000000" w:fill="FFFFFF"/>
            <w:noWrap/>
            <w:vAlign w:val="center"/>
            <w:hideMark/>
          </w:tcPr>
          <w:p w14:paraId="071C52F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16716,024</w:t>
            </w:r>
          </w:p>
        </w:tc>
        <w:tc>
          <w:tcPr>
            <w:tcW w:w="1202" w:type="dxa"/>
            <w:shd w:val="clear" w:color="000000" w:fill="FFFFFF"/>
            <w:noWrap/>
            <w:vAlign w:val="center"/>
            <w:hideMark/>
          </w:tcPr>
          <w:p w14:paraId="64A7135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16716,024</w:t>
            </w:r>
          </w:p>
        </w:tc>
        <w:tc>
          <w:tcPr>
            <w:tcW w:w="1129" w:type="dxa"/>
            <w:shd w:val="clear" w:color="000000" w:fill="FFFFFF"/>
            <w:noWrap/>
            <w:vAlign w:val="center"/>
            <w:hideMark/>
          </w:tcPr>
          <w:p w14:paraId="789E9D8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16716,024</w:t>
            </w:r>
          </w:p>
        </w:tc>
        <w:tc>
          <w:tcPr>
            <w:tcW w:w="1338" w:type="dxa"/>
            <w:shd w:val="clear" w:color="000000" w:fill="FFFFFF"/>
            <w:noWrap/>
            <w:vAlign w:val="center"/>
            <w:hideMark/>
          </w:tcPr>
          <w:p w14:paraId="780DBCC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16716,024</w:t>
            </w:r>
          </w:p>
        </w:tc>
      </w:tr>
      <w:tr w:rsidR="00ED7839" w:rsidRPr="00ED7839" w14:paraId="04C8090F" w14:textId="77777777" w:rsidTr="00303D6D">
        <w:trPr>
          <w:trHeight w:val="285"/>
        </w:trPr>
        <w:tc>
          <w:tcPr>
            <w:tcW w:w="5098" w:type="dxa"/>
            <w:shd w:val="clear" w:color="auto" w:fill="auto"/>
            <w:vAlign w:val="center"/>
            <w:hideMark/>
          </w:tcPr>
          <w:p w14:paraId="7622AAF6"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тепла на собственные нужды, Гкал</w:t>
            </w:r>
          </w:p>
        </w:tc>
        <w:tc>
          <w:tcPr>
            <w:tcW w:w="1276" w:type="dxa"/>
            <w:shd w:val="clear" w:color="000000" w:fill="FFFFFF"/>
            <w:noWrap/>
            <w:vAlign w:val="center"/>
            <w:hideMark/>
          </w:tcPr>
          <w:p w14:paraId="2B05A3F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154,279</w:t>
            </w:r>
          </w:p>
        </w:tc>
        <w:tc>
          <w:tcPr>
            <w:tcW w:w="1134" w:type="dxa"/>
            <w:shd w:val="clear" w:color="000000" w:fill="FFFFFF"/>
            <w:noWrap/>
            <w:vAlign w:val="center"/>
            <w:hideMark/>
          </w:tcPr>
          <w:p w14:paraId="12710E3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13,019</w:t>
            </w:r>
          </w:p>
        </w:tc>
        <w:tc>
          <w:tcPr>
            <w:tcW w:w="1276" w:type="dxa"/>
            <w:shd w:val="clear" w:color="000000" w:fill="FFFFFF"/>
            <w:noWrap/>
            <w:vAlign w:val="center"/>
            <w:hideMark/>
          </w:tcPr>
          <w:p w14:paraId="163BC7C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194,471</w:t>
            </w:r>
          </w:p>
        </w:tc>
        <w:tc>
          <w:tcPr>
            <w:tcW w:w="1417" w:type="dxa"/>
            <w:shd w:val="clear" w:color="000000" w:fill="FFFFFF"/>
            <w:noWrap/>
            <w:vAlign w:val="center"/>
            <w:hideMark/>
          </w:tcPr>
          <w:p w14:paraId="0E6CB93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194,471</w:t>
            </w:r>
          </w:p>
        </w:tc>
        <w:tc>
          <w:tcPr>
            <w:tcW w:w="1276" w:type="dxa"/>
            <w:shd w:val="clear" w:color="000000" w:fill="FFFFFF"/>
            <w:noWrap/>
            <w:vAlign w:val="center"/>
            <w:hideMark/>
          </w:tcPr>
          <w:p w14:paraId="7C09961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194,471</w:t>
            </w:r>
          </w:p>
        </w:tc>
        <w:tc>
          <w:tcPr>
            <w:tcW w:w="1202" w:type="dxa"/>
            <w:shd w:val="clear" w:color="000000" w:fill="FFFFFF"/>
            <w:noWrap/>
            <w:vAlign w:val="center"/>
            <w:hideMark/>
          </w:tcPr>
          <w:p w14:paraId="16CF016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194,471</w:t>
            </w:r>
          </w:p>
        </w:tc>
        <w:tc>
          <w:tcPr>
            <w:tcW w:w="1129" w:type="dxa"/>
            <w:shd w:val="clear" w:color="000000" w:fill="FFFFFF"/>
            <w:noWrap/>
            <w:vAlign w:val="center"/>
            <w:hideMark/>
          </w:tcPr>
          <w:p w14:paraId="1E750C8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194,471</w:t>
            </w:r>
          </w:p>
        </w:tc>
        <w:tc>
          <w:tcPr>
            <w:tcW w:w="1338" w:type="dxa"/>
            <w:shd w:val="clear" w:color="000000" w:fill="FFFFFF"/>
            <w:noWrap/>
            <w:vAlign w:val="center"/>
            <w:hideMark/>
          </w:tcPr>
          <w:p w14:paraId="0B6D8D0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194,471</w:t>
            </w:r>
          </w:p>
        </w:tc>
      </w:tr>
      <w:tr w:rsidR="00ED7839" w:rsidRPr="00ED7839" w14:paraId="56ECAB34" w14:textId="77777777" w:rsidTr="00303D6D">
        <w:trPr>
          <w:trHeight w:val="285"/>
        </w:trPr>
        <w:tc>
          <w:tcPr>
            <w:tcW w:w="5098" w:type="dxa"/>
            <w:shd w:val="clear" w:color="auto" w:fill="auto"/>
            <w:vAlign w:val="center"/>
            <w:hideMark/>
          </w:tcPr>
          <w:p w14:paraId="09102AD1"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Выработка тепла, Гкал</w:t>
            </w:r>
          </w:p>
        </w:tc>
        <w:tc>
          <w:tcPr>
            <w:tcW w:w="1276" w:type="dxa"/>
            <w:shd w:val="clear" w:color="000000" w:fill="FFFFFF"/>
            <w:noWrap/>
            <w:vAlign w:val="center"/>
            <w:hideMark/>
          </w:tcPr>
          <w:p w14:paraId="4C47476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13415,571</w:t>
            </w:r>
          </w:p>
        </w:tc>
        <w:tc>
          <w:tcPr>
            <w:tcW w:w="1134" w:type="dxa"/>
            <w:shd w:val="clear" w:color="000000" w:fill="FFFFFF"/>
            <w:noWrap/>
            <w:vAlign w:val="center"/>
            <w:hideMark/>
          </w:tcPr>
          <w:p w14:paraId="658B0C1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13019,493</w:t>
            </w:r>
          </w:p>
        </w:tc>
        <w:tc>
          <w:tcPr>
            <w:tcW w:w="1276" w:type="dxa"/>
            <w:shd w:val="clear" w:color="000000" w:fill="FFFFFF"/>
            <w:noWrap/>
            <w:vAlign w:val="center"/>
            <w:hideMark/>
          </w:tcPr>
          <w:p w14:paraId="225BA7B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16910,495</w:t>
            </w:r>
          </w:p>
        </w:tc>
        <w:tc>
          <w:tcPr>
            <w:tcW w:w="1417" w:type="dxa"/>
            <w:shd w:val="clear" w:color="000000" w:fill="FFFFFF"/>
            <w:noWrap/>
            <w:vAlign w:val="center"/>
            <w:hideMark/>
          </w:tcPr>
          <w:p w14:paraId="313F189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16910,495</w:t>
            </w:r>
          </w:p>
        </w:tc>
        <w:tc>
          <w:tcPr>
            <w:tcW w:w="1276" w:type="dxa"/>
            <w:shd w:val="clear" w:color="000000" w:fill="FFFFFF"/>
            <w:noWrap/>
            <w:vAlign w:val="center"/>
            <w:hideMark/>
          </w:tcPr>
          <w:p w14:paraId="5CA00AC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16910,495</w:t>
            </w:r>
          </w:p>
        </w:tc>
        <w:tc>
          <w:tcPr>
            <w:tcW w:w="1202" w:type="dxa"/>
            <w:shd w:val="clear" w:color="000000" w:fill="FFFFFF"/>
            <w:noWrap/>
            <w:vAlign w:val="center"/>
            <w:hideMark/>
          </w:tcPr>
          <w:p w14:paraId="02CAB35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16910,495</w:t>
            </w:r>
          </w:p>
        </w:tc>
        <w:tc>
          <w:tcPr>
            <w:tcW w:w="1129" w:type="dxa"/>
            <w:shd w:val="clear" w:color="000000" w:fill="FFFFFF"/>
            <w:noWrap/>
            <w:vAlign w:val="center"/>
            <w:hideMark/>
          </w:tcPr>
          <w:p w14:paraId="354FB14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16910,495</w:t>
            </w:r>
          </w:p>
        </w:tc>
        <w:tc>
          <w:tcPr>
            <w:tcW w:w="1338" w:type="dxa"/>
            <w:shd w:val="clear" w:color="000000" w:fill="FFFFFF"/>
            <w:noWrap/>
            <w:vAlign w:val="center"/>
            <w:hideMark/>
          </w:tcPr>
          <w:p w14:paraId="4D51D1D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16910,495</w:t>
            </w:r>
          </w:p>
        </w:tc>
      </w:tr>
      <w:tr w:rsidR="00ED7839" w:rsidRPr="00ED7839" w14:paraId="7F0B6919" w14:textId="77777777" w:rsidTr="00303D6D">
        <w:trPr>
          <w:trHeight w:val="285"/>
        </w:trPr>
        <w:tc>
          <w:tcPr>
            <w:tcW w:w="5098" w:type="dxa"/>
            <w:shd w:val="clear" w:color="auto" w:fill="auto"/>
            <w:vAlign w:val="center"/>
            <w:hideMark/>
          </w:tcPr>
          <w:p w14:paraId="5070D244"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Располагаемая мощность источника, Гкал/ч</w:t>
            </w:r>
          </w:p>
        </w:tc>
        <w:tc>
          <w:tcPr>
            <w:tcW w:w="1276" w:type="dxa"/>
            <w:shd w:val="clear" w:color="000000" w:fill="FFFFFF"/>
            <w:noWrap/>
            <w:vAlign w:val="center"/>
            <w:hideMark/>
          </w:tcPr>
          <w:p w14:paraId="133F558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6,9</w:t>
            </w:r>
          </w:p>
        </w:tc>
        <w:tc>
          <w:tcPr>
            <w:tcW w:w="1134" w:type="dxa"/>
            <w:shd w:val="clear" w:color="000000" w:fill="FFFFFF"/>
            <w:noWrap/>
            <w:vAlign w:val="center"/>
            <w:hideMark/>
          </w:tcPr>
          <w:p w14:paraId="7FC0887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6,9</w:t>
            </w:r>
          </w:p>
        </w:tc>
        <w:tc>
          <w:tcPr>
            <w:tcW w:w="1276" w:type="dxa"/>
            <w:shd w:val="clear" w:color="000000" w:fill="FFFFFF"/>
            <w:noWrap/>
            <w:vAlign w:val="center"/>
            <w:hideMark/>
          </w:tcPr>
          <w:p w14:paraId="1840ED9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6,9</w:t>
            </w:r>
          </w:p>
        </w:tc>
        <w:tc>
          <w:tcPr>
            <w:tcW w:w="1417" w:type="dxa"/>
            <w:shd w:val="clear" w:color="000000" w:fill="FFFFFF"/>
            <w:noWrap/>
            <w:vAlign w:val="center"/>
            <w:hideMark/>
          </w:tcPr>
          <w:p w14:paraId="0DE78D1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6,9</w:t>
            </w:r>
          </w:p>
        </w:tc>
        <w:tc>
          <w:tcPr>
            <w:tcW w:w="1276" w:type="dxa"/>
            <w:shd w:val="clear" w:color="000000" w:fill="FFFFFF"/>
            <w:noWrap/>
            <w:vAlign w:val="center"/>
            <w:hideMark/>
          </w:tcPr>
          <w:p w14:paraId="071CF0B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6,9</w:t>
            </w:r>
          </w:p>
        </w:tc>
        <w:tc>
          <w:tcPr>
            <w:tcW w:w="1202" w:type="dxa"/>
            <w:shd w:val="clear" w:color="000000" w:fill="FFFFFF"/>
            <w:noWrap/>
            <w:vAlign w:val="center"/>
            <w:hideMark/>
          </w:tcPr>
          <w:p w14:paraId="7C4B874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6,9</w:t>
            </w:r>
          </w:p>
        </w:tc>
        <w:tc>
          <w:tcPr>
            <w:tcW w:w="1129" w:type="dxa"/>
            <w:shd w:val="clear" w:color="000000" w:fill="FFFFFF"/>
            <w:noWrap/>
            <w:vAlign w:val="center"/>
            <w:hideMark/>
          </w:tcPr>
          <w:p w14:paraId="78909C3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6,9</w:t>
            </w:r>
          </w:p>
        </w:tc>
        <w:tc>
          <w:tcPr>
            <w:tcW w:w="1338" w:type="dxa"/>
            <w:shd w:val="clear" w:color="000000" w:fill="FFFFFF"/>
            <w:noWrap/>
            <w:vAlign w:val="center"/>
            <w:hideMark/>
          </w:tcPr>
          <w:p w14:paraId="5EC6788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6,9</w:t>
            </w:r>
          </w:p>
        </w:tc>
      </w:tr>
      <w:tr w:rsidR="00ED7839" w:rsidRPr="00ED7839" w14:paraId="6D0651A1" w14:textId="77777777" w:rsidTr="00303D6D">
        <w:trPr>
          <w:trHeight w:val="285"/>
        </w:trPr>
        <w:tc>
          <w:tcPr>
            <w:tcW w:w="5098" w:type="dxa"/>
            <w:shd w:val="clear" w:color="auto" w:fill="auto"/>
            <w:vAlign w:val="center"/>
            <w:hideMark/>
          </w:tcPr>
          <w:p w14:paraId="73CBE6E7"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Среднегодовая загрузка оборудования, %</w:t>
            </w:r>
          </w:p>
        </w:tc>
        <w:tc>
          <w:tcPr>
            <w:tcW w:w="1276" w:type="dxa"/>
            <w:shd w:val="clear" w:color="000000" w:fill="FFFFFF"/>
            <w:noWrap/>
            <w:vAlign w:val="center"/>
            <w:hideMark/>
          </w:tcPr>
          <w:p w14:paraId="706631D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1B91E92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47AB63D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1522696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6431772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58B4962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22F1AD4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2C91B62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4D33D210" w14:textId="77777777" w:rsidTr="00303D6D">
        <w:trPr>
          <w:trHeight w:val="285"/>
        </w:trPr>
        <w:tc>
          <w:tcPr>
            <w:tcW w:w="5098" w:type="dxa"/>
            <w:shd w:val="clear" w:color="auto" w:fill="auto"/>
            <w:vAlign w:val="center"/>
            <w:hideMark/>
          </w:tcPr>
          <w:p w14:paraId="26768EAB"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условного топлива на отпуск тепла, т у.т.</w:t>
            </w:r>
          </w:p>
        </w:tc>
        <w:tc>
          <w:tcPr>
            <w:tcW w:w="1276" w:type="dxa"/>
            <w:shd w:val="clear" w:color="000000" w:fill="FFFFFF"/>
            <w:noWrap/>
            <w:vAlign w:val="center"/>
            <w:hideMark/>
          </w:tcPr>
          <w:p w14:paraId="2D4BEF4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2101,49</w:t>
            </w:r>
          </w:p>
        </w:tc>
        <w:tc>
          <w:tcPr>
            <w:tcW w:w="1134" w:type="dxa"/>
            <w:shd w:val="clear" w:color="000000" w:fill="FFFFFF"/>
            <w:noWrap/>
            <w:vAlign w:val="center"/>
            <w:hideMark/>
          </w:tcPr>
          <w:p w14:paraId="5527DA6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2006</w:t>
            </w:r>
          </w:p>
        </w:tc>
        <w:tc>
          <w:tcPr>
            <w:tcW w:w="1276" w:type="dxa"/>
            <w:shd w:val="clear" w:color="000000" w:fill="FFFFFF"/>
            <w:noWrap/>
            <w:vAlign w:val="center"/>
            <w:hideMark/>
          </w:tcPr>
          <w:p w14:paraId="74F35AB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2571,072</w:t>
            </w:r>
          </w:p>
        </w:tc>
        <w:tc>
          <w:tcPr>
            <w:tcW w:w="1417" w:type="dxa"/>
            <w:shd w:val="clear" w:color="000000" w:fill="FFFFFF"/>
            <w:noWrap/>
            <w:vAlign w:val="center"/>
            <w:hideMark/>
          </w:tcPr>
          <w:p w14:paraId="36EB230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2571,072</w:t>
            </w:r>
          </w:p>
        </w:tc>
        <w:tc>
          <w:tcPr>
            <w:tcW w:w="1276" w:type="dxa"/>
            <w:shd w:val="clear" w:color="000000" w:fill="FFFFFF"/>
            <w:noWrap/>
            <w:vAlign w:val="center"/>
            <w:hideMark/>
          </w:tcPr>
          <w:p w14:paraId="75AA83A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2571,072</w:t>
            </w:r>
          </w:p>
        </w:tc>
        <w:tc>
          <w:tcPr>
            <w:tcW w:w="1202" w:type="dxa"/>
            <w:shd w:val="clear" w:color="000000" w:fill="FFFFFF"/>
            <w:noWrap/>
            <w:vAlign w:val="center"/>
            <w:hideMark/>
          </w:tcPr>
          <w:p w14:paraId="2989708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2571,072</w:t>
            </w:r>
          </w:p>
        </w:tc>
        <w:tc>
          <w:tcPr>
            <w:tcW w:w="1129" w:type="dxa"/>
            <w:shd w:val="clear" w:color="000000" w:fill="FFFFFF"/>
            <w:noWrap/>
            <w:vAlign w:val="center"/>
            <w:hideMark/>
          </w:tcPr>
          <w:p w14:paraId="18AF341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2571,072</w:t>
            </w:r>
          </w:p>
        </w:tc>
        <w:tc>
          <w:tcPr>
            <w:tcW w:w="1338" w:type="dxa"/>
            <w:shd w:val="clear" w:color="000000" w:fill="FFFFFF"/>
            <w:noWrap/>
            <w:vAlign w:val="center"/>
            <w:hideMark/>
          </w:tcPr>
          <w:p w14:paraId="146DA3D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2571,072</w:t>
            </w:r>
          </w:p>
        </w:tc>
      </w:tr>
      <w:tr w:rsidR="00ED7839" w:rsidRPr="00ED7839" w14:paraId="0AAF479D" w14:textId="77777777" w:rsidTr="00303D6D">
        <w:trPr>
          <w:trHeight w:val="285"/>
        </w:trPr>
        <w:tc>
          <w:tcPr>
            <w:tcW w:w="5098" w:type="dxa"/>
            <w:shd w:val="clear" w:color="auto" w:fill="auto"/>
            <w:vAlign w:val="center"/>
            <w:hideMark/>
          </w:tcPr>
          <w:p w14:paraId="580E90EB"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Удельный расход условного топлива, кг/Гкал</w:t>
            </w:r>
          </w:p>
        </w:tc>
        <w:tc>
          <w:tcPr>
            <w:tcW w:w="1276" w:type="dxa"/>
            <w:shd w:val="clear" w:color="000000" w:fill="FFFFFF"/>
            <w:noWrap/>
            <w:vAlign w:val="center"/>
            <w:hideMark/>
          </w:tcPr>
          <w:p w14:paraId="41DA70C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74260B6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728FC78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10E67BE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752C427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3DFF424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049F40B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6C83786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6C5C68EF" w14:textId="77777777" w:rsidTr="00303D6D">
        <w:trPr>
          <w:trHeight w:val="285"/>
        </w:trPr>
        <w:tc>
          <w:tcPr>
            <w:tcW w:w="5098" w:type="dxa"/>
            <w:shd w:val="clear" w:color="auto" w:fill="auto"/>
            <w:vAlign w:val="center"/>
            <w:hideMark/>
          </w:tcPr>
          <w:p w14:paraId="015B0211"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на отпуск тепловой энергии</w:t>
            </w:r>
          </w:p>
        </w:tc>
        <w:tc>
          <w:tcPr>
            <w:tcW w:w="1276" w:type="dxa"/>
            <w:shd w:val="clear" w:color="000000" w:fill="FFFFFF"/>
            <w:noWrap/>
            <w:vAlign w:val="center"/>
            <w:hideMark/>
          </w:tcPr>
          <w:p w14:paraId="1B6B0A3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158,47</w:t>
            </w:r>
          </w:p>
        </w:tc>
        <w:tc>
          <w:tcPr>
            <w:tcW w:w="1134" w:type="dxa"/>
            <w:shd w:val="clear" w:color="000000" w:fill="FFFFFF"/>
            <w:noWrap/>
            <w:vAlign w:val="center"/>
            <w:hideMark/>
          </w:tcPr>
          <w:p w14:paraId="747390C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154,23</w:t>
            </w:r>
          </w:p>
        </w:tc>
        <w:tc>
          <w:tcPr>
            <w:tcW w:w="1276" w:type="dxa"/>
            <w:shd w:val="clear" w:color="000000" w:fill="FFFFFF"/>
            <w:noWrap/>
            <w:vAlign w:val="center"/>
            <w:hideMark/>
          </w:tcPr>
          <w:p w14:paraId="1085515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417" w:type="dxa"/>
            <w:shd w:val="clear" w:color="000000" w:fill="FFFFFF"/>
            <w:noWrap/>
            <w:vAlign w:val="center"/>
            <w:hideMark/>
          </w:tcPr>
          <w:p w14:paraId="658E0CD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76" w:type="dxa"/>
            <w:shd w:val="clear" w:color="000000" w:fill="FFFFFF"/>
            <w:noWrap/>
            <w:vAlign w:val="center"/>
            <w:hideMark/>
          </w:tcPr>
          <w:p w14:paraId="15902BB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02" w:type="dxa"/>
            <w:shd w:val="clear" w:color="000000" w:fill="FFFFFF"/>
            <w:noWrap/>
            <w:vAlign w:val="center"/>
            <w:hideMark/>
          </w:tcPr>
          <w:p w14:paraId="56EAC70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129" w:type="dxa"/>
            <w:shd w:val="clear" w:color="000000" w:fill="FFFFFF"/>
            <w:noWrap/>
            <w:vAlign w:val="center"/>
            <w:hideMark/>
          </w:tcPr>
          <w:p w14:paraId="07E146E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338" w:type="dxa"/>
            <w:shd w:val="clear" w:color="000000" w:fill="FFFFFF"/>
            <w:noWrap/>
            <w:vAlign w:val="center"/>
            <w:hideMark/>
          </w:tcPr>
          <w:p w14:paraId="686B02E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r>
      <w:tr w:rsidR="00ED7839" w:rsidRPr="00ED7839" w14:paraId="1FD1A9B7" w14:textId="77777777" w:rsidTr="00303D6D">
        <w:trPr>
          <w:trHeight w:val="285"/>
        </w:trPr>
        <w:tc>
          <w:tcPr>
            <w:tcW w:w="5098" w:type="dxa"/>
            <w:shd w:val="clear" w:color="000000" w:fill="D0CECE"/>
            <w:noWrap/>
            <w:vAlign w:val="bottom"/>
            <w:hideMark/>
          </w:tcPr>
          <w:p w14:paraId="3032780F"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Котельная №3</w:t>
            </w:r>
          </w:p>
        </w:tc>
        <w:tc>
          <w:tcPr>
            <w:tcW w:w="1276" w:type="dxa"/>
            <w:shd w:val="clear" w:color="000000" w:fill="D0CECE"/>
            <w:noWrap/>
            <w:vAlign w:val="bottom"/>
            <w:hideMark/>
          </w:tcPr>
          <w:p w14:paraId="1B34AC32"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34" w:type="dxa"/>
            <w:shd w:val="clear" w:color="000000" w:fill="D0CECE"/>
            <w:noWrap/>
            <w:vAlign w:val="bottom"/>
            <w:hideMark/>
          </w:tcPr>
          <w:p w14:paraId="4EBEBE59"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0699416A"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417" w:type="dxa"/>
            <w:shd w:val="clear" w:color="000000" w:fill="D0CECE"/>
            <w:noWrap/>
            <w:vAlign w:val="bottom"/>
            <w:hideMark/>
          </w:tcPr>
          <w:p w14:paraId="406F3442"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05349D06"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02" w:type="dxa"/>
            <w:shd w:val="clear" w:color="000000" w:fill="D0CECE"/>
            <w:noWrap/>
            <w:vAlign w:val="bottom"/>
            <w:hideMark/>
          </w:tcPr>
          <w:p w14:paraId="4E78A8E0"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29" w:type="dxa"/>
            <w:shd w:val="clear" w:color="000000" w:fill="D0CECE"/>
            <w:noWrap/>
            <w:vAlign w:val="bottom"/>
            <w:hideMark/>
          </w:tcPr>
          <w:p w14:paraId="05F36DF9"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338" w:type="dxa"/>
            <w:shd w:val="clear" w:color="000000" w:fill="D0CECE"/>
            <w:noWrap/>
            <w:vAlign w:val="bottom"/>
            <w:hideMark/>
          </w:tcPr>
          <w:p w14:paraId="66CE9FB4"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r>
      <w:tr w:rsidR="00ED7839" w:rsidRPr="00ED7839" w14:paraId="0B652F82" w14:textId="77777777" w:rsidTr="00303D6D">
        <w:trPr>
          <w:trHeight w:val="300"/>
        </w:trPr>
        <w:tc>
          <w:tcPr>
            <w:tcW w:w="5098" w:type="dxa"/>
            <w:shd w:val="clear" w:color="auto" w:fill="auto"/>
            <w:vAlign w:val="center"/>
            <w:hideMark/>
          </w:tcPr>
          <w:p w14:paraId="4968857B"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Отпуск тепла внешним потребителям, Гкал</w:t>
            </w:r>
          </w:p>
        </w:tc>
        <w:tc>
          <w:tcPr>
            <w:tcW w:w="1276" w:type="dxa"/>
            <w:shd w:val="clear" w:color="000000" w:fill="FFFFFF"/>
            <w:noWrap/>
            <w:vAlign w:val="center"/>
            <w:hideMark/>
          </w:tcPr>
          <w:p w14:paraId="49D59BC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13467,429</w:t>
            </w:r>
          </w:p>
        </w:tc>
        <w:tc>
          <w:tcPr>
            <w:tcW w:w="1134" w:type="dxa"/>
            <w:shd w:val="clear" w:color="000000" w:fill="FFFFFF"/>
            <w:noWrap/>
            <w:vAlign w:val="center"/>
            <w:hideMark/>
          </w:tcPr>
          <w:p w14:paraId="22C5B77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13633,948</w:t>
            </w:r>
          </w:p>
        </w:tc>
        <w:tc>
          <w:tcPr>
            <w:tcW w:w="1276" w:type="dxa"/>
            <w:shd w:val="clear" w:color="000000" w:fill="FFFFFF"/>
            <w:noWrap/>
            <w:vAlign w:val="center"/>
            <w:hideMark/>
          </w:tcPr>
          <w:p w14:paraId="161C6DC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15964,831</w:t>
            </w:r>
          </w:p>
        </w:tc>
        <w:tc>
          <w:tcPr>
            <w:tcW w:w="1417" w:type="dxa"/>
            <w:shd w:val="clear" w:color="000000" w:fill="FFFFFF"/>
            <w:noWrap/>
            <w:vAlign w:val="center"/>
            <w:hideMark/>
          </w:tcPr>
          <w:p w14:paraId="5BAD514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15964,831</w:t>
            </w:r>
          </w:p>
        </w:tc>
        <w:tc>
          <w:tcPr>
            <w:tcW w:w="1276" w:type="dxa"/>
            <w:shd w:val="clear" w:color="000000" w:fill="FFFFFF"/>
            <w:noWrap/>
            <w:vAlign w:val="center"/>
            <w:hideMark/>
          </w:tcPr>
          <w:p w14:paraId="2314CC2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15964,831</w:t>
            </w:r>
          </w:p>
        </w:tc>
        <w:tc>
          <w:tcPr>
            <w:tcW w:w="1202" w:type="dxa"/>
            <w:shd w:val="clear" w:color="000000" w:fill="FFFFFF"/>
            <w:noWrap/>
            <w:vAlign w:val="center"/>
            <w:hideMark/>
          </w:tcPr>
          <w:p w14:paraId="6FE9554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15964,831</w:t>
            </w:r>
          </w:p>
        </w:tc>
        <w:tc>
          <w:tcPr>
            <w:tcW w:w="1129" w:type="dxa"/>
            <w:shd w:val="clear" w:color="000000" w:fill="FFFFFF"/>
            <w:noWrap/>
            <w:vAlign w:val="center"/>
            <w:hideMark/>
          </w:tcPr>
          <w:p w14:paraId="65786AF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15964,831</w:t>
            </w:r>
          </w:p>
        </w:tc>
        <w:tc>
          <w:tcPr>
            <w:tcW w:w="1338" w:type="dxa"/>
            <w:shd w:val="clear" w:color="000000" w:fill="FFFFFF"/>
            <w:noWrap/>
            <w:vAlign w:val="center"/>
            <w:hideMark/>
          </w:tcPr>
          <w:p w14:paraId="57AC632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15964,831</w:t>
            </w:r>
          </w:p>
        </w:tc>
      </w:tr>
      <w:tr w:rsidR="00ED7839" w:rsidRPr="00ED7839" w14:paraId="34AA38B5" w14:textId="77777777" w:rsidTr="00303D6D">
        <w:trPr>
          <w:trHeight w:val="285"/>
        </w:trPr>
        <w:tc>
          <w:tcPr>
            <w:tcW w:w="5098" w:type="dxa"/>
            <w:shd w:val="clear" w:color="auto" w:fill="auto"/>
            <w:vAlign w:val="center"/>
            <w:hideMark/>
          </w:tcPr>
          <w:p w14:paraId="43DC3B42"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тепла на собственные нужды, Гкал</w:t>
            </w:r>
          </w:p>
        </w:tc>
        <w:tc>
          <w:tcPr>
            <w:tcW w:w="1276" w:type="dxa"/>
            <w:shd w:val="clear" w:color="000000" w:fill="FFFFFF"/>
            <w:noWrap/>
            <w:vAlign w:val="center"/>
            <w:hideMark/>
          </w:tcPr>
          <w:p w14:paraId="72DA332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156,677</w:t>
            </w:r>
          </w:p>
        </w:tc>
        <w:tc>
          <w:tcPr>
            <w:tcW w:w="1134" w:type="dxa"/>
            <w:shd w:val="clear" w:color="000000" w:fill="FFFFFF"/>
            <w:noWrap/>
            <w:vAlign w:val="center"/>
            <w:hideMark/>
          </w:tcPr>
          <w:p w14:paraId="37EA749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13,648</w:t>
            </w:r>
          </w:p>
        </w:tc>
        <w:tc>
          <w:tcPr>
            <w:tcW w:w="1276" w:type="dxa"/>
            <w:shd w:val="clear" w:color="000000" w:fill="FFFFFF"/>
            <w:noWrap/>
            <w:vAlign w:val="center"/>
            <w:hideMark/>
          </w:tcPr>
          <w:p w14:paraId="388832C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185,731</w:t>
            </w:r>
          </w:p>
        </w:tc>
        <w:tc>
          <w:tcPr>
            <w:tcW w:w="1417" w:type="dxa"/>
            <w:shd w:val="clear" w:color="000000" w:fill="FFFFFF"/>
            <w:noWrap/>
            <w:vAlign w:val="center"/>
            <w:hideMark/>
          </w:tcPr>
          <w:p w14:paraId="5C0FE4C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185,731</w:t>
            </w:r>
          </w:p>
        </w:tc>
        <w:tc>
          <w:tcPr>
            <w:tcW w:w="1276" w:type="dxa"/>
            <w:shd w:val="clear" w:color="000000" w:fill="FFFFFF"/>
            <w:noWrap/>
            <w:vAlign w:val="center"/>
            <w:hideMark/>
          </w:tcPr>
          <w:p w14:paraId="68C8E89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185,731</w:t>
            </w:r>
          </w:p>
        </w:tc>
        <w:tc>
          <w:tcPr>
            <w:tcW w:w="1202" w:type="dxa"/>
            <w:shd w:val="clear" w:color="000000" w:fill="FFFFFF"/>
            <w:noWrap/>
            <w:vAlign w:val="center"/>
            <w:hideMark/>
          </w:tcPr>
          <w:p w14:paraId="7E8F75B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185,731</w:t>
            </w:r>
          </w:p>
        </w:tc>
        <w:tc>
          <w:tcPr>
            <w:tcW w:w="1129" w:type="dxa"/>
            <w:shd w:val="clear" w:color="000000" w:fill="FFFFFF"/>
            <w:noWrap/>
            <w:vAlign w:val="center"/>
            <w:hideMark/>
          </w:tcPr>
          <w:p w14:paraId="60A4DD2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185,731</w:t>
            </w:r>
          </w:p>
        </w:tc>
        <w:tc>
          <w:tcPr>
            <w:tcW w:w="1338" w:type="dxa"/>
            <w:shd w:val="clear" w:color="000000" w:fill="FFFFFF"/>
            <w:noWrap/>
            <w:vAlign w:val="center"/>
            <w:hideMark/>
          </w:tcPr>
          <w:p w14:paraId="2FC506F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185,731</w:t>
            </w:r>
          </w:p>
        </w:tc>
      </w:tr>
      <w:tr w:rsidR="00ED7839" w:rsidRPr="00ED7839" w14:paraId="1F0E0303" w14:textId="77777777" w:rsidTr="00303D6D">
        <w:trPr>
          <w:trHeight w:val="390"/>
        </w:trPr>
        <w:tc>
          <w:tcPr>
            <w:tcW w:w="5098" w:type="dxa"/>
            <w:shd w:val="clear" w:color="auto" w:fill="auto"/>
            <w:vAlign w:val="center"/>
            <w:hideMark/>
          </w:tcPr>
          <w:p w14:paraId="014E49F4"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Выработка тепла, Гкал</w:t>
            </w:r>
          </w:p>
        </w:tc>
        <w:tc>
          <w:tcPr>
            <w:tcW w:w="1276" w:type="dxa"/>
            <w:shd w:val="clear" w:color="000000" w:fill="FFFFFF"/>
            <w:noWrap/>
            <w:vAlign w:val="center"/>
            <w:hideMark/>
          </w:tcPr>
          <w:p w14:paraId="3377D31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13624,106</w:t>
            </w:r>
          </w:p>
        </w:tc>
        <w:tc>
          <w:tcPr>
            <w:tcW w:w="1134" w:type="dxa"/>
            <w:shd w:val="clear" w:color="000000" w:fill="FFFFFF"/>
            <w:noWrap/>
            <w:vAlign w:val="center"/>
            <w:hideMark/>
          </w:tcPr>
          <w:p w14:paraId="16E9A46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13647,596</w:t>
            </w:r>
          </w:p>
        </w:tc>
        <w:tc>
          <w:tcPr>
            <w:tcW w:w="1276" w:type="dxa"/>
            <w:shd w:val="clear" w:color="000000" w:fill="FFFFFF"/>
            <w:noWrap/>
            <w:vAlign w:val="center"/>
            <w:hideMark/>
          </w:tcPr>
          <w:p w14:paraId="1C53AA6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16150,562</w:t>
            </w:r>
          </w:p>
        </w:tc>
        <w:tc>
          <w:tcPr>
            <w:tcW w:w="1417" w:type="dxa"/>
            <w:shd w:val="clear" w:color="000000" w:fill="FFFFFF"/>
            <w:noWrap/>
            <w:vAlign w:val="center"/>
            <w:hideMark/>
          </w:tcPr>
          <w:p w14:paraId="50BC804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16150,562</w:t>
            </w:r>
          </w:p>
        </w:tc>
        <w:tc>
          <w:tcPr>
            <w:tcW w:w="1276" w:type="dxa"/>
            <w:shd w:val="clear" w:color="000000" w:fill="FFFFFF"/>
            <w:noWrap/>
            <w:vAlign w:val="center"/>
            <w:hideMark/>
          </w:tcPr>
          <w:p w14:paraId="6A92F47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16150,562</w:t>
            </w:r>
          </w:p>
        </w:tc>
        <w:tc>
          <w:tcPr>
            <w:tcW w:w="1202" w:type="dxa"/>
            <w:shd w:val="clear" w:color="000000" w:fill="FFFFFF"/>
            <w:noWrap/>
            <w:vAlign w:val="center"/>
            <w:hideMark/>
          </w:tcPr>
          <w:p w14:paraId="22BA076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16150,562</w:t>
            </w:r>
          </w:p>
        </w:tc>
        <w:tc>
          <w:tcPr>
            <w:tcW w:w="1129" w:type="dxa"/>
            <w:shd w:val="clear" w:color="000000" w:fill="FFFFFF"/>
            <w:noWrap/>
            <w:vAlign w:val="center"/>
            <w:hideMark/>
          </w:tcPr>
          <w:p w14:paraId="55BB93E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16150,562</w:t>
            </w:r>
          </w:p>
        </w:tc>
        <w:tc>
          <w:tcPr>
            <w:tcW w:w="1338" w:type="dxa"/>
            <w:shd w:val="clear" w:color="000000" w:fill="FFFFFF"/>
            <w:noWrap/>
            <w:vAlign w:val="center"/>
            <w:hideMark/>
          </w:tcPr>
          <w:p w14:paraId="1826AED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16150,562</w:t>
            </w:r>
          </w:p>
        </w:tc>
      </w:tr>
      <w:tr w:rsidR="00ED7839" w:rsidRPr="00ED7839" w14:paraId="4801525E" w14:textId="77777777" w:rsidTr="00303D6D">
        <w:trPr>
          <w:trHeight w:val="285"/>
        </w:trPr>
        <w:tc>
          <w:tcPr>
            <w:tcW w:w="5098" w:type="dxa"/>
            <w:shd w:val="clear" w:color="auto" w:fill="auto"/>
            <w:vAlign w:val="center"/>
            <w:hideMark/>
          </w:tcPr>
          <w:p w14:paraId="77965790"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Располагаемая мощность источника, Гкал/ч</w:t>
            </w:r>
          </w:p>
        </w:tc>
        <w:tc>
          <w:tcPr>
            <w:tcW w:w="1276" w:type="dxa"/>
            <w:shd w:val="clear" w:color="000000" w:fill="FFFFFF"/>
            <w:noWrap/>
            <w:vAlign w:val="center"/>
            <w:hideMark/>
          </w:tcPr>
          <w:p w14:paraId="5DAA287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12,77</w:t>
            </w:r>
          </w:p>
        </w:tc>
        <w:tc>
          <w:tcPr>
            <w:tcW w:w="1134" w:type="dxa"/>
            <w:shd w:val="clear" w:color="000000" w:fill="FFFFFF"/>
            <w:noWrap/>
            <w:vAlign w:val="center"/>
            <w:hideMark/>
          </w:tcPr>
          <w:p w14:paraId="63DF78D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12,77</w:t>
            </w:r>
          </w:p>
        </w:tc>
        <w:tc>
          <w:tcPr>
            <w:tcW w:w="1276" w:type="dxa"/>
            <w:shd w:val="clear" w:color="000000" w:fill="FFFFFF"/>
            <w:noWrap/>
            <w:vAlign w:val="center"/>
            <w:hideMark/>
          </w:tcPr>
          <w:p w14:paraId="0F2C4DA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12,77</w:t>
            </w:r>
          </w:p>
        </w:tc>
        <w:tc>
          <w:tcPr>
            <w:tcW w:w="1417" w:type="dxa"/>
            <w:shd w:val="clear" w:color="000000" w:fill="FFFFFF"/>
            <w:noWrap/>
            <w:vAlign w:val="center"/>
            <w:hideMark/>
          </w:tcPr>
          <w:p w14:paraId="31AC400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12,77</w:t>
            </w:r>
          </w:p>
        </w:tc>
        <w:tc>
          <w:tcPr>
            <w:tcW w:w="1276" w:type="dxa"/>
            <w:shd w:val="clear" w:color="000000" w:fill="FFFFFF"/>
            <w:noWrap/>
            <w:vAlign w:val="center"/>
            <w:hideMark/>
          </w:tcPr>
          <w:p w14:paraId="382070F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12,77</w:t>
            </w:r>
          </w:p>
        </w:tc>
        <w:tc>
          <w:tcPr>
            <w:tcW w:w="1202" w:type="dxa"/>
            <w:shd w:val="clear" w:color="000000" w:fill="FFFFFF"/>
            <w:noWrap/>
            <w:vAlign w:val="center"/>
            <w:hideMark/>
          </w:tcPr>
          <w:p w14:paraId="4F9B285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12,77</w:t>
            </w:r>
          </w:p>
        </w:tc>
        <w:tc>
          <w:tcPr>
            <w:tcW w:w="1129" w:type="dxa"/>
            <w:shd w:val="clear" w:color="000000" w:fill="FFFFFF"/>
            <w:noWrap/>
            <w:vAlign w:val="center"/>
            <w:hideMark/>
          </w:tcPr>
          <w:p w14:paraId="0E68A08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12,77</w:t>
            </w:r>
          </w:p>
        </w:tc>
        <w:tc>
          <w:tcPr>
            <w:tcW w:w="1338" w:type="dxa"/>
            <w:shd w:val="clear" w:color="000000" w:fill="FFFFFF"/>
            <w:noWrap/>
            <w:vAlign w:val="center"/>
            <w:hideMark/>
          </w:tcPr>
          <w:p w14:paraId="5EE3109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12,77</w:t>
            </w:r>
          </w:p>
        </w:tc>
      </w:tr>
      <w:tr w:rsidR="00ED7839" w:rsidRPr="00ED7839" w14:paraId="6F3E6DF3" w14:textId="77777777" w:rsidTr="00303D6D">
        <w:trPr>
          <w:trHeight w:val="285"/>
        </w:trPr>
        <w:tc>
          <w:tcPr>
            <w:tcW w:w="5098" w:type="dxa"/>
            <w:shd w:val="clear" w:color="auto" w:fill="auto"/>
            <w:vAlign w:val="center"/>
            <w:hideMark/>
          </w:tcPr>
          <w:p w14:paraId="75C1B93C"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Среднегодовая загрузка оборудования, %</w:t>
            </w:r>
          </w:p>
        </w:tc>
        <w:tc>
          <w:tcPr>
            <w:tcW w:w="1276" w:type="dxa"/>
            <w:shd w:val="clear" w:color="000000" w:fill="FFFFFF"/>
            <w:noWrap/>
            <w:vAlign w:val="center"/>
            <w:hideMark/>
          </w:tcPr>
          <w:p w14:paraId="23EC31E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37423A9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02CF638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6929878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7942532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007D576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638F396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0898F6B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57B307CB" w14:textId="77777777" w:rsidTr="00303D6D">
        <w:trPr>
          <w:trHeight w:val="285"/>
        </w:trPr>
        <w:tc>
          <w:tcPr>
            <w:tcW w:w="5098" w:type="dxa"/>
            <w:shd w:val="clear" w:color="auto" w:fill="auto"/>
            <w:vAlign w:val="center"/>
            <w:hideMark/>
          </w:tcPr>
          <w:p w14:paraId="490CF372"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условного топлива на отпуск тепла, т у.т.</w:t>
            </w:r>
          </w:p>
        </w:tc>
        <w:tc>
          <w:tcPr>
            <w:tcW w:w="1276" w:type="dxa"/>
            <w:shd w:val="clear" w:color="000000" w:fill="FFFFFF"/>
            <w:noWrap/>
            <w:vAlign w:val="center"/>
            <w:hideMark/>
          </w:tcPr>
          <w:p w14:paraId="10E4331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2112,48</w:t>
            </w:r>
          </w:p>
        </w:tc>
        <w:tc>
          <w:tcPr>
            <w:tcW w:w="1134" w:type="dxa"/>
            <w:shd w:val="clear" w:color="000000" w:fill="FFFFFF"/>
            <w:noWrap/>
            <w:vAlign w:val="center"/>
            <w:hideMark/>
          </w:tcPr>
          <w:p w14:paraId="1D8972B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2069,95</w:t>
            </w:r>
          </w:p>
        </w:tc>
        <w:tc>
          <w:tcPr>
            <w:tcW w:w="1276" w:type="dxa"/>
            <w:shd w:val="clear" w:color="000000" w:fill="FFFFFF"/>
            <w:noWrap/>
            <w:vAlign w:val="center"/>
            <w:hideMark/>
          </w:tcPr>
          <w:p w14:paraId="3D02C38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2455,532</w:t>
            </w:r>
          </w:p>
        </w:tc>
        <w:tc>
          <w:tcPr>
            <w:tcW w:w="1417" w:type="dxa"/>
            <w:shd w:val="clear" w:color="000000" w:fill="FFFFFF"/>
            <w:noWrap/>
            <w:vAlign w:val="center"/>
            <w:hideMark/>
          </w:tcPr>
          <w:p w14:paraId="2E12EA5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2455,532</w:t>
            </w:r>
          </w:p>
        </w:tc>
        <w:tc>
          <w:tcPr>
            <w:tcW w:w="1276" w:type="dxa"/>
            <w:shd w:val="clear" w:color="000000" w:fill="FFFFFF"/>
            <w:noWrap/>
            <w:vAlign w:val="center"/>
            <w:hideMark/>
          </w:tcPr>
          <w:p w14:paraId="26B56B4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2455,532</w:t>
            </w:r>
          </w:p>
        </w:tc>
        <w:tc>
          <w:tcPr>
            <w:tcW w:w="1202" w:type="dxa"/>
            <w:shd w:val="clear" w:color="000000" w:fill="FFFFFF"/>
            <w:noWrap/>
            <w:vAlign w:val="center"/>
            <w:hideMark/>
          </w:tcPr>
          <w:p w14:paraId="18E0F11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2455,532</w:t>
            </w:r>
          </w:p>
        </w:tc>
        <w:tc>
          <w:tcPr>
            <w:tcW w:w="1129" w:type="dxa"/>
            <w:shd w:val="clear" w:color="000000" w:fill="FFFFFF"/>
            <w:noWrap/>
            <w:vAlign w:val="center"/>
            <w:hideMark/>
          </w:tcPr>
          <w:p w14:paraId="088E9E1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2455,532</w:t>
            </w:r>
          </w:p>
        </w:tc>
        <w:tc>
          <w:tcPr>
            <w:tcW w:w="1338" w:type="dxa"/>
            <w:shd w:val="clear" w:color="000000" w:fill="FFFFFF"/>
            <w:noWrap/>
            <w:vAlign w:val="center"/>
            <w:hideMark/>
          </w:tcPr>
          <w:p w14:paraId="625450F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2455,532</w:t>
            </w:r>
          </w:p>
        </w:tc>
      </w:tr>
      <w:tr w:rsidR="00ED7839" w:rsidRPr="00ED7839" w14:paraId="03BF6C5A" w14:textId="77777777" w:rsidTr="00303D6D">
        <w:trPr>
          <w:trHeight w:val="285"/>
        </w:trPr>
        <w:tc>
          <w:tcPr>
            <w:tcW w:w="5098" w:type="dxa"/>
            <w:shd w:val="clear" w:color="auto" w:fill="auto"/>
            <w:vAlign w:val="center"/>
            <w:hideMark/>
          </w:tcPr>
          <w:p w14:paraId="0A3EDE73"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Удельный расход условного топлива, кг/Гкал</w:t>
            </w:r>
          </w:p>
        </w:tc>
        <w:tc>
          <w:tcPr>
            <w:tcW w:w="1276" w:type="dxa"/>
            <w:shd w:val="clear" w:color="000000" w:fill="FFFFFF"/>
            <w:noWrap/>
            <w:vAlign w:val="center"/>
            <w:hideMark/>
          </w:tcPr>
          <w:p w14:paraId="28E8A43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7FF1966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7224740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7B84967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288E718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7BA56D4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145F247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210624D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04535CE3" w14:textId="77777777" w:rsidTr="00303D6D">
        <w:trPr>
          <w:trHeight w:val="285"/>
        </w:trPr>
        <w:tc>
          <w:tcPr>
            <w:tcW w:w="5098" w:type="dxa"/>
            <w:shd w:val="clear" w:color="auto" w:fill="auto"/>
            <w:vAlign w:val="center"/>
            <w:hideMark/>
          </w:tcPr>
          <w:p w14:paraId="61AC66ED"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на отпуск тепловой энергии</w:t>
            </w:r>
          </w:p>
        </w:tc>
        <w:tc>
          <w:tcPr>
            <w:tcW w:w="1276" w:type="dxa"/>
            <w:shd w:val="clear" w:color="000000" w:fill="FFFFFF"/>
            <w:noWrap/>
            <w:vAlign w:val="center"/>
            <w:hideMark/>
          </w:tcPr>
          <w:p w14:paraId="2DF56EB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156,86</w:t>
            </w:r>
          </w:p>
        </w:tc>
        <w:tc>
          <w:tcPr>
            <w:tcW w:w="1134" w:type="dxa"/>
            <w:shd w:val="clear" w:color="000000" w:fill="FFFFFF"/>
            <w:noWrap/>
            <w:vAlign w:val="center"/>
            <w:hideMark/>
          </w:tcPr>
          <w:p w14:paraId="3BA5031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151,82</w:t>
            </w:r>
          </w:p>
        </w:tc>
        <w:tc>
          <w:tcPr>
            <w:tcW w:w="1276" w:type="dxa"/>
            <w:shd w:val="clear" w:color="000000" w:fill="FFFFFF"/>
            <w:noWrap/>
            <w:vAlign w:val="center"/>
            <w:hideMark/>
          </w:tcPr>
          <w:p w14:paraId="4473CA4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417" w:type="dxa"/>
            <w:shd w:val="clear" w:color="000000" w:fill="FFFFFF"/>
            <w:noWrap/>
            <w:vAlign w:val="center"/>
            <w:hideMark/>
          </w:tcPr>
          <w:p w14:paraId="29236EC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76" w:type="dxa"/>
            <w:shd w:val="clear" w:color="000000" w:fill="FFFFFF"/>
            <w:noWrap/>
            <w:vAlign w:val="center"/>
            <w:hideMark/>
          </w:tcPr>
          <w:p w14:paraId="4F5E1E4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02" w:type="dxa"/>
            <w:shd w:val="clear" w:color="000000" w:fill="FFFFFF"/>
            <w:noWrap/>
            <w:vAlign w:val="center"/>
            <w:hideMark/>
          </w:tcPr>
          <w:p w14:paraId="68BCCDB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129" w:type="dxa"/>
            <w:shd w:val="clear" w:color="000000" w:fill="FFFFFF"/>
            <w:noWrap/>
            <w:vAlign w:val="center"/>
            <w:hideMark/>
          </w:tcPr>
          <w:p w14:paraId="2E2D586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338" w:type="dxa"/>
            <w:shd w:val="clear" w:color="000000" w:fill="FFFFFF"/>
            <w:noWrap/>
            <w:vAlign w:val="center"/>
            <w:hideMark/>
          </w:tcPr>
          <w:p w14:paraId="1CA5164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r>
      <w:tr w:rsidR="00303D6D" w:rsidRPr="00ED7839" w14:paraId="789D858B" w14:textId="77777777" w:rsidTr="00303D6D">
        <w:trPr>
          <w:trHeight w:val="285"/>
        </w:trPr>
        <w:tc>
          <w:tcPr>
            <w:tcW w:w="5098" w:type="dxa"/>
            <w:shd w:val="clear" w:color="auto" w:fill="auto"/>
            <w:vAlign w:val="center"/>
          </w:tcPr>
          <w:p w14:paraId="2BF11769" w14:textId="77777777" w:rsidR="00303D6D" w:rsidRPr="00ED7839" w:rsidRDefault="00303D6D" w:rsidP="00ED7839">
            <w:pPr>
              <w:spacing w:after="0" w:line="240" w:lineRule="auto"/>
              <w:rPr>
                <w:rFonts w:ascii="Times New Roman" w:eastAsia="Times New Roman" w:hAnsi="Times New Roman" w:cs="Times New Roman"/>
                <w:color w:val="000000"/>
                <w:sz w:val="20"/>
                <w:szCs w:val="20"/>
                <w:lang w:eastAsia="ru-RU"/>
              </w:rPr>
            </w:pPr>
          </w:p>
        </w:tc>
        <w:tc>
          <w:tcPr>
            <w:tcW w:w="1276" w:type="dxa"/>
            <w:shd w:val="clear" w:color="000000" w:fill="FFFFFF"/>
            <w:noWrap/>
            <w:vAlign w:val="center"/>
          </w:tcPr>
          <w:p w14:paraId="5B1BE1EC" w14:textId="77777777" w:rsidR="00303D6D" w:rsidRPr="00ED7839" w:rsidRDefault="00303D6D" w:rsidP="00ED7839">
            <w:pPr>
              <w:spacing w:after="0" w:line="240" w:lineRule="auto"/>
              <w:jc w:val="center"/>
              <w:rPr>
                <w:rFonts w:ascii="Times New Roman" w:eastAsia="Times New Roman" w:hAnsi="Times New Roman" w:cs="Times New Roman"/>
                <w:color w:val="000000"/>
                <w:sz w:val="20"/>
                <w:szCs w:val="20"/>
                <w:lang w:eastAsia="ru-RU"/>
              </w:rPr>
            </w:pPr>
          </w:p>
        </w:tc>
        <w:tc>
          <w:tcPr>
            <w:tcW w:w="1134" w:type="dxa"/>
            <w:shd w:val="clear" w:color="000000" w:fill="FFFFFF"/>
            <w:noWrap/>
            <w:vAlign w:val="center"/>
          </w:tcPr>
          <w:p w14:paraId="57B6FF36" w14:textId="77777777" w:rsidR="00303D6D" w:rsidRPr="00ED7839" w:rsidRDefault="00303D6D" w:rsidP="00ED7839">
            <w:pPr>
              <w:spacing w:after="0" w:line="240" w:lineRule="auto"/>
              <w:jc w:val="center"/>
              <w:rPr>
                <w:rFonts w:ascii="Times New Roman" w:eastAsia="Times New Roman" w:hAnsi="Times New Roman" w:cs="Times New Roman"/>
                <w:color w:val="000000"/>
                <w:sz w:val="20"/>
                <w:szCs w:val="20"/>
                <w:lang w:eastAsia="ru-RU"/>
              </w:rPr>
            </w:pPr>
          </w:p>
        </w:tc>
        <w:tc>
          <w:tcPr>
            <w:tcW w:w="1276" w:type="dxa"/>
            <w:shd w:val="clear" w:color="000000" w:fill="FFFFFF"/>
            <w:noWrap/>
            <w:vAlign w:val="center"/>
          </w:tcPr>
          <w:p w14:paraId="2269AAB6" w14:textId="77777777" w:rsidR="00303D6D" w:rsidRPr="00ED7839" w:rsidRDefault="00303D6D" w:rsidP="00ED7839">
            <w:pPr>
              <w:spacing w:after="0" w:line="240" w:lineRule="auto"/>
              <w:jc w:val="center"/>
              <w:rPr>
                <w:rFonts w:ascii="Times New Roman" w:eastAsia="Times New Roman" w:hAnsi="Times New Roman" w:cs="Times New Roman"/>
                <w:color w:val="000000"/>
                <w:sz w:val="20"/>
                <w:szCs w:val="20"/>
                <w:lang w:eastAsia="ru-RU"/>
              </w:rPr>
            </w:pPr>
          </w:p>
        </w:tc>
        <w:tc>
          <w:tcPr>
            <w:tcW w:w="1417" w:type="dxa"/>
            <w:shd w:val="clear" w:color="000000" w:fill="FFFFFF"/>
            <w:noWrap/>
            <w:vAlign w:val="center"/>
          </w:tcPr>
          <w:p w14:paraId="4AC6D7C4" w14:textId="77777777" w:rsidR="00303D6D" w:rsidRPr="00ED7839" w:rsidRDefault="00303D6D" w:rsidP="00ED7839">
            <w:pPr>
              <w:spacing w:after="0" w:line="240" w:lineRule="auto"/>
              <w:jc w:val="center"/>
              <w:rPr>
                <w:rFonts w:ascii="Times New Roman" w:eastAsia="Times New Roman" w:hAnsi="Times New Roman" w:cs="Times New Roman"/>
                <w:color w:val="000000"/>
                <w:sz w:val="20"/>
                <w:szCs w:val="20"/>
                <w:lang w:eastAsia="ru-RU"/>
              </w:rPr>
            </w:pPr>
          </w:p>
        </w:tc>
        <w:tc>
          <w:tcPr>
            <w:tcW w:w="1276" w:type="dxa"/>
            <w:shd w:val="clear" w:color="000000" w:fill="FFFFFF"/>
            <w:noWrap/>
            <w:vAlign w:val="center"/>
          </w:tcPr>
          <w:p w14:paraId="49505744" w14:textId="77777777" w:rsidR="00303D6D" w:rsidRPr="00ED7839" w:rsidRDefault="00303D6D" w:rsidP="00ED7839">
            <w:pPr>
              <w:spacing w:after="0" w:line="240" w:lineRule="auto"/>
              <w:jc w:val="center"/>
              <w:rPr>
                <w:rFonts w:ascii="Times New Roman" w:eastAsia="Times New Roman" w:hAnsi="Times New Roman" w:cs="Times New Roman"/>
                <w:color w:val="000000"/>
                <w:sz w:val="20"/>
                <w:szCs w:val="20"/>
                <w:lang w:eastAsia="ru-RU"/>
              </w:rPr>
            </w:pPr>
          </w:p>
        </w:tc>
        <w:tc>
          <w:tcPr>
            <w:tcW w:w="1202" w:type="dxa"/>
            <w:shd w:val="clear" w:color="000000" w:fill="FFFFFF"/>
            <w:noWrap/>
            <w:vAlign w:val="center"/>
          </w:tcPr>
          <w:p w14:paraId="2A30961C" w14:textId="77777777" w:rsidR="00303D6D" w:rsidRPr="00ED7839" w:rsidRDefault="00303D6D" w:rsidP="00ED7839">
            <w:pPr>
              <w:spacing w:after="0" w:line="240" w:lineRule="auto"/>
              <w:jc w:val="center"/>
              <w:rPr>
                <w:rFonts w:ascii="Times New Roman" w:eastAsia="Times New Roman" w:hAnsi="Times New Roman" w:cs="Times New Roman"/>
                <w:color w:val="000000"/>
                <w:sz w:val="20"/>
                <w:szCs w:val="20"/>
                <w:lang w:eastAsia="ru-RU"/>
              </w:rPr>
            </w:pPr>
          </w:p>
        </w:tc>
        <w:tc>
          <w:tcPr>
            <w:tcW w:w="1129" w:type="dxa"/>
            <w:shd w:val="clear" w:color="000000" w:fill="FFFFFF"/>
            <w:noWrap/>
            <w:vAlign w:val="center"/>
          </w:tcPr>
          <w:p w14:paraId="24FB71D0" w14:textId="77777777" w:rsidR="00303D6D" w:rsidRPr="00ED7839" w:rsidRDefault="00303D6D" w:rsidP="00ED7839">
            <w:pPr>
              <w:spacing w:after="0" w:line="240" w:lineRule="auto"/>
              <w:jc w:val="center"/>
              <w:rPr>
                <w:rFonts w:ascii="Times New Roman" w:eastAsia="Times New Roman" w:hAnsi="Times New Roman" w:cs="Times New Roman"/>
                <w:color w:val="000000"/>
                <w:sz w:val="20"/>
                <w:szCs w:val="20"/>
                <w:lang w:eastAsia="ru-RU"/>
              </w:rPr>
            </w:pPr>
          </w:p>
        </w:tc>
        <w:tc>
          <w:tcPr>
            <w:tcW w:w="1338" w:type="dxa"/>
            <w:shd w:val="clear" w:color="000000" w:fill="FFFFFF"/>
            <w:noWrap/>
            <w:vAlign w:val="center"/>
          </w:tcPr>
          <w:p w14:paraId="5D49F088" w14:textId="77777777" w:rsidR="00303D6D" w:rsidRPr="00ED7839" w:rsidRDefault="00303D6D" w:rsidP="00ED7839">
            <w:pPr>
              <w:spacing w:after="0" w:line="240" w:lineRule="auto"/>
              <w:jc w:val="center"/>
              <w:rPr>
                <w:rFonts w:ascii="Times New Roman" w:eastAsia="Times New Roman" w:hAnsi="Times New Roman" w:cs="Times New Roman"/>
                <w:color w:val="000000"/>
                <w:sz w:val="20"/>
                <w:szCs w:val="20"/>
                <w:lang w:eastAsia="ru-RU"/>
              </w:rPr>
            </w:pPr>
          </w:p>
        </w:tc>
      </w:tr>
      <w:tr w:rsidR="00ED7839" w:rsidRPr="00ED7839" w14:paraId="0150D3CF" w14:textId="77777777" w:rsidTr="00303D6D">
        <w:trPr>
          <w:trHeight w:val="255"/>
        </w:trPr>
        <w:tc>
          <w:tcPr>
            <w:tcW w:w="5098" w:type="dxa"/>
            <w:shd w:val="clear" w:color="000000" w:fill="D0CECE"/>
            <w:noWrap/>
            <w:vAlign w:val="bottom"/>
            <w:hideMark/>
          </w:tcPr>
          <w:p w14:paraId="0D1F1675"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Котельная №4</w:t>
            </w:r>
          </w:p>
        </w:tc>
        <w:tc>
          <w:tcPr>
            <w:tcW w:w="1276" w:type="dxa"/>
            <w:shd w:val="clear" w:color="000000" w:fill="D0CECE"/>
            <w:noWrap/>
            <w:vAlign w:val="bottom"/>
            <w:hideMark/>
          </w:tcPr>
          <w:p w14:paraId="7CAD3D7F"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34" w:type="dxa"/>
            <w:shd w:val="clear" w:color="000000" w:fill="D0CECE"/>
            <w:noWrap/>
            <w:vAlign w:val="bottom"/>
            <w:hideMark/>
          </w:tcPr>
          <w:p w14:paraId="1D1D3DC8"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05D7D2E3"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417" w:type="dxa"/>
            <w:shd w:val="clear" w:color="000000" w:fill="D0CECE"/>
            <w:noWrap/>
            <w:vAlign w:val="bottom"/>
            <w:hideMark/>
          </w:tcPr>
          <w:p w14:paraId="43C20EE7"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06C295DA"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02" w:type="dxa"/>
            <w:shd w:val="clear" w:color="000000" w:fill="D0CECE"/>
            <w:noWrap/>
            <w:vAlign w:val="bottom"/>
            <w:hideMark/>
          </w:tcPr>
          <w:p w14:paraId="71FB8F2E"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29" w:type="dxa"/>
            <w:shd w:val="clear" w:color="000000" w:fill="D0CECE"/>
            <w:noWrap/>
            <w:vAlign w:val="bottom"/>
            <w:hideMark/>
          </w:tcPr>
          <w:p w14:paraId="5AB0C062"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338" w:type="dxa"/>
            <w:shd w:val="clear" w:color="000000" w:fill="D0CECE"/>
            <w:noWrap/>
            <w:vAlign w:val="bottom"/>
            <w:hideMark/>
          </w:tcPr>
          <w:p w14:paraId="49D1665D"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r>
      <w:tr w:rsidR="00ED7839" w:rsidRPr="00ED7839" w14:paraId="3B7DE7BE" w14:textId="77777777" w:rsidTr="00303D6D">
        <w:trPr>
          <w:trHeight w:val="255"/>
        </w:trPr>
        <w:tc>
          <w:tcPr>
            <w:tcW w:w="5098" w:type="dxa"/>
            <w:shd w:val="clear" w:color="auto" w:fill="auto"/>
            <w:vAlign w:val="center"/>
            <w:hideMark/>
          </w:tcPr>
          <w:p w14:paraId="14DA4D65"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Отпуск тепла внешним потребителям, Гкал</w:t>
            </w:r>
          </w:p>
        </w:tc>
        <w:tc>
          <w:tcPr>
            <w:tcW w:w="1276" w:type="dxa"/>
            <w:shd w:val="clear" w:color="000000" w:fill="FFFFFF"/>
            <w:noWrap/>
            <w:vAlign w:val="center"/>
            <w:hideMark/>
          </w:tcPr>
          <w:p w14:paraId="15D7E11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21217,65</w:t>
            </w:r>
          </w:p>
        </w:tc>
        <w:tc>
          <w:tcPr>
            <w:tcW w:w="1134" w:type="dxa"/>
            <w:shd w:val="clear" w:color="000000" w:fill="FFFFFF"/>
            <w:noWrap/>
            <w:vAlign w:val="center"/>
            <w:hideMark/>
          </w:tcPr>
          <w:p w14:paraId="15E282E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20788,899</w:t>
            </w:r>
          </w:p>
        </w:tc>
        <w:tc>
          <w:tcPr>
            <w:tcW w:w="1276" w:type="dxa"/>
            <w:shd w:val="clear" w:color="000000" w:fill="FFFFFF"/>
            <w:noWrap/>
            <w:vAlign w:val="center"/>
            <w:hideMark/>
          </w:tcPr>
          <w:p w14:paraId="2DC40CA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18620,752</w:t>
            </w:r>
          </w:p>
        </w:tc>
        <w:tc>
          <w:tcPr>
            <w:tcW w:w="1417" w:type="dxa"/>
            <w:shd w:val="clear" w:color="000000" w:fill="FFFFFF"/>
            <w:noWrap/>
            <w:vAlign w:val="center"/>
            <w:hideMark/>
          </w:tcPr>
          <w:p w14:paraId="55263E1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18620,752</w:t>
            </w:r>
          </w:p>
        </w:tc>
        <w:tc>
          <w:tcPr>
            <w:tcW w:w="1276" w:type="dxa"/>
            <w:shd w:val="clear" w:color="000000" w:fill="FFFFFF"/>
            <w:noWrap/>
            <w:vAlign w:val="center"/>
            <w:hideMark/>
          </w:tcPr>
          <w:p w14:paraId="3729E61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18620,752</w:t>
            </w:r>
          </w:p>
        </w:tc>
        <w:tc>
          <w:tcPr>
            <w:tcW w:w="1202" w:type="dxa"/>
            <w:shd w:val="clear" w:color="000000" w:fill="FFFFFF"/>
            <w:noWrap/>
            <w:vAlign w:val="center"/>
            <w:hideMark/>
          </w:tcPr>
          <w:p w14:paraId="5D6DED8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18620,752</w:t>
            </w:r>
          </w:p>
        </w:tc>
        <w:tc>
          <w:tcPr>
            <w:tcW w:w="1129" w:type="dxa"/>
            <w:shd w:val="clear" w:color="000000" w:fill="FFFFFF"/>
            <w:noWrap/>
            <w:vAlign w:val="center"/>
            <w:hideMark/>
          </w:tcPr>
          <w:p w14:paraId="5D3F469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18620,752</w:t>
            </w:r>
          </w:p>
        </w:tc>
        <w:tc>
          <w:tcPr>
            <w:tcW w:w="1338" w:type="dxa"/>
            <w:shd w:val="clear" w:color="000000" w:fill="FFFFFF"/>
            <w:noWrap/>
            <w:vAlign w:val="center"/>
            <w:hideMark/>
          </w:tcPr>
          <w:p w14:paraId="5F82E45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18620,752</w:t>
            </w:r>
          </w:p>
        </w:tc>
      </w:tr>
      <w:tr w:rsidR="00ED7839" w:rsidRPr="00ED7839" w14:paraId="7D6DF991" w14:textId="77777777" w:rsidTr="00303D6D">
        <w:trPr>
          <w:trHeight w:val="255"/>
        </w:trPr>
        <w:tc>
          <w:tcPr>
            <w:tcW w:w="5098" w:type="dxa"/>
            <w:shd w:val="clear" w:color="auto" w:fill="auto"/>
            <w:vAlign w:val="center"/>
            <w:hideMark/>
          </w:tcPr>
          <w:p w14:paraId="68304893"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тепла на собственные нужды, Гкал</w:t>
            </w:r>
          </w:p>
        </w:tc>
        <w:tc>
          <w:tcPr>
            <w:tcW w:w="1276" w:type="dxa"/>
            <w:shd w:val="clear" w:color="000000" w:fill="FFFFFF"/>
            <w:noWrap/>
            <w:vAlign w:val="center"/>
            <w:hideMark/>
          </w:tcPr>
          <w:p w14:paraId="1F5D267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246,842</w:t>
            </w:r>
          </w:p>
        </w:tc>
        <w:tc>
          <w:tcPr>
            <w:tcW w:w="1134" w:type="dxa"/>
            <w:shd w:val="clear" w:color="000000" w:fill="FFFFFF"/>
            <w:noWrap/>
            <w:vAlign w:val="center"/>
            <w:hideMark/>
          </w:tcPr>
          <w:p w14:paraId="53996EC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20,81</w:t>
            </w:r>
          </w:p>
        </w:tc>
        <w:tc>
          <w:tcPr>
            <w:tcW w:w="1276" w:type="dxa"/>
            <w:shd w:val="clear" w:color="000000" w:fill="FFFFFF"/>
            <w:noWrap/>
            <w:vAlign w:val="center"/>
            <w:hideMark/>
          </w:tcPr>
          <w:p w14:paraId="403AE5E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216,63</w:t>
            </w:r>
          </w:p>
        </w:tc>
        <w:tc>
          <w:tcPr>
            <w:tcW w:w="1417" w:type="dxa"/>
            <w:shd w:val="clear" w:color="000000" w:fill="FFFFFF"/>
            <w:noWrap/>
            <w:vAlign w:val="center"/>
            <w:hideMark/>
          </w:tcPr>
          <w:p w14:paraId="2E9308E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216,63</w:t>
            </w:r>
          </w:p>
        </w:tc>
        <w:tc>
          <w:tcPr>
            <w:tcW w:w="1276" w:type="dxa"/>
            <w:shd w:val="clear" w:color="000000" w:fill="FFFFFF"/>
            <w:noWrap/>
            <w:vAlign w:val="center"/>
            <w:hideMark/>
          </w:tcPr>
          <w:p w14:paraId="59C8E63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216,63</w:t>
            </w:r>
          </w:p>
        </w:tc>
        <w:tc>
          <w:tcPr>
            <w:tcW w:w="1202" w:type="dxa"/>
            <w:shd w:val="clear" w:color="000000" w:fill="FFFFFF"/>
            <w:noWrap/>
            <w:vAlign w:val="center"/>
            <w:hideMark/>
          </w:tcPr>
          <w:p w14:paraId="0B34F8E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216,63</w:t>
            </w:r>
          </w:p>
        </w:tc>
        <w:tc>
          <w:tcPr>
            <w:tcW w:w="1129" w:type="dxa"/>
            <w:shd w:val="clear" w:color="000000" w:fill="FFFFFF"/>
            <w:noWrap/>
            <w:vAlign w:val="center"/>
            <w:hideMark/>
          </w:tcPr>
          <w:p w14:paraId="0A3E0B8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216,63</w:t>
            </w:r>
          </w:p>
        </w:tc>
        <w:tc>
          <w:tcPr>
            <w:tcW w:w="1338" w:type="dxa"/>
            <w:shd w:val="clear" w:color="000000" w:fill="FFFFFF"/>
            <w:noWrap/>
            <w:vAlign w:val="center"/>
            <w:hideMark/>
          </w:tcPr>
          <w:p w14:paraId="094D818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216,63</w:t>
            </w:r>
          </w:p>
        </w:tc>
      </w:tr>
      <w:tr w:rsidR="00ED7839" w:rsidRPr="00ED7839" w14:paraId="22B9F567" w14:textId="77777777" w:rsidTr="00303D6D">
        <w:trPr>
          <w:trHeight w:val="255"/>
        </w:trPr>
        <w:tc>
          <w:tcPr>
            <w:tcW w:w="5098" w:type="dxa"/>
            <w:shd w:val="clear" w:color="auto" w:fill="auto"/>
            <w:vAlign w:val="center"/>
            <w:hideMark/>
          </w:tcPr>
          <w:p w14:paraId="7F0C295B"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Выработка тепла, Гкал</w:t>
            </w:r>
          </w:p>
        </w:tc>
        <w:tc>
          <w:tcPr>
            <w:tcW w:w="1276" w:type="dxa"/>
            <w:shd w:val="clear" w:color="000000" w:fill="FFFFFF"/>
            <w:noWrap/>
            <w:vAlign w:val="center"/>
            <w:hideMark/>
          </w:tcPr>
          <w:p w14:paraId="109B87A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21464,492</w:t>
            </w:r>
          </w:p>
        </w:tc>
        <w:tc>
          <w:tcPr>
            <w:tcW w:w="1134" w:type="dxa"/>
            <w:shd w:val="clear" w:color="000000" w:fill="FFFFFF"/>
            <w:noWrap/>
            <w:vAlign w:val="center"/>
            <w:hideMark/>
          </w:tcPr>
          <w:p w14:paraId="39B0451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20809,709</w:t>
            </w:r>
          </w:p>
        </w:tc>
        <w:tc>
          <w:tcPr>
            <w:tcW w:w="1276" w:type="dxa"/>
            <w:shd w:val="clear" w:color="000000" w:fill="FFFFFF"/>
            <w:noWrap/>
            <w:vAlign w:val="center"/>
            <w:hideMark/>
          </w:tcPr>
          <w:p w14:paraId="3A58913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18837,382</w:t>
            </w:r>
          </w:p>
        </w:tc>
        <w:tc>
          <w:tcPr>
            <w:tcW w:w="1417" w:type="dxa"/>
            <w:shd w:val="clear" w:color="000000" w:fill="FFFFFF"/>
            <w:noWrap/>
            <w:vAlign w:val="center"/>
            <w:hideMark/>
          </w:tcPr>
          <w:p w14:paraId="72C8252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18837,382</w:t>
            </w:r>
          </w:p>
        </w:tc>
        <w:tc>
          <w:tcPr>
            <w:tcW w:w="1276" w:type="dxa"/>
            <w:shd w:val="clear" w:color="000000" w:fill="FFFFFF"/>
            <w:noWrap/>
            <w:vAlign w:val="center"/>
            <w:hideMark/>
          </w:tcPr>
          <w:p w14:paraId="034717A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18837,382</w:t>
            </w:r>
          </w:p>
        </w:tc>
        <w:tc>
          <w:tcPr>
            <w:tcW w:w="1202" w:type="dxa"/>
            <w:shd w:val="clear" w:color="000000" w:fill="FFFFFF"/>
            <w:noWrap/>
            <w:vAlign w:val="center"/>
            <w:hideMark/>
          </w:tcPr>
          <w:p w14:paraId="59630F2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18837,382</w:t>
            </w:r>
          </w:p>
        </w:tc>
        <w:tc>
          <w:tcPr>
            <w:tcW w:w="1129" w:type="dxa"/>
            <w:shd w:val="clear" w:color="000000" w:fill="FFFFFF"/>
            <w:noWrap/>
            <w:vAlign w:val="center"/>
            <w:hideMark/>
          </w:tcPr>
          <w:p w14:paraId="4849087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18837,382</w:t>
            </w:r>
          </w:p>
        </w:tc>
        <w:tc>
          <w:tcPr>
            <w:tcW w:w="1338" w:type="dxa"/>
            <w:shd w:val="clear" w:color="000000" w:fill="FFFFFF"/>
            <w:noWrap/>
            <w:vAlign w:val="center"/>
            <w:hideMark/>
          </w:tcPr>
          <w:p w14:paraId="34D677A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18837,382</w:t>
            </w:r>
          </w:p>
        </w:tc>
      </w:tr>
      <w:tr w:rsidR="00ED7839" w:rsidRPr="00ED7839" w14:paraId="5E230704" w14:textId="77777777" w:rsidTr="00303D6D">
        <w:trPr>
          <w:trHeight w:val="255"/>
        </w:trPr>
        <w:tc>
          <w:tcPr>
            <w:tcW w:w="5098" w:type="dxa"/>
            <w:shd w:val="clear" w:color="auto" w:fill="auto"/>
            <w:vAlign w:val="center"/>
            <w:hideMark/>
          </w:tcPr>
          <w:p w14:paraId="530823D1"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Располагаемая мощность источника, Гкал/ч</w:t>
            </w:r>
          </w:p>
        </w:tc>
        <w:tc>
          <w:tcPr>
            <w:tcW w:w="1276" w:type="dxa"/>
            <w:shd w:val="clear" w:color="000000" w:fill="FFFFFF"/>
            <w:noWrap/>
            <w:vAlign w:val="center"/>
            <w:hideMark/>
          </w:tcPr>
          <w:p w14:paraId="7A52F9F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12,43</w:t>
            </w:r>
          </w:p>
        </w:tc>
        <w:tc>
          <w:tcPr>
            <w:tcW w:w="1134" w:type="dxa"/>
            <w:shd w:val="clear" w:color="000000" w:fill="FFFFFF"/>
            <w:noWrap/>
            <w:vAlign w:val="center"/>
            <w:hideMark/>
          </w:tcPr>
          <w:p w14:paraId="5C4D62C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12,43</w:t>
            </w:r>
          </w:p>
        </w:tc>
        <w:tc>
          <w:tcPr>
            <w:tcW w:w="1276" w:type="dxa"/>
            <w:shd w:val="clear" w:color="000000" w:fill="FFFFFF"/>
            <w:noWrap/>
            <w:vAlign w:val="center"/>
            <w:hideMark/>
          </w:tcPr>
          <w:p w14:paraId="1FD386D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12,43</w:t>
            </w:r>
          </w:p>
        </w:tc>
        <w:tc>
          <w:tcPr>
            <w:tcW w:w="1417" w:type="dxa"/>
            <w:shd w:val="clear" w:color="000000" w:fill="FFFFFF"/>
            <w:noWrap/>
            <w:vAlign w:val="center"/>
            <w:hideMark/>
          </w:tcPr>
          <w:p w14:paraId="10E9E84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12,43</w:t>
            </w:r>
          </w:p>
        </w:tc>
        <w:tc>
          <w:tcPr>
            <w:tcW w:w="1276" w:type="dxa"/>
            <w:shd w:val="clear" w:color="000000" w:fill="FFFFFF"/>
            <w:noWrap/>
            <w:vAlign w:val="center"/>
            <w:hideMark/>
          </w:tcPr>
          <w:p w14:paraId="7881191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12,43</w:t>
            </w:r>
          </w:p>
        </w:tc>
        <w:tc>
          <w:tcPr>
            <w:tcW w:w="1202" w:type="dxa"/>
            <w:shd w:val="clear" w:color="000000" w:fill="FFFFFF"/>
            <w:noWrap/>
            <w:vAlign w:val="center"/>
            <w:hideMark/>
          </w:tcPr>
          <w:p w14:paraId="0BACD97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12,43</w:t>
            </w:r>
          </w:p>
        </w:tc>
        <w:tc>
          <w:tcPr>
            <w:tcW w:w="1129" w:type="dxa"/>
            <w:shd w:val="clear" w:color="000000" w:fill="FFFFFF"/>
            <w:noWrap/>
            <w:vAlign w:val="center"/>
            <w:hideMark/>
          </w:tcPr>
          <w:p w14:paraId="011F1D4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12,43</w:t>
            </w:r>
          </w:p>
        </w:tc>
        <w:tc>
          <w:tcPr>
            <w:tcW w:w="1338" w:type="dxa"/>
            <w:shd w:val="clear" w:color="000000" w:fill="FFFFFF"/>
            <w:noWrap/>
            <w:vAlign w:val="center"/>
            <w:hideMark/>
          </w:tcPr>
          <w:p w14:paraId="21B2A9A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12,43</w:t>
            </w:r>
          </w:p>
        </w:tc>
      </w:tr>
      <w:tr w:rsidR="00ED7839" w:rsidRPr="00ED7839" w14:paraId="6256E8D9" w14:textId="77777777" w:rsidTr="00303D6D">
        <w:trPr>
          <w:trHeight w:val="255"/>
        </w:trPr>
        <w:tc>
          <w:tcPr>
            <w:tcW w:w="5098" w:type="dxa"/>
            <w:shd w:val="clear" w:color="auto" w:fill="auto"/>
            <w:vAlign w:val="center"/>
            <w:hideMark/>
          </w:tcPr>
          <w:p w14:paraId="00D11543"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Среднегодовая загрузка оборудования, %</w:t>
            </w:r>
          </w:p>
        </w:tc>
        <w:tc>
          <w:tcPr>
            <w:tcW w:w="1276" w:type="dxa"/>
            <w:shd w:val="clear" w:color="000000" w:fill="FFFFFF"/>
            <w:noWrap/>
            <w:vAlign w:val="center"/>
            <w:hideMark/>
          </w:tcPr>
          <w:p w14:paraId="70295D3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7DEAEC5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3878A7E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07CD557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6B54208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156FB4C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79770DE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675C7DE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54772D38" w14:textId="77777777" w:rsidTr="00303D6D">
        <w:trPr>
          <w:trHeight w:val="510"/>
        </w:trPr>
        <w:tc>
          <w:tcPr>
            <w:tcW w:w="5098" w:type="dxa"/>
            <w:shd w:val="clear" w:color="auto" w:fill="auto"/>
            <w:vAlign w:val="center"/>
            <w:hideMark/>
          </w:tcPr>
          <w:p w14:paraId="3B2FB62F"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условного топлива на отпуск тепла, т у.т.</w:t>
            </w:r>
          </w:p>
        </w:tc>
        <w:tc>
          <w:tcPr>
            <w:tcW w:w="1276" w:type="dxa"/>
            <w:shd w:val="clear" w:color="000000" w:fill="FFFFFF"/>
            <w:noWrap/>
            <w:vAlign w:val="center"/>
            <w:hideMark/>
          </w:tcPr>
          <w:p w14:paraId="306CEB6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3298,26</w:t>
            </w:r>
          </w:p>
        </w:tc>
        <w:tc>
          <w:tcPr>
            <w:tcW w:w="1134" w:type="dxa"/>
            <w:shd w:val="clear" w:color="000000" w:fill="FFFFFF"/>
            <w:noWrap/>
            <w:vAlign w:val="center"/>
            <w:hideMark/>
          </w:tcPr>
          <w:p w14:paraId="5D8F054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3190,83</w:t>
            </w:r>
          </w:p>
        </w:tc>
        <w:tc>
          <w:tcPr>
            <w:tcW w:w="1276" w:type="dxa"/>
            <w:shd w:val="clear" w:color="000000" w:fill="FFFFFF"/>
            <w:noWrap/>
            <w:vAlign w:val="center"/>
            <w:hideMark/>
          </w:tcPr>
          <w:p w14:paraId="52CAB6E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2864,036</w:t>
            </w:r>
          </w:p>
        </w:tc>
        <w:tc>
          <w:tcPr>
            <w:tcW w:w="1417" w:type="dxa"/>
            <w:shd w:val="clear" w:color="000000" w:fill="FFFFFF"/>
            <w:noWrap/>
            <w:vAlign w:val="center"/>
            <w:hideMark/>
          </w:tcPr>
          <w:p w14:paraId="45D8BA8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2864,036</w:t>
            </w:r>
          </w:p>
        </w:tc>
        <w:tc>
          <w:tcPr>
            <w:tcW w:w="1276" w:type="dxa"/>
            <w:shd w:val="clear" w:color="000000" w:fill="FFFFFF"/>
            <w:noWrap/>
            <w:vAlign w:val="center"/>
            <w:hideMark/>
          </w:tcPr>
          <w:p w14:paraId="2677ABE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2864,036</w:t>
            </w:r>
          </w:p>
        </w:tc>
        <w:tc>
          <w:tcPr>
            <w:tcW w:w="1202" w:type="dxa"/>
            <w:shd w:val="clear" w:color="000000" w:fill="FFFFFF"/>
            <w:noWrap/>
            <w:vAlign w:val="center"/>
            <w:hideMark/>
          </w:tcPr>
          <w:p w14:paraId="58096F0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2864,036</w:t>
            </w:r>
          </w:p>
        </w:tc>
        <w:tc>
          <w:tcPr>
            <w:tcW w:w="1129" w:type="dxa"/>
            <w:shd w:val="clear" w:color="000000" w:fill="FFFFFF"/>
            <w:noWrap/>
            <w:vAlign w:val="center"/>
            <w:hideMark/>
          </w:tcPr>
          <w:p w14:paraId="7CF4C09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2864,036</w:t>
            </w:r>
          </w:p>
        </w:tc>
        <w:tc>
          <w:tcPr>
            <w:tcW w:w="1338" w:type="dxa"/>
            <w:shd w:val="clear" w:color="000000" w:fill="FFFFFF"/>
            <w:noWrap/>
            <w:vAlign w:val="center"/>
            <w:hideMark/>
          </w:tcPr>
          <w:p w14:paraId="548D86B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2864,036</w:t>
            </w:r>
          </w:p>
        </w:tc>
      </w:tr>
      <w:tr w:rsidR="00ED7839" w:rsidRPr="00ED7839" w14:paraId="20CFA9A1" w14:textId="77777777" w:rsidTr="00303D6D">
        <w:trPr>
          <w:trHeight w:val="255"/>
        </w:trPr>
        <w:tc>
          <w:tcPr>
            <w:tcW w:w="5098" w:type="dxa"/>
            <w:shd w:val="clear" w:color="auto" w:fill="auto"/>
            <w:vAlign w:val="center"/>
            <w:hideMark/>
          </w:tcPr>
          <w:p w14:paraId="7B0EA365"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Удельный расход условного топлива, кг/Гкал</w:t>
            </w:r>
          </w:p>
        </w:tc>
        <w:tc>
          <w:tcPr>
            <w:tcW w:w="1276" w:type="dxa"/>
            <w:shd w:val="clear" w:color="000000" w:fill="FFFFFF"/>
            <w:noWrap/>
            <w:vAlign w:val="center"/>
            <w:hideMark/>
          </w:tcPr>
          <w:p w14:paraId="7B9F42A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27CD600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0CE9D88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02240FF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3C85C35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72A47C9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2B4C610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2C324D6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1A8FE479" w14:textId="77777777" w:rsidTr="00303D6D">
        <w:trPr>
          <w:trHeight w:val="255"/>
        </w:trPr>
        <w:tc>
          <w:tcPr>
            <w:tcW w:w="5098" w:type="dxa"/>
            <w:shd w:val="clear" w:color="auto" w:fill="auto"/>
            <w:vAlign w:val="center"/>
            <w:hideMark/>
          </w:tcPr>
          <w:p w14:paraId="59AB5715"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на отпуск тепловой энергии</w:t>
            </w:r>
          </w:p>
        </w:tc>
        <w:tc>
          <w:tcPr>
            <w:tcW w:w="1276" w:type="dxa"/>
            <w:shd w:val="clear" w:color="000000" w:fill="FFFFFF"/>
            <w:noWrap/>
            <w:vAlign w:val="center"/>
            <w:hideMark/>
          </w:tcPr>
          <w:p w14:paraId="1D38B96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155,45</w:t>
            </w:r>
          </w:p>
        </w:tc>
        <w:tc>
          <w:tcPr>
            <w:tcW w:w="1134" w:type="dxa"/>
            <w:shd w:val="clear" w:color="000000" w:fill="FFFFFF"/>
            <w:noWrap/>
            <w:vAlign w:val="center"/>
            <w:hideMark/>
          </w:tcPr>
          <w:p w14:paraId="242DE9D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153,49</w:t>
            </w:r>
          </w:p>
        </w:tc>
        <w:tc>
          <w:tcPr>
            <w:tcW w:w="1276" w:type="dxa"/>
            <w:shd w:val="clear" w:color="000000" w:fill="FFFFFF"/>
            <w:noWrap/>
            <w:vAlign w:val="center"/>
            <w:hideMark/>
          </w:tcPr>
          <w:p w14:paraId="107141F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417" w:type="dxa"/>
            <w:shd w:val="clear" w:color="000000" w:fill="FFFFFF"/>
            <w:noWrap/>
            <w:vAlign w:val="center"/>
            <w:hideMark/>
          </w:tcPr>
          <w:p w14:paraId="63FB63A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76" w:type="dxa"/>
            <w:shd w:val="clear" w:color="000000" w:fill="FFFFFF"/>
            <w:noWrap/>
            <w:vAlign w:val="center"/>
            <w:hideMark/>
          </w:tcPr>
          <w:p w14:paraId="3E2C261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02" w:type="dxa"/>
            <w:shd w:val="clear" w:color="000000" w:fill="FFFFFF"/>
            <w:noWrap/>
            <w:vAlign w:val="center"/>
            <w:hideMark/>
          </w:tcPr>
          <w:p w14:paraId="3EBD067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129" w:type="dxa"/>
            <w:shd w:val="clear" w:color="000000" w:fill="FFFFFF"/>
            <w:noWrap/>
            <w:vAlign w:val="center"/>
            <w:hideMark/>
          </w:tcPr>
          <w:p w14:paraId="74AD9DC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338" w:type="dxa"/>
            <w:shd w:val="clear" w:color="000000" w:fill="FFFFFF"/>
            <w:noWrap/>
            <w:vAlign w:val="center"/>
            <w:hideMark/>
          </w:tcPr>
          <w:p w14:paraId="4389DA7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r>
      <w:tr w:rsidR="00ED7839" w:rsidRPr="00ED7839" w14:paraId="4A5D9F63" w14:textId="77777777" w:rsidTr="00303D6D">
        <w:trPr>
          <w:trHeight w:val="255"/>
        </w:trPr>
        <w:tc>
          <w:tcPr>
            <w:tcW w:w="5098" w:type="dxa"/>
            <w:shd w:val="clear" w:color="000000" w:fill="D0CECE"/>
            <w:noWrap/>
            <w:vAlign w:val="bottom"/>
            <w:hideMark/>
          </w:tcPr>
          <w:p w14:paraId="1D3CC17D"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Котельная №6</w:t>
            </w:r>
          </w:p>
        </w:tc>
        <w:tc>
          <w:tcPr>
            <w:tcW w:w="1276" w:type="dxa"/>
            <w:shd w:val="clear" w:color="000000" w:fill="D0CECE"/>
            <w:noWrap/>
            <w:vAlign w:val="bottom"/>
            <w:hideMark/>
          </w:tcPr>
          <w:p w14:paraId="3ED78F7C"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34" w:type="dxa"/>
            <w:shd w:val="clear" w:color="000000" w:fill="D0CECE"/>
            <w:noWrap/>
            <w:vAlign w:val="bottom"/>
            <w:hideMark/>
          </w:tcPr>
          <w:p w14:paraId="6EA84EED"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49E8D3DB"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417" w:type="dxa"/>
            <w:shd w:val="clear" w:color="000000" w:fill="D0CECE"/>
            <w:noWrap/>
            <w:vAlign w:val="bottom"/>
            <w:hideMark/>
          </w:tcPr>
          <w:p w14:paraId="041458D8"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1BA1199B"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02" w:type="dxa"/>
            <w:shd w:val="clear" w:color="000000" w:fill="D0CECE"/>
            <w:noWrap/>
            <w:vAlign w:val="bottom"/>
            <w:hideMark/>
          </w:tcPr>
          <w:p w14:paraId="0E601F8F"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29" w:type="dxa"/>
            <w:shd w:val="clear" w:color="000000" w:fill="D0CECE"/>
            <w:noWrap/>
            <w:vAlign w:val="bottom"/>
            <w:hideMark/>
          </w:tcPr>
          <w:p w14:paraId="18A77908"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338" w:type="dxa"/>
            <w:shd w:val="clear" w:color="000000" w:fill="D0CECE"/>
            <w:noWrap/>
            <w:vAlign w:val="bottom"/>
            <w:hideMark/>
          </w:tcPr>
          <w:p w14:paraId="6BDAF7B4"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r>
      <w:tr w:rsidR="00ED7839" w:rsidRPr="00ED7839" w14:paraId="4A41AA55" w14:textId="77777777" w:rsidTr="00303D6D">
        <w:trPr>
          <w:trHeight w:val="255"/>
        </w:trPr>
        <w:tc>
          <w:tcPr>
            <w:tcW w:w="5098" w:type="dxa"/>
            <w:shd w:val="clear" w:color="auto" w:fill="auto"/>
            <w:vAlign w:val="center"/>
            <w:hideMark/>
          </w:tcPr>
          <w:p w14:paraId="04B8817E"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Отпуск тепла внешним потребителям, Гкал</w:t>
            </w:r>
          </w:p>
        </w:tc>
        <w:tc>
          <w:tcPr>
            <w:tcW w:w="1276" w:type="dxa"/>
            <w:shd w:val="clear" w:color="000000" w:fill="FFFFFF"/>
            <w:noWrap/>
            <w:vAlign w:val="center"/>
            <w:hideMark/>
          </w:tcPr>
          <w:p w14:paraId="354C812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22789,819</w:t>
            </w:r>
          </w:p>
        </w:tc>
        <w:tc>
          <w:tcPr>
            <w:tcW w:w="1134" w:type="dxa"/>
            <w:shd w:val="clear" w:color="000000" w:fill="FFFFFF"/>
            <w:noWrap/>
            <w:vAlign w:val="center"/>
            <w:hideMark/>
          </w:tcPr>
          <w:p w14:paraId="5303D92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21463,071</w:t>
            </w:r>
          </w:p>
        </w:tc>
        <w:tc>
          <w:tcPr>
            <w:tcW w:w="1276" w:type="dxa"/>
            <w:shd w:val="clear" w:color="000000" w:fill="FFFFFF"/>
            <w:noWrap/>
            <w:vAlign w:val="center"/>
            <w:hideMark/>
          </w:tcPr>
          <w:p w14:paraId="55AFD15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21416,87</w:t>
            </w:r>
          </w:p>
        </w:tc>
        <w:tc>
          <w:tcPr>
            <w:tcW w:w="1417" w:type="dxa"/>
            <w:shd w:val="clear" w:color="000000" w:fill="FFFFFF"/>
            <w:noWrap/>
            <w:vAlign w:val="center"/>
            <w:hideMark/>
          </w:tcPr>
          <w:p w14:paraId="54FFCF3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21416,87</w:t>
            </w:r>
          </w:p>
        </w:tc>
        <w:tc>
          <w:tcPr>
            <w:tcW w:w="1276" w:type="dxa"/>
            <w:shd w:val="clear" w:color="000000" w:fill="FFFFFF"/>
            <w:noWrap/>
            <w:vAlign w:val="center"/>
            <w:hideMark/>
          </w:tcPr>
          <w:p w14:paraId="74BCBF6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21416,87</w:t>
            </w:r>
          </w:p>
        </w:tc>
        <w:tc>
          <w:tcPr>
            <w:tcW w:w="1202" w:type="dxa"/>
            <w:shd w:val="clear" w:color="000000" w:fill="FFFFFF"/>
            <w:noWrap/>
            <w:vAlign w:val="center"/>
            <w:hideMark/>
          </w:tcPr>
          <w:p w14:paraId="0806BCA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21416,87</w:t>
            </w:r>
          </w:p>
        </w:tc>
        <w:tc>
          <w:tcPr>
            <w:tcW w:w="1129" w:type="dxa"/>
            <w:shd w:val="clear" w:color="000000" w:fill="FFFFFF"/>
            <w:noWrap/>
            <w:vAlign w:val="center"/>
            <w:hideMark/>
          </w:tcPr>
          <w:p w14:paraId="057F8F5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21416,87</w:t>
            </w:r>
          </w:p>
        </w:tc>
        <w:tc>
          <w:tcPr>
            <w:tcW w:w="1338" w:type="dxa"/>
            <w:shd w:val="clear" w:color="000000" w:fill="FFFFFF"/>
            <w:noWrap/>
            <w:vAlign w:val="center"/>
            <w:hideMark/>
          </w:tcPr>
          <w:p w14:paraId="09A9983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21416,87</w:t>
            </w:r>
          </w:p>
        </w:tc>
      </w:tr>
      <w:tr w:rsidR="00ED7839" w:rsidRPr="00ED7839" w14:paraId="400FA3AC" w14:textId="77777777" w:rsidTr="00303D6D">
        <w:trPr>
          <w:trHeight w:val="255"/>
        </w:trPr>
        <w:tc>
          <w:tcPr>
            <w:tcW w:w="5098" w:type="dxa"/>
            <w:shd w:val="clear" w:color="auto" w:fill="auto"/>
            <w:vAlign w:val="center"/>
            <w:hideMark/>
          </w:tcPr>
          <w:p w14:paraId="543060BC"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тепла на собственные нужды, Гкал</w:t>
            </w:r>
          </w:p>
        </w:tc>
        <w:tc>
          <w:tcPr>
            <w:tcW w:w="1276" w:type="dxa"/>
            <w:shd w:val="clear" w:color="000000" w:fill="FFFFFF"/>
            <w:noWrap/>
            <w:vAlign w:val="center"/>
            <w:hideMark/>
          </w:tcPr>
          <w:p w14:paraId="5EFBEEA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265,132</w:t>
            </w:r>
          </w:p>
        </w:tc>
        <w:tc>
          <w:tcPr>
            <w:tcW w:w="1134" w:type="dxa"/>
            <w:shd w:val="clear" w:color="000000" w:fill="FFFFFF"/>
            <w:noWrap/>
            <w:vAlign w:val="center"/>
            <w:hideMark/>
          </w:tcPr>
          <w:p w14:paraId="02004FA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21,485</w:t>
            </w:r>
          </w:p>
        </w:tc>
        <w:tc>
          <w:tcPr>
            <w:tcW w:w="1276" w:type="dxa"/>
            <w:shd w:val="clear" w:color="000000" w:fill="FFFFFF"/>
            <w:noWrap/>
            <w:vAlign w:val="center"/>
            <w:hideMark/>
          </w:tcPr>
          <w:p w14:paraId="60FC3CE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249,159</w:t>
            </w:r>
          </w:p>
        </w:tc>
        <w:tc>
          <w:tcPr>
            <w:tcW w:w="1417" w:type="dxa"/>
            <w:shd w:val="clear" w:color="000000" w:fill="FFFFFF"/>
            <w:noWrap/>
            <w:vAlign w:val="center"/>
            <w:hideMark/>
          </w:tcPr>
          <w:p w14:paraId="47B8C96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249,159</w:t>
            </w:r>
          </w:p>
        </w:tc>
        <w:tc>
          <w:tcPr>
            <w:tcW w:w="1276" w:type="dxa"/>
            <w:shd w:val="clear" w:color="000000" w:fill="FFFFFF"/>
            <w:noWrap/>
            <w:vAlign w:val="center"/>
            <w:hideMark/>
          </w:tcPr>
          <w:p w14:paraId="1713455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249,159</w:t>
            </w:r>
          </w:p>
        </w:tc>
        <w:tc>
          <w:tcPr>
            <w:tcW w:w="1202" w:type="dxa"/>
            <w:shd w:val="clear" w:color="000000" w:fill="FFFFFF"/>
            <w:noWrap/>
            <w:vAlign w:val="center"/>
            <w:hideMark/>
          </w:tcPr>
          <w:p w14:paraId="5957FB0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249,159</w:t>
            </w:r>
          </w:p>
        </w:tc>
        <w:tc>
          <w:tcPr>
            <w:tcW w:w="1129" w:type="dxa"/>
            <w:shd w:val="clear" w:color="000000" w:fill="FFFFFF"/>
            <w:noWrap/>
            <w:vAlign w:val="center"/>
            <w:hideMark/>
          </w:tcPr>
          <w:p w14:paraId="1F467FB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249,159</w:t>
            </w:r>
          </w:p>
        </w:tc>
        <w:tc>
          <w:tcPr>
            <w:tcW w:w="1338" w:type="dxa"/>
            <w:shd w:val="clear" w:color="000000" w:fill="FFFFFF"/>
            <w:noWrap/>
            <w:vAlign w:val="center"/>
            <w:hideMark/>
          </w:tcPr>
          <w:p w14:paraId="6E9E0AC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249,159</w:t>
            </w:r>
          </w:p>
        </w:tc>
      </w:tr>
      <w:tr w:rsidR="00ED7839" w:rsidRPr="00ED7839" w14:paraId="688C3A5E" w14:textId="77777777" w:rsidTr="00303D6D">
        <w:trPr>
          <w:trHeight w:val="255"/>
        </w:trPr>
        <w:tc>
          <w:tcPr>
            <w:tcW w:w="5098" w:type="dxa"/>
            <w:shd w:val="clear" w:color="auto" w:fill="auto"/>
            <w:vAlign w:val="center"/>
            <w:hideMark/>
          </w:tcPr>
          <w:p w14:paraId="3306C63E"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Выработка тепла, Гкал</w:t>
            </w:r>
          </w:p>
        </w:tc>
        <w:tc>
          <w:tcPr>
            <w:tcW w:w="1276" w:type="dxa"/>
            <w:shd w:val="clear" w:color="000000" w:fill="FFFFFF"/>
            <w:noWrap/>
            <w:vAlign w:val="center"/>
            <w:hideMark/>
          </w:tcPr>
          <w:p w14:paraId="25EFFA5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23054,951</w:t>
            </w:r>
          </w:p>
        </w:tc>
        <w:tc>
          <w:tcPr>
            <w:tcW w:w="1134" w:type="dxa"/>
            <w:shd w:val="clear" w:color="000000" w:fill="FFFFFF"/>
            <w:noWrap/>
            <w:vAlign w:val="center"/>
            <w:hideMark/>
          </w:tcPr>
          <w:p w14:paraId="026294F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21484,556</w:t>
            </w:r>
          </w:p>
        </w:tc>
        <w:tc>
          <w:tcPr>
            <w:tcW w:w="1276" w:type="dxa"/>
            <w:shd w:val="clear" w:color="000000" w:fill="FFFFFF"/>
            <w:noWrap/>
            <w:vAlign w:val="center"/>
            <w:hideMark/>
          </w:tcPr>
          <w:p w14:paraId="1AF9D9F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21666,029</w:t>
            </w:r>
          </w:p>
        </w:tc>
        <w:tc>
          <w:tcPr>
            <w:tcW w:w="1417" w:type="dxa"/>
            <w:shd w:val="clear" w:color="000000" w:fill="FFFFFF"/>
            <w:noWrap/>
            <w:vAlign w:val="center"/>
            <w:hideMark/>
          </w:tcPr>
          <w:p w14:paraId="7E2CAE5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21666,029</w:t>
            </w:r>
          </w:p>
        </w:tc>
        <w:tc>
          <w:tcPr>
            <w:tcW w:w="1276" w:type="dxa"/>
            <w:shd w:val="clear" w:color="000000" w:fill="FFFFFF"/>
            <w:noWrap/>
            <w:vAlign w:val="center"/>
            <w:hideMark/>
          </w:tcPr>
          <w:p w14:paraId="1328C12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21666,029</w:t>
            </w:r>
          </w:p>
        </w:tc>
        <w:tc>
          <w:tcPr>
            <w:tcW w:w="1202" w:type="dxa"/>
            <w:shd w:val="clear" w:color="000000" w:fill="FFFFFF"/>
            <w:noWrap/>
            <w:vAlign w:val="center"/>
            <w:hideMark/>
          </w:tcPr>
          <w:p w14:paraId="1D87D48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21666,029</w:t>
            </w:r>
          </w:p>
        </w:tc>
        <w:tc>
          <w:tcPr>
            <w:tcW w:w="1129" w:type="dxa"/>
            <w:shd w:val="clear" w:color="000000" w:fill="FFFFFF"/>
            <w:noWrap/>
            <w:vAlign w:val="center"/>
            <w:hideMark/>
          </w:tcPr>
          <w:p w14:paraId="7EF04E0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21666,029</w:t>
            </w:r>
          </w:p>
        </w:tc>
        <w:tc>
          <w:tcPr>
            <w:tcW w:w="1338" w:type="dxa"/>
            <w:shd w:val="clear" w:color="000000" w:fill="FFFFFF"/>
            <w:noWrap/>
            <w:vAlign w:val="center"/>
            <w:hideMark/>
          </w:tcPr>
          <w:p w14:paraId="63EF25D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21666,029</w:t>
            </w:r>
          </w:p>
        </w:tc>
      </w:tr>
      <w:tr w:rsidR="00ED7839" w:rsidRPr="00ED7839" w14:paraId="43DDB500" w14:textId="77777777" w:rsidTr="00303D6D">
        <w:trPr>
          <w:trHeight w:val="255"/>
        </w:trPr>
        <w:tc>
          <w:tcPr>
            <w:tcW w:w="5098" w:type="dxa"/>
            <w:shd w:val="clear" w:color="auto" w:fill="auto"/>
            <w:vAlign w:val="center"/>
            <w:hideMark/>
          </w:tcPr>
          <w:p w14:paraId="66A812FF"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Располагаемая мощность источника, Гкал/ч</w:t>
            </w:r>
          </w:p>
        </w:tc>
        <w:tc>
          <w:tcPr>
            <w:tcW w:w="1276" w:type="dxa"/>
            <w:shd w:val="clear" w:color="000000" w:fill="FFFFFF"/>
            <w:noWrap/>
            <w:vAlign w:val="center"/>
            <w:hideMark/>
          </w:tcPr>
          <w:p w14:paraId="58ED9B3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12,85</w:t>
            </w:r>
          </w:p>
        </w:tc>
        <w:tc>
          <w:tcPr>
            <w:tcW w:w="1134" w:type="dxa"/>
            <w:shd w:val="clear" w:color="000000" w:fill="FFFFFF"/>
            <w:noWrap/>
            <w:vAlign w:val="center"/>
            <w:hideMark/>
          </w:tcPr>
          <w:p w14:paraId="2E68CAB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12,85</w:t>
            </w:r>
          </w:p>
        </w:tc>
        <w:tc>
          <w:tcPr>
            <w:tcW w:w="1276" w:type="dxa"/>
            <w:shd w:val="clear" w:color="000000" w:fill="FFFFFF"/>
            <w:noWrap/>
            <w:vAlign w:val="center"/>
            <w:hideMark/>
          </w:tcPr>
          <w:p w14:paraId="05350B9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12,85</w:t>
            </w:r>
          </w:p>
        </w:tc>
        <w:tc>
          <w:tcPr>
            <w:tcW w:w="1417" w:type="dxa"/>
            <w:shd w:val="clear" w:color="000000" w:fill="FFFFFF"/>
            <w:noWrap/>
            <w:vAlign w:val="center"/>
            <w:hideMark/>
          </w:tcPr>
          <w:p w14:paraId="5F09B20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12,85</w:t>
            </w:r>
          </w:p>
        </w:tc>
        <w:tc>
          <w:tcPr>
            <w:tcW w:w="1276" w:type="dxa"/>
            <w:shd w:val="clear" w:color="000000" w:fill="FFFFFF"/>
            <w:noWrap/>
            <w:vAlign w:val="center"/>
            <w:hideMark/>
          </w:tcPr>
          <w:p w14:paraId="11FEEBF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12,85</w:t>
            </w:r>
          </w:p>
        </w:tc>
        <w:tc>
          <w:tcPr>
            <w:tcW w:w="1202" w:type="dxa"/>
            <w:shd w:val="clear" w:color="000000" w:fill="FFFFFF"/>
            <w:noWrap/>
            <w:vAlign w:val="center"/>
            <w:hideMark/>
          </w:tcPr>
          <w:p w14:paraId="7BB02D0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12,85</w:t>
            </w:r>
          </w:p>
        </w:tc>
        <w:tc>
          <w:tcPr>
            <w:tcW w:w="1129" w:type="dxa"/>
            <w:shd w:val="clear" w:color="000000" w:fill="FFFFFF"/>
            <w:noWrap/>
            <w:vAlign w:val="center"/>
            <w:hideMark/>
          </w:tcPr>
          <w:p w14:paraId="30BBBFB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12,85</w:t>
            </w:r>
          </w:p>
        </w:tc>
        <w:tc>
          <w:tcPr>
            <w:tcW w:w="1338" w:type="dxa"/>
            <w:shd w:val="clear" w:color="000000" w:fill="FFFFFF"/>
            <w:noWrap/>
            <w:vAlign w:val="center"/>
            <w:hideMark/>
          </w:tcPr>
          <w:p w14:paraId="2DB640B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12,85</w:t>
            </w:r>
          </w:p>
        </w:tc>
      </w:tr>
      <w:tr w:rsidR="00ED7839" w:rsidRPr="00ED7839" w14:paraId="4445AAAA" w14:textId="77777777" w:rsidTr="00303D6D">
        <w:trPr>
          <w:trHeight w:val="255"/>
        </w:trPr>
        <w:tc>
          <w:tcPr>
            <w:tcW w:w="5098" w:type="dxa"/>
            <w:shd w:val="clear" w:color="auto" w:fill="auto"/>
            <w:vAlign w:val="center"/>
            <w:hideMark/>
          </w:tcPr>
          <w:p w14:paraId="2B7598E4"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Среднегодовая загрузка оборудования, %</w:t>
            </w:r>
          </w:p>
        </w:tc>
        <w:tc>
          <w:tcPr>
            <w:tcW w:w="1276" w:type="dxa"/>
            <w:shd w:val="clear" w:color="000000" w:fill="FFFFFF"/>
            <w:noWrap/>
            <w:vAlign w:val="center"/>
            <w:hideMark/>
          </w:tcPr>
          <w:p w14:paraId="59773F2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4EBE198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6DE6148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2EAE59A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71B1668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3DB8331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5E8D13E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6542871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300F1E75" w14:textId="77777777" w:rsidTr="00303D6D">
        <w:trPr>
          <w:trHeight w:val="510"/>
        </w:trPr>
        <w:tc>
          <w:tcPr>
            <w:tcW w:w="5098" w:type="dxa"/>
            <w:shd w:val="clear" w:color="auto" w:fill="auto"/>
            <w:vAlign w:val="center"/>
            <w:hideMark/>
          </w:tcPr>
          <w:p w14:paraId="3FB11AC4"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условного топлива на отпуск тепла, т у.т.</w:t>
            </w:r>
          </w:p>
        </w:tc>
        <w:tc>
          <w:tcPr>
            <w:tcW w:w="1276" w:type="dxa"/>
            <w:shd w:val="clear" w:color="000000" w:fill="FFFFFF"/>
            <w:noWrap/>
            <w:vAlign w:val="center"/>
            <w:hideMark/>
          </w:tcPr>
          <w:p w14:paraId="085CB75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3459,22</w:t>
            </w:r>
          </w:p>
        </w:tc>
        <w:tc>
          <w:tcPr>
            <w:tcW w:w="1134" w:type="dxa"/>
            <w:shd w:val="clear" w:color="000000" w:fill="FFFFFF"/>
            <w:noWrap/>
            <w:vAlign w:val="center"/>
            <w:hideMark/>
          </w:tcPr>
          <w:p w14:paraId="67F2017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3234,15</w:t>
            </w:r>
          </w:p>
        </w:tc>
        <w:tc>
          <w:tcPr>
            <w:tcW w:w="1276" w:type="dxa"/>
            <w:shd w:val="clear" w:color="000000" w:fill="FFFFFF"/>
            <w:noWrap/>
            <w:vAlign w:val="center"/>
            <w:hideMark/>
          </w:tcPr>
          <w:p w14:paraId="4A2ECD9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3294,103</w:t>
            </w:r>
          </w:p>
        </w:tc>
        <w:tc>
          <w:tcPr>
            <w:tcW w:w="1417" w:type="dxa"/>
            <w:shd w:val="clear" w:color="000000" w:fill="FFFFFF"/>
            <w:noWrap/>
            <w:vAlign w:val="center"/>
            <w:hideMark/>
          </w:tcPr>
          <w:p w14:paraId="00918C1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3294,103</w:t>
            </w:r>
          </w:p>
        </w:tc>
        <w:tc>
          <w:tcPr>
            <w:tcW w:w="1276" w:type="dxa"/>
            <w:shd w:val="clear" w:color="000000" w:fill="FFFFFF"/>
            <w:noWrap/>
            <w:vAlign w:val="center"/>
            <w:hideMark/>
          </w:tcPr>
          <w:p w14:paraId="6AB7583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3294,103</w:t>
            </w:r>
          </w:p>
        </w:tc>
        <w:tc>
          <w:tcPr>
            <w:tcW w:w="1202" w:type="dxa"/>
            <w:shd w:val="clear" w:color="000000" w:fill="FFFFFF"/>
            <w:noWrap/>
            <w:vAlign w:val="center"/>
            <w:hideMark/>
          </w:tcPr>
          <w:p w14:paraId="16BF3ED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3294,103</w:t>
            </w:r>
          </w:p>
        </w:tc>
        <w:tc>
          <w:tcPr>
            <w:tcW w:w="1129" w:type="dxa"/>
            <w:shd w:val="clear" w:color="000000" w:fill="FFFFFF"/>
            <w:noWrap/>
            <w:vAlign w:val="center"/>
            <w:hideMark/>
          </w:tcPr>
          <w:p w14:paraId="41DAD11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3294,103</w:t>
            </w:r>
          </w:p>
        </w:tc>
        <w:tc>
          <w:tcPr>
            <w:tcW w:w="1338" w:type="dxa"/>
            <w:shd w:val="clear" w:color="000000" w:fill="FFFFFF"/>
            <w:noWrap/>
            <w:vAlign w:val="center"/>
            <w:hideMark/>
          </w:tcPr>
          <w:p w14:paraId="02952DE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3294,103</w:t>
            </w:r>
          </w:p>
        </w:tc>
      </w:tr>
      <w:tr w:rsidR="00ED7839" w:rsidRPr="00ED7839" w14:paraId="46762FB6" w14:textId="77777777" w:rsidTr="00303D6D">
        <w:trPr>
          <w:trHeight w:val="255"/>
        </w:trPr>
        <w:tc>
          <w:tcPr>
            <w:tcW w:w="5098" w:type="dxa"/>
            <w:shd w:val="clear" w:color="auto" w:fill="auto"/>
            <w:vAlign w:val="center"/>
            <w:hideMark/>
          </w:tcPr>
          <w:p w14:paraId="4F104E0A"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Удельный расход условного топлива, кг/Гкал</w:t>
            </w:r>
          </w:p>
        </w:tc>
        <w:tc>
          <w:tcPr>
            <w:tcW w:w="1276" w:type="dxa"/>
            <w:shd w:val="clear" w:color="000000" w:fill="FFFFFF"/>
            <w:noWrap/>
            <w:vAlign w:val="center"/>
            <w:hideMark/>
          </w:tcPr>
          <w:p w14:paraId="3F8EB6D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610839F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13A4312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1CFEE4D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799DB1A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31B4E0D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03230A3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724B1BC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3ADE3089" w14:textId="77777777" w:rsidTr="00303D6D">
        <w:trPr>
          <w:trHeight w:val="255"/>
        </w:trPr>
        <w:tc>
          <w:tcPr>
            <w:tcW w:w="5098" w:type="dxa"/>
            <w:shd w:val="clear" w:color="auto" w:fill="auto"/>
            <w:vAlign w:val="center"/>
            <w:hideMark/>
          </w:tcPr>
          <w:p w14:paraId="3F11385A"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на отпуск тепловой энергии</w:t>
            </w:r>
          </w:p>
        </w:tc>
        <w:tc>
          <w:tcPr>
            <w:tcW w:w="1276" w:type="dxa"/>
            <w:shd w:val="clear" w:color="000000" w:fill="FFFFFF"/>
            <w:noWrap/>
            <w:vAlign w:val="center"/>
            <w:hideMark/>
          </w:tcPr>
          <w:p w14:paraId="12ABA95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151,79</w:t>
            </w:r>
          </w:p>
        </w:tc>
        <w:tc>
          <w:tcPr>
            <w:tcW w:w="1134" w:type="dxa"/>
            <w:shd w:val="clear" w:color="000000" w:fill="FFFFFF"/>
            <w:noWrap/>
            <w:vAlign w:val="center"/>
            <w:hideMark/>
          </w:tcPr>
          <w:p w14:paraId="5E8D385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150,68</w:t>
            </w:r>
          </w:p>
        </w:tc>
        <w:tc>
          <w:tcPr>
            <w:tcW w:w="1276" w:type="dxa"/>
            <w:shd w:val="clear" w:color="000000" w:fill="FFFFFF"/>
            <w:noWrap/>
            <w:vAlign w:val="center"/>
            <w:hideMark/>
          </w:tcPr>
          <w:p w14:paraId="6AB830F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417" w:type="dxa"/>
            <w:shd w:val="clear" w:color="000000" w:fill="FFFFFF"/>
            <w:noWrap/>
            <w:vAlign w:val="center"/>
            <w:hideMark/>
          </w:tcPr>
          <w:p w14:paraId="373C0E4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76" w:type="dxa"/>
            <w:shd w:val="clear" w:color="000000" w:fill="FFFFFF"/>
            <w:noWrap/>
            <w:vAlign w:val="center"/>
            <w:hideMark/>
          </w:tcPr>
          <w:p w14:paraId="15FCDF1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02" w:type="dxa"/>
            <w:shd w:val="clear" w:color="000000" w:fill="FFFFFF"/>
            <w:noWrap/>
            <w:vAlign w:val="center"/>
            <w:hideMark/>
          </w:tcPr>
          <w:p w14:paraId="21071D4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129" w:type="dxa"/>
            <w:shd w:val="clear" w:color="000000" w:fill="FFFFFF"/>
            <w:noWrap/>
            <w:vAlign w:val="center"/>
            <w:hideMark/>
          </w:tcPr>
          <w:p w14:paraId="28FB98F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338" w:type="dxa"/>
            <w:shd w:val="clear" w:color="000000" w:fill="FFFFFF"/>
            <w:noWrap/>
            <w:vAlign w:val="center"/>
            <w:hideMark/>
          </w:tcPr>
          <w:p w14:paraId="572829F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r>
      <w:tr w:rsidR="00ED7839" w:rsidRPr="00ED7839" w14:paraId="6289CDE7" w14:textId="77777777" w:rsidTr="00303D6D">
        <w:trPr>
          <w:trHeight w:val="255"/>
        </w:trPr>
        <w:tc>
          <w:tcPr>
            <w:tcW w:w="5098" w:type="dxa"/>
            <w:shd w:val="clear" w:color="000000" w:fill="D0CECE"/>
            <w:noWrap/>
            <w:vAlign w:val="bottom"/>
            <w:hideMark/>
          </w:tcPr>
          <w:p w14:paraId="78F8C8C4"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Котельная №7</w:t>
            </w:r>
          </w:p>
        </w:tc>
        <w:tc>
          <w:tcPr>
            <w:tcW w:w="1276" w:type="dxa"/>
            <w:shd w:val="clear" w:color="000000" w:fill="D0CECE"/>
            <w:noWrap/>
            <w:vAlign w:val="bottom"/>
            <w:hideMark/>
          </w:tcPr>
          <w:p w14:paraId="7B3AEE9A"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34" w:type="dxa"/>
            <w:shd w:val="clear" w:color="000000" w:fill="D0CECE"/>
            <w:noWrap/>
            <w:vAlign w:val="bottom"/>
            <w:hideMark/>
          </w:tcPr>
          <w:p w14:paraId="1EE07D43"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25323BCC"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417" w:type="dxa"/>
            <w:shd w:val="clear" w:color="000000" w:fill="D0CECE"/>
            <w:noWrap/>
            <w:vAlign w:val="bottom"/>
            <w:hideMark/>
          </w:tcPr>
          <w:p w14:paraId="132CCD64"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38D0255C"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02" w:type="dxa"/>
            <w:shd w:val="clear" w:color="000000" w:fill="D0CECE"/>
            <w:noWrap/>
            <w:vAlign w:val="bottom"/>
            <w:hideMark/>
          </w:tcPr>
          <w:p w14:paraId="2435FE75"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29" w:type="dxa"/>
            <w:shd w:val="clear" w:color="000000" w:fill="D0CECE"/>
            <w:noWrap/>
            <w:vAlign w:val="bottom"/>
            <w:hideMark/>
          </w:tcPr>
          <w:p w14:paraId="466FA5A5"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338" w:type="dxa"/>
            <w:shd w:val="clear" w:color="000000" w:fill="D0CECE"/>
            <w:noWrap/>
            <w:vAlign w:val="bottom"/>
            <w:hideMark/>
          </w:tcPr>
          <w:p w14:paraId="44328E4C"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r>
      <w:tr w:rsidR="00ED7839" w:rsidRPr="00ED7839" w14:paraId="0751738E" w14:textId="77777777" w:rsidTr="00303D6D">
        <w:trPr>
          <w:trHeight w:val="255"/>
        </w:trPr>
        <w:tc>
          <w:tcPr>
            <w:tcW w:w="5098" w:type="dxa"/>
            <w:shd w:val="clear" w:color="auto" w:fill="auto"/>
            <w:vAlign w:val="center"/>
            <w:hideMark/>
          </w:tcPr>
          <w:p w14:paraId="5BACFE05"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Отпуск тепла внешним потребителям, Гкал</w:t>
            </w:r>
          </w:p>
        </w:tc>
        <w:tc>
          <w:tcPr>
            <w:tcW w:w="1276" w:type="dxa"/>
            <w:shd w:val="clear" w:color="000000" w:fill="FFFFFF"/>
            <w:noWrap/>
            <w:vAlign w:val="center"/>
            <w:hideMark/>
          </w:tcPr>
          <w:p w14:paraId="1699DD4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60705,879</w:t>
            </w:r>
          </w:p>
        </w:tc>
        <w:tc>
          <w:tcPr>
            <w:tcW w:w="1134" w:type="dxa"/>
            <w:shd w:val="clear" w:color="000000" w:fill="FFFFFF"/>
            <w:noWrap/>
            <w:vAlign w:val="center"/>
            <w:hideMark/>
          </w:tcPr>
          <w:p w14:paraId="27CA05D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58230,791</w:t>
            </w:r>
          </w:p>
        </w:tc>
        <w:tc>
          <w:tcPr>
            <w:tcW w:w="1276" w:type="dxa"/>
            <w:shd w:val="clear" w:color="000000" w:fill="FFFFFF"/>
            <w:noWrap/>
            <w:vAlign w:val="center"/>
            <w:hideMark/>
          </w:tcPr>
          <w:p w14:paraId="0C4EF34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55478,706</w:t>
            </w:r>
          </w:p>
        </w:tc>
        <w:tc>
          <w:tcPr>
            <w:tcW w:w="1417" w:type="dxa"/>
            <w:shd w:val="clear" w:color="000000" w:fill="FFFFFF"/>
            <w:noWrap/>
            <w:vAlign w:val="center"/>
            <w:hideMark/>
          </w:tcPr>
          <w:p w14:paraId="4BD7D36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55478,706</w:t>
            </w:r>
          </w:p>
        </w:tc>
        <w:tc>
          <w:tcPr>
            <w:tcW w:w="1276" w:type="dxa"/>
            <w:shd w:val="clear" w:color="000000" w:fill="FFFFFF"/>
            <w:noWrap/>
            <w:vAlign w:val="center"/>
            <w:hideMark/>
          </w:tcPr>
          <w:p w14:paraId="31D5930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55478,706</w:t>
            </w:r>
          </w:p>
        </w:tc>
        <w:tc>
          <w:tcPr>
            <w:tcW w:w="1202" w:type="dxa"/>
            <w:shd w:val="clear" w:color="000000" w:fill="FFFFFF"/>
            <w:noWrap/>
            <w:vAlign w:val="center"/>
            <w:hideMark/>
          </w:tcPr>
          <w:p w14:paraId="6977068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55478,706</w:t>
            </w:r>
          </w:p>
        </w:tc>
        <w:tc>
          <w:tcPr>
            <w:tcW w:w="1129" w:type="dxa"/>
            <w:shd w:val="clear" w:color="000000" w:fill="FFFFFF"/>
            <w:noWrap/>
            <w:vAlign w:val="center"/>
            <w:hideMark/>
          </w:tcPr>
          <w:p w14:paraId="16425AB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55478,706</w:t>
            </w:r>
          </w:p>
        </w:tc>
        <w:tc>
          <w:tcPr>
            <w:tcW w:w="1338" w:type="dxa"/>
            <w:shd w:val="clear" w:color="000000" w:fill="FFFFFF"/>
            <w:noWrap/>
            <w:vAlign w:val="center"/>
            <w:hideMark/>
          </w:tcPr>
          <w:p w14:paraId="0A9EC0A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55478,706</w:t>
            </w:r>
          </w:p>
        </w:tc>
      </w:tr>
      <w:tr w:rsidR="00ED7839" w:rsidRPr="00ED7839" w14:paraId="1B6633BF" w14:textId="77777777" w:rsidTr="00303D6D">
        <w:trPr>
          <w:trHeight w:val="255"/>
        </w:trPr>
        <w:tc>
          <w:tcPr>
            <w:tcW w:w="5098" w:type="dxa"/>
            <w:shd w:val="clear" w:color="auto" w:fill="auto"/>
            <w:vAlign w:val="center"/>
            <w:hideMark/>
          </w:tcPr>
          <w:p w14:paraId="5ACABA7E"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тепла на собственные нужды, Гкал</w:t>
            </w:r>
          </w:p>
        </w:tc>
        <w:tc>
          <w:tcPr>
            <w:tcW w:w="1276" w:type="dxa"/>
            <w:shd w:val="clear" w:color="000000" w:fill="FFFFFF"/>
            <w:noWrap/>
            <w:vAlign w:val="center"/>
            <w:hideMark/>
          </w:tcPr>
          <w:p w14:paraId="2E615E8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60,767</w:t>
            </w:r>
          </w:p>
        </w:tc>
        <w:tc>
          <w:tcPr>
            <w:tcW w:w="1134" w:type="dxa"/>
            <w:shd w:val="clear" w:color="000000" w:fill="FFFFFF"/>
            <w:noWrap/>
            <w:vAlign w:val="center"/>
            <w:hideMark/>
          </w:tcPr>
          <w:p w14:paraId="6874F47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58,289</w:t>
            </w:r>
          </w:p>
        </w:tc>
        <w:tc>
          <w:tcPr>
            <w:tcW w:w="1276" w:type="dxa"/>
            <w:shd w:val="clear" w:color="000000" w:fill="FFFFFF"/>
            <w:noWrap/>
            <w:vAlign w:val="center"/>
            <w:hideMark/>
          </w:tcPr>
          <w:p w14:paraId="69D3E16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645,428</w:t>
            </w:r>
          </w:p>
        </w:tc>
        <w:tc>
          <w:tcPr>
            <w:tcW w:w="1417" w:type="dxa"/>
            <w:shd w:val="clear" w:color="000000" w:fill="FFFFFF"/>
            <w:noWrap/>
            <w:vAlign w:val="center"/>
            <w:hideMark/>
          </w:tcPr>
          <w:p w14:paraId="007C357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645,428</w:t>
            </w:r>
          </w:p>
        </w:tc>
        <w:tc>
          <w:tcPr>
            <w:tcW w:w="1276" w:type="dxa"/>
            <w:shd w:val="clear" w:color="000000" w:fill="FFFFFF"/>
            <w:noWrap/>
            <w:vAlign w:val="center"/>
            <w:hideMark/>
          </w:tcPr>
          <w:p w14:paraId="381CF84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645,428</w:t>
            </w:r>
          </w:p>
        </w:tc>
        <w:tc>
          <w:tcPr>
            <w:tcW w:w="1202" w:type="dxa"/>
            <w:shd w:val="clear" w:color="000000" w:fill="FFFFFF"/>
            <w:noWrap/>
            <w:vAlign w:val="center"/>
            <w:hideMark/>
          </w:tcPr>
          <w:p w14:paraId="4A6D2C3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645,428</w:t>
            </w:r>
          </w:p>
        </w:tc>
        <w:tc>
          <w:tcPr>
            <w:tcW w:w="1129" w:type="dxa"/>
            <w:shd w:val="clear" w:color="000000" w:fill="FFFFFF"/>
            <w:noWrap/>
            <w:vAlign w:val="center"/>
            <w:hideMark/>
          </w:tcPr>
          <w:p w14:paraId="5945DAF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645,428</w:t>
            </w:r>
          </w:p>
        </w:tc>
        <w:tc>
          <w:tcPr>
            <w:tcW w:w="1338" w:type="dxa"/>
            <w:shd w:val="clear" w:color="000000" w:fill="FFFFFF"/>
            <w:noWrap/>
            <w:vAlign w:val="center"/>
            <w:hideMark/>
          </w:tcPr>
          <w:p w14:paraId="67ED731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645,428</w:t>
            </w:r>
          </w:p>
        </w:tc>
      </w:tr>
      <w:tr w:rsidR="00ED7839" w:rsidRPr="00ED7839" w14:paraId="5F6C8AFF" w14:textId="77777777" w:rsidTr="00303D6D">
        <w:trPr>
          <w:trHeight w:val="255"/>
        </w:trPr>
        <w:tc>
          <w:tcPr>
            <w:tcW w:w="5098" w:type="dxa"/>
            <w:shd w:val="clear" w:color="auto" w:fill="auto"/>
            <w:vAlign w:val="center"/>
            <w:hideMark/>
          </w:tcPr>
          <w:p w14:paraId="3ADBE4CD"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Выработка тепла, Гкал</w:t>
            </w:r>
          </w:p>
        </w:tc>
        <w:tc>
          <w:tcPr>
            <w:tcW w:w="1276" w:type="dxa"/>
            <w:shd w:val="clear" w:color="000000" w:fill="FFFFFF"/>
            <w:noWrap/>
            <w:vAlign w:val="center"/>
            <w:hideMark/>
          </w:tcPr>
          <w:p w14:paraId="20E5721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60766,646</w:t>
            </w:r>
          </w:p>
        </w:tc>
        <w:tc>
          <w:tcPr>
            <w:tcW w:w="1134" w:type="dxa"/>
            <w:shd w:val="clear" w:color="000000" w:fill="FFFFFF"/>
            <w:noWrap/>
            <w:vAlign w:val="center"/>
            <w:hideMark/>
          </w:tcPr>
          <w:p w14:paraId="1D56286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58289,08</w:t>
            </w:r>
          </w:p>
        </w:tc>
        <w:tc>
          <w:tcPr>
            <w:tcW w:w="1276" w:type="dxa"/>
            <w:shd w:val="clear" w:color="000000" w:fill="FFFFFF"/>
            <w:noWrap/>
            <w:vAlign w:val="center"/>
            <w:hideMark/>
          </w:tcPr>
          <w:p w14:paraId="0D59E28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56124,134</w:t>
            </w:r>
          </w:p>
        </w:tc>
        <w:tc>
          <w:tcPr>
            <w:tcW w:w="1417" w:type="dxa"/>
            <w:shd w:val="clear" w:color="000000" w:fill="FFFFFF"/>
            <w:noWrap/>
            <w:vAlign w:val="center"/>
            <w:hideMark/>
          </w:tcPr>
          <w:p w14:paraId="4C53EAF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56124,134</w:t>
            </w:r>
          </w:p>
        </w:tc>
        <w:tc>
          <w:tcPr>
            <w:tcW w:w="1276" w:type="dxa"/>
            <w:shd w:val="clear" w:color="000000" w:fill="FFFFFF"/>
            <w:noWrap/>
            <w:vAlign w:val="center"/>
            <w:hideMark/>
          </w:tcPr>
          <w:p w14:paraId="4A6B1AF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56124,134</w:t>
            </w:r>
          </w:p>
        </w:tc>
        <w:tc>
          <w:tcPr>
            <w:tcW w:w="1202" w:type="dxa"/>
            <w:shd w:val="clear" w:color="000000" w:fill="FFFFFF"/>
            <w:noWrap/>
            <w:vAlign w:val="center"/>
            <w:hideMark/>
          </w:tcPr>
          <w:p w14:paraId="09F5756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56124,134</w:t>
            </w:r>
          </w:p>
        </w:tc>
        <w:tc>
          <w:tcPr>
            <w:tcW w:w="1129" w:type="dxa"/>
            <w:shd w:val="clear" w:color="000000" w:fill="FFFFFF"/>
            <w:noWrap/>
            <w:vAlign w:val="center"/>
            <w:hideMark/>
          </w:tcPr>
          <w:p w14:paraId="28A4DE4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56124,134</w:t>
            </w:r>
          </w:p>
        </w:tc>
        <w:tc>
          <w:tcPr>
            <w:tcW w:w="1338" w:type="dxa"/>
            <w:shd w:val="clear" w:color="000000" w:fill="FFFFFF"/>
            <w:noWrap/>
            <w:vAlign w:val="center"/>
            <w:hideMark/>
          </w:tcPr>
          <w:p w14:paraId="57F14EE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56124,134</w:t>
            </w:r>
          </w:p>
        </w:tc>
      </w:tr>
      <w:tr w:rsidR="00ED7839" w:rsidRPr="00ED7839" w14:paraId="32C6B918" w14:textId="77777777" w:rsidTr="00303D6D">
        <w:trPr>
          <w:trHeight w:val="255"/>
        </w:trPr>
        <w:tc>
          <w:tcPr>
            <w:tcW w:w="5098" w:type="dxa"/>
            <w:shd w:val="clear" w:color="auto" w:fill="auto"/>
            <w:vAlign w:val="center"/>
            <w:hideMark/>
          </w:tcPr>
          <w:p w14:paraId="621D3060"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Располагаемая мощность источника, Гкал/ч</w:t>
            </w:r>
          </w:p>
        </w:tc>
        <w:tc>
          <w:tcPr>
            <w:tcW w:w="1276" w:type="dxa"/>
            <w:shd w:val="clear" w:color="000000" w:fill="FFFFFF"/>
            <w:noWrap/>
            <w:vAlign w:val="center"/>
            <w:hideMark/>
          </w:tcPr>
          <w:p w14:paraId="14D5C79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38,53</w:t>
            </w:r>
          </w:p>
        </w:tc>
        <w:tc>
          <w:tcPr>
            <w:tcW w:w="1134" w:type="dxa"/>
            <w:shd w:val="clear" w:color="000000" w:fill="FFFFFF"/>
            <w:noWrap/>
            <w:vAlign w:val="center"/>
            <w:hideMark/>
          </w:tcPr>
          <w:p w14:paraId="6857ABB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38,53</w:t>
            </w:r>
          </w:p>
        </w:tc>
        <w:tc>
          <w:tcPr>
            <w:tcW w:w="1276" w:type="dxa"/>
            <w:shd w:val="clear" w:color="000000" w:fill="FFFFFF"/>
            <w:noWrap/>
            <w:vAlign w:val="center"/>
            <w:hideMark/>
          </w:tcPr>
          <w:p w14:paraId="0663C24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38,53</w:t>
            </w:r>
          </w:p>
        </w:tc>
        <w:tc>
          <w:tcPr>
            <w:tcW w:w="1417" w:type="dxa"/>
            <w:shd w:val="clear" w:color="000000" w:fill="FFFFFF"/>
            <w:noWrap/>
            <w:vAlign w:val="center"/>
            <w:hideMark/>
          </w:tcPr>
          <w:p w14:paraId="3C220BF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38,53</w:t>
            </w:r>
          </w:p>
        </w:tc>
        <w:tc>
          <w:tcPr>
            <w:tcW w:w="1276" w:type="dxa"/>
            <w:shd w:val="clear" w:color="000000" w:fill="FFFFFF"/>
            <w:noWrap/>
            <w:vAlign w:val="center"/>
            <w:hideMark/>
          </w:tcPr>
          <w:p w14:paraId="0131F69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38,53</w:t>
            </w:r>
          </w:p>
        </w:tc>
        <w:tc>
          <w:tcPr>
            <w:tcW w:w="1202" w:type="dxa"/>
            <w:shd w:val="clear" w:color="000000" w:fill="FFFFFF"/>
            <w:noWrap/>
            <w:vAlign w:val="center"/>
            <w:hideMark/>
          </w:tcPr>
          <w:p w14:paraId="74CD11D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38,53</w:t>
            </w:r>
          </w:p>
        </w:tc>
        <w:tc>
          <w:tcPr>
            <w:tcW w:w="1129" w:type="dxa"/>
            <w:shd w:val="clear" w:color="000000" w:fill="FFFFFF"/>
            <w:noWrap/>
            <w:vAlign w:val="center"/>
            <w:hideMark/>
          </w:tcPr>
          <w:p w14:paraId="7A320D9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38,53</w:t>
            </w:r>
          </w:p>
        </w:tc>
        <w:tc>
          <w:tcPr>
            <w:tcW w:w="1338" w:type="dxa"/>
            <w:shd w:val="clear" w:color="000000" w:fill="FFFFFF"/>
            <w:noWrap/>
            <w:vAlign w:val="center"/>
            <w:hideMark/>
          </w:tcPr>
          <w:p w14:paraId="6D3F5C5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38,53</w:t>
            </w:r>
          </w:p>
        </w:tc>
      </w:tr>
      <w:tr w:rsidR="00ED7839" w:rsidRPr="00ED7839" w14:paraId="1ED3DDE3" w14:textId="77777777" w:rsidTr="00303D6D">
        <w:trPr>
          <w:trHeight w:val="255"/>
        </w:trPr>
        <w:tc>
          <w:tcPr>
            <w:tcW w:w="5098" w:type="dxa"/>
            <w:shd w:val="clear" w:color="auto" w:fill="auto"/>
            <w:vAlign w:val="center"/>
            <w:hideMark/>
          </w:tcPr>
          <w:p w14:paraId="0CB7A3D1"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Среднегодовая загрузка оборудования, %</w:t>
            </w:r>
          </w:p>
        </w:tc>
        <w:tc>
          <w:tcPr>
            <w:tcW w:w="1276" w:type="dxa"/>
            <w:shd w:val="clear" w:color="000000" w:fill="FFFFFF"/>
            <w:noWrap/>
            <w:vAlign w:val="center"/>
            <w:hideMark/>
          </w:tcPr>
          <w:p w14:paraId="7C14311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2DAC009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3AA08F5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3CA772D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7EEE70F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1C705DB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1DC71E5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7AE42E5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246FD88A" w14:textId="77777777" w:rsidTr="00303D6D">
        <w:trPr>
          <w:trHeight w:val="510"/>
        </w:trPr>
        <w:tc>
          <w:tcPr>
            <w:tcW w:w="5098" w:type="dxa"/>
            <w:shd w:val="clear" w:color="auto" w:fill="auto"/>
            <w:vAlign w:val="center"/>
            <w:hideMark/>
          </w:tcPr>
          <w:p w14:paraId="40F40C2E"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условного топлива на отпуск тепла, т у.т.</w:t>
            </w:r>
          </w:p>
        </w:tc>
        <w:tc>
          <w:tcPr>
            <w:tcW w:w="1276" w:type="dxa"/>
            <w:shd w:val="clear" w:color="000000" w:fill="FFFFFF"/>
            <w:noWrap/>
            <w:vAlign w:val="center"/>
            <w:hideMark/>
          </w:tcPr>
          <w:p w14:paraId="6D841BD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9383,927</w:t>
            </w:r>
          </w:p>
        </w:tc>
        <w:tc>
          <w:tcPr>
            <w:tcW w:w="1134" w:type="dxa"/>
            <w:shd w:val="clear" w:color="000000" w:fill="FFFFFF"/>
            <w:noWrap/>
            <w:vAlign w:val="center"/>
            <w:hideMark/>
          </w:tcPr>
          <w:p w14:paraId="002C42B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9030,3183</w:t>
            </w:r>
          </w:p>
        </w:tc>
        <w:tc>
          <w:tcPr>
            <w:tcW w:w="1276" w:type="dxa"/>
            <w:shd w:val="clear" w:color="000000" w:fill="FFFFFF"/>
            <w:noWrap/>
            <w:vAlign w:val="center"/>
            <w:hideMark/>
          </w:tcPr>
          <w:p w14:paraId="3D0786C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8632,386</w:t>
            </w:r>
          </w:p>
        </w:tc>
        <w:tc>
          <w:tcPr>
            <w:tcW w:w="1417" w:type="dxa"/>
            <w:shd w:val="clear" w:color="000000" w:fill="FFFFFF"/>
            <w:noWrap/>
            <w:vAlign w:val="center"/>
            <w:hideMark/>
          </w:tcPr>
          <w:p w14:paraId="64CB1BA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8632,386</w:t>
            </w:r>
          </w:p>
        </w:tc>
        <w:tc>
          <w:tcPr>
            <w:tcW w:w="1276" w:type="dxa"/>
            <w:shd w:val="clear" w:color="000000" w:fill="FFFFFF"/>
            <w:noWrap/>
            <w:vAlign w:val="center"/>
            <w:hideMark/>
          </w:tcPr>
          <w:p w14:paraId="5EF17C5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8632,386</w:t>
            </w:r>
          </w:p>
        </w:tc>
        <w:tc>
          <w:tcPr>
            <w:tcW w:w="1202" w:type="dxa"/>
            <w:shd w:val="clear" w:color="000000" w:fill="FFFFFF"/>
            <w:noWrap/>
            <w:vAlign w:val="center"/>
            <w:hideMark/>
          </w:tcPr>
          <w:p w14:paraId="713CBE5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8632,386</w:t>
            </w:r>
          </w:p>
        </w:tc>
        <w:tc>
          <w:tcPr>
            <w:tcW w:w="1129" w:type="dxa"/>
            <w:shd w:val="clear" w:color="000000" w:fill="FFFFFF"/>
            <w:noWrap/>
            <w:vAlign w:val="center"/>
            <w:hideMark/>
          </w:tcPr>
          <w:p w14:paraId="425E350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8632,386</w:t>
            </w:r>
          </w:p>
        </w:tc>
        <w:tc>
          <w:tcPr>
            <w:tcW w:w="1338" w:type="dxa"/>
            <w:shd w:val="clear" w:color="000000" w:fill="FFFFFF"/>
            <w:noWrap/>
            <w:vAlign w:val="center"/>
            <w:hideMark/>
          </w:tcPr>
          <w:p w14:paraId="3324C39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8632,386</w:t>
            </w:r>
          </w:p>
        </w:tc>
      </w:tr>
      <w:tr w:rsidR="00ED7839" w:rsidRPr="00ED7839" w14:paraId="4C0BD24A" w14:textId="77777777" w:rsidTr="00303D6D">
        <w:trPr>
          <w:trHeight w:val="255"/>
        </w:trPr>
        <w:tc>
          <w:tcPr>
            <w:tcW w:w="5098" w:type="dxa"/>
            <w:shd w:val="clear" w:color="auto" w:fill="auto"/>
            <w:vAlign w:val="center"/>
            <w:hideMark/>
          </w:tcPr>
          <w:p w14:paraId="71D2DC74"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Удельный расход условного топлива, кг/Гкал</w:t>
            </w:r>
          </w:p>
        </w:tc>
        <w:tc>
          <w:tcPr>
            <w:tcW w:w="1276" w:type="dxa"/>
            <w:shd w:val="clear" w:color="000000" w:fill="FFFFFF"/>
            <w:noWrap/>
            <w:vAlign w:val="center"/>
            <w:hideMark/>
          </w:tcPr>
          <w:p w14:paraId="4160426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24E14C3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7235435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0065B31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5893E8F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3D5C6E3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1DFD4E8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19BB933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41ECA2BC" w14:textId="77777777" w:rsidTr="00303D6D">
        <w:trPr>
          <w:trHeight w:val="255"/>
        </w:trPr>
        <w:tc>
          <w:tcPr>
            <w:tcW w:w="5098" w:type="dxa"/>
            <w:shd w:val="clear" w:color="auto" w:fill="auto"/>
            <w:vAlign w:val="center"/>
            <w:hideMark/>
          </w:tcPr>
          <w:p w14:paraId="7C8F3FE3"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на отпуск тепловой энергии</w:t>
            </w:r>
          </w:p>
        </w:tc>
        <w:tc>
          <w:tcPr>
            <w:tcW w:w="1276" w:type="dxa"/>
            <w:shd w:val="clear" w:color="000000" w:fill="FFFFFF"/>
            <w:noWrap/>
            <w:vAlign w:val="center"/>
            <w:hideMark/>
          </w:tcPr>
          <w:p w14:paraId="1E92F3F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154,58</w:t>
            </w:r>
          </w:p>
        </w:tc>
        <w:tc>
          <w:tcPr>
            <w:tcW w:w="1134" w:type="dxa"/>
            <w:shd w:val="clear" w:color="000000" w:fill="FFFFFF"/>
            <w:noWrap/>
            <w:vAlign w:val="center"/>
            <w:hideMark/>
          </w:tcPr>
          <w:p w14:paraId="06A5C7A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155,076</w:t>
            </w:r>
          </w:p>
        </w:tc>
        <w:tc>
          <w:tcPr>
            <w:tcW w:w="1276" w:type="dxa"/>
            <w:shd w:val="clear" w:color="000000" w:fill="FFFFFF"/>
            <w:noWrap/>
            <w:vAlign w:val="center"/>
            <w:hideMark/>
          </w:tcPr>
          <w:p w14:paraId="20E9671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155,6</w:t>
            </w:r>
          </w:p>
        </w:tc>
        <w:tc>
          <w:tcPr>
            <w:tcW w:w="1417" w:type="dxa"/>
            <w:shd w:val="clear" w:color="000000" w:fill="FFFFFF"/>
            <w:noWrap/>
            <w:vAlign w:val="center"/>
            <w:hideMark/>
          </w:tcPr>
          <w:p w14:paraId="3524251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155,6</w:t>
            </w:r>
          </w:p>
        </w:tc>
        <w:tc>
          <w:tcPr>
            <w:tcW w:w="1276" w:type="dxa"/>
            <w:shd w:val="clear" w:color="000000" w:fill="FFFFFF"/>
            <w:noWrap/>
            <w:vAlign w:val="center"/>
            <w:hideMark/>
          </w:tcPr>
          <w:p w14:paraId="46AF870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155,6</w:t>
            </w:r>
          </w:p>
        </w:tc>
        <w:tc>
          <w:tcPr>
            <w:tcW w:w="1202" w:type="dxa"/>
            <w:shd w:val="clear" w:color="000000" w:fill="FFFFFF"/>
            <w:noWrap/>
            <w:vAlign w:val="center"/>
            <w:hideMark/>
          </w:tcPr>
          <w:p w14:paraId="56DBB65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155,6</w:t>
            </w:r>
          </w:p>
        </w:tc>
        <w:tc>
          <w:tcPr>
            <w:tcW w:w="1129" w:type="dxa"/>
            <w:shd w:val="clear" w:color="000000" w:fill="FFFFFF"/>
            <w:noWrap/>
            <w:vAlign w:val="center"/>
            <w:hideMark/>
          </w:tcPr>
          <w:p w14:paraId="45EEF42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155,6</w:t>
            </w:r>
          </w:p>
        </w:tc>
        <w:tc>
          <w:tcPr>
            <w:tcW w:w="1338" w:type="dxa"/>
            <w:shd w:val="clear" w:color="000000" w:fill="FFFFFF"/>
            <w:noWrap/>
            <w:vAlign w:val="center"/>
            <w:hideMark/>
          </w:tcPr>
          <w:p w14:paraId="7B1A7AF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155,6</w:t>
            </w:r>
          </w:p>
        </w:tc>
      </w:tr>
      <w:tr w:rsidR="00ED7839" w:rsidRPr="00ED7839" w14:paraId="1642264F" w14:textId="77777777" w:rsidTr="00303D6D">
        <w:trPr>
          <w:trHeight w:val="255"/>
        </w:trPr>
        <w:tc>
          <w:tcPr>
            <w:tcW w:w="5098" w:type="dxa"/>
            <w:shd w:val="clear" w:color="000000" w:fill="D0CECE"/>
            <w:noWrap/>
            <w:vAlign w:val="bottom"/>
            <w:hideMark/>
          </w:tcPr>
          <w:p w14:paraId="2E2BDEF0"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Котельная №8</w:t>
            </w:r>
          </w:p>
        </w:tc>
        <w:tc>
          <w:tcPr>
            <w:tcW w:w="1276" w:type="dxa"/>
            <w:shd w:val="clear" w:color="000000" w:fill="D0CECE"/>
            <w:noWrap/>
            <w:vAlign w:val="bottom"/>
            <w:hideMark/>
          </w:tcPr>
          <w:p w14:paraId="64147274"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34" w:type="dxa"/>
            <w:shd w:val="clear" w:color="000000" w:fill="D0CECE"/>
            <w:noWrap/>
            <w:vAlign w:val="bottom"/>
            <w:hideMark/>
          </w:tcPr>
          <w:p w14:paraId="7F77C11A"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3037F10A"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417" w:type="dxa"/>
            <w:shd w:val="clear" w:color="000000" w:fill="D0CECE"/>
            <w:noWrap/>
            <w:vAlign w:val="bottom"/>
            <w:hideMark/>
          </w:tcPr>
          <w:p w14:paraId="6D26EA5E"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08F9FAE8"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02" w:type="dxa"/>
            <w:shd w:val="clear" w:color="000000" w:fill="D0CECE"/>
            <w:noWrap/>
            <w:vAlign w:val="bottom"/>
            <w:hideMark/>
          </w:tcPr>
          <w:p w14:paraId="791B5957"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29" w:type="dxa"/>
            <w:shd w:val="clear" w:color="000000" w:fill="D0CECE"/>
            <w:noWrap/>
            <w:vAlign w:val="bottom"/>
            <w:hideMark/>
          </w:tcPr>
          <w:p w14:paraId="293F4E40"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338" w:type="dxa"/>
            <w:shd w:val="clear" w:color="000000" w:fill="D0CECE"/>
            <w:noWrap/>
            <w:vAlign w:val="bottom"/>
            <w:hideMark/>
          </w:tcPr>
          <w:p w14:paraId="7CA9B999"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r>
      <w:tr w:rsidR="00ED7839" w:rsidRPr="00ED7839" w14:paraId="778DFCD7" w14:textId="77777777" w:rsidTr="00303D6D">
        <w:trPr>
          <w:trHeight w:val="255"/>
        </w:trPr>
        <w:tc>
          <w:tcPr>
            <w:tcW w:w="5098" w:type="dxa"/>
            <w:shd w:val="clear" w:color="auto" w:fill="auto"/>
            <w:vAlign w:val="center"/>
            <w:hideMark/>
          </w:tcPr>
          <w:p w14:paraId="02C464C4"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Отпуск тепла внешним потребителям, Гкал</w:t>
            </w:r>
          </w:p>
        </w:tc>
        <w:tc>
          <w:tcPr>
            <w:tcW w:w="1276" w:type="dxa"/>
            <w:shd w:val="clear" w:color="000000" w:fill="FFFFFF"/>
            <w:noWrap/>
            <w:vAlign w:val="center"/>
            <w:hideMark/>
          </w:tcPr>
          <w:p w14:paraId="435A724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3867,696</w:t>
            </w:r>
          </w:p>
        </w:tc>
        <w:tc>
          <w:tcPr>
            <w:tcW w:w="1134" w:type="dxa"/>
            <w:shd w:val="clear" w:color="000000" w:fill="FFFFFF"/>
            <w:noWrap/>
            <w:vAlign w:val="center"/>
            <w:hideMark/>
          </w:tcPr>
          <w:p w14:paraId="7FDF7ED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3689,492</w:t>
            </w:r>
          </w:p>
        </w:tc>
        <w:tc>
          <w:tcPr>
            <w:tcW w:w="1276" w:type="dxa"/>
            <w:shd w:val="clear" w:color="000000" w:fill="FFFFFF"/>
            <w:noWrap/>
            <w:vAlign w:val="center"/>
            <w:hideMark/>
          </w:tcPr>
          <w:p w14:paraId="3C11D58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4055,168</w:t>
            </w:r>
          </w:p>
        </w:tc>
        <w:tc>
          <w:tcPr>
            <w:tcW w:w="1417" w:type="dxa"/>
            <w:shd w:val="clear" w:color="000000" w:fill="FFFFFF"/>
            <w:noWrap/>
            <w:vAlign w:val="center"/>
            <w:hideMark/>
          </w:tcPr>
          <w:p w14:paraId="133A34C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4055,168</w:t>
            </w:r>
          </w:p>
        </w:tc>
        <w:tc>
          <w:tcPr>
            <w:tcW w:w="1276" w:type="dxa"/>
            <w:shd w:val="clear" w:color="000000" w:fill="FFFFFF"/>
            <w:noWrap/>
            <w:vAlign w:val="center"/>
            <w:hideMark/>
          </w:tcPr>
          <w:p w14:paraId="3B08674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4055,168</w:t>
            </w:r>
          </w:p>
        </w:tc>
        <w:tc>
          <w:tcPr>
            <w:tcW w:w="1202" w:type="dxa"/>
            <w:shd w:val="clear" w:color="000000" w:fill="FFFFFF"/>
            <w:noWrap/>
            <w:vAlign w:val="center"/>
            <w:hideMark/>
          </w:tcPr>
          <w:p w14:paraId="4C6DE6B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4055,168</w:t>
            </w:r>
          </w:p>
        </w:tc>
        <w:tc>
          <w:tcPr>
            <w:tcW w:w="1129" w:type="dxa"/>
            <w:shd w:val="clear" w:color="000000" w:fill="FFFFFF"/>
            <w:noWrap/>
            <w:vAlign w:val="center"/>
            <w:hideMark/>
          </w:tcPr>
          <w:p w14:paraId="2F395DA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4055,168</w:t>
            </w:r>
          </w:p>
        </w:tc>
        <w:tc>
          <w:tcPr>
            <w:tcW w:w="1338" w:type="dxa"/>
            <w:shd w:val="clear" w:color="000000" w:fill="FFFFFF"/>
            <w:noWrap/>
            <w:vAlign w:val="center"/>
            <w:hideMark/>
          </w:tcPr>
          <w:p w14:paraId="46CB126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4055,168</w:t>
            </w:r>
          </w:p>
        </w:tc>
      </w:tr>
      <w:tr w:rsidR="00ED7839" w:rsidRPr="00ED7839" w14:paraId="3735731D" w14:textId="77777777" w:rsidTr="00303D6D">
        <w:trPr>
          <w:trHeight w:val="255"/>
        </w:trPr>
        <w:tc>
          <w:tcPr>
            <w:tcW w:w="5098" w:type="dxa"/>
            <w:shd w:val="clear" w:color="auto" w:fill="auto"/>
            <w:vAlign w:val="center"/>
            <w:hideMark/>
          </w:tcPr>
          <w:p w14:paraId="1D29B4E0"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тепла на собственные нужды, Гкал</w:t>
            </w:r>
          </w:p>
        </w:tc>
        <w:tc>
          <w:tcPr>
            <w:tcW w:w="1276" w:type="dxa"/>
            <w:shd w:val="clear" w:color="000000" w:fill="FFFFFF"/>
            <w:noWrap/>
            <w:vAlign w:val="center"/>
            <w:hideMark/>
          </w:tcPr>
          <w:p w14:paraId="640CB71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44,996</w:t>
            </w:r>
          </w:p>
        </w:tc>
        <w:tc>
          <w:tcPr>
            <w:tcW w:w="1134" w:type="dxa"/>
            <w:shd w:val="clear" w:color="000000" w:fill="FFFFFF"/>
            <w:noWrap/>
            <w:vAlign w:val="center"/>
            <w:hideMark/>
          </w:tcPr>
          <w:p w14:paraId="56D8AC4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3,693</w:t>
            </w:r>
          </w:p>
        </w:tc>
        <w:tc>
          <w:tcPr>
            <w:tcW w:w="1276" w:type="dxa"/>
            <w:shd w:val="clear" w:color="000000" w:fill="FFFFFF"/>
            <w:noWrap/>
            <w:vAlign w:val="center"/>
            <w:hideMark/>
          </w:tcPr>
          <w:p w14:paraId="5156A94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47,177</w:t>
            </w:r>
          </w:p>
        </w:tc>
        <w:tc>
          <w:tcPr>
            <w:tcW w:w="1417" w:type="dxa"/>
            <w:shd w:val="clear" w:color="000000" w:fill="FFFFFF"/>
            <w:noWrap/>
            <w:vAlign w:val="center"/>
            <w:hideMark/>
          </w:tcPr>
          <w:p w14:paraId="04A85E6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47,177</w:t>
            </w:r>
          </w:p>
        </w:tc>
        <w:tc>
          <w:tcPr>
            <w:tcW w:w="1276" w:type="dxa"/>
            <w:shd w:val="clear" w:color="000000" w:fill="FFFFFF"/>
            <w:noWrap/>
            <w:vAlign w:val="center"/>
            <w:hideMark/>
          </w:tcPr>
          <w:p w14:paraId="4A39B6C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47,177</w:t>
            </w:r>
          </w:p>
        </w:tc>
        <w:tc>
          <w:tcPr>
            <w:tcW w:w="1202" w:type="dxa"/>
            <w:shd w:val="clear" w:color="000000" w:fill="FFFFFF"/>
            <w:noWrap/>
            <w:vAlign w:val="center"/>
            <w:hideMark/>
          </w:tcPr>
          <w:p w14:paraId="2326070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47,177</w:t>
            </w:r>
          </w:p>
        </w:tc>
        <w:tc>
          <w:tcPr>
            <w:tcW w:w="1129" w:type="dxa"/>
            <w:shd w:val="clear" w:color="000000" w:fill="FFFFFF"/>
            <w:noWrap/>
            <w:vAlign w:val="center"/>
            <w:hideMark/>
          </w:tcPr>
          <w:p w14:paraId="04E942E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47,177</w:t>
            </w:r>
          </w:p>
        </w:tc>
        <w:tc>
          <w:tcPr>
            <w:tcW w:w="1338" w:type="dxa"/>
            <w:shd w:val="clear" w:color="000000" w:fill="FFFFFF"/>
            <w:noWrap/>
            <w:vAlign w:val="center"/>
            <w:hideMark/>
          </w:tcPr>
          <w:p w14:paraId="03B7A4A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47,177</w:t>
            </w:r>
          </w:p>
        </w:tc>
      </w:tr>
      <w:tr w:rsidR="00ED7839" w:rsidRPr="00ED7839" w14:paraId="3A80C4E6" w14:textId="77777777" w:rsidTr="00303D6D">
        <w:trPr>
          <w:trHeight w:val="255"/>
        </w:trPr>
        <w:tc>
          <w:tcPr>
            <w:tcW w:w="5098" w:type="dxa"/>
            <w:shd w:val="clear" w:color="auto" w:fill="auto"/>
            <w:vAlign w:val="center"/>
            <w:hideMark/>
          </w:tcPr>
          <w:p w14:paraId="188DF974"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Выработка тепла, Гкал</w:t>
            </w:r>
          </w:p>
        </w:tc>
        <w:tc>
          <w:tcPr>
            <w:tcW w:w="1276" w:type="dxa"/>
            <w:shd w:val="clear" w:color="000000" w:fill="FFFFFF"/>
            <w:noWrap/>
            <w:vAlign w:val="center"/>
            <w:hideMark/>
          </w:tcPr>
          <w:p w14:paraId="19A7896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3912,692</w:t>
            </w:r>
          </w:p>
        </w:tc>
        <w:tc>
          <w:tcPr>
            <w:tcW w:w="1134" w:type="dxa"/>
            <w:shd w:val="clear" w:color="000000" w:fill="FFFFFF"/>
            <w:noWrap/>
            <w:vAlign w:val="center"/>
            <w:hideMark/>
          </w:tcPr>
          <w:p w14:paraId="4B4FA32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3693,185</w:t>
            </w:r>
          </w:p>
        </w:tc>
        <w:tc>
          <w:tcPr>
            <w:tcW w:w="1276" w:type="dxa"/>
            <w:shd w:val="clear" w:color="000000" w:fill="FFFFFF"/>
            <w:noWrap/>
            <w:vAlign w:val="center"/>
            <w:hideMark/>
          </w:tcPr>
          <w:p w14:paraId="49326AA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4102,345</w:t>
            </w:r>
          </w:p>
        </w:tc>
        <w:tc>
          <w:tcPr>
            <w:tcW w:w="1417" w:type="dxa"/>
            <w:shd w:val="clear" w:color="000000" w:fill="FFFFFF"/>
            <w:noWrap/>
            <w:vAlign w:val="center"/>
            <w:hideMark/>
          </w:tcPr>
          <w:p w14:paraId="2E335D7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4102,345</w:t>
            </w:r>
          </w:p>
        </w:tc>
        <w:tc>
          <w:tcPr>
            <w:tcW w:w="1276" w:type="dxa"/>
            <w:shd w:val="clear" w:color="000000" w:fill="FFFFFF"/>
            <w:noWrap/>
            <w:vAlign w:val="center"/>
            <w:hideMark/>
          </w:tcPr>
          <w:p w14:paraId="039495C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4102,345</w:t>
            </w:r>
          </w:p>
        </w:tc>
        <w:tc>
          <w:tcPr>
            <w:tcW w:w="1202" w:type="dxa"/>
            <w:shd w:val="clear" w:color="000000" w:fill="FFFFFF"/>
            <w:noWrap/>
            <w:vAlign w:val="center"/>
            <w:hideMark/>
          </w:tcPr>
          <w:p w14:paraId="764322C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4102,345</w:t>
            </w:r>
          </w:p>
        </w:tc>
        <w:tc>
          <w:tcPr>
            <w:tcW w:w="1129" w:type="dxa"/>
            <w:shd w:val="clear" w:color="000000" w:fill="FFFFFF"/>
            <w:noWrap/>
            <w:vAlign w:val="center"/>
            <w:hideMark/>
          </w:tcPr>
          <w:p w14:paraId="0899EF3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4102,345</w:t>
            </w:r>
          </w:p>
        </w:tc>
        <w:tc>
          <w:tcPr>
            <w:tcW w:w="1338" w:type="dxa"/>
            <w:shd w:val="clear" w:color="000000" w:fill="FFFFFF"/>
            <w:noWrap/>
            <w:vAlign w:val="center"/>
            <w:hideMark/>
          </w:tcPr>
          <w:p w14:paraId="147A7FA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4102,345</w:t>
            </w:r>
          </w:p>
        </w:tc>
      </w:tr>
      <w:tr w:rsidR="00ED7839" w:rsidRPr="00ED7839" w14:paraId="3078D7DB" w14:textId="77777777" w:rsidTr="00303D6D">
        <w:trPr>
          <w:trHeight w:val="255"/>
        </w:trPr>
        <w:tc>
          <w:tcPr>
            <w:tcW w:w="5098" w:type="dxa"/>
            <w:shd w:val="clear" w:color="auto" w:fill="auto"/>
            <w:vAlign w:val="center"/>
            <w:hideMark/>
          </w:tcPr>
          <w:p w14:paraId="790E761B"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lastRenderedPageBreak/>
              <w:t>Располагаемая мощность источника, Гкал/ч</w:t>
            </w:r>
          </w:p>
        </w:tc>
        <w:tc>
          <w:tcPr>
            <w:tcW w:w="1276" w:type="dxa"/>
            <w:shd w:val="clear" w:color="000000" w:fill="FFFFFF"/>
            <w:noWrap/>
            <w:vAlign w:val="center"/>
            <w:hideMark/>
          </w:tcPr>
          <w:p w14:paraId="3AD5DFB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2,5</w:t>
            </w:r>
          </w:p>
        </w:tc>
        <w:tc>
          <w:tcPr>
            <w:tcW w:w="1134" w:type="dxa"/>
            <w:shd w:val="clear" w:color="000000" w:fill="FFFFFF"/>
            <w:noWrap/>
            <w:vAlign w:val="center"/>
            <w:hideMark/>
          </w:tcPr>
          <w:p w14:paraId="39F578A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2,5</w:t>
            </w:r>
          </w:p>
        </w:tc>
        <w:tc>
          <w:tcPr>
            <w:tcW w:w="1276" w:type="dxa"/>
            <w:shd w:val="clear" w:color="000000" w:fill="FFFFFF"/>
            <w:noWrap/>
            <w:vAlign w:val="center"/>
            <w:hideMark/>
          </w:tcPr>
          <w:p w14:paraId="192194F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2,5</w:t>
            </w:r>
          </w:p>
        </w:tc>
        <w:tc>
          <w:tcPr>
            <w:tcW w:w="1417" w:type="dxa"/>
            <w:shd w:val="clear" w:color="000000" w:fill="FFFFFF"/>
            <w:noWrap/>
            <w:vAlign w:val="center"/>
            <w:hideMark/>
          </w:tcPr>
          <w:p w14:paraId="385C0DA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2,5</w:t>
            </w:r>
          </w:p>
        </w:tc>
        <w:tc>
          <w:tcPr>
            <w:tcW w:w="1276" w:type="dxa"/>
            <w:shd w:val="clear" w:color="000000" w:fill="FFFFFF"/>
            <w:noWrap/>
            <w:vAlign w:val="center"/>
            <w:hideMark/>
          </w:tcPr>
          <w:p w14:paraId="3E84EF0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2,5</w:t>
            </w:r>
          </w:p>
        </w:tc>
        <w:tc>
          <w:tcPr>
            <w:tcW w:w="1202" w:type="dxa"/>
            <w:shd w:val="clear" w:color="000000" w:fill="FFFFFF"/>
            <w:noWrap/>
            <w:vAlign w:val="center"/>
            <w:hideMark/>
          </w:tcPr>
          <w:p w14:paraId="0CD1AE5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2,5</w:t>
            </w:r>
          </w:p>
        </w:tc>
        <w:tc>
          <w:tcPr>
            <w:tcW w:w="1129" w:type="dxa"/>
            <w:shd w:val="clear" w:color="000000" w:fill="FFFFFF"/>
            <w:noWrap/>
            <w:vAlign w:val="center"/>
            <w:hideMark/>
          </w:tcPr>
          <w:p w14:paraId="631A033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2,5</w:t>
            </w:r>
          </w:p>
        </w:tc>
        <w:tc>
          <w:tcPr>
            <w:tcW w:w="1338" w:type="dxa"/>
            <w:shd w:val="clear" w:color="000000" w:fill="FFFFFF"/>
            <w:noWrap/>
            <w:vAlign w:val="center"/>
            <w:hideMark/>
          </w:tcPr>
          <w:p w14:paraId="77F9427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2,5</w:t>
            </w:r>
          </w:p>
        </w:tc>
      </w:tr>
      <w:tr w:rsidR="00ED7839" w:rsidRPr="00ED7839" w14:paraId="5BCCC378" w14:textId="77777777" w:rsidTr="00303D6D">
        <w:trPr>
          <w:trHeight w:val="255"/>
        </w:trPr>
        <w:tc>
          <w:tcPr>
            <w:tcW w:w="5098" w:type="dxa"/>
            <w:shd w:val="clear" w:color="auto" w:fill="auto"/>
            <w:vAlign w:val="center"/>
            <w:hideMark/>
          </w:tcPr>
          <w:p w14:paraId="26FDBE9B"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Среднегодовая загрузка оборудования, %</w:t>
            </w:r>
          </w:p>
        </w:tc>
        <w:tc>
          <w:tcPr>
            <w:tcW w:w="1276" w:type="dxa"/>
            <w:shd w:val="clear" w:color="000000" w:fill="FFFFFF"/>
            <w:noWrap/>
            <w:vAlign w:val="center"/>
            <w:hideMark/>
          </w:tcPr>
          <w:p w14:paraId="6F86162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060D9C5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5333369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6EC1B37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180EC50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09AA886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6E40650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376FEC6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4333187F" w14:textId="77777777" w:rsidTr="00303D6D">
        <w:trPr>
          <w:trHeight w:val="510"/>
        </w:trPr>
        <w:tc>
          <w:tcPr>
            <w:tcW w:w="5098" w:type="dxa"/>
            <w:shd w:val="clear" w:color="auto" w:fill="auto"/>
            <w:vAlign w:val="center"/>
            <w:hideMark/>
          </w:tcPr>
          <w:p w14:paraId="5973B832"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условного топлива на отпуск тепла, т у.т.</w:t>
            </w:r>
          </w:p>
        </w:tc>
        <w:tc>
          <w:tcPr>
            <w:tcW w:w="1276" w:type="dxa"/>
            <w:shd w:val="clear" w:color="000000" w:fill="FFFFFF"/>
            <w:noWrap/>
            <w:vAlign w:val="center"/>
            <w:hideMark/>
          </w:tcPr>
          <w:p w14:paraId="476E3BB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600,09</w:t>
            </w:r>
          </w:p>
        </w:tc>
        <w:tc>
          <w:tcPr>
            <w:tcW w:w="1134" w:type="dxa"/>
            <w:shd w:val="clear" w:color="000000" w:fill="FFFFFF"/>
            <w:noWrap/>
            <w:vAlign w:val="center"/>
            <w:hideMark/>
          </w:tcPr>
          <w:p w14:paraId="6AF4D3D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561,37</w:t>
            </w:r>
          </w:p>
        </w:tc>
        <w:tc>
          <w:tcPr>
            <w:tcW w:w="1276" w:type="dxa"/>
            <w:shd w:val="clear" w:color="000000" w:fill="FFFFFF"/>
            <w:noWrap/>
            <w:vAlign w:val="center"/>
            <w:hideMark/>
          </w:tcPr>
          <w:p w14:paraId="4D70819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623,721</w:t>
            </w:r>
          </w:p>
        </w:tc>
        <w:tc>
          <w:tcPr>
            <w:tcW w:w="1417" w:type="dxa"/>
            <w:shd w:val="clear" w:color="000000" w:fill="FFFFFF"/>
            <w:noWrap/>
            <w:vAlign w:val="center"/>
            <w:hideMark/>
          </w:tcPr>
          <w:p w14:paraId="7028D35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623,721</w:t>
            </w:r>
          </w:p>
        </w:tc>
        <w:tc>
          <w:tcPr>
            <w:tcW w:w="1276" w:type="dxa"/>
            <w:shd w:val="clear" w:color="000000" w:fill="FFFFFF"/>
            <w:noWrap/>
            <w:vAlign w:val="center"/>
            <w:hideMark/>
          </w:tcPr>
          <w:p w14:paraId="694003F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623,721</w:t>
            </w:r>
          </w:p>
        </w:tc>
        <w:tc>
          <w:tcPr>
            <w:tcW w:w="1202" w:type="dxa"/>
            <w:shd w:val="clear" w:color="000000" w:fill="FFFFFF"/>
            <w:noWrap/>
            <w:vAlign w:val="center"/>
            <w:hideMark/>
          </w:tcPr>
          <w:p w14:paraId="57E4513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623,721</w:t>
            </w:r>
          </w:p>
        </w:tc>
        <w:tc>
          <w:tcPr>
            <w:tcW w:w="1129" w:type="dxa"/>
            <w:shd w:val="clear" w:color="000000" w:fill="FFFFFF"/>
            <w:noWrap/>
            <w:vAlign w:val="center"/>
            <w:hideMark/>
          </w:tcPr>
          <w:p w14:paraId="6D0CF0A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623,721</w:t>
            </w:r>
          </w:p>
        </w:tc>
        <w:tc>
          <w:tcPr>
            <w:tcW w:w="1338" w:type="dxa"/>
            <w:shd w:val="clear" w:color="000000" w:fill="FFFFFF"/>
            <w:noWrap/>
            <w:vAlign w:val="center"/>
            <w:hideMark/>
          </w:tcPr>
          <w:p w14:paraId="2478A3D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623,721</w:t>
            </w:r>
          </w:p>
        </w:tc>
      </w:tr>
      <w:tr w:rsidR="00ED7839" w:rsidRPr="00ED7839" w14:paraId="1EC9FF1C" w14:textId="77777777" w:rsidTr="00303D6D">
        <w:trPr>
          <w:trHeight w:val="255"/>
        </w:trPr>
        <w:tc>
          <w:tcPr>
            <w:tcW w:w="5098" w:type="dxa"/>
            <w:shd w:val="clear" w:color="auto" w:fill="auto"/>
            <w:vAlign w:val="center"/>
            <w:hideMark/>
          </w:tcPr>
          <w:p w14:paraId="1A3F975B"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Удельный расход условного топлива, кг/Гкал</w:t>
            </w:r>
          </w:p>
        </w:tc>
        <w:tc>
          <w:tcPr>
            <w:tcW w:w="1276" w:type="dxa"/>
            <w:shd w:val="clear" w:color="000000" w:fill="FFFFFF"/>
            <w:noWrap/>
            <w:vAlign w:val="center"/>
            <w:hideMark/>
          </w:tcPr>
          <w:p w14:paraId="149E420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165789F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3755966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697727E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1B41F3B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4C2FEC4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6587509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132C1FB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698CA74A" w14:textId="77777777" w:rsidTr="00303D6D">
        <w:trPr>
          <w:trHeight w:val="255"/>
        </w:trPr>
        <w:tc>
          <w:tcPr>
            <w:tcW w:w="5098" w:type="dxa"/>
            <w:shd w:val="clear" w:color="auto" w:fill="auto"/>
            <w:vAlign w:val="center"/>
            <w:hideMark/>
          </w:tcPr>
          <w:p w14:paraId="464C9529"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на отпуск тепловой энергии</w:t>
            </w:r>
          </w:p>
        </w:tc>
        <w:tc>
          <w:tcPr>
            <w:tcW w:w="1276" w:type="dxa"/>
            <w:shd w:val="clear" w:color="000000" w:fill="FFFFFF"/>
            <w:noWrap/>
            <w:vAlign w:val="center"/>
            <w:hideMark/>
          </w:tcPr>
          <w:p w14:paraId="0303246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155,15</w:t>
            </w:r>
          </w:p>
        </w:tc>
        <w:tc>
          <w:tcPr>
            <w:tcW w:w="1134" w:type="dxa"/>
            <w:shd w:val="clear" w:color="000000" w:fill="FFFFFF"/>
            <w:noWrap/>
            <w:vAlign w:val="center"/>
            <w:hideMark/>
          </w:tcPr>
          <w:p w14:paraId="2A9778F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152,15</w:t>
            </w:r>
          </w:p>
        </w:tc>
        <w:tc>
          <w:tcPr>
            <w:tcW w:w="1276" w:type="dxa"/>
            <w:shd w:val="clear" w:color="000000" w:fill="FFFFFF"/>
            <w:noWrap/>
            <w:vAlign w:val="center"/>
            <w:hideMark/>
          </w:tcPr>
          <w:p w14:paraId="1007E8B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417" w:type="dxa"/>
            <w:shd w:val="clear" w:color="000000" w:fill="FFFFFF"/>
            <w:noWrap/>
            <w:vAlign w:val="center"/>
            <w:hideMark/>
          </w:tcPr>
          <w:p w14:paraId="1A773DD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76" w:type="dxa"/>
            <w:shd w:val="clear" w:color="000000" w:fill="FFFFFF"/>
            <w:noWrap/>
            <w:vAlign w:val="center"/>
            <w:hideMark/>
          </w:tcPr>
          <w:p w14:paraId="6B8C7C5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02" w:type="dxa"/>
            <w:shd w:val="clear" w:color="000000" w:fill="FFFFFF"/>
            <w:noWrap/>
            <w:vAlign w:val="center"/>
            <w:hideMark/>
          </w:tcPr>
          <w:p w14:paraId="078B96B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129" w:type="dxa"/>
            <w:shd w:val="clear" w:color="000000" w:fill="FFFFFF"/>
            <w:noWrap/>
            <w:vAlign w:val="center"/>
            <w:hideMark/>
          </w:tcPr>
          <w:p w14:paraId="1120998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338" w:type="dxa"/>
            <w:shd w:val="clear" w:color="000000" w:fill="FFFFFF"/>
            <w:noWrap/>
            <w:vAlign w:val="center"/>
            <w:hideMark/>
          </w:tcPr>
          <w:p w14:paraId="2AADD33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r>
      <w:tr w:rsidR="00ED7839" w:rsidRPr="00ED7839" w14:paraId="5E99FC05" w14:textId="77777777" w:rsidTr="00303D6D">
        <w:trPr>
          <w:trHeight w:val="255"/>
        </w:trPr>
        <w:tc>
          <w:tcPr>
            <w:tcW w:w="5098" w:type="dxa"/>
            <w:shd w:val="clear" w:color="000000" w:fill="D0CECE"/>
            <w:noWrap/>
            <w:vAlign w:val="bottom"/>
            <w:hideMark/>
          </w:tcPr>
          <w:p w14:paraId="53FAB891"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Котельная №11</w:t>
            </w:r>
          </w:p>
        </w:tc>
        <w:tc>
          <w:tcPr>
            <w:tcW w:w="1276" w:type="dxa"/>
            <w:shd w:val="clear" w:color="000000" w:fill="D0CECE"/>
            <w:noWrap/>
            <w:vAlign w:val="bottom"/>
            <w:hideMark/>
          </w:tcPr>
          <w:p w14:paraId="54878816"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34" w:type="dxa"/>
            <w:shd w:val="clear" w:color="000000" w:fill="D0CECE"/>
            <w:noWrap/>
            <w:vAlign w:val="bottom"/>
            <w:hideMark/>
          </w:tcPr>
          <w:p w14:paraId="6E7CA608"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3EFA6C47"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417" w:type="dxa"/>
            <w:shd w:val="clear" w:color="000000" w:fill="D0CECE"/>
            <w:noWrap/>
            <w:vAlign w:val="bottom"/>
            <w:hideMark/>
          </w:tcPr>
          <w:p w14:paraId="2818C4DF"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59457A20"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02" w:type="dxa"/>
            <w:shd w:val="clear" w:color="000000" w:fill="D0CECE"/>
            <w:noWrap/>
            <w:vAlign w:val="bottom"/>
            <w:hideMark/>
          </w:tcPr>
          <w:p w14:paraId="596AF2AB"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29" w:type="dxa"/>
            <w:shd w:val="clear" w:color="000000" w:fill="D0CECE"/>
            <w:noWrap/>
            <w:vAlign w:val="bottom"/>
            <w:hideMark/>
          </w:tcPr>
          <w:p w14:paraId="76EC6A2D"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338" w:type="dxa"/>
            <w:shd w:val="clear" w:color="000000" w:fill="D0CECE"/>
            <w:noWrap/>
            <w:vAlign w:val="bottom"/>
            <w:hideMark/>
          </w:tcPr>
          <w:p w14:paraId="66B23B4E"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r>
      <w:tr w:rsidR="00ED7839" w:rsidRPr="00ED7839" w14:paraId="6D7D98A1" w14:textId="77777777" w:rsidTr="00303D6D">
        <w:trPr>
          <w:trHeight w:val="255"/>
        </w:trPr>
        <w:tc>
          <w:tcPr>
            <w:tcW w:w="5098" w:type="dxa"/>
            <w:shd w:val="clear" w:color="auto" w:fill="auto"/>
            <w:vAlign w:val="center"/>
            <w:hideMark/>
          </w:tcPr>
          <w:p w14:paraId="5466401B"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Отпуск тепла внешним потребителям, Гкал</w:t>
            </w:r>
          </w:p>
        </w:tc>
        <w:tc>
          <w:tcPr>
            <w:tcW w:w="1276" w:type="dxa"/>
            <w:shd w:val="clear" w:color="000000" w:fill="FFFFFF"/>
            <w:noWrap/>
            <w:vAlign w:val="center"/>
            <w:hideMark/>
          </w:tcPr>
          <w:p w14:paraId="71B6220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17626,56</w:t>
            </w:r>
          </w:p>
        </w:tc>
        <w:tc>
          <w:tcPr>
            <w:tcW w:w="1134" w:type="dxa"/>
            <w:shd w:val="clear" w:color="000000" w:fill="FFFFFF"/>
            <w:noWrap/>
            <w:vAlign w:val="center"/>
            <w:hideMark/>
          </w:tcPr>
          <w:p w14:paraId="7345292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17315,282</w:t>
            </w:r>
          </w:p>
        </w:tc>
        <w:tc>
          <w:tcPr>
            <w:tcW w:w="1276" w:type="dxa"/>
            <w:shd w:val="clear" w:color="000000" w:fill="FFFFFF"/>
            <w:noWrap/>
            <w:vAlign w:val="center"/>
            <w:hideMark/>
          </w:tcPr>
          <w:p w14:paraId="3F49CF9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14782,466</w:t>
            </w:r>
          </w:p>
        </w:tc>
        <w:tc>
          <w:tcPr>
            <w:tcW w:w="1417" w:type="dxa"/>
            <w:shd w:val="clear" w:color="000000" w:fill="FFFFFF"/>
            <w:noWrap/>
            <w:vAlign w:val="center"/>
            <w:hideMark/>
          </w:tcPr>
          <w:p w14:paraId="0DAE5DE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14782,466</w:t>
            </w:r>
          </w:p>
        </w:tc>
        <w:tc>
          <w:tcPr>
            <w:tcW w:w="1276" w:type="dxa"/>
            <w:shd w:val="clear" w:color="000000" w:fill="FFFFFF"/>
            <w:noWrap/>
            <w:vAlign w:val="center"/>
            <w:hideMark/>
          </w:tcPr>
          <w:p w14:paraId="7556272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14782,466</w:t>
            </w:r>
          </w:p>
        </w:tc>
        <w:tc>
          <w:tcPr>
            <w:tcW w:w="1202" w:type="dxa"/>
            <w:shd w:val="clear" w:color="000000" w:fill="FFFFFF"/>
            <w:noWrap/>
            <w:vAlign w:val="center"/>
            <w:hideMark/>
          </w:tcPr>
          <w:p w14:paraId="0529367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14782,466</w:t>
            </w:r>
          </w:p>
        </w:tc>
        <w:tc>
          <w:tcPr>
            <w:tcW w:w="1129" w:type="dxa"/>
            <w:shd w:val="clear" w:color="000000" w:fill="FFFFFF"/>
            <w:noWrap/>
            <w:vAlign w:val="center"/>
            <w:hideMark/>
          </w:tcPr>
          <w:p w14:paraId="191B8D1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14782,466</w:t>
            </w:r>
          </w:p>
        </w:tc>
        <w:tc>
          <w:tcPr>
            <w:tcW w:w="1338" w:type="dxa"/>
            <w:shd w:val="clear" w:color="000000" w:fill="FFFFFF"/>
            <w:noWrap/>
            <w:vAlign w:val="center"/>
            <w:hideMark/>
          </w:tcPr>
          <w:p w14:paraId="50FF4EC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14782,466</w:t>
            </w:r>
          </w:p>
        </w:tc>
      </w:tr>
      <w:tr w:rsidR="00ED7839" w:rsidRPr="00ED7839" w14:paraId="09DB93AE" w14:textId="77777777" w:rsidTr="00303D6D">
        <w:trPr>
          <w:trHeight w:val="255"/>
        </w:trPr>
        <w:tc>
          <w:tcPr>
            <w:tcW w:w="5098" w:type="dxa"/>
            <w:shd w:val="clear" w:color="auto" w:fill="auto"/>
            <w:vAlign w:val="center"/>
            <w:hideMark/>
          </w:tcPr>
          <w:p w14:paraId="06555A1E"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тепла на собственные нужды, Гкал</w:t>
            </w:r>
          </w:p>
        </w:tc>
        <w:tc>
          <w:tcPr>
            <w:tcW w:w="1276" w:type="dxa"/>
            <w:shd w:val="clear" w:color="000000" w:fill="FFFFFF"/>
            <w:noWrap/>
            <w:vAlign w:val="center"/>
            <w:hideMark/>
          </w:tcPr>
          <w:p w14:paraId="136EEDA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205,064</w:t>
            </w:r>
          </w:p>
        </w:tc>
        <w:tc>
          <w:tcPr>
            <w:tcW w:w="1134" w:type="dxa"/>
            <w:shd w:val="clear" w:color="000000" w:fill="FFFFFF"/>
            <w:noWrap/>
            <w:vAlign w:val="center"/>
            <w:hideMark/>
          </w:tcPr>
          <w:p w14:paraId="21A0788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17,333</w:t>
            </w:r>
          </w:p>
        </w:tc>
        <w:tc>
          <w:tcPr>
            <w:tcW w:w="1276" w:type="dxa"/>
            <w:shd w:val="clear" w:color="000000" w:fill="FFFFFF"/>
            <w:noWrap/>
            <w:vAlign w:val="center"/>
            <w:hideMark/>
          </w:tcPr>
          <w:p w14:paraId="243C06B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171,976</w:t>
            </w:r>
          </w:p>
        </w:tc>
        <w:tc>
          <w:tcPr>
            <w:tcW w:w="1417" w:type="dxa"/>
            <w:shd w:val="clear" w:color="000000" w:fill="FFFFFF"/>
            <w:noWrap/>
            <w:vAlign w:val="center"/>
            <w:hideMark/>
          </w:tcPr>
          <w:p w14:paraId="2DD98A9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171,976</w:t>
            </w:r>
          </w:p>
        </w:tc>
        <w:tc>
          <w:tcPr>
            <w:tcW w:w="1276" w:type="dxa"/>
            <w:shd w:val="clear" w:color="000000" w:fill="FFFFFF"/>
            <w:noWrap/>
            <w:vAlign w:val="center"/>
            <w:hideMark/>
          </w:tcPr>
          <w:p w14:paraId="0DA7B2D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171,976</w:t>
            </w:r>
          </w:p>
        </w:tc>
        <w:tc>
          <w:tcPr>
            <w:tcW w:w="1202" w:type="dxa"/>
            <w:shd w:val="clear" w:color="000000" w:fill="FFFFFF"/>
            <w:noWrap/>
            <w:vAlign w:val="center"/>
            <w:hideMark/>
          </w:tcPr>
          <w:p w14:paraId="75844A4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171,976</w:t>
            </w:r>
          </w:p>
        </w:tc>
        <w:tc>
          <w:tcPr>
            <w:tcW w:w="1129" w:type="dxa"/>
            <w:shd w:val="clear" w:color="000000" w:fill="FFFFFF"/>
            <w:noWrap/>
            <w:vAlign w:val="center"/>
            <w:hideMark/>
          </w:tcPr>
          <w:p w14:paraId="6F2268C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171,976</w:t>
            </w:r>
          </w:p>
        </w:tc>
        <w:tc>
          <w:tcPr>
            <w:tcW w:w="1338" w:type="dxa"/>
            <w:shd w:val="clear" w:color="000000" w:fill="FFFFFF"/>
            <w:noWrap/>
            <w:vAlign w:val="center"/>
            <w:hideMark/>
          </w:tcPr>
          <w:p w14:paraId="161A4BD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171,976</w:t>
            </w:r>
          </w:p>
        </w:tc>
      </w:tr>
      <w:tr w:rsidR="00ED7839" w:rsidRPr="00ED7839" w14:paraId="49DDF695" w14:textId="77777777" w:rsidTr="00303D6D">
        <w:trPr>
          <w:trHeight w:val="255"/>
        </w:trPr>
        <w:tc>
          <w:tcPr>
            <w:tcW w:w="5098" w:type="dxa"/>
            <w:shd w:val="clear" w:color="auto" w:fill="auto"/>
            <w:vAlign w:val="center"/>
            <w:hideMark/>
          </w:tcPr>
          <w:p w14:paraId="47BD2C43"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Выработка тепла, Гкал</w:t>
            </w:r>
          </w:p>
        </w:tc>
        <w:tc>
          <w:tcPr>
            <w:tcW w:w="1276" w:type="dxa"/>
            <w:shd w:val="clear" w:color="000000" w:fill="FFFFFF"/>
            <w:noWrap/>
            <w:vAlign w:val="center"/>
            <w:hideMark/>
          </w:tcPr>
          <w:p w14:paraId="3F57ED1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17831,624</w:t>
            </w:r>
          </w:p>
        </w:tc>
        <w:tc>
          <w:tcPr>
            <w:tcW w:w="1134" w:type="dxa"/>
            <w:shd w:val="clear" w:color="000000" w:fill="FFFFFF"/>
            <w:noWrap/>
            <w:vAlign w:val="center"/>
            <w:hideMark/>
          </w:tcPr>
          <w:p w14:paraId="2B2E802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17332,615</w:t>
            </w:r>
          </w:p>
        </w:tc>
        <w:tc>
          <w:tcPr>
            <w:tcW w:w="1276" w:type="dxa"/>
            <w:shd w:val="clear" w:color="000000" w:fill="FFFFFF"/>
            <w:noWrap/>
            <w:vAlign w:val="center"/>
            <w:hideMark/>
          </w:tcPr>
          <w:p w14:paraId="31F6AC3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14954,442</w:t>
            </w:r>
          </w:p>
        </w:tc>
        <w:tc>
          <w:tcPr>
            <w:tcW w:w="1417" w:type="dxa"/>
            <w:shd w:val="clear" w:color="000000" w:fill="FFFFFF"/>
            <w:noWrap/>
            <w:vAlign w:val="center"/>
            <w:hideMark/>
          </w:tcPr>
          <w:p w14:paraId="5F386F5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14954,442</w:t>
            </w:r>
          </w:p>
        </w:tc>
        <w:tc>
          <w:tcPr>
            <w:tcW w:w="1276" w:type="dxa"/>
            <w:shd w:val="clear" w:color="000000" w:fill="FFFFFF"/>
            <w:noWrap/>
            <w:vAlign w:val="center"/>
            <w:hideMark/>
          </w:tcPr>
          <w:p w14:paraId="131589B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14954,442</w:t>
            </w:r>
          </w:p>
        </w:tc>
        <w:tc>
          <w:tcPr>
            <w:tcW w:w="1202" w:type="dxa"/>
            <w:shd w:val="clear" w:color="000000" w:fill="FFFFFF"/>
            <w:noWrap/>
            <w:vAlign w:val="center"/>
            <w:hideMark/>
          </w:tcPr>
          <w:p w14:paraId="3C513B8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14954,442</w:t>
            </w:r>
          </w:p>
        </w:tc>
        <w:tc>
          <w:tcPr>
            <w:tcW w:w="1129" w:type="dxa"/>
            <w:shd w:val="clear" w:color="000000" w:fill="FFFFFF"/>
            <w:noWrap/>
            <w:vAlign w:val="center"/>
            <w:hideMark/>
          </w:tcPr>
          <w:p w14:paraId="1364674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14954,442</w:t>
            </w:r>
          </w:p>
        </w:tc>
        <w:tc>
          <w:tcPr>
            <w:tcW w:w="1338" w:type="dxa"/>
            <w:shd w:val="clear" w:color="000000" w:fill="FFFFFF"/>
            <w:noWrap/>
            <w:vAlign w:val="center"/>
            <w:hideMark/>
          </w:tcPr>
          <w:p w14:paraId="0DDBF1F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14954,442</w:t>
            </w:r>
          </w:p>
        </w:tc>
      </w:tr>
      <w:tr w:rsidR="00ED7839" w:rsidRPr="00ED7839" w14:paraId="6237615C" w14:textId="77777777" w:rsidTr="00303D6D">
        <w:trPr>
          <w:trHeight w:val="255"/>
        </w:trPr>
        <w:tc>
          <w:tcPr>
            <w:tcW w:w="5098" w:type="dxa"/>
            <w:shd w:val="clear" w:color="auto" w:fill="auto"/>
            <w:vAlign w:val="center"/>
            <w:hideMark/>
          </w:tcPr>
          <w:p w14:paraId="63497CE8"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Располагаемая мощность источника, Гкал/ч</w:t>
            </w:r>
          </w:p>
        </w:tc>
        <w:tc>
          <w:tcPr>
            <w:tcW w:w="1276" w:type="dxa"/>
            <w:shd w:val="clear" w:color="000000" w:fill="FFFFFF"/>
            <w:noWrap/>
            <w:vAlign w:val="center"/>
            <w:hideMark/>
          </w:tcPr>
          <w:p w14:paraId="1549B4C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7,21</w:t>
            </w:r>
          </w:p>
        </w:tc>
        <w:tc>
          <w:tcPr>
            <w:tcW w:w="1134" w:type="dxa"/>
            <w:shd w:val="clear" w:color="000000" w:fill="FFFFFF"/>
            <w:noWrap/>
            <w:vAlign w:val="center"/>
            <w:hideMark/>
          </w:tcPr>
          <w:p w14:paraId="47A8669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7,21</w:t>
            </w:r>
          </w:p>
        </w:tc>
        <w:tc>
          <w:tcPr>
            <w:tcW w:w="1276" w:type="dxa"/>
            <w:shd w:val="clear" w:color="000000" w:fill="FFFFFF"/>
            <w:noWrap/>
            <w:vAlign w:val="center"/>
            <w:hideMark/>
          </w:tcPr>
          <w:p w14:paraId="2273BEB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7,21</w:t>
            </w:r>
          </w:p>
        </w:tc>
        <w:tc>
          <w:tcPr>
            <w:tcW w:w="1417" w:type="dxa"/>
            <w:shd w:val="clear" w:color="000000" w:fill="FFFFFF"/>
            <w:noWrap/>
            <w:vAlign w:val="center"/>
            <w:hideMark/>
          </w:tcPr>
          <w:p w14:paraId="4D6742F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7,21</w:t>
            </w:r>
          </w:p>
        </w:tc>
        <w:tc>
          <w:tcPr>
            <w:tcW w:w="1276" w:type="dxa"/>
            <w:shd w:val="clear" w:color="000000" w:fill="FFFFFF"/>
            <w:noWrap/>
            <w:vAlign w:val="center"/>
            <w:hideMark/>
          </w:tcPr>
          <w:p w14:paraId="0D82216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7,21</w:t>
            </w:r>
          </w:p>
        </w:tc>
        <w:tc>
          <w:tcPr>
            <w:tcW w:w="1202" w:type="dxa"/>
            <w:shd w:val="clear" w:color="000000" w:fill="FFFFFF"/>
            <w:noWrap/>
            <w:vAlign w:val="center"/>
            <w:hideMark/>
          </w:tcPr>
          <w:p w14:paraId="5448546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7,21</w:t>
            </w:r>
          </w:p>
        </w:tc>
        <w:tc>
          <w:tcPr>
            <w:tcW w:w="1129" w:type="dxa"/>
            <w:shd w:val="clear" w:color="000000" w:fill="FFFFFF"/>
            <w:noWrap/>
            <w:vAlign w:val="center"/>
            <w:hideMark/>
          </w:tcPr>
          <w:p w14:paraId="75DB6B3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7,21</w:t>
            </w:r>
          </w:p>
        </w:tc>
        <w:tc>
          <w:tcPr>
            <w:tcW w:w="1338" w:type="dxa"/>
            <w:shd w:val="clear" w:color="000000" w:fill="FFFFFF"/>
            <w:noWrap/>
            <w:vAlign w:val="center"/>
            <w:hideMark/>
          </w:tcPr>
          <w:p w14:paraId="7DAC9E0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7,21</w:t>
            </w:r>
          </w:p>
        </w:tc>
      </w:tr>
      <w:tr w:rsidR="00ED7839" w:rsidRPr="00ED7839" w14:paraId="21BAF310" w14:textId="77777777" w:rsidTr="00303D6D">
        <w:trPr>
          <w:trHeight w:val="255"/>
        </w:trPr>
        <w:tc>
          <w:tcPr>
            <w:tcW w:w="5098" w:type="dxa"/>
            <w:shd w:val="clear" w:color="auto" w:fill="auto"/>
            <w:vAlign w:val="center"/>
            <w:hideMark/>
          </w:tcPr>
          <w:p w14:paraId="019EF924"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Среднегодовая загрузка оборудования, %</w:t>
            </w:r>
          </w:p>
        </w:tc>
        <w:tc>
          <w:tcPr>
            <w:tcW w:w="1276" w:type="dxa"/>
            <w:shd w:val="clear" w:color="000000" w:fill="FFFFFF"/>
            <w:noWrap/>
            <w:vAlign w:val="center"/>
            <w:hideMark/>
          </w:tcPr>
          <w:p w14:paraId="4AC8911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0B726C2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3FAD03B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6B73751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4760D53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68E1812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2E2519B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6057C20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6BE7A56D" w14:textId="77777777" w:rsidTr="00303D6D">
        <w:trPr>
          <w:trHeight w:val="510"/>
        </w:trPr>
        <w:tc>
          <w:tcPr>
            <w:tcW w:w="5098" w:type="dxa"/>
            <w:shd w:val="clear" w:color="auto" w:fill="auto"/>
            <w:vAlign w:val="center"/>
            <w:hideMark/>
          </w:tcPr>
          <w:p w14:paraId="1C0B7DF6"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условного топлива на отпуск тепла, т у.т.</w:t>
            </w:r>
          </w:p>
        </w:tc>
        <w:tc>
          <w:tcPr>
            <w:tcW w:w="1276" w:type="dxa"/>
            <w:shd w:val="clear" w:color="000000" w:fill="FFFFFF"/>
            <w:noWrap/>
            <w:vAlign w:val="center"/>
            <w:hideMark/>
          </w:tcPr>
          <w:p w14:paraId="7FEC155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2730,38</w:t>
            </w:r>
          </w:p>
        </w:tc>
        <w:tc>
          <w:tcPr>
            <w:tcW w:w="1134" w:type="dxa"/>
            <w:shd w:val="clear" w:color="000000" w:fill="FFFFFF"/>
            <w:noWrap/>
            <w:vAlign w:val="center"/>
            <w:hideMark/>
          </w:tcPr>
          <w:p w14:paraId="1EFB95A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2656,63</w:t>
            </w:r>
          </w:p>
        </w:tc>
        <w:tc>
          <w:tcPr>
            <w:tcW w:w="1276" w:type="dxa"/>
            <w:shd w:val="clear" w:color="000000" w:fill="FFFFFF"/>
            <w:noWrap/>
            <w:vAlign w:val="center"/>
            <w:hideMark/>
          </w:tcPr>
          <w:p w14:paraId="34A9FD6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2273,673</w:t>
            </w:r>
          </w:p>
        </w:tc>
        <w:tc>
          <w:tcPr>
            <w:tcW w:w="1417" w:type="dxa"/>
            <w:shd w:val="clear" w:color="000000" w:fill="FFFFFF"/>
            <w:noWrap/>
            <w:vAlign w:val="center"/>
            <w:hideMark/>
          </w:tcPr>
          <w:p w14:paraId="786BB71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2273,673</w:t>
            </w:r>
          </w:p>
        </w:tc>
        <w:tc>
          <w:tcPr>
            <w:tcW w:w="1276" w:type="dxa"/>
            <w:shd w:val="clear" w:color="000000" w:fill="FFFFFF"/>
            <w:noWrap/>
            <w:vAlign w:val="center"/>
            <w:hideMark/>
          </w:tcPr>
          <w:p w14:paraId="575C5A5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2273,673</w:t>
            </w:r>
          </w:p>
        </w:tc>
        <w:tc>
          <w:tcPr>
            <w:tcW w:w="1202" w:type="dxa"/>
            <w:shd w:val="clear" w:color="000000" w:fill="FFFFFF"/>
            <w:noWrap/>
            <w:vAlign w:val="center"/>
            <w:hideMark/>
          </w:tcPr>
          <w:p w14:paraId="0D031CE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2273,673</w:t>
            </w:r>
          </w:p>
        </w:tc>
        <w:tc>
          <w:tcPr>
            <w:tcW w:w="1129" w:type="dxa"/>
            <w:shd w:val="clear" w:color="000000" w:fill="FFFFFF"/>
            <w:noWrap/>
            <w:vAlign w:val="center"/>
            <w:hideMark/>
          </w:tcPr>
          <w:p w14:paraId="4B791E4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2273,673</w:t>
            </w:r>
          </w:p>
        </w:tc>
        <w:tc>
          <w:tcPr>
            <w:tcW w:w="1338" w:type="dxa"/>
            <w:shd w:val="clear" w:color="000000" w:fill="FFFFFF"/>
            <w:noWrap/>
            <w:vAlign w:val="center"/>
            <w:hideMark/>
          </w:tcPr>
          <w:p w14:paraId="008AE7B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2273,673</w:t>
            </w:r>
          </w:p>
        </w:tc>
      </w:tr>
      <w:tr w:rsidR="00ED7839" w:rsidRPr="00ED7839" w14:paraId="49255FAB" w14:textId="77777777" w:rsidTr="00303D6D">
        <w:trPr>
          <w:trHeight w:val="255"/>
        </w:trPr>
        <w:tc>
          <w:tcPr>
            <w:tcW w:w="5098" w:type="dxa"/>
            <w:shd w:val="clear" w:color="auto" w:fill="auto"/>
            <w:vAlign w:val="center"/>
            <w:hideMark/>
          </w:tcPr>
          <w:p w14:paraId="30C239EA"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Удельный расход условного топлива, кг/Гкал</w:t>
            </w:r>
          </w:p>
        </w:tc>
        <w:tc>
          <w:tcPr>
            <w:tcW w:w="1276" w:type="dxa"/>
            <w:shd w:val="clear" w:color="000000" w:fill="FFFFFF"/>
            <w:noWrap/>
            <w:vAlign w:val="center"/>
            <w:hideMark/>
          </w:tcPr>
          <w:p w14:paraId="26349A0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4B04E39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159BFFC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1CB0730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38397F1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10CCEA3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2041686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084E913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41433F96" w14:textId="77777777" w:rsidTr="00303D6D">
        <w:trPr>
          <w:trHeight w:val="255"/>
        </w:trPr>
        <w:tc>
          <w:tcPr>
            <w:tcW w:w="5098" w:type="dxa"/>
            <w:shd w:val="clear" w:color="auto" w:fill="auto"/>
            <w:vAlign w:val="center"/>
            <w:hideMark/>
          </w:tcPr>
          <w:p w14:paraId="39D3EC8D"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на отпуск тепловой энергии</w:t>
            </w:r>
          </w:p>
        </w:tc>
        <w:tc>
          <w:tcPr>
            <w:tcW w:w="1276" w:type="dxa"/>
            <w:shd w:val="clear" w:color="000000" w:fill="FFFFFF"/>
            <w:noWrap/>
            <w:vAlign w:val="center"/>
            <w:hideMark/>
          </w:tcPr>
          <w:p w14:paraId="1226B75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154,9</w:t>
            </w:r>
          </w:p>
        </w:tc>
        <w:tc>
          <w:tcPr>
            <w:tcW w:w="1134" w:type="dxa"/>
            <w:shd w:val="clear" w:color="000000" w:fill="FFFFFF"/>
            <w:noWrap/>
            <w:vAlign w:val="center"/>
            <w:hideMark/>
          </w:tcPr>
          <w:p w14:paraId="725531F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153,43</w:t>
            </w:r>
          </w:p>
        </w:tc>
        <w:tc>
          <w:tcPr>
            <w:tcW w:w="1276" w:type="dxa"/>
            <w:shd w:val="clear" w:color="000000" w:fill="FFFFFF"/>
            <w:noWrap/>
            <w:vAlign w:val="center"/>
            <w:hideMark/>
          </w:tcPr>
          <w:p w14:paraId="496AC00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417" w:type="dxa"/>
            <w:shd w:val="clear" w:color="000000" w:fill="FFFFFF"/>
            <w:noWrap/>
            <w:vAlign w:val="center"/>
            <w:hideMark/>
          </w:tcPr>
          <w:p w14:paraId="1F548FC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76" w:type="dxa"/>
            <w:shd w:val="clear" w:color="000000" w:fill="FFFFFF"/>
            <w:noWrap/>
            <w:vAlign w:val="center"/>
            <w:hideMark/>
          </w:tcPr>
          <w:p w14:paraId="0A1D701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02" w:type="dxa"/>
            <w:shd w:val="clear" w:color="000000" w:fill="FFFFFF"/>
            <w:noWrap/>
            <w:vAlign w:val="center"/>
            <w:hideMark/>
          </w:tcPr>
          <w:p w14:paraId="2662A45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129" w:type="dxa"/>
            <w:shd w:val="clear" w:color="000000" w:fill="FFFFFF"/>
            <w:noWrap/>
            <w:vAlign w:val="center"/>
            <w:hideMark/>
          </w:tcPr>
          <w:p w14:paraId="314739A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338" w:type="dxa"/>
            <w:shd w:val="clear" w:color="000000" w:fill="FFFFFF"/>
            <w:noWrap/>
            <w:vAlign w:val="center"/>
            <w:hideMark/>
          </w:tcPr>
          <w:p w14:paraId="147AACC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r>
      <w:tr w:rsidR="00ED7839" w:rsidRPr="00ED7839" w14:paraId="703ED9C7" w14:textId="77777777" w:rsidTr="00303D6D">
        <w:trPr>
          <w:trHeight w:val="255"/>
        </w:trPr>
        <w:tc>
          <w:tcPr>
            <w:tcW w:w="5098" w:type="dxa"/>
            <w:shd w:val="clear" w:color="000000" w:fill="D0CECE"/>
            <w:noWrap/>
            <w:vAlign w:val="bottom"/>
            <w:hideMark/>
          </w:tcPr>
          <w:p w14:paraId="4BEB298B"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Котельная №12</w:t>
            </w:r>
          </w:p>
        </w:tc>
        <w:tc>
          <w:tcPr>
            <w:tcW w:w="1276" w:type="dxa"/>
            <w:shd w:val="clear" w:color="000000" w:fill="D0CECE"/>
            <w:noWrap/>
            <w:vAlign w:val="bottom"/>
            <w:hideMark/>
          </w:tcPr>
          <w:p w14:paraId="17A5A159"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34" w:type="dxa"/>
            <w:shd w:val="clear" w:color="000000" w:fill="D0CECE"/>
            <w:noWrap/>
            <w:vAlign w:val="bottom"/>
            <w:hideMark/>
          </w:tcPr>
          <w:p w14:paraId="482BA3BB"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4D3512F3"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417" w:type="dxa"/>
            <w:shd w:val="clear" w:color="000000" w:fill="D0CECE"/>
            <w:noWrap/>
            <w:vAlign w:val="bottom"/>
            <w:hideMark/>
          </w:tcPr>
          <w:p w14:paraId="0824E233"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0A0683EA"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02" w:type="dxa"/>
            <w:shd w:val="clear" w:color="000000" w:fill="D0CECE"/>
            <w:noWrap/>
            <w:vAlign w:val="bottom"/>
            <w:hideMark/>
          </w:tcPr>
          <w:p w14:paraId="36FF6321"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29" w:type="dxa"/>
            <w:shd w:val="clear" w:color="000000" w:fill="D0CECE"/>
            <w:noWrap/>
            <w:vAlign w:val="bottom"/>
            <w:hideMark/>
          </w:tcPr>
          <w:p w14:paraId="7E8AA886"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338" w:type="dxa"/>
            <w:shd w:val="clear" w:color="000000" w:fill="D0CECE"/>
            <w:noWrap/>
            <w:vAlign w:val="bottom"/>
            <w:hideMark/>
          </w:tcPr>
          <w:p w14:paraId="28701E15"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r>
      <w:tr w:rsidR="00ED7839" w:rsidRPr="00ED7839" w14:paraId="6EEFDFB1" w14:textId="77777777" w:rsidTr="00303D6D">
        <w:trPr>
          <w:trHeight w:val="255"/>
        </w:trPr>
        <w:tc>
          <w:tcPr>
            <w:tcW w:w="5098" w:type="dxa"/>
            <w:shd w:val="clear" w:color="auto" w:fill="auto"/>
            <w:vAlign w:val="center"/>
            <w:hideMark/>
          </w:tcPr>
          <w:p w14:paraId="36359271"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Отпуск тепла внешним потребителям, Гкал</w:t>
            </w:r>
          </w:p>
        </w:tc>
        <w:tc>
          <w:tcPr>
            <w:tcW w:w="1276" w:type="dxa"/>
            <w:shd w:val="clear" w:color="000000" w:fill="FFFFFF"/>
            <w:noWrap/>
            <w:vAlign w:val="center"/>
            <w:hideMark/>
          </w:tcPr>
          <w:p w14:paraId="403FC94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13920,479</w:t>
            </w:r>
          </w:p>
        </w:tc>
        <w:tc>
          <w:tcPr>
            <w:tcW w:w="1134" w:type="dxa"/>
            <w:shd w:val="clear" w:color="000000" w:fill="FFFFFF"/>
            <w:noWrap/>
            <w:vAlign w:val="center"/>
            <w:hideMark/>
          </w:tcPr>
          <w:p w14:paraId="6A1A570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13191,208</w:t>
            </w:r>
          </w:p>
        </w:tc>
        <w:tc>
          <w:tcPr>
            <w:tcW w:w="1276" w:type="dxa"/>
            <w:shd w:val="clear" w:color="000000" w:fill="FFFFFF"/>
            <w:noWrap/>
            <w:vAlign w:val="center"/>
            <w:hideMark/>
          </w:tcPr>
          <w:p w14:paraId="0F8A83E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14122,998</w:t>
            </w:r>
          </w:p>
        </w:tc>
        <w:tc>
          <w:tcPr>
            <w:tcW w:w="1417" w:type="dxa"/>
            <w:shd w:val="clear" w:color="000000" w:fill="FFFFFF"/>
            <w:noWrap/>
            <w:vAlign w:val="center"/>
            <w:hideMark/>
          </w:tcPr>
          <w:p w14:paraId="4FF2601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14122,998</w:t>
            </w:r>
          </w:p>
        </w:tc>
        <w:tc>
          <w:tcPr>
            <w:tcW w:w="1276" w:type="dxa"/>
            <w:shd w:val="clear" w:color="000000" w:fill="FFFFFF"/>
            <w:noWrap/>
            <w:vAlign w:val="center"/>
            <w:hideMark/>
          </w:tcPr>
          <w:p w14:paraId="205D879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14122,998</w:t>
            </w:r>
          </w:p>
        </w:tc>
        <w:tc>
          <w:tcPr>
            <w:tcW w:w="1202" w:type="dxa"/>
            <w:shd w:val="clear" w:color="000000" w:fill="FFFFFF"/>
            <w:noWrap/>
            <w:vAlign w:val="center"/>
            <w:hideMark/>
          </w:tcPr>
          <w:p w14:paraId="3F282E0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14122,998</w:t>
            </w:r>
          </w:p>
        </w:tc>
        <w:tc>
          <w:tcPr>
            <w:tcW w:w="1129" w:type="dxa"/>
            <w:shd w:val="clear" w:color="000000" w:fill="FFFFFF"/>
            <w:noWrap/>
            <w:vAlign w:val="center"/>
            <w:hideMark/>
          </w:tcPr>
          <w:p w14:paraId="037BCCB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14122,998</w:t>
            </w:r>
          </w:p>
        </w:tc>
        <w:tc>
          <w:tcPr>
            <w:tcW w:w="1338" w:type="dxa"/>
            <w:shd w:val="clear" w:color="000000" w:fill="FFFFFF"/>
            <w:noWrap/>
            <w:vAlign w:val="center"/>
            <w:hideMark/>
          </w:tcPr>
          <w:p w14:paraId="3F6A5FF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14122,998</w:t>
            </w:r>
          </w:p>
        </w:tc>
      </w:tr>
      <w:tr w:rsidR="00ED7839" w:rsidRPr="00ED7839" w14:paraId="69DE1988" w14:textId="77777777" w:rsidTr="00303D6D">
        <w:trPr>
          <w:trHeight w:val="255"/>
        </w:trPr>
        <w:tc>
          <w:tcPr>
            <w:tcW w:w="5098" w:type="dxa"/>
            <w:shd w:val="clear" w:color="auto" w:fill="auto"/>
            <w:vAlign w:val="center"/>
            <w:hideMark/>
          </w:tcPr>
          <w:p w14:paraId="03657128"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тепла на собственные нужды, Гкал</w:t>
            </w:r>
          </w:p>
        </w:tc>
        <w:tc>
          <w:tcPr>
            <w:tcW w:w="1276" w:type="dxa"/>
            <w:shd w:val="clear" w:color="000000" w:fill="FFFFFF"/>
            <w:noWrap/>
            <w:vAlign w:val="center"/>
            <w:hideMark/>
          </w:tcPr>
          <w:p w14:paraId="65B2B5B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161,948</w:t>
            </w:r>
          </w:p>
        </w:tc>
        <w:tc>
          <w:tcPr>
            <w:tcW w:w="1134" w:type="dxa"/>
            <w:shd w:val="clear" w:color="000000" w:fill="FFFFFF"/>
            <w:noWrap/>
            <w:vAlign w:val="center"/>
            <w:hideMark/>
          </w:tcPr>
          <w:p w14:paraId="13F2117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13,204</w:t>
            </w:r>
          </w:p>
        </w:tc>
        <w:tc>
          <w:tcPr>
            <w:tcW w:w="1276" w:type="dxa"/>
            <w:shd w:val="clear" w:color="000000" w:fill="FFFFFF"/>
            <w:noWrap/>
            <w:vAlign w:val="center"/>
            <w:hideMark/>
          </w:tcPr>
          <w:p w14:paraId="4893B50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164,304</w:t>
            </w:r>
          </w:p>
        </w:tc>
        <w:tc>
          <w:tcPr>
            <w:tcW w:w="1417" w:type="dxa"/>
            <w:shd w:val="clear" w:color="000000" w:fill="FFFFFF"/>
            <w:noWrap/>
            <w:vAlign w:val="center"/>
            <w:hideMark/>
          </w:tcPr>
          <w:p w14:paraId="6593AD7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164,304</w:t>
            </w:r>
          </w:p>
        </w:tc>
        <w:tc>
          <w:tcPr>
            <w:tcW w:w="1276" w:type="dxa"/>
            <w:shd w:val="clear" w:color="000000" w:fill="FFFFFF"/>
            <w:noWrap/>
            <w:vAlign w:val="center"/>
            <w:hideMark/>
          </w:tcPr>
          <w:p w14:paraId="6D73BB9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164,304</w:t>
            </w:r>
          </w:p>
        </w:tc>
        <w:tc>
          <w:tcPr>
            <w:tcW w:w="1202" w:type="dxa"/>
            <w:shd w:val="clear" w:color="000000" w:fill="FFFFFF"/>
            <w:noWrap/>
            <w:vAlign w:val="center"/>
            <w:hideMark/>
          </w:tcPr>
          <w:p w14:paraId="0BEFD97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164,304</w:t>
            </w:r>
          </w:p>
        </w:tc>
        <w:tc>
          <w:tcPr>
            <w:tcW w:w="1129" w:type="dxa"/>
            <w:shd w:val="clear" w:color="000000" w:fill="FFFFFF"/>
            <w:noWrap/>
            <w:vAlign w:val="center"/>
            <w:hideMark/>
          </w:tcPr>
          <w:p w14:paraId="0B763C7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164,304</w:t>
            </w:r>
          </w:p>
        </w:tc>
        <w:tc>
          <w:tcPr>
            <w:tcW w:w="1338" w:type="dxa"/>
            <w:shd w:val="clear" w:color="000000" w:fill="FFFFFF"/>
            <w:noWrap/>
            <w:vAlign w:val="center"/>
            <w:hideMark/>
          </w:tcPr>
          <w:p w14:paraId="51F973D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164,304</w:t>
            </w:r>
          </w:p>
        </w:tc>
      </w:tr>
      <w:tr w:rsidR="00ED7839" w:rsidRPr="00ED7839" w14:paraId="728AF25E" w14:textId="77777777" w:rsidTr="00303D6D">
        <w:trPr>
          <w:trHeight w:val="255"/>
        </w:trPr>
        <w:tc>
          <w:tcPr>
            <w:tcW w:w="5098" w:type="dxa"/>
            <w:shd w:val="clear" w:color="auto" w:fill="auto"/>
            <w:vAlign w:val="center"/>
            <w:hideMark/>
          </w:tcPr>
          <w:p w14:paraId="08865E1C"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Выработка тепла, Гкал</w:t>
            </w:r>
          </w:p>
        </w:tc>
        <w:tc>
          <w:tcPr>
            <w:tcW w:w="1276" w:type="dxa"/>
            <w:shd w:val="clear" w:color="000000" w:fill="FFFFFF"/>
            <w:noWrap/>
            <w:vAlign w:val="center"/>
            <w:hideMark/>
          </w:tcPr>
          <w:p w14:paraId="25D51AA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14082,427</w:t>
            </w:r>
          </w:p>
        </w:tc>
        <w:tc>
          <w:tcPr>
            <w:tcW w:w="1134" w:type="dxa"/>
            <w:shd w:val="clear" w:color="000000" w:fill="FFFFFF"/>
            <w:noWrap/>
            <w:vAlign w:val="center"/>
            <w:hideMark/>
          </w:tcPr>
          <w:p w14:paraId="7B6B971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13204,412</w:t>
            </w:r>
          </w:p>
        </w:tc>
        <w:tc>
          <w:tcPr>
            <w:tcW w:w="1276" w:type="dxa"/>
            <w:shd w:val="clear" w:color="000000" w:fill="FFFFFF"/>
            <w:noWrap/>
            <w:vAlign w:val="center"/>
            <w:hideMark/>
          </w:tcPr>
          <w:p w14:paraId="6990FA5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14287,302</w:t>
            </w:r>
          </w:p>
        </w:tc>
        <w:tc>
          <w:tcPr>
            <w:tcW w:w="1417" w:type="dxa"/>
            <w:shd w:val="clear" w:color="000000" w:fill="FFFFFF"/>
            <w:noWrap/>
            <w:vAlign w:val="center"/>
            <w:hideMark/>
          </w:tcPr>
          <w:p w14:paraId="79E0CE7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14287,302</w:t>
            </w:r>
          </w:p>
        </w:tc>
        <w:tc>
          <w:tcPr>
            <w:tcW w:w="1276" w:type="dxa"/>
            <w:shd w:val="clear" w:color="000000" w:fill="FFFFFF"/>
            <w:noWrap/>
            <w:vAlign w:val="center"/>
            <w:hideMark/>
          </w:tcPr>
          <w:p w14:paraId="405DBCE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14287,302</w:t>
            </w:r>
          </w:p>
        </w:tc>
        <w:tc>
          <w:tcPr>
            <w:tcW w:w="1202" w:type="dxa"/>
            <w:shd w:val="clear" w:color="000000" w:fill="FFFFFF"/>
            <w:noWrap/>
            <w:vAlign w:val="center"/>
            <w:hideMark/>
          </w:tcPr>
          <w:p w14:paraId="672454D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14287,302</w:t>
            </w:r>
          </w:p>
        </w:tc>
        <w:tc>
          <w:tcPr>
            <w:tcW w:w="1129" w:type="dxa"/>
            <w:shd w:val="clear" w:color="000000" w:fill="FFFFFF"/>
            <w:noWrap/>
            <w:vAlign w:val="center"/>
            <w:hideMark/>
          </w:tcPr>
          <w:p w14:paraId="77D87A8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14287,302</w:t>
            </w:r>
          </w:p>
        </w:tc>
        <w:tc>
          <w:tcPr>
            <w:tcW w:w="1338" w:type="dxa"/>
            <w:shd w:val="clear" w:color="000000" w:fill="FFFFFF"/>
            <w:noWrap/>
            <w:vAlign w:val="center"/>
            <w:hideMark/>
          </w:tcPr>
          <w:p w14:paraId="46E24C0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14287,302</w:t>
            </w:r>
          </w:p>
        </w:tc>
      </w:tr>
      <w:tr w:rsidR="00ED7839" w:rsidRPr="00ED7839" w14:paraId="49D96129" w14:textId="77777777" w:rsidTr="00303D6D">
        <w:trPr>
          <w:trHeight w:val="255"/>
        </w:trPr>
        <w:tc>
          <w:tcPr>
            <w:tcW w:w="5098" w:type="dxa"/>
            <w:shd w:val="clear" w:color="auto" w:fill="auto"/>
            <w:vAlign w:val="center"/>
            <w:hideMark/>
          </w:tcPr>
          <w:p w14:paraId="5780F3D6"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Располагаемая мощность источника, Гкал/ч</w:t>
            </w:r>
          </w:p>
        </w:tc>
        <w:tc>
          <w:tcPr>
            <w:tcW w:w="1276" w:type="dxa"/>
            <w:shd w:val="clear" w:color="000000" w:fill="FFFFFF"/>
            <w:noWrap/>
            <w:vAlign w:val="center"/>
            <w:hideMark/>
          </w:tcPr>
          <w:p w14:paraId="091743F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9,35</w:t>
            </w:r>
          </w:p>
        </w:tc>
        <w:tc>
          <w:tcPr>
            <w:tcW w:w="1134" w:type="dxa"/>
            <w:shd w:val="clear" w:color="000000" w:fill="FFFFFF"/>
            <w:noWrap/>
            <w:vAlign w:val="center"/>
            <w:hideMark/>
          </w:tcPr>
          <w:p w14:paraId="5C9731C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9,35</w:t>
            </w:r>
          </w:p>
        </w:tc>
        <w:tc>
          <w:tcPr>
            <w:tcW w:w="1276" w:type="dxa"/>
            <w:shd w:val="clear" w:color="000000" w:fill="FFFFFF"/>
            <w:noWrap/>
            <w:vAlign w:val="center"/>
            <w:hideMark/>
          </w:tcPr>
          <w:p w14:paraId="2F5E3B7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9,35</w:t>
            </w:r>
          </w:p>
        </w:tc>
        <w:tc>
          <w:tcPr>
            <w:tcW w:w="1417" w:type="dxa"/>
            <w:shd w:val="clear" w:color="000000" w:fill="FFFFFF"/>
            <w:noWrap/>
            <w:vAlign w:val="center"/>
            <w:hideMark/>
          </w:tcPr>
          <w:p w14:paraId="4D1D4F8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9,35</w:t>
            </w:r>
          </w:p>
        </w:tc>
        <w:tc>
          <w:tcPr>
            <w:tcW w:w="1276" w:type="dxa"/>
            <w:shd w:val="clear" w:color="000000" w:fill="FFFFFF"/>
            <w:noWrap/>
            <w:vAlign w:val="center"/>
            <w:hideMark/>
          </w:tcPr>
          <w:p w14:paraId="7881BAF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9,35</w:t>
            </w:r>
          </w:p>
        </w:tc>
        <w:tc>
          <w:tcPr>
            <w:tcW w:w="1202" w:type="dxa"/>
            <w:shd w:val="clear" w:color="000000" w:fill="FFFFFF"/>
            <w:noWrap/>
            <w:vAlign w:val="center"/>
            <w:hideMark/>
          </w:tcPr>
          <w:p w14:paraId="23EDD73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9,35</w:t>
            </w:r>
          </w:p>
        </w:tc>
        <w:tc>
          <w:tcPr>
            <w:tcW w:w="1129" w:type="dxa"/>
            <w:shd w:val="clear" w:color="000000" w:fill="FFFFFF"/>
            <w:noWrap/>
            <w:vAlign w:val="center"/>
            <w:hideMark/>
          </w:tcPr>
          <w:p w14:paraId="76672CC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9,35</w:t>
            </w:r>
          </w:p>
        </w:tc>
        <w:tc>
          <w:tcPr>
            <w:tcW w:w="1338" w:type="dxa"/>
            <w:shd w:val="clear" w:color="000000" w:fill="FFFFFF"/>
            <w:noWrap/>
            <w:vAlign w:val="center"/>
            <w:hideMark/>
          </w:tcPr>
          <w:p w14:paraId="6F2DC48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9,35</w:t>
            </w:r>
          </w:p>
        </w:tc>
      </w:tr>
      <w:tr w:rsidR="00ED7839" w:rsidRPr="00ED7839" w14:paraId="5F26D34C" w14:textId="77777777" w:rsidTr="00303D6D">
        <w:trPr>
          <w:trHeight w:val="255"/>
        </w:trPr>
        <w:tc>
          <w:tcPr>
            <w:tcW w:w="5098" w:type="dxa"/>
            <w:shd w:val="clear" w:color="auto" w:fill="auto"/>
            <w:vAlign w:val="center"/>
            <w:hideMark/>
          </w:tcPr>
          <w:p w14:paraId="33712DF3"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Среднегодовая загрузка оборудования, %</w:t>
            </w:r>
          </w:p>
        </w:tc>
        <w:tc>
          <w:tcPr>
            <w:tcW w:w="1276" w:type="dxa"/>
            <w:shd w:val="clear" w:color="000000" w:fill="FFFFFF"/>
            <w:noWrap/>
            <w:vAlign w:val="center"/>
            <w:hideMark/>
          </w:tcPr>
          <w:p w14:paraId="17FC84C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4D7E239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7B28A0F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60B3EB4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71563B5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142F610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78AB380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5B90DAC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5A8EF5CD" w14:textId="77777777" w:rsidTr="00303D6D">
        <w:trPr>
          <w:trHeight w:val="510"/>
        </w:trPr>
        <w:tc>
          <w:tcPr>
            <w:tcW w:w="5098" w:type="dxa"/>
            <w:shd w:val="clear" w:color="auto" w:fill="auto"/>
            <w:vAlign w:val="center"/>
            <w:hideMark/>
          </w:tcPr>
          <w:p w14:paraId="6F84E8DE"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условного топлива на отпуск тепла, т у.т.</w:t>
            </w:r>
          </w:p>
        </w:tc>
        <w:tc>
          <w:tcPr>
            <w:tcW w:w="1276" w:type="dxa"/>
            <w:shd w:val="clear" w:color="000000" w:fill="FFFFFF"/>
            <w:noWrap/>
            <w:vAlign w:val="center"/>
            <w:hideMark/>
          </w:tcPr>
          <w:p w14:paraId="58E679D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2076,98</w:t>
            </w:r>
          </w:p>
        </w:tc>
        <w:tc>
          <w:tcPr>
            <w:tcW w:w="1134" w:type="dxa"/>
            <w:shd w:val="clear" w:color="000000" w:fill="FFFFFF"/>
            <w:noWrap/>
            <w:vAlign w:val="center"/>
            <w:hideMark/>
          </w:tcPr>
          <w:p w14:paraId="1CDC39C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1996,8</w:t>
            </w:r>
          </w:p>
        </w:tc>
        <w:tc>
          <w:tcPr>
            <w:tcW w:w="1276" w:type="dxa"/>
            <w:shd w:val="clear" w:color="000000" w:fill="FFFFFF"/>
            <w:noWrap/>
            <w:vAlign w:val="center"/>
            <w:hideMark/>
          </w:tcPr>
          <w:p w14:paraId="47A1E5A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2172,241</w:t>
            </w:r>
          </w:p>
        </w:tc>
        <w:tc>
          <w:tcPr>
            <w:tcW w:w="1417" w:type="dxa"/>
            <w:shd w:val="clear" w:color="000000" w:fill="FFFFFF"/>
            <w:noWrap/>
            <w:vAlign w:val="center"/>
            <w:hideMark/>
          </w:tcPr>
          <w:p w14:paraId="28F5223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2172,241</w:t>
            </w:r>
          </w:p>
        </w:tc>
        <w:tc>
          <w:tcPr>
            <w:tcW w:w="1276" w:type="dxa"/>
            <w:shd w:val="clear" w:color="000000" w:fill="FFFFFF"/>
            <w:noWrap/>
            <w:vAlign w:val="center"/>
            <w:hideMark/>
          </w:tcPr>
          <w:p w14:paraId="5F2FA32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2172,241</w:t>
            </w:r>
          </w:p>
        </w:tc>
        <w:tc>
          <w:tcPr>
            <w:tcW w:w="1202" w:type="dxa"/>
            <w:shd w:val="clear" w:color="000000" w:fill="FFFFFF"/>
            <w:noWrap/>
            <w:vAlign w:val="center"/>
            <w:hideMark/>
          </w:tcPr>
          <w:p w14:paraId="4192E7F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2172,241</w:t>
            </w:r>
          </w:p>
        </w:tc>
        <w:tc>
          <w:tcPr>
            <w:tcW w:w="1129" w:type="dxa"/>
            <w:shd w:val="clear" w:color="000000" w:fill="FFFFFF"/>
            <w:noWrap/>
            <w:vAlign w:val="center"/>
            <w:hideMark/>
          </w:tcPr>
          <w:p w14:paraId="3BD9853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2172,241</w:t>
            </w:r>
          </w:p>
        </w:tc>
        <w:tc>
          <w:tcPr>
            <w:tcW w:w="1338" w:type="dxa"/>
            <w:shd w:val="clear" w:color="000000" w:fill="FFFFFF"/>
            <w:noWrap/>
            <w:vAlign w:val="center"/>
            <w:hideMark/>
          </w:tcPr>
          <w:p w14:paraId="22D82EF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2172,241</w:t>
            </w:r>
          </w:p>
        </w:tc>
      </w:tr>
      <w:tr w:rsidR="00ED7839" w:rsidRPr="00ED7839" w14:paraId="13D636D9" w14:textId="77777777" w:rsidTr="00303D6D">
        <w:trPr>
          <w:trHeight w:val="255"/>
        </w:trPr>
        <w:tc>
          <w:tcPr>
            <w:tcW w:w="5098" w:type="dxa"/>
            <w:shd w:val="clear" w:color="auto" w:fill="auto"/>
            <w:vAlign w:val="center"/>
            <w:hideMark/>
          </w:tcPr>
          <w:p w14:paraId="3978902A"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Удельный расход условного топлива, кг/Гкал</w:t>
            </w:r>
          </w:p>
        </w:tc>
        <w:tc>
          <w:tcPr>
            <w:tcW w:w="1276" w:type="dxa"/>
            <w:shd w:val="clear" w:color="000000" w:fill="FFFFFF"/>
            <w:noWrap/>
            <w:vAlign w:val="center"/>
            <w:hideMark/>
          </w:tcPr>
          <w:p w14:paraId="613F7B2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5B64E74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490973A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0AA66D8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2DC41C0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5772E49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6DB7943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36BD363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7982BC53" w14:textId="77777777" w:rsidTr="00303D6D">
        <w:trPr>
          <w:trHeight w:val="255"/>
        </w:trPr>
        <w:tc>
          <w:tcPr>
            <w:tcW w:w="5098" w:type="dxa"/>
            <w:shd w:val="clear" w:color="auto" w:fill="auto"/>
            <w:vAlign w:val="center"/>
            <w:hideMark/>
          </w:tcPr>
          <w:p w14:paraId="1C02EC44"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на отпуск тепловой энергии</w:t>
            </w:r>
          </w:p>
        </w:tc>
        <w:tc>
          <w:tcPr>
            <w:tcW w:w="1276" w:type="dxa"/>
            <w:shd w:val="clear" w:color="000000" w:fill="FFFFFF"/>
            <w:noWrap/>
            <w:vAlign w:val="center"/>
            <w:hideMark/>
          </w:tcPr>
          <w:p w14:paraId="372EA07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149,2</w:t>
            </w:r>
          </w:p>
        </w:tc>
        <w:tc>
          <w:tcPr>
            <w:tcW w:w="1134" w:type="dxa"/>
            <w:shd w:val="clear" w:color="000000" w:fill="FFFFFF"/>
            <w:noWrap/>
            <w:vAlign w:val="center"/>
            <w:hideMark/>
          </w:tcPr>
          <w:p w14:paraId="12CF55D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151,37</w:t>
            </w:r>
          </w:p>
        </w:tc>
        <w:tc>
          <w:tcPr>
            <w:tcW w:w="1276" w:type="dxa"/>
            <w:shd w:val="clear" w:color="000000" w:fill="FFFFFF"/>
            <w:noWrap/>
            <w:vAlign w:val="center"/>
            <w:hideMark/>
          </w:tcPr>
          <w:p w14:paraId="371DEE8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417" w:type="dxa"/>
            <w:shd w:val="clear" w:color="000000" w:fill="FFFFFF"/>
            <w:noWrap/>
            <w:vAlign w:val="center"/>
            <w:hideMark/>
          </w:tcPr>
          <w:p w14:paraId="12558D5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76" w:type="dxa"/>
            <w:shd w:val="clear" w:color="000000" w:fill="FFFFFF"/>
            <w:noWrap/>
            <w:vAlign w:val="center"/>
            <w:hideMark/>
          </w:tcPr>
          <w:p w14:paraId="771AF3B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02" w:type="dxa"/>
            <w:shd w:val="clear" w:color="000000" w:fill="FFFFFF"/>
            <w:noWrap/>
            <w:vAlign w:val="center"/>
            <w:hideMark/>
          </w:tcPr>
          <w:p w14:paraId="6005133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129" w:type="dxa"/>
            <w:shd w:val="clear" w:color="000000" w:fill="FFFFFF"/>
            <w:noWrap/>
            <w:vAlign w:val="center"/>
            <w:hideMark/>
          </w:tcPr>
          <w:p w14:paraId="3DBF0D8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338" w:type="dxa"/>
            <w:shd w:val="clear" w:color="000000" w:fill="FFFFFF"/>
            <w:noWrap/>
            <w:vAlign w:val="center"/>
            <w:hideMark/>
          </w:tcPr>
          <w:p w14:paraId="6575F69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r>
      <w:tr w:rsidR="00ED7839" w:rsidRPr="00ED7839" w14:paraId="0EA07982" w14:textId="77777777" w:rsidTr="00303D6D">
        <w:trPr>
          <w:trHeight w:val="255"/>
        </w:trPr>
        <w:tc>
          <w:tcPr>
            <w:tcW w:w="5098" w:type="dxa"/>
            <w:shd w:val="clear" w:color="000000" w:fill="D0CECE"/>
            <w:noWrap/>
            <w:vAlign w:val="bottom"/>
            <w:hideMark/>
          </w:tcPr>
          <w:p w14:paraId="277FAD72"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Котельная №13</w:t>
            </w:r>
          </w:p>
        </w:tc>
        <w:tc>
          <w:tcPr>
            <w:tcW w:w="1276" w:type="dxa"/>
            <w:shd w:val="clear" w:color="000000" w:fill="D0CECE"/>
            <w:noWrap/>
            <w:vAlign w:val="bottom"/>
            <w:hideMark/>
          </w:tcPr>
          <w:p w14:paraId="682DBA77"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34" w:type="dxa"/>
            <w:shd w:val="clear" w:color="000000" w:fill="D0CECE"/>
            <w:noWrap/>
            <w:vAlign w:val="bottom"/>
            <w:hideMark/>
          </w:tcPr>
          <w:p w14:paraId="3D574F15"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5981A907"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417" w:type="dxa"/>
            <w:shd w:val="clear" w:color="000000" w:fill="D0CECE"/>
            <w:noWrap/>
            <w:vAlign w:val="bottom"/>
            <w:hideMark/>
          </w:tcPr>
          <w:p w14:paraId="5E3E478F"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164C26DF"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02" w:type="dxa"/>
            <w:shd w:val="clear" w:color="000000" w:fill="D0CECE"/>
            <w:noWrap/>
            <w:vAlign w:val="bottom"/>
            <w:hideMark/>
          </w:tcPr>
          <w:p w14:paraId="027BFE66"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29" w:type="dxa"/>
            <w:shd w:val="clear" w:color="000000" w:fill="D0CECE"/>
            <w:noWrap/>
            <w:vAlign w:val="bottom"/>
            <w:hideMark/>
          </w:tcPr>
          <w:p w14:paraId="69DB4A2C"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338" w:type="dxa"/>
            <w:shd w:val="clear" w:color="000000" w:fill="D0CECE"/>
            <w:noWrap/>
            <w:vAlign w:val="bottom"/>
            <w:hideMark/>
          </w:tcPr>
          <w:p w14:paraId="1CB95FE4"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r>
      <w:tr w:rsidR="00ED7839" w:rsidRPr="00ED7839" w14:paraId="60F52E47" w14:textId="77777777" w:rsidTr="00303D6D">
        <w:trPr>
          <w:trHeight w:val="255"/>
        </w:trPr>
        <w:tc>
          <w:tcPr>
            <w:tcW w:w="5098" w:type="dxa"/>
            <w:shd w:val="clear" w:color="auto" w:fill="auto"/>
            <w:vAlign w:val="center"/>
            <w:hideMark/>
          </w:tcPr>
          <w:p w14:paraId="3D62353C"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Отпуск тепла внешним потребителям, Гкал</w:t>
            </w:r>
          </w:p>
        </w:tc>
        <w:tc>
          <w:tcPr>
            <w:tcW w:w="1276" w:type="dxa"/>
            <w:shd w:val="clear" w:color="000000" w:fill="FFFFFF"/>
            <w:noWrap/>
            <w:vAlign w:val="center"/>
            <w:hideMark/>
          </w:tcPr>
          <w:p w14:paraId="7BA123C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18104,783</w:t>
            </w:r>
          </w:p>
        </w:tc>
        <w:tc>
          <w:tcPr>
            <w:tcW w:w="1134" w:type="dxa"/>
            <w:shd w:val="clear" w:color="000000" w:fill="FFFFFF"/>
            <w:noWrap/>
            <w:vAlign w:val="center"/>
            <w:hideMark/>
          </w:tcPr>
          <w:p w14:paraId="6FE7439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19260,025</w:t>
            </w:r>
          </w:p>
        </w:tc>
        <w:tc>
          <w:tcPr>
            <w:tcW w:w="1276" w:type="dxa"/>
            <w:shd w:val="clear" w:color="000000" w:fill="FFFFFF"/>
            <w:noWrap/>
            <w:vAlign w:val="center"/>
            <w:hideMark/>
          </w:tcPr>
          <w:p w14:paraId="1619DDA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13142,506</w:t>
            </w:r>
          </w:p>
        </w:tc>
        <w:tc>
          <w:tcPr>
            <w:tcW w:w="1417" w:type="dxa"/>
            <w:shd w:val="clear" w:color="000000" w:fill="FFFFFF"/>
            <w:noWrap/>
            <w:vAlign w:val="center"/>
            <w:hideMark/>
          </w:tcPr>
          <w:p w14:paraId="79589CF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13142,506</w:t>
            </w:r>
          </w:p>
        </w:tc>
        <w:tc>
          <w:tcPr>
            <w:tcW w:w="1276" w:type="dxa"/>
            <w:shd w:val="clear" w:color="000000" w:fill="FFFFFF"/>
            <w:noWrap/>
            <w:vAlign w:val="center"/>
            <w:hideMark/>
          </w:tcPr>
          <w:p w14:paraId="5789A48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13142,506</w:t>
            </w:r>
          </w:p>
        </w:tc>
        <w:tc>
          <w:tcPr>
            <w:tcW w:w="1202" w:type="dxa"/>
            <w:shd w:val="clear" w:color="000000" w:fill="FFFFFF"/>
            <w:noWrap/>
            <w:vAlign w:val="center"/>
            <w:hideMark/>
          </w:tcPr>
          <w:p w14:paraId="5679233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13142,506</w:t>
            </w:r>
          </w:p>
        </w:tc>
        <w:tc>
          <w:tcPr>
            <w:tcW w:w="1129" w:type="dxa"/>
            <w:shd w:val="clear" w:color="000000" w:fill="FFFFFF"/>
            <w:noWrap/>
            <w:vAlign w:val="center"/>
            <w:hideMark/>
          </w:tcPr>
          <w:p w14:paraId="00489E7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13142,506</w:t>
            </w:r>
          </w:p>
        </w:tc>
        <w:tc>
          <w:tcPr>
            <w:tcW w:w="1338" w:type="dxa"/>
            <w:shd w:val="clear" w:color="000000" w:fill="FFFFFF"/>
            <w:noWrap/>
            <w:vAlign w:val="center"/>
            <w:hideMark/>
          </w:tcPr>
          <w:p w14:paraId="7CF5135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13142,506</w:t>
            </w:r>
          </w:p>
        </w:tc>
      </w:tr>
      <w:tr w:rsidR="00ED7839" w:rsidRPr="00ED7839" w14:paraId="53DF070A" w14:textId="77777777" w:rsidTr="00303D6D">
        <w:trPr>
          <w:trHeight w:val="255"/>
        </w:trPr>
        <w:tc>
          <w:tcPr>
            <w:tcW w:w="5098" w:type="dxa"/>
            <w:shd w:val="clear" w:color="auto" w:fill="auto"/>
            <w:vAlign w:val="center"/>
            <w:hideMark/>
          </w:tcPr>
          <w:p w14:paraId="38FD514E"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тепла на собственные нужды, Гкал</w:t>
            </w:r>
          </w:p>
        </w:tc>
        <w:tc>
          <w:tcPr>
            <w:tcW w:w="1276" w:type="dxa"/>
            <w:shd w:val="clear" w:color="000000" w:fill="FFFFFF"/>
            <w:noWrap/>
            <w:vAlign w:val="center"/>
            <w:hideMark/>
          </w:tcPr>
          <w:p w14:paraId="6924EC4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210,627</w:t>
            </w:r>
          </w:p>
        </w:tc>
        <w:tc>
          <w:tcPr>
            <w:tcW w:w="1134" w:type="dxa"/>
            <w:shd w:val="clear" w:color="000000" w:fill="FFFFFF"/>
            <w:noWrap/>
            <w:vAlign w:val="center"/>
            <w:hideMark/>
          </w:tcPr>
          <w:p w14:paraId="488A7DC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19,279</w:t>
            </w:r>
          </w:p>
        </w:tc>
        <w:tc>
          <w:tcPr>
            <w:tcW w:w="1276" w:type="dxa"/>
            <w:shd w:val="clear" w:color="000000" w:fill="FFFFFF"/>
            <w:noWrap/>
            <w:vAlign w:val="center"/>
            <w:hideMark/>
          </w:tcPr>
          <w:p w14:paraId="0407DE1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152,897</w:t>
            </w:r>
          </w:p>
        </w:tc>
        <w:tc>
          <w:tcPr>
            <w:tcW w:w="1417" w:type="dxa"/>
            <w:shd w:val="clear" w:color="000000" w:fill="FFFFFF"/>
            <w:noWrap/>
            <w:vAlign w:val="center"/>
            <w:hideMark/>
          </w:tcPr>
          <w:p w14:paraId="3CDECA1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152,897</w:t>
            </w:r>
          </w:p>
        </w:tc>
        <w:tc>
          <w:tcPr>
            <w:tcW w:w="1276" w:type="dxa"/>
            <w:shd w:val="clear" w:color="000000" w:fill="FFFFFF"/>
            <w:noWrap/>
            <w:vAlign w:val="center"/>
            <w:hideMark/>
          </w:tcPr>
          <w:p w14:paraId="49FB38E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152,897</w:t>
            </w:r>
          </w:p>
        </w:tc>
        <w:tc>
          <w:tcPr>
            <w:tcW w:w="1202" w:type="dxa"/>
            <w:shd w:val="clear" w:color="000000" w:fill="FFFFFF"/>
            <w:noWrap/>
            <w:vAlign w:val="center"/>
            <w:hideMark/>
          </w:tcPr>
          <w:p w14:paraId="45C3F03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152,897</w:t>
            </w:r>
          </w:p>
        </w:tc>
        <w:tc>
          <w:tcPr>
            <w:tcW w:w="1129" w:type="dxa"/>
            <w:shd w:val="clear" w:color="000000" w:fill="FFFFFF"/>
            <w:noWrap/>
            <w:vAlign w:val="center"/>
            <w:hideMark/>
          </w:tcPr>
          <w:p w14:paraId="08E3E53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152,897</w:t>
            </w:r>
          </w:p>
        </w:tc>
        <w:tc>
          <w:tcPr>
            <w:tcW w:w="1338" w:type="dxa"/>
            <w:shd w:val="clear" w:color="000000" w:fill="FFFFFF"/>
            <w:noWrap/>
            <w:vAlign w:val="center"/>
            <w:hideMark/>
          </w:tcPr>
          <w:p w14:paraId="29DE654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152,897</w:t>
            </w:r>
          </w:p>
        </w:tc>
      </w:tr>
      <w:tr w:rsidR="00ED7839" w:rsidRPr="00ED7839" w14:paraId="7E674F4A" w14:textId="77777777" w:rsidTr="00303D6D">
        <w:trPr>
          <w:trHeight w:val="255"/>
        </w:trPr>
        <w:tc>
          <w:tcPr>
            <w:tcW w:w="5098" w:type="dxa"/>
            <w:shd w:val="clear" w:color="auto" w:fill="auto"/>
            <w:vAlign w:val="center"/>
            <w:hideMark/>
          </w:tcPr>
          <w:p w14:paraId="2E1DECB7"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Выработка тепла, Гкал</w:t>
            </w:r>
          </w:p>
        </w:tc>
        <w:tc>
          <w:tcPr>
            <w:tcW w:w="1276" w:type="dxa"/>
            <w:shd w:val="clear" w:color="000000" w:fill="FFFFFF"/>
            <w:noWrap/>
            <w:vAlign w:val="center"/>
            <w:hideMark/>
          </w:tcPr>
          <w:p w14:paraId="4D0EF96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18315,41</w:t>
            </w:r>
          </w:p>
        </w:tc>
        <w:tc>
          <w:tcPr>
            <w:tcW w:w="1134" w:type="dxa"/>
            <w:shd w:val="clear" w:color="000000" w:fill="FFFFFF"/>
            <w:noWrap/>
            <w:vAlign w:val="center"/>
            <w:hideMark/>
          </w:tcPr>
          <w:p w14:paraId="5282C4D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19279,304</w:t>
            </w:r>
          </w:p>
        </w:tc>
        <w:tc>
          <w:tcPr>
            <w:tcW w:w="1276" w:type="dxa"/>
            <w:shd w:val="clear" w:color="000000" w:fill="FFFFFF"/>
            <w:noWrap/>
            <w:vAlign w:val="center"/>
            <w:hideMark/>
          </w:tcPr>
          <w:p w14:paraId="7DC6B04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13295,403</w:t>
            </w:r>
          </w:p>
        </w:tc>
        <w:tc>
          <w:tcPr>
            <w:tcW w:w="1417" w:type="dxa"/>
            <w:shd w:val="clear" w:color="000000" w:fill="FFFFFF"/>
            <w:noWrap/>
            <w:vAlign w:val="center"/>
            <w:hideMark/>
          </w:tcPr>
          <w:p w14:paraId="4A650F1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13295,403</w:t>
            </w:r>
          </w:p>
        </w:tc>
        <w:tc>
          <w:tcPr>
            <w:tcW w:w="1276" w:type="dxa"/>
            <w:shd w:val="clear" w:color="000000" w:fill="FFFFFF"/>
            <w:noWrap/>
            <w:vAlign w:val="center"/>
            <w:hideMark/>
          </w:tcPr>
          <w:p w14:paraId="220014C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13295,403</w:t>
            </w:r>
          </w:p>
        </w:tc>
        <w:tc>
          <w:tcPr>
            <w:tcW w:w="1202" w:type="dxa"/>
            <w:shd w:val="clear" w:color="000000" w:fill="FFFFFF"/>
            <w:noWrap/>
            <w:vAlign w:val="center"/>
            <w:hideMark/>
          </w:tcPr>
          <w:p w14:paraId="782B18E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13295,403</w:t>
            </w:r>
          </w:p>
        </w:tc>
        <w:tc>
          <w:tcPr>
            <w:tcW w:w="1129" w:type="dxa"/>
            <w:shd w:val="clear" w:color="000000" w:fill="FFFFFF"/>
            <w:noWrap/>
            <w:vAlign w:val="center"/>
            <w:hideMark/>
          </w:tcPr>
          <w:p w14:paraId="2867F9C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13295,403</w:t>
            </w:r>
          </w:p>
        </w:tc>
        <w:tc>
          <w:tcPr>
            <w:tcW w:w="1338" w:type="dxa"/>
            <w:shd w:val="clear" w:color="000000" w:fill="FFFFFF"/>
            <w:noWrap/>
            <w:vAlign w:val="center"/>
            <w:hideMark/>
          </w:tcPr>
          <w:p w14:paraId="37E59A9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13295,403</w:t>
            </w:r>
          </w:p>
        </w:tc>
      </w:tr>
      <w:tr w:rsidR="00ED7839" w:rsidRPr="00ED7839" w14:paraId="74FEBB73" w14:textId="77777777" w:rsidTr="00303D6D">
        <w:trPr>
          <w:trHeight w:val="255"/>
        </w:trPr>
        <w:tc>
          <w:tcPr>
            <w:tcW w:w="5098" w:type="dxa"/>
            <w:shd w:val="clear" w:color="auto" w:fill="auto"/>
            <w:vAlign w:val="center"/>
            <w:hideMark/>
          </w:tcPr>
          <w:p w14:paraId="5C59C6F0"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Располагаемая мощность источника, Гкал/ч</w:t>
            </w:r>
          </w:p>
        </w:tc>
        <w:tc>
          <w:tcPr>
            <w:tcW w:w="1276" w:type="dxa"/>
            <w:shd w:val="clear" w:color="000000" w:fill="FFFFFF"/>
            <w:noWrap/>
            <w:vAlign w:val="center"/>
            <w:hideMark/>
          </w:tcPr>
          <w:p w14:paraId="7B31C52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6,62</w:t>
            </w:r>
          </w:p>
        </w:tc>
        <w:tc>
          <w:tcPr>
            <w:tcW w:w="1134" w:type="dxa"/>
            <w:shd w:val="clear" w:color="000000" w:fill="FFFFFF"/>
            <w:noWrap/>
            <w:vAlign w:val="center"/>
            <w:hideMark/>
          </w:tcPr>
          <w:p w14:paraId="3F65F69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6,62</w:t>
            </w:r>
          </w:p>
        </w:tc>
        <w:tc>
          <w:tcPr>
            <w:tcW w:w="1276" w:type="dxa"/>
            <w:shd w:val="clear" w:color="000000" w:fill="FFFFFF"/>
            <w:noWrap/>
            <w:vAlign w:val="center"/>
            <w:hideMark/>
          </w:tcPr>
          <w:p w14:paraId="45B29F6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6,62</w:t>
            </w:r>
          </w:p>
        </w:tc>
        <w:tc>
          <w:tcPr>
            <w:tcW w:w="1417" w:type="dxa"/>
            <w:shd w:val="clear" w:color="000000" w:fill="FFFFFF"/>
            <w:noWrap/>
            <w:vAlign w:val="center"/>
            <w:hideMark/>
          </w:tcPr>
          <w:p w14:paraId="709A1F5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6,62</w:t>
            </w:r>
          </w:p>
        </w:tc>
        <w:tc>
          <w:tcPr>
            <w:tcW w:w="1276" w:type="dxa"/>
            <w:shd w:val="clear" w:color="000000" w:fill="FFFFFF"/>
            <w:noWrap/>
            <w:vAlign w:val="center"/>
            <w:hideMark/>
          </w:tcPr>
          <w:p w14:paraId="63B210A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6,62</w:t>
            </w:r>
          </w:p>
        </w:tc>
        <w:tc>
          <w:tcPr>
            <w:tcW w:w="1202" w:type="dxa"/>
            <w:shd w:val="clear" w:color="000000" w:fill="FFFFFF"/>
            <w:noWrap/>
            <w:vAlign w:val="center"/>
            <w:hideMark/>
          </w:tcPr>
          <w:p w14:paraId="413660E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6,62</w:t>
            </w:r>
          </w:p>
        </w:tc>
        <w:tc>
          <w:tcPr>
            <w:tcW w:w="1129" w:type="dxa"/>
            <w:shd w:val="clear" w:color="000000" w:fill="FFFFFF"/>
            <w:noWrap/>
            <w:vAlign w:val="center"/>
            <w:hideMark/>
          </w:tcPr>
          <w:p w14:paraId="5E2FCC7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6,62</w:t>
            </w:r>
          </w:p>
        </w:tc>
        <w:tc>
          <w:tcPr>
            <w:tcW w:w="1338" w:type="dxa"/>
            <w:shd w:val="clear" w:color="000000" w:fill="FFFFFF"/>
            <w:noWrap/>
            <w:vAlign w:val="center"/>
            <w:hideMark/>
          </w:tcPr>
          <w:p w14:paraId="6AC3CF9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6,62</w:t>
            </w:r>
          </w:p>
        </w:tc>
      </w:tr>
      <w:tr w:rsidR="00ED7839" w:rsidRPr="00ED7839" w14:paraId="45A7DC14" w14:textId="77777777" w:rsidTr="00303D6D">
        <w:trPr>
          <w:trHeight w:val="255"/>
        </w:trPr>
        <w:tc>
          <w:tcPr>
            <w:tcW w:w="5098" w:type="dxa"/>
            <w:shd w:val="clear" w:color="auto" w:fill="auto"/>
            <w:vAlign w:val="center"/>
            <w:hideMark/>
          </w:tcPr>
          <w:p w14:paraId="6B6A1972"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Среднегодовая загрузка оборудования, %</w:t>
            </w:r>
          </w:p>
        </w:tc>
        <w:tc>
          <w:tcPr>
            <w:tcW w:w="1276" w:type="dxa"/>
            <w:shd w:val="clear" w:color="000000" w:fill="FFFFFF"/>
            <w:noWrap/>
            <w:vAlign w:val="center"/>
            <w:hideMark/>
          </w:tcPr>
          <w:p w14:paraId="605F0F3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39D6B07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7C3D24D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50BA405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144412E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129680C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32D685F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6ADD44D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4E05945E" w14:textId="77777777" w:rsidTr="00303D6D">
        <w:trPr>
          <w:trHeight w:val="510"/>
        </w:trPr>
        <w:tc>
          <w:tcPr>
            <w:tcW w:w="5098" w:type="dxa"/>
            <w:shd w:val="clear" w:color="auto" w:fill="auto"/>
            <w:vAlign w:val="center"/>
            <w:hideMark/>
          </w:tcPr>
          <w:p w14:paraId="53B2C69A"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условного топлива на отпуск тепла, т у.т.</w:t>
            </w:r>
          </w:p>
        </w:tc>
        <w:tc>
          <w:tcPr>
            <w:tcW w:w="1276" w:type="dxa"/>
            <w:shd w:val="clear" w:color="000000" w:fill="FFFFFF"/>
            <w:noWrap/>
            <w:vAlign w:val="center"/>
            <w:hideMark/>
          </w:tcPr>
          <w:p w14:paraId="0C79EBE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2796,54</w:t>
            </w:r>
          </w:p>
        </w:tc>
        <w:tc>
          <w:tcPr>
            <w:tcW w:w="1134" w:type="dxa"/>
            <w:shd w:val="clear" w:color="000000" w:fill="FFFFFF"/>
            <w:noWrap/>
            <w:vAlign w:val="center"/>
            <w:hideMark/>
          </w:tcPr>
          <w:p w14:paraId="3C5B83E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2957,67</w:t>
            </w:r>
          </w:p>
        </w:tc>
        <w:tc>
          <w:tcPr>
            <w:tcW w:w="1276" w:type="dxa"/>
            <w:shd w:val="clear" w:color="000000" w:fill="FFFFFF"/>
            <w:noWrap/>
            <w:vAlign w:val="center"/>
            <w:hideMark/>
          </w:tcPr>
          <w:p w14:paraId="1DDF712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2021,433</w:t>
            </w:r>
          </w:p>
        </w:tc>
        <w:tc>
          <w:tcPr>
            <w:tcW w:w="1417" w:type="dxa"/>
            <w:shd w:val="clear" w:color="000000" w:fill="FFFFFF"/>
            <w:noWrap/>
            <w:vAlign w:val="center"/>
            <w:hideMark/>
          </w:tcPr>
          <w:p w14:paraId="2005EA1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2021,433</w:t>
            </w:r>
          </w:p>
        </w:tc>
        <w:tc>
          <w:tcPr>
            <w:tcW w:w="1276" w:type="dxa"/>
            <w:shd w:val="clear" w:color="000000" w:fill="FFFFFF"/>
            <w:noWrap/>
            <w:vAlign w:val="center"/>
            <w:hideMark/>
          </w:tcPr>
          <w:p w14:paraId="1DF37D2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2021,433</w:t>
            </w:r>
          </w:p>
        </w:tc>
        <w:tc>
          <w:tcPr>
            <w:tcW w:w="1202" w:type="dxa"/>
            <w:shd w:val="clear" w:color="000000" w:fill="FFFFFF"/>
            <w:noWrap/>
            <w:vAlign w:val="center"/>
            <w:hideMark/>
          </w:tcPr>
          <w:p w14:paraId="21143AF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2021,433</w:t>
            </w:r>
          </w:p>
        </w:tc>
        <w:tc>
          <w:tcPr>
            <w:tcW w:w="1129" w:type="dxa"/>
            <w:shd w:val="clear" w:color="000000" w:fill="FFFFFF"/>
            <w:noWrap/>
            <w:vAlign w:val="center"/>
            <w:hideMark/>
          </w:tcPr>
          <w:p w14:paraId="2027301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2021,433</w:t>
            </w:r>
          </w:p>
        </w:tc>
        <w:tc>
          <w:tcPr>
            <w:tcW w:w="1338" w:type="dxa"/>
            <w:shd w:val="clear" w:color="000000" w:fill="FFFFFF"/>
            <w:noWrap/>
            <w:vAlign w:val="center"/>
            <w:hideMark/>
          </w:tcPr>
          <w:p w14:paraId="1A6C765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2021,433</w:t>
            </w:r>
          </w:p>
        </w:tc>
      </w:tr>
      <w:tr w:rsidR="00ED7839" w:rsidRPr="00ED7839" w14:paraId="478590F5" w14:textId="77777777" w:rsidTr="00303D6D">
        <w:trPr>
          <w:trHeight w:val="255"/>
        </w:trPr>
        <w:tc>
          <w:tcPr>
            <w:tcW w:w="5098" w:type="dxa"/>
            <w:shd w:val="clear" w:color="auto" w:fill="auto"/>
            <w:vAlign w:val="center"/>
            <w:hideMark/>
          </w:tcPr>
          <w:p w14:paraId="4719B809"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Удельный расход условного топлива, кг/Гкал</w:t>
            </w:r>
          </w:p>
        </w:tc>
        <w:tc>
          <w:tcPr>
            <w:tcW w:w="1276" w:type="dxa"/>
            <w:shd w:val="clear" w:color="000000" w:fill="FFFFFF"/>
            <w:noWrap/>
            <w:vAlign w:val="center"/>
            <w:hideMark/>
          </w:tcPr>
          <w:p w14:paraId="40B5FB9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2081FD9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35EB527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1FC8792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68DD7F2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1464B44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76657E0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2E9FE79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1543A4E1" w14:textId="77777777" w:rsidTr="00303D6D">
        <w:trPr>
          <w:trHeight w:val="255"/>
        </w:trPr>
        <w:tc>
          <w:tcPr>
            <w:tcW w:w="5098" w:type="dxa"/>
            <w:shd w:val="clear" w:color="auto" w:fill="auto"/>
            <w:vAlign w:val="center"/>
            <w:hideMark/>
          </w:tcPr>
          <w:p w14:paraId="6A16EACE"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на отпуск тепловой энергии</w:t>
            </w:r>
          </w:p>
        </w:tc>
        <w:tc>
          <w:tcPr>
            <w:tcW w:w="1276" w:type="dxa"/>
            <w:shd w:val="clear" w:color="000000" w:fill="FFFFFF"/>
            <w:noWrap/>
            <w:vAlign w:val="center"/>
            <w:hideMark/>
          </w:tcPr>
          <w:p w14:paraId="0C3ADEF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154,46</w:t>
            </w:r>
          </w:p>
        </w:tc>
        <w:tc>
          <w:tcPr>
            <w:tcW w:w="1134" w:type="dxa"/>
            <w:shd w:val="clear" w:color="000000" w:fill="FFFFFF"/>
            <w:noWrap/>
            <w:vAlign w:val="center"/>
            <w:hideMark/>
          </w:tcPr>
          <w:p w14:paraId="498791E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153,57</w:t>
            </w:r>
          </w:p>
        </w:tc>
        <w:tc>
          <w:tcPr>
            <w:tcW w:w="1276" w:type="dxa"/>
            <w:shd w:val="clear" w:color="000000" w:fill="FFFFFF"/>
            <w:noWrap/>
            <w:vAlign w:val="center"/>
            <w:hideMark/>
          </w:tcPr>
          <w:p w14:paraId="70F60AC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417" w:type="dxa"/>
            <w:shd w:val="clear" w:color="000000" w:fill="FFFFFF"/>
            <w:noWrap/>
            <w:vAlign w:val="center"/>
            <w:hideMark/>
          </w:tcPr>
          <w:p w14:paraId="2A08AB1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76" w:type="dxa"/>
            <w:shd w:val="clear" w:color="000000" w:fill="FFFFFF"/>
            <w:noWrap/>
            <w:vAlign w:val="center"/>
            <w:hideMark/>
          </w:tcPr>
          <w:p w14:paraId="29997F8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02" w:type="dxa"/>
            <w:shd w:val="clear" w:color="000000" w:fill="FFFFFF"/>
            <w:noWrap/>
            <w:vAlign w:val="center"/>
            <w:hideMark/>
          </w:tcPr>
          <w:p w14:paraId="00BE51E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129" w:type="dxa"/>
            <w:shd w:val="clear" w:color="000000" w:fill="FFFFFF"/>
            <w:noWrap/>
            <w:vAlign w:val="center"/>
            <w:hideMark/>
          </w:tcPr>
          <w:p w14:paraId="20581DE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338" w:type="dxa"/>
            <w:shd w:val="clear" w:color="000000" w:fill="FFFFFF"/>
            <w:noWrap/>
            <w:vAlign w:val="center"/>
            <w:hideMark/>
          </w:tcPr>
          <w:p w14:paraId="6F7FCF6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r>
      <w:tr w:rsidR="00ED7839" w:rsidRPr="00ED7839" w14:paraId="46DE1C5B" w14:textId="77777777" w:rsidTr="00303D6D">
        <w:trPr>
          <w:trHeight w:val="255"/>
        </w:trPr>
        <w:tc>
          <w:tcPr>
            <w:tcW w:w="5098" w:type="dxa"/>
            <w:shd w:val="clear" w:color="000000" w:fill="D0CECE"/>
            <w:noWrap/>
            <w:vAlign w:val="bottom"/>
            <w:hideMark/>
          </w:tcPr>
          <w:p w14:paraId="5F190582"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lastRenderedPageBreak/>
              <w:t>Котельная №14</w:t>
            </w:r>
          </w:p>
        </w:tc>
        <w:tc>
          <w:tcPr>
            <w:tcW w:w="1276" w:type="dxa"/>
            <w:shd w:val="clear" w:color="000000" w:fill="D0CECE"/>
            <w:noWrap/>
            <w:vAlign w:val="bottom"/>
            <w:hideMark/>
          </w:tcPr>
          <w:p w14:paraId="5DF527CA"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34" w:type="dxa"/>
            <w:shd w:val="clear" w:color="000000" w:fill="D0CECE"/>
            <w:noWrap/>
            <w:vAlign w:val="bottom"/>
            <w:hideMark/>
          </w:tcPr>
          <w:p w14:paraId="210448E0"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3C6C80B5"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417" w:type="dxa"/>
            <w:shd w:val="clear" w:color="000000" w:fill="D0CECE"/>
            <w:noWrap/>
            <w:vAlign w:val="bottom"/>
            <w:hideMark/>
          </w:tcPr>
          <w:p w14:paraId="29927699"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72DC9310"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02" w:type="dxa"/>
            <w:shd w:val="clear" w:color="000000" w:fill="D0CECE"/>
            <w:noWrap/>
            <w:vAlign w:val="bottom"/>
            <w:hideMark/>
          </w:tcPr>
          <w:p w14:paraId="1302B198"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29" w:type="dxa"/>
            <w:shd w:val="clear" w:color="000000" w:fill="D0CECE"/>
            <w:noWrap/>
            <w:vAlign w:val="bottom"/>
            <w:hideMark/>
          </w:tcPr>
          <w:p w14:paraId="6963D388"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338" w:type="dxa"/>
            <w:shd w:val="clear" w:color="000000" w:fill="D0CECE"/>
            <w:noWrap/>
            <w:vAlign w:val="bottom"/>
            <w:hideMark/>
          </w:tcPr>
          <w:p w14:paraId="35B6F4E7"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r>
      <w:tr w:rsidR="00ED7839" w:rsidRPr="00ED7839" w14:paraId="282CFA0C" w14:textId="77777777" w:rsidTr="00303D6D">
        <w:trPr>
          <w:trHeight w:val="255"/>
        </w:trPr>
        <w:tc>
          <w:tcPr>
            <w:tcW w:w="5098" w:type="dxa"/>
            <w:shd w:val="clear" w:color="auto" w:fill="auto"/>
            <w:vAlign w:val="center"/>
            <w:hideMark/>
          </w:tcPr>
          <w:p w14:paraId="51F2B21D"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Отпуск тепла внешним потребителям, Гкал</w:t>
            </w:r>
          </w:p>
        </w:tc>
        <w:tc>
          <w:tcPr>
            <w:tcW w:w="1276" w:type="dxa"/>
            <w:shd w:val="clear" w:color="000000" w:fill="FFFFFF"/>
            <w:noWrap/>
            <w:vAlign w:val="center"/>
            <w:hideMark/>
          </w:tcPr>
          <w:p w14:paraId="66A7E15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1625,148</w:t>
            </w:r>
          </w:p>
        </w:tc>
        <w:tc>
          <w:tcPr>
            <w:tcW w:w="1134" w:type="dxa"/>
            <w:shd w:val="clear" w:color="000000" w:fill="FFFFFF"/>
            <w:noWrap/>
            <w:vAlign w:val="center"/>
            <w:hideMark/>
          </w:tcPr>
          <w:p w14:paraId="517BD80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1581,859</w:t>
            </w:r>
          </w:p>
        </w:tc>
        <w:tc>
          <w:tcPr>
            <w:tcW w:w="1276" w:type="dxa"/>
            <w:shd w:val="clear" w:color="000000" w:fill="FFFFFF"/>
            <w:noWrap/>
            <w:vAlign w:val="center"/>
            <w:hideMark/>
          </w:tcPr>
          <w:p w14:paraId="171AC10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1927,747</w:t>
            </w:r>
          </w:p>
        </w:tc>
        <w:tc>
          <w:tcPr>
            <w:tcW w:w="1417" w:type="dxa"/>
            <w:shd w:val="clear" w:color="000000" w:fill="FFFFFF"/>
            <w:noWrap/>
            <w:vAlign w:val="center"/>
            <w:hideMark/>
          </w:tcPr>
          <w:p w14:paraId="786C36D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1927,747</w:t>
            </w:r>
          </w:p>
        </w:tc>
        <w:tc>
          <w:tcPr>
            <w:tcW w:w="1276" w:type="dxa"/>
            <w:shd w:val="clear" w:color="000000" w:fill="FFFFFF"/>
            <w:noWrap/>
            <w:vAlign w:val="center"/>
            <w:hideMark/>
          </w:tcPr>
          <w:p w14:paraId="6A815F6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1927,747</w:t>
            </w:r>
          </w:p>
        </w:tc>
        <w:tc>
          <w:tcPr>
            <w:tcW w:w="1202" w:type="dxa"/>
            <w:shd w:val="clear" w:color="000000" w:fill="FFFFFF"/>
            <w:noWrap/>
            <w:vAlign w:val="center"/>
            <w:hideMark/>
          </w:tcPr>
          <w:p w14:paraId="0036B9C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1927,747</w:t>
            </w:r>
          </w:p>
        </w:tc>
        <w:tc>
          <w:tcPr>
            <w:tcW w:w="1129" w:type="dxa"/>
            <w:shd w:val="clear" w:color="000000" w:fill="FFFFFF"/>
            <w:noWrap/>
            <w:vAlign w:val="center"/>
            <w:hideMark/>
          </w:tcPr>
          <w:p w14:paraId="4E81F7A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1927,747</w:t>
            </w:r>
          </w:p>
        </w:tc>
        <w:tc>
          <w:tcPr>
            <w:tcW w:w="1338" w:type="dxa"/>
            <w:shd w:val="clear" w:color="000000" w:fill="FFFFFF"/>
            <w:noWrap/>
            <w:vAlign w:val="center"/>
            <w:hideMark/>
          </w:tcPr>
          <w:p w14:paraId="6B07E01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1927,747</w:t>
            </w:r>
          </w:p>
        </w:tc>
      </w:tr>
      <w:tr w:rsidR="00ED7839" w:rsidRPr="00ED7839" w14:paraId="21CFD816" w14:textId="77777777" w:rsidTr="00303D6D">
        <w:trPr>
          <w:trHeight w:val="255"/>
        </w:trPr>
        <w:tc>
          <w:tcPr>
            <w:tcW w:w="5098" w:type="dxa"/>
            <w:shd w:val="clear" w:color="auto" w:fill="auto"/>
            <w:vAlign w:val="center"/>
            <w:hideMark/>
          </w:tcPr>
          <w:p w14:paraId="6081659D"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тепла на собственные нужды, Гкал</w:t>
            </w:r>
          </w:p>
        </w:tc>
        <w:tc>
          <w:tcPr>
            <w:tcW w:w="1276" w:type="dxa"/>
            <w:shd w:val="clear" w:color="000000" w:fill="FFFFFF"/>
            <w:noWrap/>
            <w:vAlign w:val="center"/>
            <w:hideMark/>
          </w:tcPr>
          <w:p w14:paraId="5F242E4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18,907</w:t>
            </w:r>
          </w:p>
        </w:tc>
        <w:tc>
          <w:tcPr>
            <w:tcW w:w="1134" w:type="dxa"/>
            <w:shd w:val="clear" w:color="000000" w:fill="FFFFFF"/>
            <w:noWrap/>
            <w:vAlign w:val="center"/>
            <w:hideMark/>
          </w:tcPr>
          <w:p w14:paraId="0A0FFF0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1,583</w:t>
            </w:r>
          </w:p>
        </w:tc>
        <w:tc>
          <w:tcPr>
            <w:tcW w:w="1276" w:type="dxa"/>
            <w:shd w:val="clear" w:color="000000" w:fill="FFFFFF"/>
            <w:noWrap/>
            <w:vAlign w:val="center"/>
            <w:hideMark/>
          </w:tcPr>
          <w:p w14:paraId="22B7BA5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22,427</w:t>
            </w:r>
          </w:p>
        </w:tc>
        <w:tc>
          <w:tcPr>
            <w:tcW w:w="1417" w:type="dxa"/>
            <w:shd w:val="clear" w:color="000000" w:fill="FFFFFF"/>
            <w:noWrap/>
            <w:vAlign w:val="center"/>
            <w:hideMark/>
          </w:tcPr>
          <w:p w14:paraId="7D7351D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22,427</w:t>
            </w:r>
          </w:p>
        </w:tc>
        <w:tc>
          <w:tcPr>
            <w:tcW w:w="1276" w:type="dxa"/>
            <w:shd w:val="clear" w:color="000000" w:fill="FFFFFF"/>
            <w:noWrap/>
            <w:vAlign w:val="center"/>
            <w:hideMark/>
          </w:tcPr>
          <w:p w14:paraId="4C16DF6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22,427</w:t>
            </w:r>
          </w:p>
        </w:tc>
        <w:tc>
          <w:tcPr>
            <w:tcW w:w="1202" w:type="dxa"/>
            <w:shd w:val="clear" w:color="000000" w:fill="FFFFFF"/>
            <w:noWrap/>
            <w:vAlign w:val="center"/>
            <w:hideMark/>
          </w:tcPr>
          <w:p w14:paraId="24860F1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22,427</w:t>
            </w:r>
          </w:p>
        </w:tc>
        <w:tc>
          <w:tcPr>
            <w:tcW w:w="1129" w:type="dxa"/>
            <w:shd w:val="clear" w:color="000000" w:fill="FFFFFF"/>
            <w:noWrap/>
            <w:vAlign w:val="center"/>
            <w:hideMark/>
          </w:tcPr>
          <w:p w14:paraId="45FD016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22,427</w:t>
            </w:r>
          </w:p>
        </w:tc>
        <w:tc>
          <w:tcPr>
            <w:tcW w:w="1338" w:type="dxa"/>
            <w:shd w:val="clear" w:color="000000" w:fill="FFFFFF"/>
            <w:noWrap/>
            <w:vAlign w:val="center"/>
            <w:hideMark/>
          </w:tcPr>
          <w:p w14:paraId="162B9A6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22,427</w:t>
            </w:r>
          </w:p>
        </w:tc>
      </w:tr>
      <w:tr w:rsidR="00ED7839" w:rsidRPr="00ED7839" w14:paraId="23856492" w14:textId="77777777" w:rsidTr="00303D6D">
        <w:trPr>
          <w:trHeight w:val="255"/>
        </w:trPr>
        <w:tc>
          <w:tcPr>
            <w:tcW w:w="5098" w:type="dxa"/>
            <w:shd w:val="clear" w:color="auto" w:fill="auto"/>
            <w:vAlign w:val="center"/>
            <w:hideMark/>
          </w:tcPr>
          <w:p w14:paraId="3DA175F8"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Выработка тепла, Гкал</w:t>
            </w:r>
          </w:p>
        </w:tc>
        <w:tc>
          <w:tcPr>
            <w:tcW w:w="1276" w:type="dxa"/>
            <w:shd w:val="clear" w:color="000000" w:fill="FFFFFF"/>
            <w:noWrap/>
            <w:vAlign w:val="center"/>
            <w:hideMark/>
          </w:tcPr>
          <w:p w14:paraId="76378AD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1644,055</w:t>
            </w:r>
          </w:p>
        </w:tc>
        <w:tc>
          <w:tcPr>
            <w:tcW w:w="1134" w:type="dxa"/>
            <w:shd w:val="clear" w:color="000000" w:fill="FFFFFF"/>
            <w:noWrap/>
            <w:vAlign w:val="center"/>
            <w:hideMark/>
          </w:tcPr>
          <w:p w14:paraId="4BD6AC4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1583,442</w:t>
            </w:r>
          </w:p>
        </w:tc>
        <w:tc>
          <w:tcPr>
            <w:tcW w:w="1276" w:type="dxa"/>
            <w:shd w:val="clear" w:color="000000" w:fill="FFFFFF"/>
            <w:noWrap/>
            <w:vAlign w:val="center"/>
            <w:hideMark/>
          </w:tcPr>
          <w:p w14:paraId="059C0CF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1950,174</w:t>
            </w:r>
          </w:p>
        </w:tc>
        <w:tc>
          <w:tcPr>
            <w:tcW w:w="1417" w:type="dxa"/>
            <w:shd w:val="clear" w:color="000000" w:fill="FFFFFF"/>
            <w:noWrap/>
            <w:vAlign w:val="center"/>
            <w:hideMark/>
          </w:tcPr>
          <w:p w14:paraId="4EAA2C2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1950,174</w:t>
            </w:r>
          </w:p>
        </w:tc>
        <w:tc>
          <w:tcPr>
            <w:tcW w:w="1276" w:type="dxa"/>
            <w:shd w:val="clear" w:color="000000" w:fill="FFFFFF"/>
            <w:noWrap/>
            <w:vAlign w:val="center"/>
            <w:hideMark/>
          </w:tcPr>
          <w:p w14:paraId="716CDED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1950,174</w:t>
            </w:r>
          </w:p>
        </w:tc>
        <w:tc>
          <w:tcPr>
            <w:tcW w:w="1202" w:type="dxa"/>
            <w:shd w:val="clear" w:color="000000" w:fill="FFFFFF"/>
            <w:noWrap/>
            <w:vAlign w:val="center"/>
            <w:hideMark/>
          </w:tcPr>
          <w:p w14:paraId="78AE801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1950,174</w:t>
            </w:r>
          </w:p>
        </w:tc>
        <w:tc>
          <w:tcPr>
            <w:tcW w:w="1129" w:type="dxa"/>
            <w:shd w:val="clear" w:color="000000" w:fill="FFFFFF"/>
            <w:noWrap/>
            <w:vAlign w:val="center"/>
            <w:hideMark/>
          </w:tcPr>
          <w:p w14:paraId="5974574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1950,174</w:t>
            </w:r>
          </w:p>
        </w:tc>
        <w:tc>
          <w:tcPr>
            <w:tcW w:w="1338" w:type="dxa"/>
            <w:shd w:val="clear" w:color="000000" w:fill="FFFFFF"/>
            <w:noWrap/>
            <w:vAlign w:val="center"/>
            <w:hideMark/>
          </w:tcPr>
          <w:p w14:paraId="5F4635A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1950,174</w:t>
            </w:r>
          </w:p>
        </w:tc>
      </w:tr>
      <w:tr w:rsidR="00ED7839" w:rsidRPr="00ED7839" w14:paraId="33617306" w14:textId="77777777" w:rsidTr="00303D6D">
        <w:trPr>
          <w:trHeight w:val="255"/>
        </w:trPr>
        <w:tc>
          <w:tcPr>
            <w:tcW w:w="5098" w:type="dxa"/>
            <w:shd w:val="clear" w:color="auto" w:fill="auto"/>
            <w:vAlign w:val="center"/>
            <w:hideMark/>
          </w:tcPr>
          <w:p w14:paraId="4F6FF627"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Располагаемая мощность источника, Гкал/ч</w:t>
            </w:r>
          </w:p>
        </w:tc>
        <w:tc>
          <w:tcPr>
            <w:tcW w:w="1276" w:type="dxa"/>
            <w:shd w:val="clear" w:color="000000" w:fill="FFFFFF"/>
            <w:noWrap/>
            <w:vAlign w:val="center"/>
            <w:hideMark/>
          </w:tcPr>
          <w:p w14:paraId="15430A1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1,35</w:t>
            </w:r>
          </w:p>
        </w:tc>
        <w:tc>
          <w:tcPr>
            <w:tcW w:w="1134" w:type="dxa"/>
            <w:shd w:val="clear" w:color="000000" w:fill="FFFFFF"/>
            <w:noWrap/>
            <w:vAlign w:val="center"/>
            <w:hideMark/>
          </w:tcPr>
          <w:p w14:paraId="47E6D89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1,35</w:t>
            </w:r>
          </w:p>
        </w:tc>
        <w:tc>
          <w:tcPr>
            <w:tcW w:w="1276" w:type="dxa"/>
            <w:shd w:val="clear" w:color="000000" w:fill="FFFFFF"/>
            <w:noWrap/>
            <w:vAlign w:val="center"/>
            <w:hideMark/>
          </w:tcPr>
          <w:p w14:paraId="7E10EB1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1,35</w:t>
            </w:r>
          </w:p>
        </w:tc>
        <w:tc>
          <w:tcPr>
            <w:tcW w:w="1417" w:type="dxa"/>
            <w:shd w:val="clear" w:color="000000" w:fill="FFFFFF"/>
            <w:noWrap/>
            <w:vAlign w:val="center"/>
            <w:hideMark/>
          </w:tcPr>
          <w:p w14:paraId="6A175B9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1,35</w:t>
            </w:r>
          </w:p>
        </w:tc>
        <w:tc>
          <w:tcPr>
            <w:tcW w:w="1276" w:type="dxa"/>
            <w:shd w:val="clear" w:color="000000" w:fill="FFFFFF"/>
            <w:noWrap/>
            <w:vAlign w:val="center"/>
            <w:hideMark/>
          </w:tcPr>
          <w:p w14:paraId="1D22B84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1,35</w:t>
            </w:r>
          </w:p>
        </w:tc>
        <w:tc>
          <w:tcPr>
            <w:tcW w:w="1202" w:type="dxa"/>
            <w:shd w:val="clear" w:color="000000" w:fill="FFFFFF"/>
            <w:noWrap/>
            <w:vAlign w:val="center"/>
            <w:hideMark/>
          </w:tcPr>
          <w:p w14:paraId="5803791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1,35</w:t>
            </w:r>
          </w:p>
        </w:tc>
        <w:tc>
          <w:tcPr>
            <w:tcW w:w="1129" w:type="dxa"/>
            <w:shd w:val="clear" w:color="000000" w:fill="FFFFFF"/>
            <w:noWrap/>
            <w:vAlign w:val="center"/>
            <w:hideMark/>
          </w:tcPr>
          <w:p w14:paraId="184A562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1,35</w:t>
            </w:r>
          </w:p>
        </w:tc>
        <w:tc>
          <w:tcPr>
            <w:tcW w:w="1338" w:type="dxa"/>
            <w:shd w:val="clear" w:color="000000" w:fill="FFFFFF"/>
            <w:noWrap/>
            <w:vAlign w:val="center"/>
            <w:hideMark/>
          </w:tcPr>
          <w:p w14:paraId="76D70ED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1,35</w:t>
            </w:r>
          </w:p>
        </w:tc>
      </w:tr>
      <w:tr w:rsidR="00ED7839" w:rsidRPr="00ED7839" w14:paraId="70ED8FB9" w14:textId="77777777" w:rsidTr="00303D6D">
        <w:trPr>
          <w:trHeight w:val="255"/>
        </w:trPr>
        <w:tc>
          <w:tcPr>
            <w:tcW w:w="5098" w:type="dxa"/>
            <w:shd w:val="clear" w:color="auto" w:fill="auto"/>
            <w:vAlign w:val="center"/>
            <w:hideMark/>
          </w:tcPr>
          <w:p w14:paraId="3C867F14"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Среднегодовая загрузка оборудования, %</w:t>
            </w:r>
          </w:p>
        </w:tc>
        <w:tc>
          <w:tcPr>
            <w:tcW w:w="1276" w:type="dxa"/>
            <w:shd w:val="clear" w:color="000000" w:fill="FFFFFF"/>
            <w:noWrap/>
            <w:vAlign w:val="center"/>
            <w:hideMark/>
          </w:tcPr>
          <w:p w14:paraId="0EC5EA3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59B6686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45CF913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47025FA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411CEC8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0DABB75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0FA631F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75D7BFF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2C124EDC" w14:textId="77777777" w:rsidTr="00303D6D">
        <w:trPr>
          <w:trHeight w:val="510"/>
        </w:trPr>
        <w:tc>
          <w:tcPr>
            <w:tcW w:w="5098" w:type="dxa"/>
            <w:shd w:val="clear" w:color="auto" w:fill="auto"/>
            <w:vAlign w:val="center"/>
            <w:hideMark/>
          </w:tcPr>
          <w:p w14:paraId="64AF903C"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условного топлива на отпуск тепла, т у.т.</w:t>
            </w:r>
          </w:p>
        </w:tc>
        <w:tc>
          <w:tcPr>
            <w:tcW w:w="1276" w:type="dxa"/>
            <w:shd w:val="clear" w:color="000000" w:fill="FFFFFF"/>
            <w:noWrap/>
            <w:vAlign w:val="center"/>
            <w:hideMark/>
          </w:tcPr>
          <w:p w14:paraId="3E3D3A8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245,69</w:t>
            </w:r>
          </w:p>
        </w:tc>
        <w:tc>
          <w:tcPr>
            <w:tcW w:w="1134" w:type="dxa"/>
            <w:shd w:val="clear" w:color="000000" w:fill="FFFFFF"/>
            <w:noWrap/>
            <w:vAlign w:val="center"/>
            <w:hideMark/>
          </w:tcPr>
          <w:p w14:paraId="4DFAC94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238,81</w:t>
            </w:r>
          </w:p>
        </w:tc>
        <w:tc>
          <w:tcPr>
            <w:tcW w:w="1276" w:type="dxa"/>
            <w:shd w:val="clear" w:color="000000" w:fill="FFFFFF"/>
            <w:noWrap/>
            <w:vAlign w:val="center"/>
            <w:hideMark/>
          </w:tcPr>
          <w:p w14:paraId="29093F4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296,504</w:t>
            </w:r>
          </w:p>
        </w:tc>
        <w:tc>
          <w:tcPr>
            <w:tcW w:w="1417" w:type="dxa"/>
            <w:shd w:val="clear" w:color="000000" w:fill="FFFFFF"/>
            <w:noWrap/>
            <w:vAlign w:val="center"/>
            <w:hideMark/>
          </w:tcPr>
          <w:p w14:paraId="62CE4CE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296,504</w:t>
            </w:r>
          </w:p>
        </w:tc>
        <w:tc>
          <w:tcPr>
            <w:tcW w:w="1276" w:type="dxa"/>
            <w:shd w:val="clear" w:color="000000" w:fill="FFFFFF"/>
            <w:noWrap/>
            <w:vAlign w:val="center"/>
            <w:hideMark/>
          </w:tcPr>
          <w:p w14:paraId="1F6840C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296,504</w:t>
            </w:r>
          </w:p>
        </w:tc>
        <w:tc>
          <w:tcPr>
            <w:tcW w:w="1202" w:type="dxa"/>
            <w:shd w:val="clear" w:color="000000" w:fill="FFFFFF"/>
            <w:noWrap/>
            <w:vAlign w:val="center"/>
            <w:hideMark/>
          </w:tcPr>
          <w:p w14:paraId="7D89375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296,504</w:t>
            </w:r>
          </w:p>
        </w:tc>
        <w:tc>
          <w:tcPr>
            <w:tcW w:w="1129" w:type="dxa"/>
            <w:shd w:val="clear" w:color="000000" w:fill="FFFFFF"/>
            <w:noWrap/>
            <w:vAlign w:val="center"/>
            <w:hideMark/>
          </w:tcPr>
          <w:p w14:paraId="141C7E1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296,504</w:t>
            </w:r>
          </w:p>
        </w:tc>
        <w:tc>
          <w:tcPr>
            <w:tcW w:w="1338" w:type="dxa"/>
            <w:shd w:val="clear" w:color="000000" w:fill="FFFFFF"/>
            <w:noWrap/>
            <w:vAlign w:val="center"/>
            <w:hideMark/>
          </w:tcPr>
          <w:p w14:paraId="241DF37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296,504</w:t>
            </w:r>
          </w:p>
        </w:tc>
      </w:tr>
      <w:tr w:rsidR="00ED7839" w:rsidRPr="00ED7839" w14:paraId="4D20F9A6" w14:textId="77777777" w:rsidTr="00303D6D">
        <w:trPr>
          <w:trHeight w:val="255"/>
        </w:trPr>
        <w:tc>
          <w:tcPr>
            <w:tcW w:w="5098" w:type="dxa"/>
            <w:shd w:val="clear" w:color="auto" w:fill="auto"/>
            <w:vAlign w:val="center"/>
            <w:hideMark/>
          </w:tcPr>
          <w:p w14:paraId="556828F5"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Удельный расход условного топлива, кг/Гкал</w:t>
            </w:r>
          </w:p>
        </w:tc>
        <w:tc>
          <w:tcPr>
            <w:tcW w:w="1276" w:type="dxa"/>
            <w:shd w:val="clear" w:color="000000" w:fill="FFFFFF"/>
            <w:noWrap/>
            <w:vAlign w:val="center"/>
            <w:hideMark/>
          </w:tcPr>
          <w:p w14:paraId="17F8337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27DA5A3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7EC45DA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4E49AFC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7BEA271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60EB3CA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3B81D63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7F03BAC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5C415B67" w14:textId="77777777" w:rsidTr="00303D6D">
        <w:trPr>
          <w:trHeight w:val="255"/>
        </w:trPr>
        <w:tc>
          <w:tcPr>
            <w:tcW w:w="5098" w:type="dxa"/>
            <w:shd w:val="clear" w:color="auto" w:fill="auto"/>
            <w:vAlign w:val="center"/>
            <w:hideMark/>
          </w:tcPr>
          <w:p w14:paraId="0516264E"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на отпуск тепловой энергии</w:t>
            </w:r>
          </w:p>
        </w:tc>
        <w:tc>
          <w:tcPr>
            <w:tcW w:w="1276" w:type="dxa"/>
            <w:shd w:val="clear" w:color="000000" w:fill="FFFFFF"/>
            <w:noWrap/>
            <w:vAlign w:val="center"/>
            <w:hideMark/>
          </w:tcPr>
          <w:p w14:paraId="3DC83F6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151,18</w:t>
            </w:r>
          </w:p>
        </w:tc>
        <w:tc>
          <w:tcPr>
            <w:tcW w:w="1134" w:type="dxa"/>
            <w:shd w:val="clear" w:color="000000" w:fill="FFFFFF"/>
            <w:noWrap/>
            <w:vAlign w:val="center"/>
            <w:hideMark/>
          </w:tcPr>
          <w:p w14:paraId="463412D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150,97</w:t>
            </w:r>
          </w:p>
        </w:tc>
        <w:tc>
          <w:tcPr>
            <w:tcW w:w="1276" w:type="dxa"/>
            <w:shd w:val="clear" w:color="000000" w:fill="FFFFFF"/>
            <w:noWrap/>
            <w:vAlign w:val="center"/>
            <w:hideMark/>
          </w:tcPr>
          <w:p w14:paraId="56C3176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417" w:type="dxa"/>
            <w:shd w:val="clear" w:color="000000" w:fill="FFFFFF"/>
            <w:noWrap/>
            <w:vAlign w:val="center"/>
            <w:hideMark/>
          </w:tcPr>
          <w:p w14:paraId="1565695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76" w:type="dxa"/>
            <w:shd w:val="clear" w:color="000000" w:fill="FFFFFF"/>
            <w:noWrap/>
            <w:vAlign w:val="center"/>
            <w:hideMark/>
          </w:tcPr>
          <w:p w14:paraId="6E87EF4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02" w:type="dxa"/>
            <w:shd w:val="clear" w:color="000000" w:fill="FFFFFF"/>
            <w:noWrap/>
            <w:vAlign w:val="center"/>
            <w:hideMark/>
          </w:tcPr>
          <w:p w14:paraId="6FF420A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129" w:type="dxa"/>
            <w:shd w:val="clear" w:color="000000" w:fill="FFFFFF"/>
            <w:noWrap/>
            <w:vAlign w:val="center"/>
            <w:hideMark/>
          </w:tcPr>
          <w:p w14:paraId="0394C19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338" w:type="dxa"/>
            <w:shd w:val="clear" w:color="000000" w:fill="FFFFFF"/>
            <w:noWrap/>
            <w:vAlign w:val="center"/>
            <w:hideMark/>
          </w:tcPr>
          <w:p w14:paraId="7CD3967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r>
      <w:tr w:rsidR="00ED7839" w:rsidRPr="00ED7839" w14:paraId="647959F3" w14:textId="77777777" w:rsidTr="00303D6D">
        <w:trPr>
          <w:trHeight w:val="255"/>
        </w:trPr>
        <w:tc>
          <w:tcPr>
            <w:tcW w:w="5098" w:type="dxa"/>
            <w:shd w:val="clear" w:color="000000" w:fill="D0CECE"/>
            <w:noWrap/>
            <w:vAlign w:val="bottom"/>
            <w:hideMark/>
          </w:tcPr>
          <w:p w14:paraId="525C7388"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Котельная №20</w:t>
            </w:r>
          </w:p>
        </w:tc>
        <w:tc>
          <w:tcPr>
            <w:tcW w:w="1276" w:type="dxa"/>
            <w:shd w:val="clear" w:color="000000" w:fill="D0CECE"/>
            <w:noWrap/>
            <w:vAlign w:val="bottom"/>
            <w:hideMark/>
          </w:tcPr>
          <w:p w14:paraId="3FC8FE93"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34" w:type="dxa"/>
            <w:shd w:val="clear" w:color="000000" w:fill="D0CECE"/>
            <w:noWrap/>
            <w:vAlign w:val="bottom"/>
            <w:hideMark/>
          </w:tcPr>
          <w:p w14:paraId="1CDB22E6"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1DD68EB3"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417" w:type="dxa"/>
            <w:shd w:val="clear" w:color="000000" w:fill="D0CECE"/>
            <w:noWrap/>
            <w:vAlign w:val="bottom"/>
            <w:hideMark/>
          </w:tcPr>
          <w:p w14:paraId="4B2D24E5"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1DED440E"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02" w:type="dxa"/>
            <w:shd w:val="clear" w:color="000000" w:fill="D0CECE"/>
            <w:noWrap/>
            <w:vAlign w:val="bottom"/>
            <w:hideMark/>
          </w:tcPr>
          <w:p w14:paraId="32587EEA"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29" w:type="dxa"/>
            <w:shd w:val="clear" w:color="000000" w:fill="D0CECE"/>
            <w:noWrap/>
            <w:vAlign w:val="bottom"/>
            <w:hideMark/>
          </w:tcPr>
          <w:p w14:paraId="0809A8D5"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338" w:type="dxa"/>
            <w:shd w:val="clear" w:color="000000" w:fill="D0CECE"/>
            <w:noWrap/>
            <w:vAlign w:val="bottom"/>
            <w:hideMark/>
          </w:tcPr>
          <w:p w14:paraId="759EB457"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r>
      <w:tr w:rsidR="00ED7839" w:rsidRPr="00ED7839" w14:paraId="35254810" w14:textId="77777777" w:rsidTr="00303D6D">
        <w:trPr>
          <w:trHeight w:val="255"/>
        </w:trPr>
        <w:tc>
          <w:tcPr>
            <w:tcW w:w="5098" w:type="dxa"/>
            <w:shd w:val="clear" w:color="auto" w:fill="auto"/>
            <w:vAlign w:val="center"/>
            <w:hideMark/>
          </w:tcPr>
          <w:p w14:paraId="1E7CB24B"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Отпуск тепла внешним потребителям, Гкал</w:t>
            </w:r>
          </w:p>
        </w:tc>
        <w:tc>
          <w:tcPr>
            <w:tcW w:w="1276" w:type="dxa"/>
            <w:shd w:val="clear" w:color="000000" w:fill="FFFFFF"/>
            <w:noWrap/>
            <w:vAlign w:val="center"/>
            <w:hideMark/>
          </w:tcPr>
          <w:p w14:paraId="30D0BA1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14316,395</w:t>
            </w:r>
          </w:p>
        </w:tc>
        <w:tc>
          <w:tcPr>
            <w:tcW w:w="1134" w:type="dxa"/>
            <w:shd w:val="clear" w:color="000000" w:fill="FFFFFF"/>
            <w:noWrap/>
            <w:vAlign w:val="center"/>
            <w:hideMark/>
          </w:tcPr>
          <w:p w14:paraId="5280E6B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13684,581</w:t>
            </w:r>
          </w:p>
        </w:tc>
        <w:tc>
          <w:tcPr>
            <w:tcW w:w="1276" w:type="dxa"/>
            <w:shd w:val="clear" w:color="000000" w:fill="FFFFFF"/>
            <w:noWrap/>
            <w:vAlign w:val="center"/>
            <w:hideMark/>
          </w:tcPr>
          <w:p w14:paraId="361EED5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15821,24</w:t>
            </w:r>
          </w:p>
        </w:tc>
        <w:tc>
          <w:tcPr>
            <w:tcW w:w="1417" w:type="dxa"/>
            <w:shd w:val="clear" w:color="000000" w:fill="FFFFFF"/>
            <w:noWrap/>
            <w:vAlign w:val="center"/>
            <w:hideMark/>
          </w:tcPr>
          <w:p w14:paraId="5B830E2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15821,24</w:t>
            </w:r>
          </w:p>
        </w:tc>
        <w:tc>
          <w:tcPr>
            <w:tcW w:w="1276" w:type="dxa"/>
            <w:shd w:val="clear" w:color="000000" w:fill="FFFFFF"/>
            <w:noWrap/>
            <w:vAlign w:val="center"/>
            <w:hideMark/>
          </w:tcPr>
          <w:p w14:paraId="4DC38E5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15821,24</w:t>
            </w:r>
          </w:p>
        </w:tc>
        <w:tc>
          <w:tcPr>
            <w:tcW w:w="1202" w:type="dxa"/>
            <w:shd w:val="clear" w:color="000000" w:fill="FFFFFF"/>
            <w:noWrap/>
            <w:vAlign w:val="center"/>
            <w:hideMark/>
          </w:tcPr>
          <w:p w14:paraId="6238901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15821,24</w:t>
            </w:r>
          </w:p>
        </w:tc>
        <w:tc>
          <w:tcPr>
            <w:tcW w:w="1129" w:type="dxa"/>
            <w:shd w:val="clear" w:color="000000" w:fill="FFFFFF"/>
            <w:noWrap/>
            <w:vAlign w:val="center"/>
            <w:hideMark/>
          </w:tcPr>
          <w:p w14:paraId="2EFBF50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15821,24</w:t>
            </w:r>
          </w:p>
        </w:tc>
        <w:tc>
          <w:tcPr>
            <w:tcW w:w="1338" w:type="dxa"/>
            <w:shd w:val="clear" w:color="000000" w:fill="FFFFFF"/>
            <w:noWrap/>
            <w:vAlign w:val="center"/>
            <w:hideMark/>
          </w:tcPr>
          <w:p w14:paraId="12F3FC5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15821,24</w:t>
            </w:r>
          </w:p>
        </w:tc>
      </w:tr>
      <w:tr w:rsidR="00ED7839" w:rsidRPr="00ED7839" w14:paraId="18EC5B5A" w14:textId="77777777" w:rsidTr="00303D6D">
        <w:trPr>
          <w:trHeight w:val="255"/>
        </w:trPr>
        <w:tc>
          <w:tcPr>
            <w:tcW w:w="5098" w:type="dxa"/>
            <w:shd w:val="clear" w:color="auto" w:fill="auto"/>
            <w:vAlign w:val="center"/>
            <w:hideMark/>
          </w:tcPr>
          <w:p w14:paraId="724A6434"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тепла на собственные нужды, Гкал</w:t>
            </w:r>
          </w:p>
        </w:tc>
        <w:tc>
          <w:tcPr>
            <w:tcW w:w="1276" w:type="dxa"/>
            <w:shd w:val="clear" w:color="000000" w:fill="FFFFFF"/>
            <w:noWrap/>
            <w:vAlign w:val="center"/>
            <w:hideMark/>
          </w:tcPr>
          <w:p w14:paraId="2AF3094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166,554</w:t>
            </w:r>
          </w:p>
        </w:tc>
        <w:tc>
          <w:tcPr>
            <w:tcW w:w="1134" w:type="dxa"/>
            <w:shd w:val="clear" w:color="000000" w:fill="FFFFFF"/>
            <w:noWrap/>
            <w:vAlign w:val="center"/>
            <w:hideMark/>
          </w:tcPr>
          <w:p w14:paraId="48B8330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13,698</w:t>
            </w:r>
          </w:p>
        </w:tc>
        <w:tc>
          <w:tcPr>
            <w:tcW w:w="1276" w:type="dxa"/>
            <w:shd w:val="clear" w:color="000000" w:fill="FFFFFF"/>
            <w:noWrap/>
            <w:vAlign w:val="center"/>
            <w:hideMark/>
          </w:tcPr>
          <w:p w14:paraId="5D8A508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184,061</w:t>
            </w:r>
          </w:p>
        </w:tc>
        <w:tc>
          <w:tcPr>
            <w:tcW w:w="1417" w:type="dxa"/>
            <w:shd w:val="clear" w:color="000000" w:fill="FFFFFF"/>
            <w:noWrap/>
            <w:vAlign w:val="center"/>
            <w:hideMark/>
          </w:tcPr>
          <w:p w14:paraId="1E406C1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184,061</w:t>
            </w:r>
          </w:p>
        </w:tc>
        <w:tc>
          <w:tcPr>
            <w:tcW w:w="1276" w:type="dxa"/>
            <w:shd w:val="clear" w:color="000000" w:fill="FFFFFF"/>
            <w:noWrap/>
            <w:vAlign w:val="center"/>
            <w:hideMark/>
          </w:tcPr>
          <w:p w14:paraId="287E88E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184,061</w:t>
            </w:r>
          </w:p>
        </w:tc>
        <w:tc>
          <w:tcPr>
            <w:tcW w:w="1202" w:type="dxa"/>
            <w:shd w:val="clear" w:color="000000" w:fill="FFFFFF"/>
            <w:noWrap/>
            <w:vAlign w:val="center"/>
            <w:hideMark/>
          </w:tcPr>
          <w:p w14:paraId="1957507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184,061</w:t>
            </w:r>
          </w:p>
        </w:tc>
        <w:tc>
          <w:tcPr>
            <w:tcW w:w="1129" w:type="dxa"/>
            <w:shd w:val="clear" w:color="000000" w:fill="FFFFFF"/>
            <w:noWrap/>
            <w:vAlign w:val="center"/>
            <w:hideMark/>
          </w:tcPr>
          <w:p w14:paraId="45B624A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184,061</w:t>
            </w:r>
          </w:p>
        </w:tc>
        <w:tc>
          <w:tcPr>
            <w:tcW w:w="1338" w:type="dxa"/>
            <w:shd w:val="clear" w:color="000000" w:fill="FFFFFF"/>
            <w:noWrap/>
            <w:vAlign w:val="center"/>
            <w:hideMark/>
          </w:tcPr>
          <w:p w14:paraId="77A891C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184,061</w:t>
            </w:r>
          </w:p>
        </w:tc>
      </w:tr>
      <w:tr w:rsidR="00ED7839" w:rsidRPr="00ED7839" w14:paraId="65B3F1DE" w14:textId="77777777" w:rsidTr="00303D6D">
        <w:trPr>
          <w:trHeight w:val="255"/>
        </w:trPr>
        <w:tc>
          <w:tcPr>
            <w:tcW w:w="5098" w:type="dxa"/>
            <w:shd w:val="clear" w:color="auto" w:fill="auto"/>
            <w:vAlign w:val="center"/>
            <w:hideMark/>
          </w:tcPr>
          <w:p w14:paraId="3E79550D"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Выработка тепла, Гкал</w:t>
            </w:r>
          </w:p>
        </w:tc>
        <w:tc>
          <w:tcPr>
            <w:tcW w:w="1276" w:type="dxa"/>
            <w:shd w:val="clear" w:color="000000" w:fill="FFFFFF"/>
            <w:noWrap/>
            <w:vAlign w:val="center"/>
            <w:hideMark/>
          </w:tcPr>
          <w:p w14:paraId="4FC0A6E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14482,949</w:t>
            </w:r>
          </w:p>
        </w:tc>
        <w:tc>
          <w:tcPr>
            <w:tcW w:w="1134" w:type="dxa"/>
            <w:shd w:val="clear" w:color="000000" w:fill="FFFFFF"/>
            <w:noWrap/>
            <w:vAlign w:val="center"/>
            <w:hideMark/>
          </w:tcPr>
          <w:p w14:paraId="2CCF6A7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13698,279</w:t>
            </w:r>
          </w:p>
        </w:tc>
        <w:tc>
          <w:tcPr>
            <w:tcW w:w="1276" w:type="dxa"/>
            <w:shd w:val="clear" w:color="000000" w:fill="FFFFFF"/>
            <w:noWrap/>
            <w:vAlign w:val="center"/>
            <w:hideMark/>
          </w:tcPr>
          <w:p w14:paraId="2C3552A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16005,301</w:t>
            </w:r>
          </w:p>
        </w:tc>
        <w:tc>
          <w:tcPr>
            <w:tcW w:w="1417" w:type="dxa"/>
            <w:shd w:val="clear" w:color="000000" w:fill="FFFFFF"/>
            <w:noWrap/>
            <w:vAlign w:val="center"/>
            <w:hideMark/>
          </w:tcPr>
          <w:p w14:paraId="14B13D5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16005,301</w:t>
            </w:r>
          </w:p>
        </w:tc>
        <w:tc>
          <w:tcPr>
            <w:tcW w:w="1276" w:type="dxa"/>
            <w:shd w:val="clear" w:color="000000" w:fill="FFFFFF"/>
            <w:noWrap/>
            <w:vAlign w:val="center"/>
            <w:hideMark/>
          </w:tcPr>
          <w:p w14:paraId="6E8C116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16005,301</w:t>
            </w:r>
          </w:p>
        </w:tc>
        <w:tc>
          <w:tcPr>
            <w:tcW w:w="1202" w:type="dxa"/>
            <w:shd w:val="clear" w:color="000000" w:fill="FFFFFF"/>
            <w:noWrap/>
            <w:vAlign w:val="center"/>
            <w:hideMark/>
          </w:tcPr>
          <w:p w14:paraId="0E8520A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16005,301</w:t>
            </w:r>
          </w:p>
        </w:tc>
        <w:tc>
          <w:tcPr>
            <w:tcW w:w="1129" w:type="dxa"/>
            <w:shd w:val="clear" w:color="000000" w:fill="FFFFFF"/>
            <w:noWrap/>
            <w:vAlign w:val="center"/>
            <w:hideMark/>
          </w:tcPr>
          <w:p w14:paraId="24422DA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16005,301</w:t>
            </w:r>
          </w:p>
        </w:tc>
        <w:tc>
          <w:tcPr>
            <w:tcW w:w="1338" w:type="dxa"/>
            <w:shd w:val="clear" w:color="000000" w:fill="FFFFFF"/>
            <w:noWrap/>
            <w:vAlign w:val="center"/>
            <w:hideMark/>
          </w:tcPr>
          <w:p w14:paraId="19DD9BE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16005,301</w:t>
            </w:r>
          </w:p>
        </w:tc>
      </w:tr>
      <w:tr w:rsidR="00ED7839" w:rsidRPr="00ED7839" w14:paraId="42F75F39" w14:textId="77777777" w:rsidTr="00303D6D">
        <w:trPr>
          <w:trHeight w:val="255"/>
        </w:trPr>
        <w:tc>
          <w:tcPr>
            <w:tcW w:w="5098" w:type="dxa"/>
            <w:shd w:val="clear" w:color="auto" w:fill="auto"/>
            <w:vAlign w:val="center"/>
            <w:hideMark/>
          </w:tcPr>
          <w:p w14:paraId="4352CDE1"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Располагаемая мощность источника, Гкал/ч</w:t>
            </w:r>
          </w:p>
        </w:tc>
        <w:tc>
          <w:tcPr>
            <w:tcW w:w="1276" w:type="dxa"/>
            <w:shd w:val="clear" w:color="000000" w:fill="FFFFFF"/>
            <w:noWrap/>
            <w:vAlign w:val="center"/>
            <w:hideMark/>
          </w:tcPr>
          <w:p w14:paraId="5AB110B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7,64</w:t>
            </w:r>
          </w:p>
        </w:tc>
        <w:tc>
          <w:tcPr>
            <w:tcW w:w="1134" w:type="dxa"/>
            <w:shd w:val="clear" w:color="000000" w:fill="FFFFFF"/>
            <w:noWrap/>
            <w:vAlign w:val="center"/>
            <w:hideMark/>
          </w:tcPr>
          <w:p w14:paraId="55DB56D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7,23</w:t>
            </w:r>
          </w:p>
        </w:tc>
        <w:tc>
          <w:tcPr>
            <w:tcW w:w="1276" w:type="dxa"/>
            <w:shd w:val="clear" w:color="000000" w:fill="FFFFFF"/>
            <w:noWrap/>
            <w:vAlign w:val="center"/>
            <w:hideMark/>
          </w:tcPr>
          <w:p w14:paraId="5A9F0A1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7,23</w:t>
            </w:r>
          </w:p>
        </w:tc>
        <w:tc>
          <w:tcPr>
            <w:tcW w:w="1417" w:type="dxa"/>
            <w:shd w:val="clear" w:color="000000" w:fill="FFFFFF"/>
            <w:noWrap/>
            <w:vAlign w:val="center"/>
            <w:hideMark/>
          </w:tcPr>
          <w:p w14:paraId="2253C11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7,23</w:t>
            </w:r>
          </w:p>
        </w:tc>
        <w:tc>
          <w:tcPr>
            <w:tcW w:w="1276" w:type="dxa"/>
            <w:shd w:val="clear" w:color="000000" w:fill="FFFFFF"/>
            <w:noWrap/>
            <w:vAlign w:val="center"/>
            <w:hideMark/>
          </w:tcPr>
          <w:p w14:paraId="022479C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7,23</w:t>
            </w:r>
          </w:p>
        </w:tc>
        <w:tc>
          <w:tcPr>
            <w:tcW w:w="1202" w:type="dxa"/>
            <w:shd w:val="clear" w:color="000000" w:fill="FFFFFF"/>
            <w:noWrap/>
            <w:vAlign w:val="center"/>
            <w:hideMark/>
          </w:tcPr>
          <w:p w14:paraId="4C60DE5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7,23</w:t>
            </w:r>
          </w:p>
        </w:tc>
        <w:tc>
          <w:tcPr>
            <w:tcW w:w="1129" w:type="dxa"/>
            <w:shd w:val="clear" w:color="000000" w:fill="FFFFFF"/>
            <w:noWrap/>
            <w:vAlign w:val="center"/>
            <w:hideMark/>
          </w:tcPr>
          <w:p w14:paraId="3B3EDD5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7,23</w:t>
            </w:r>
          </w:p>
        </w:tc>
        <w:tc>
          <w:tcPr>
            <w:tcW w:w="1338" w:type="dxa"/>
            <w:shd w:val="clear" w:color="000000" w:fill="FFFFFF"/>
            <w:noWrap/>
            <w:vAlign w:val="center"/>
            <w:hideMark/>
          </w:tcPr>
          <w:p w14:paraId="75BF323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7,23</w:t>
            </w:r>
          </w:p>
        </w:tc>
      </w:tr>
      <w:tr w:rsidR="00ED7839" w:rsidRPr="00ED7839" w14:paraId="106690C6" w14:textId="77777777" w:rsidTr="00303D6D">
        <w:trPr>
          <w:trHeight w:val="255"/>
        </w:trPr>
        <w:tc>
          <w:tcPr>
            <w:tcW w:w="5098" w:type="dxa"/>
            <w:shd w:val="clear" w:color="auto" w:fill="auto"/>
            <w:vAlign w:val="center"/>
            <w:hideMark/>
          </w:tcPr>
          <w:p w14:paraId="270CDA5C"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Среднегодовая загрузка оборудования, %</w:t>
            </w:r>
          </w:p>
        </w:tc>
        <w:tc>
          <w:tcPr>
            <w:tcW w:w="1276" w:type="dxa"/>
            <w:shd w:val="clear" w:color="000000" w:fill="FFFFFF"/>
            <w:noWrap/>
            <w:vAlign w:val="center"/>
            <w:hideMark/>
          </w:tcPr>
          <w:p w14:paraId="3321CE4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32F3E90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523FFDA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7BF29B0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2533221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35AF49E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20B23D2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70E15AD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6912884E" w14:textId="77777777" w:rsidTr="00303D6D">
        <w:trPr>
          <w:trHeight w:val="510"/>
        </w:trPr>
        <w:tc>
          <w:tcPr>
            <w:tcW w:w="5098" w:type="dxa"/>
            <w:shd w:val="clear" w:color="auto" w:fill="auto"/>
            <w:vAlign w:val="center"/>
            <w:hideMark/>
          </w:tcPr>
          <w:p w14:paraId="49CCA4EA"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условного топлива на отпуск тепла, т у.т.</w:t>
            </w:r>
          </w:p>
        </w:tc>
        <w:tc>
          <w:tcPr>
            <w:tcW w:w="1276" w:type="dxa"/>
            <w:shd w:val="clear" w:color="000000" w:fill="FFFFFF"/>
            <w:noWrap/>
            <w:vAlign w:val="center"/>
            <w:hideMark/>
          </w:tcPr>
          <w:p w14:paraId="4ADF8C8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2133,75</w:t>
            </w:r>
          </w:p>
        </w:tc>
        <w:tc>
          <w:tcPr>
            <w:tcW w:w="1134" w:type="dxa"/>
            <w:shd w:val="clear" w:color="000000" w:fill="FFFFFF"/>
            <w:noWrap/>
            <w:vAlign w:val="center"/>
            <w:hideMark/>
          </w:tcPr>
          <w:p w14:paraId="7D2024D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2046,85</w:t>
            </w:r>
          </w:p>
        </w:tc>
        <w:tc>
          <w:tcPr>
            <w:tcW w:w="1276" w:type="dxa"/>
            <w:shd w:val="clear" w:color="000000" w:fill="FFFFFF"/>
            <w:noWrap/>
            <w:vAlign w:val="center"/>
            <w:hideMark/>
          </w:tcPr>
          <w:p w14:paraId="55320C3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2433,446</w:t>
            </w:r>
          </w:p>
        </w:tc>
        <w:tc>
          <w:tcPr>
            <w:tcW w:w="1417" w:type="dxa"/>
            <w:shd w:val="clear" w:color="000000" w:fill="FFFFFF"/>
            <w:noWrap/>
            <w:vAlign w:val="center"/>
            <w:hideMark/>
          </w:tcPr>
          <w:p w14:paraId="7C0C92F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2433,446</w:t>
            </w:r>
          </w:p>
        </w:tc>
        <w:tc>
          <w:tcPr>
            <w:tcW w:w="1276" w:type="dxa"/>
            <w:shd w:val="clear" w:color="000000" w:fill="FFFFFF"/>
            <w:noWrap/>
            <w:vAlign w:val="center"/>
            <w:hideMark/>
          </w:tcPr>
          <w:p w14:paraId="096E216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2433,446</w:t>
            </w:r>
          </w:p>
        </w:tc>
        <w:tc>
          <w:tcPr>
            <w:tcW w:w="1202" w:type="dxa"/>
            <w:shd w:val="clear" w:color="000000" w:fill="FFFFFF"/>
            <w:noWrap/>
            <w:vAlign w:val="center"/>
            <w:hideMark/>
          </w:tcPr>
          <w:p w14:paraId="610393E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2433,446</w:t>
            </w:r>
          </w:p>
        </w:tc>
        <w:tc>
          <w:tcPr>
            <w:tcW w:w="1129" w:type="dxa"/>
            <w:shd w:val="clear" w:color="000000" w:fill="FFFFFF"/>
            <w:noWrap/>
            <w:vAlign w:val="center"/>
            <w:hideMark/>
          </w:tcPr>
          <w:p w14:paraId="614ED77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2433,446</w:t>
            </w:r>
          </w:p>
        </w:tc>
        <w:tc>
          <w:tcPr>
            <w:tcW w:w="1338" w:type="dxa"/>
            <w:shd w:val="clear" w:color="000000" w:fill="FFFFFF"/>
            <w:noWrap/>
            <w:vAlign w:val="center"/>
            <w:hideMark/>
          </w:tcPr>
          <w:p w14:paraId="28ABFCE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2433,446</w:t>
            </w:r>
          </w:p>
        </w:tc>
      </w:tr>
      <w:tr w:rsidR="00ED7839" w:rsidRPr="00ED7839" w14:paraId="63872ED7" w14:textId="77777777" w:rsidTr="00303D6D">
        <w:trPr>
          <w:trHeight w:val="255"/>
        </w:trPr>
        <w:tc>
          <w:tcPr>
            <w:tcW w:w="5098" w:type="dxa"/>
            <w:shd w:val="clear" w:color="auto" w:fill="auto"/>
            <w:vAlign w:val="center"/>
            <w:hideMark/>
          </w:tcPr>
          <w:p w14:paraId="0703F660"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Удельный расход условного топлива, кг/Гкал</w:t>
            </w:r>
          </w:p>
        </w:tc>
        <w:tc>
          <w:tcPr>
            <w:tcW w:w="1276" w:type="dxa"/>
            <w:shd w:val="clear" w:color="000000" w:fill="FFFFFF"/>
            <w:noWrap/>
            <w:vAlign w:val="center"/>
            <w:hideMark/>
          </w:tcPr>
          <w:p w14:paraId="3E0F72C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71B3151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7E3CA9D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784C3D1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1FD0D78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29E8273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4A360B8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1666098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65F22760" w14:textId="77777777" w:rsidTr="00303D6D">
        <w:trPr>
          <w:trHeight w:val="255"/>
        </w:trPr>
        <w:tc>
          <w:tcPr>
            <w:tcW w:w="5098" w:type="dxa"/>
            <w:shd w:val="clear" w:color="auto" w:fill="auto"/>
            <w:vAlign w:val="center"/>
            <w:hideMark/>
          </w:tcPr>
          <w:p w14:paraId="541CE8E9"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на отпуск тепловой энергии</w:t>
            </w:r>
          </w:p>
        </w:tc>
        <w:tc>
          <w:tcPr>
            <w:tcW w:w="1276" w:type="dxa"/>
            <w:shd w:val="clear" w:color="000000" w:fill="FFFFFF"/>
            <w:noWrap/>
            <w:vAlign w:val="center"/>
            <w:hideMark/>
          </w:tcPr>
          <w:p w14:paraId="742027A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149,04</w:t>
            </w:r>
          </w:p>
        </w:tc>
        <w:tc>
          <w:tcPr>
            <w:tcW w:w="1134" w:type="dxa"/>
            <w:shd w:val="clear" w:color="000000" w:fill="FFFFFF"/>
            <w:noWrap/>
            <w:vAlign w:val="center"/>
            <w:hideMark/>
          </w:tcPr>
          <w:p w14:paraId="109F33C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149,57</w:t>
            </w:r>
          </w:p>
        </w:tc>
        <w:tc>
          <w:tcPr>
            <w:tcW w:w="1276" w:type="dxa"/>
            <w:shd w:val="clear" w:color="000000" w:fill="FFFFFF"/>
            <w:noWrap/>
            <w:vAlign w:val="center"/>
            <w:hideMark/>
          </w:tcPr>
          <w:p w14:paraId="46920C9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417" w:type="dxa"/>
            <w:shd w:val="clear" w:color="000000" w:fill="FFFFFF"/>
            <w:noWrap/>
            <w:vAlign w:val="center"/>
            <w:hideMark/>
          </w:tcPr>
          <w:p w14:paraId="6BFAF37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76" w:type="dxa"/>
            <w:shd w:val="clear" w:color="000000" w:fill="FFFFFF"/>
            <w:noWrap/>
            <w:vAlign w:val="center"/>
            <w:hideMark/>
          </w:tcPr>
          <w:p w14:paraId="155C30C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02" w:type="dxa"/>
            <w:shd w:val="clear" w:color="000000" w:fill="FFFFFF"/>
            <w:noWrap/>
            <w:vAlign w:val="center"/>
            <w:hideMark/>
          </w:tcPr>
          <w:p w14:paraId="0CC7C31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129" w:type="dxa"/>
            <w:shd w:val="clear" w:color="000000" w:fill="FFFFFF"/>
            <w:noWrap/>
            <w:vAlign w:val="center"/>
            <w:hideMark/>
          </w:tcPr>
          <w:p w14:paraId="66952FA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338" w:type="dxa"/>
            <w:shd w:val="clear" w:color="000000" w:fill="FFFFFF"/>
            <w:noWrap/>
            <w:vAlign w:val="center"/>
            <w:hideMark/>
          </w:tcPr>
          <w:p w14:paraId="0452577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r>
      <w:tr w:rsidR="00ED7839" w:rsidRPr="00ED7839" w14:paraId="17398888" w14:textId="77777777" w:rsidTr="00303D6D">
        <w:trPr>
          <w:trHeight w:val="255"/>
        </w:trPr>
        <w:tc>
          <w:tcPr>
            <w:tcW w:w="5098" w:type="dxa"/>
            <w:shd w:val="clear" w:color="000000" w:fill="D0CECE"/>
            <w:noWrap/>
            <w:vAlign w:val="bottom"/>
            <w:hideMark/>
          </w:tcPr>
          <w:p w14:paraId="15DD8217"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Котельная №21</w:t>
            </w:r>
          </w:p>
        </w:tc>
        <w:tc>
          <w:tcPr>
            <w:tcW w:w="1276" w:type="dxa"/>
            <w:shd w:val="clear" w:color="000000" w:fill="D0CECE"/>
            <w:noWrap/>
            <w:vAlign w:val="bottom"/>
            <w:hideMark/>
          </w:tcPr>
          <w:p w14:paraId="6DD47BA1"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34" w:type="dxa"/>
            <w:shd w:val="clear" w:color="000000" w:fill="D0CECE"/>
            <w:noWrap/>
            <w:vAlign w:val="bottom"/>
            <w:hideMark/>
          </w:tcPr>
          <w:p w14:paraId="0B97B013"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554A819F"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417" w:type="dxa"/>
            <w:shd w:val="clear" w:color="000000" w:fill="D0CECE"/>
            <w:noWrap/>
            <w:vAlign w:val="bottom"/>
            <w:hideMark/>
          </w:tcPr>
          <w:p w14:paraId="265B9DDC"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23C3C662"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02" w:type="dxa"/>
            <w:shd w:val="clear" w:color="000000" w:fill="D0CECE"/>
            <w:noWrap/>
            <w:vAlign w:val="bottom"/>
            <w:hideMark/>
          </w:tcPr>
          <w:p w14:paraId="289E5FB1"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29" w:type="dxa"/>
            <w:shd w:val="clear" w:color="000000" w:fill="D0CECE"/>
            <w:noWrap/>
            <w:vAlign w:val="bottom"/>
            <w:hideMark/>
          </w:tcPr>
          <w:p w14:paraId="5EC9C4B8"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338" w:type="dxa"/>
            <w:shd w:val="clear" w:color="000000" w:fill="D0CECE"/>
            <w:noWrap/>
            <w:vAlign w:val="bottom"/>
            <w:hideMark/>
          </w:tcPr>
          <w:p w14:paraId="7D8CA241"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r>
      <w:tr w:rsidR="00ED7839" w:rsidRPr="00ED7839" w14:paraId="0707A928" w14:textId="77777777" w:rsidTr="00303D6D">
        <w:trPr>
          <w:trHeight w:val="255"/>
        </w:trPr>
        <w:tc>
          <w:tcPr>
            <w:tcW w:w="5098" w:type="dxa"/>
            <w:shd w:val="clear" w:color="auto" w:fill="auto"/>
            <w:vAlign w:val="center"/>
            <w:hideMark/>
          </w:tcPr>
          <w:p w14:paraId="1537990F"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Отпуск тепла внешним потребителям, Гкал</w:t>
            </w:r>
          </w:p>
        </w:tc>
        <w:tc>
          <w:tcPr>
            <w:tcW w:w="1276" w:type="dxa"/>
            <w:shd w:val="clear" w:color="000000" w:fill="FFFFFF"/>
            <w:noWrap/>
            <w:vAlign w:val="center"/>
            <w:hideMark/>
          </w:tcPr>
          <w:p w14:paraId="10F78B2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21524,184</w:t>
            </w:r>
          </w:p>
        </w:tc>
        <w:tc>
          <w:tcPr>
            <w:tcW w:w="1134" w:type="dxa"/>
            <w:shd w:val="clear" w:color="000000" w:fill="FFFFFF"/>
            <w:noWrap/>
            <w:vAlign w:val="center"/>
            <w:hideMark/>
          </w:tcPr>
          <w:p w14:paraId="03A1FB3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19270,161</w:t>
            </w:r>
          </w:p>
        </w:tc>
        <w:tc>
          <w:tcPr>
            <w:tcW w:w="1276" w:type="dxa"/>
            <w:shd w:val="clear" w:color="000000" w:fill="FFFFFF"/>
            <w:noWrap/>
            <w:vAlign w:val="center"/>
            <w:hideMark/>
          </w:tcPr>
          <w:p w14:paraId="782F084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23052,183</w:t>
            </w:r>
          </w:p>
        </w:tc>
        <w:tc>
          <w:tcPr>
            <w:tcW w:w="1417" w:type="dxa"/>
            <w:shd w:val="clear" w:color="000000" w:fill="FFFFFF"/>
            <w:noWrap/>
            <w:vAlign w:val="center"/>
            <w:hideMark/>
          </w:tcPr>
          <w:p w14:paraId="3F5C83F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23052,183</w:t>
            </w:r>
          </w:p>
        </w:tc>
        <w:tc>
          <w:tcPr>
            <w:tcW w:w="1276" w:type="dxa"/>
            <w:shd w:val="clear" w:color="000000" w:fill="FFFFFF"/>
            <w:noWrap/>
            <w:vAlign w:val="center"/>
            <w:hideMark/>
          </w:tcPr>
          <w:p w14:paraId="5B3ECF2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23052,183</w:t>
            </w:r>
          </w:p>
        </w:tc>
        <w:tc>
          <w:tcPr>
            <w:tcW w:w="1202" w:type="dxa"/>
            <w:shd w:val="clear" w:color="000000" w:fill="FFFFFF"/>
            <w:noWrap/>
            <w:vAlign w:val="center"/>
            <w:hideMark/>
          </w:tcPr>
          <w:p w14:paraId="139CF44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23052,183</w:t>
            </w:r>
          </w:p>
        </w:tc>
        <w:tc>
          <w:tcPr>
            <w:tcW w:w="1129" w:type="dxa"/>
            <w:shd w:val="clear" w:color="000000" w:fill="FFFFFF"/>
            <w:noWrap/>
            <w:vAlign w:val="center"/>
            <w:hideMark/>
          </w:tcPr>
          <w:p w14:paraId="07538EE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23052,183</w:t>
            </w:r>
          </w:p>
        </w:tc>
        <w:tc>
          <w:tcPr>
            <w:tcW w:w="1338" w:type="dxa"/>
            <w:shd w:val="clear" w:color="000000" w:fill="FFFFFF"/>
            <w:noWrap/>
            <w:vAlign w:val="center"/>
            <w:hideMark/>
          </w:tcPr>
          <w:p w14:paraId="2B9ED2B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23052,183</w:t>
            </w:r>
          </w:p>
        </w:tc>
      </w:tr>
      <w:tr w:rsidR="00ED7839" w:rsidRPr="00ED7839" w14:paraId="1D93F003" w14:textId="77777777" w:rsidTr="00303D6D">
        <w:trPr>
          <w:trHeight w:val="255"/>
        </w:trPr>
        <w:tc>
          <w:tcPr>
            <w:tcW w:w="5098" w:type="dxa"/>
            <w:shd w:val="clear" w:color="auto" w:fill="auto"/>
            <w:vAlign w:val="center"/>
            <w:hideMark/>
          </w:tcPr>
          <w:p w14:paraId="4BF106BF"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тепла на собственные нужды, Гкал</w:t>
            </w:r>
          </w:p>
        </w:tc>
        <w:tc>
          <w:tcPr>
            <w:tcW w:w="1276" w:type="dxa"/>
            <w:shd w:val="clear" w:color="000000" w:fill="FFFFFF"/>
            <w:noWrap/>
            <w:vAlign w:val="center"/>
            <w:hideMark/>
          </w:tcPr>
          <w:p w14:paraId="789CB57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250,408</w:t>
            </w:r>
          </w:p>
        </w:tc>
        <w:tc>
          <w:tcPr>
            <w:tcW w:w="1134" w:type="dxa"/>
            <w:shd w:val="clear" w:color="000000" w:fill="FFFFFF"/>
            <w:noWrap/>
            <w:vAlign w:val="center"/>
            <w:hideMark/>
          </w:tcPr>
          <w:p w14:paraId="2EEA552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19,289</w:t>
            </w:r>
          </w:p>
        </w:tc>
        <w:tc>
          <w:tcPr>
            <w:tcW w:w="1276" w:type="dxa"/>
            <w:shd w:val="clear" w:color="000000" w:fill="FFFFFF"/>
            <w:noWrap/>
            <w:vAlign w:val="center"/>
            <w:hideMark/>
          </w:tcPr>
          <w:p w14:paraId="6ED242A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268,184</w:t>
            </w:r>
          </w:p>
        </w:tc>
        <w:tc>
          <w:tcPr>
            <w:tcW w:w="1417" w:type="dxa"/>
            <w:shd w:val="clear" w:color="000000" w:fill="FFFFFF"/>
            <w:noWrap/>
            <w:vAlign w:val="center"/>
            <w:hideMark/>
          </w:tcPr>
          <w:p w14:paraId="1353564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268,184</w:t>
            </w:r>
          </w:p>
        </w:tc>
        <w:tc>
          <w:tcPr>
            <w:tcW w:w="1276" w:type="dxa"/>
            <w:shd w:val="clear" w:color="000000" w:fill="FFFFFF"/>
            <w:noWrap/>
            <w:vAlign w:val="center"/>
            <w:hideMark/>
          </w:tcPr>
          <w:p w14:paraId="7F21034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268,184</w:t>
            </w:r>
          </w:p>
        </w:tc>
        <w:tc>
          <w:tcPr>
            <w:tcW w:w="1202" w:type="dxa"/>
            <w:shd w:val="clear" w:color="000000" w:fill="FFFFFF"/>
            <w:noWrap/>
            <w:vAlign w:val="center"/>
            <w:hideMark/>
          </w:tcPr>
          <w:p w14:paraId="3088C5A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268,184</w:t>
            </w:r>
          </w:p>
        </w:tc>
        <w:tc>
          <w:tcPr>
            <w:tcW w:w="1129" w:type="dxa"/>
            <w:shd w:val="clear" w:color="000000" w:fill="FFFFFF"/>
            <w:noWrap/>
            <w:vAlign w:val="center"/>
            <w:hideMark/>
          </w:tcPr>
          <w:p w14:paraId="0A13EE3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268,184</w:t>
            </w:r>
          </w:p>
        </w:tc>
        <w:tc>
          <w:tcPr>
            <w:tcW w:w="1338" w:type="dxa"/>
            <w:shd w:val="clear" w:color="000000" w:fill="FFFFFF"/>
            <w:noWrap/>
            <w:vAlign w:val="center"/>
            <w:hideMark/>
          </w:tcPr>
          <w:p w14:paraId="39A582B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268,184</w:t>
            </w:r>
          </w:p>
        </w:tc>
      </w:tr>
      <w:tr w:rsidR="00ED7839" w:rsidRPr="00ED7839" w14:paraId="56BA20A4" w14:textId="77777777" w:rsidTr="00303D6D">
        <w:trPr>
          <w:trHeight w:val="255"/>
        </w:trPr>
        <w:tc>
          <w:tcPr>
            <w:tcW w:w="5098" w:type="dxa"/>
            <w:shd w:val="clear" w:color="auto" w:fill="auto"/>
            <w:vAlign w:val="center"/>
            <w:hideMark/>
          </w:tcPr>
          <w:p w14:paraId="4F6B548B"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Выработка тепла, Гкал</w:t>
            </w:r>
          </w:p>
        </w:tc>
        <w:tc>
          <w:tcPr>
            <w:tcW w:w="1276" w:type="dxa"/>
            <w:shd w:val="clear" w:color="000000" w:fill="FFFFFF"/>
            <w:noWrap/>
            <w:vAlign w:val="center"/>
            <w:hideMark/>
          </w:tcPr>
          <w:p w14:paraId="63972DD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21774,592</w:t>
            </w:r>
          </w:p>
        </w:tc>
        <w:tc>
          <w:tcPr>
            <w:tcW w:w="1134" w:type="dxa"/>
            <w:shd w:val="clear" w:color="000000" w:fill="FFFFFF"/>
            <w:noWrap/>
            <w:vAlign w:val="center"/>
            <w:hideMark/>
          </w:tcPr>
          <w:p w14:paraId="39C666A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19289,45</w:t>
            </w:r>
          </w:p>
        </w:tc>
        <w:tc>
          <w:tcPr>
            <w:tcW w:w="1276" w:type="dxa"/>
            <w:shd w:val="clear" w:color="000000" w:fill="FFFFFF"/>
            <w:noWrap/>
            <w:vAlign w:val="center"/>
            <w:hideMark/>
          </w:tcPr>
          <w:p w14:paraId="0B5DBEF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23320,367</w:t>
            </w:r>
          </w:p>
        </w:tc>
        <w:tc>
          <w:tcPr>
            <w:tcW w:w="1417" w:type="dxa"/>
            <w:shd w:val="clear" w:color="000000" w:fill="FFFFFF"/>
            <w:noWrap/>
            <w:vAlign w:val="center"/>
            <w:hideMark/>
          </w:tcPr>
          <w:p w14:paraId="26739B1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23320,367</w:t>
            </w:r>
          </w:p>
        </w:tc>
        <w:tc>
          <w:tcPr>
            <w:tcW w:w="1276" w:type="dxa"/>
            <w:shd w:val="clear" w:color="000000" w:fill="FFFFFF"/>
            <w:noWrap/>
            <w:vAlign w:val="center"/>
            <w:hideMark/>
          </w:tcPr>
          <w:p w14:paraId="3C1286C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23320,367</w:t>
            </w:r>
          </w:p>
        </w:tc>
        <w:tc>
          <w:tcPr>
            <w:tcW w:w="1202" w:type="dxa"/>
            <w:shd w:val="clear" w:color="000000" w:fill="FFFFFF"/>
            <w:noWrap/>
            <w:vAlign w:val="center"/>
            <w:hideMark/>
          </w:tcPr>
          <w:p w14:paraId="2DC9083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23320,367</w:t>
            </w:r>
          </w:p>
        </w:tc>
        <w:tc>
          <w:tcPr>
            <w:tcW w:w="1129" w:type="dxa"/>
            <w:shd w:val="clear" w:color="000000" w:fill="FFFFFF"/>
            <w:noWrap/>
            <w:vAlign w:val="center"/>
            <w:hideMark/>
          </w:tcPr>
          <w:p w14:paraId="144DC96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23320,367</w:t>
            </w:r>
          </w:p>
        </w:tc>
        <w:tc>
          <w:tcPr>
            <w:tcW w:w="1338" w:type="dxa"/>
            <w:shd w:val="clear" w:color="000000" w:fill="FFFFFF"/>
            <w:noWrap/>
            <w:vAlign w:val="center"/>
            <w:hideMark/>
          </w:tcPr>
          <w:p w14:paraId="0733511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23320,367</w:t>
            </w:r>
          </w:p>
        </w:tc>
      </w:tr>
      <w:tr w:rsidR="00ED7839" w:rsidRPr="00ED7839" w14:paraId="1C53D5D8" w14:textId="77777777" w:rsidTr="00303D6D">
        <w:trPr>
          <w:trHeight w:val="255"/>
        </w:trPr>
        <w:tc>
          <w:tcPr>
            <w:tcW w:w="5098" w:type="dxa"/>
            <w:shd w:val="clear" w:color="auto" w:fill="auto"/>
            <w:vAlign w:val="center"/>
            <w:hideMark/>
          </w:tcPr>
          <w:p w14:paraId="3D830C25"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Располагаемая мощность источника, Гкал/ч</w:t>
            </w:r>
          </w:p>
        </w:tc>
        <w:tc>
          <w:tcPr>
            <w:tcW w:w="1276" w:type="dxa"/>
            <w:shd w:val="clear" w:color="000000" w:fill="FFFFFF"/>
            <w:noWrap/>
            <w:vAlign w:val="center"/>
            <w:hideMark/>
          </w:tcPr>
          <w:p w14:paraId="6775B5B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12,02</w:t>
            </w:r>
          </w:p>
        </w:tc>
        <w:tc>
          <w:tcPr>
            <w:tcW w:w="1134" w:type="dxa"/>
            <w:shd w:val="clear" w:color="000000" w:fill="FFFFFF"/>
            <w:noWrap/>
            <w:vAlign w:val="center"/>
            <w:hideMark/>
          </w:tcPr>
          <w:p w14:paraId="29CA0CB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12,02</w:t>
            </w:r>
          </w:p>
        </w:tc>
        <w:tc>
          <w:tcPr>
            <w:tcW w:w="1276" w:type="dxa"/>
            <w:shd w:val="clear" w:color="000000" w:fill="FFFFFF"/>
            <w:noWrap/>
            <w:vAlign w:val="center"/>
            <w:hideMark/>
          </w:tcPr>
          <w:p w14:paraId="4757C33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12,02</w:t>
            </w:r>
          </w:p>
        </w:tc>
        <w:tc>
          <w:tcPr>
            <w:tcW w:w="1417" w:type="dxa"/>
            <w:shd w:val="clear" w:color="000000" w:fill="FFFFFF"/>
            <w:noWrap/>
            <w:vAlign w:val="center"/>
            <w:hideMark/>
          </w:tcPr>
          <w:p w14:paraId="0CEA02C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12,02</w:t>
            </w:r>
          </w:p>
        </w:tc>
        <w:tc>
          <w:tcPr>
            <w:tcW w:w="1276" w:type="dxa"/>
            <w:shd w:val="clear" w:color="000000" w:fill="FFFFFF"/>
            <w:noWrap/>
            <w:vAlign w:val="center"/>
            <w:hideMark/>
          </w:tcPr>
          <w:p w14:paraId="087983A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12,02</w:t>
            </w:r>
          </w:p>
        </w:tc>
        <w:tc>
          <w:tcPr>
            <w:tcW w:w="1202" w:type="dxa"/>
            <w:shd w:val="clear" w:color="000000" w:fill="FFFFFF"/>
            <w:noWrap/>
            <w:vAlign w:val="center"/>
            <w:hideMark/>
          </w:tcPr>
          <w:p w14:paraId="38BC851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12,02</w:t>
            </w:r>
          </w:p>
        </w:tc>
        <w:tc>
          <w:tcPr>
            <w:tcW w:w="1129" w:type="dxa"/>
            <w:shd w:val="clear" w:color="000000" w:fill="FFFFFF"/>
            <w:noWrap/>
            <w:vAlign w:val="center"/>
            <w:hideMark/>
          </w:tcPr>
          <w:p w14:paraId="3349D07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12,02</w:t>
            </w:r>
          </w:p>
        </w:tc>
        <w:tc>
          <w:tcPr>
            <w:tcW w:w="1338" w:type="dxa"/>
            <w:shd w:val="clear" w:color="000000" w:fill="FFFFFF"/>
            <w:noWrap/>
            <w:vAlign w:val="center"/>
            <w:hideMark/>
          </w:tcPr>
          <w:p w14:paraId="31D03A2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12,02</w:t>
            </w:r>
          </w:p>
        </w:tc>
      </w:tr>
      <w:tr w:rsidR="00ED7839" w:rsidRPr="00ED7839" w14:paraId="3EF9551E" w14:textId="77777777" w:rsidTr="00303D6D">
        <w:trPr>
          <w:trHeight w:val="255"/>
        </w:trPr>
        <w:tc>
          <w:tcPr>
            <w:tcW w:w="5098" w:type="dxa"/>
            <w:shd w:val="clear" w:color="auto" w:fill="auto"/>
            <w:vAlign w:val="center"/>
            <w:hideMark/>
          </w:tcPr>
          <w:p w14:paraId="573F739E"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Среднегодовая загрузка оборудования, %</w:t>
            </w:r>
          </w:p>
        </w:tc>
        <w:tc>
          <w:tcPr>
            <w:tcW w:w="1276" w:type="dxa"/>
            <w:shd w:val="clear" w:color="000000" w:fill="FFFFFF"/>
            <w:noWrap/>
            <w:vAlign w:val="center"/>
            <w:hideMark/>
          </w:tcPr>
          <w:p w14:paraId="38435E6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0B8A2FE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4F5C5C2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2548169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5997713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21DEA34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752A5D9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755452C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64D89DAF" w14:textId="77777777" w:rsidTr="00303D6D">
        <w:trPr>
          <w:trHeight w:val="510"/>
        </w:trPr>
        <w:tc>
          <w:tcPr>
            <w:tcW w:w="5098" w:type="dxa"/>
            <w:shd w:val="clear" w:color="auto" w:fill="auto"/>
            <w:vAlign w:val="center"/>
            <w:hideMark/>
          </w:tcPr>
          <w:p w14:paraId="7E434739"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условного топлива на отпуск тепла, т у.т.</w:t>
            </w:r>
          </w:p>
        </w:tc>
        <w:tc>
          <w:tcPr>
            <w:tcW w:w="1276" w:type="dxa"/>
            <w:shd w:val="clear" w:color="000000" w:fill="FFFFFF"/>
            <w:noWrap/>
            <w:vAlign w:val="center"/>
            <w:hideMark/>
          </w:tcPr>
          <w:p w14:paraId="7610420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3208,68</w:t>
            </w:r>
          </w:p>
        </w:tc>
        <w:tc>
          <w:tcPr>
            <w:tcW w:w="1134" w:type="dxa"/>
            <w:shd w:val="clear" w:color="000000" w:fill="FFFFFF"/>
            <w:noWrap/>
            <w:vAlign w:val="center"/>
            <w:hideMark/>
          </w:tcPr>
          <w:p w14:paraId="68C2DFB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2887,33</w:t>
            </w:r>
          </w:p>
        </w:tc>
        <w:tc>
          <w:tcPr>
            <w:tcW w:w="1276" w:type="dxa"/>
            <w:shd w:val="clear" w:color="000000" w:fill="FFFFFF"/>
            <w:noWrap/>
            <w:vAlign w:val="center"/>
            <w:hideMark/>
          </w:tcPr>
          <w:p w14:paraId="170E289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3545,629</w:t>
            </w:r>
          </w:p>
        </w:tc>
        <w:tc>
          <w:tcPr>
            <w:tcW w:w="1417" w:type="dxa"/>
            <w:shd w:val="clear" w:color="000000" w:fill="FFFFFF"/>
            <w:noWrap/>
            <w:vAlign w:val="center"/>
            <w:hideMark/>
          </w:tcPr>
          <w:p w14:paraId="15389F1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3545,629</w:t>
            </w:r>
          </w:p>
        </w:tc>
        <w:tc>
          <w:tcPr>
            <w:tcW w:w="1276" w:type="dxa"/>
            <w:shd w:val="clear" w:color="000000" w:fill="FFFFFF"/>
            <w:noWrap/>
            <w:vAlign w:val="center"/>
            <w:hideMark/>
          </w:tcPr>
          <w:p w14:paraId="383B4A6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3545,629</w:t>
            </w:r>
          </w:p>
        </w:tc>
        <w:tc>
          <w:tcPr>
            <w:tcW w:w="1202" w:type="dxa"/>
            <w:shd w:val="clear" w:color="000000" w:fill="FFFFFF"/>
            <w:noWrap/>
            <w:vAlign w:val="center"/>
            <w:hideMark/>
          </w:tcPr>
          <w:p w14:paraId="55A3567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3545,629</w:t>
            </w:r>
          </w:p>
        </w:tc>
        <w:tc>
          <w:tcPr>
            <w:tcW w:w="1129" w:type="dxa"/>
            <w:shd w:val="clear" w:color="000000" w:fill="FFFFFF"/>
            <w:noWrap/>
            <w:vAlign w:val="center"/>
            <w:hideMark/>
          </w:tcPr>
          <w:p w14:paraId="7638303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3545,629</w:t>
            </w:r>
          </w:p>
        </w:tc>
        <w:tc>
          <w:tcPr>
            <w:tcW w:w="1338" w:type="dxa"/>
            <w:shd w:val="clear" w:color="000000" w:fill="FFFFFF"/>
            <w:noWrap/>
            <w:vAlign w:val="center"/>
            <w:hideMark/>
          </w:tcPr>
          <w:p w14:paraId="649FE31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3545,629</w:t>
            </w:r>
          </w:p>
        </w:tc>
      </w:tr>
      <w:tr w:rsidR="00ED7839" w:rsidRPr="00ED7839" w14:paraId="3D3E54FE" w14:textId="77777777" w:rsidTr="00303D6D">
        <w:trPr>
          <w:trHeight w:val="255"/>
        </w:trPr>
        <w:tc>
          <w:tcPr>
            <w:tcW w:w="5098" w:type="dxa"/>
            <w:shd w:val="clear" w:color="auto" w:fill="auto"/>
            <w:vAlign w:val="center"/>
            <w:hideMark/>
          </w:tcPr>
          <w:p w14:paraId="65262DB8"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Удельный расход условного топлива, кг/Гкал</w:t>
            </w:r>
          </w:p>
        </w:tc>
        <w:tc>
          <w:tcPr>
            <w:tcW w:w="1276" w:type="dxa"/>
            <w:shd w:val="clear" w:color="000000" w:fill="FFFFFF"/>
            <w:noWrap/>
            <w:vAlign w:val="center"/>
            <w:hideMark/>
          </w:tcPr>
          <w:p w14:paraId="04B4E24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2A5AAAD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7358F88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37427D7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0CD47AA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4E73120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2F87151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6C420EC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716B715E" w14:textId="77777777" w:rsidTr="00303D6D">
        <w:trPr>
          <w:trHeight w:val="255"/>
        </w:trPr>
        <w:tc>
          <w:tcPr>
            <w:tcW w:w="5098" w:type="dxa"/>
            <w:shd w:val="clear" w:color="auto" w:fill="auto"/>
            <w:vAlign w:val="center"/>
            <w:hideMark/>
          </w:tcPr>
          <w:p w14:paraId="1B4F669F"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на отпуск тепловой энергии</w:t>
            </w:r>
          </w:p>
        </w:tc>
        <w:tc>
          <w:tcPr>
            <w:tcW w:w="1276" w:type="dxa"/>
            <w:shd w:val="clear" w:color="000000" w:fill="FFFFFF"/>
            <w:noWrap/>
            <w:vAlign w:val="center"/>
            <w:hideMark/>
          </w:tcPr>
          <w:p w14:paraId="5020AD2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149,07</w:t>
            </w:r>
          </w:p>
        </w:tc>
        <w:tc>
          <w:tcPr>
            <w:tcW w:w="1134" w:type="dxa"/>
            <w:shd w:val="clear" w:color="000000" w:fill="FFFFFF"/>
            <w:noWrap/>
            <w:vAlign w:val="center"/>
            <w:hideMark/>
          </w:tcPr>
          <w:p w14:paraId="109F0D9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149,83</w:t>
            </w:r>
          </w:p>
        </w:tc>
        <w:tc>
          <w:tcPr>
            <w:tcW w:w="1276" w:type="dxa"/>
            <w:shd w:val="clear" w:color="000000" w:fill="FFFFFF"/>
            <w:noWrap/>
            <w:vAlign w:val="center"/>
            <w:hideMark/>
          </w:tcPr>
          <w:p w14:paraId="40D8B5E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417" w:type="dxa"/>
            <w:shd w:val="clear" w:color="000000" w:fill="FFFFFF"/>
            <w:noWrap/>
            <w:vAlign w:val="center"/>
            <w:hideMark/>
          </w:tcPr>
          <w:p w14:paraId="54C6BE7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76" w:type="dxa"/>
            <w:shd w:val="clear" w:color="000000" w:fill="FFFFFF"/>
            <w:noWrap/>
            <w:vAlign w:val="center"/>
            <w:hideMark/>
          </w:tcPr>
          <w:p w14:paraId="67860F3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02" w:type="dxa"/>
            <w:shd w:val="clear" w:color="000000" w:fill="FFFFFF"/>
            <w:noWrap/>
            <w:vAlign w:val="center"/>
            <w:hideMark/>
          </w:tcPr>
          <w:p w14:paraId="1D0249A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129" w:type="dxa"/>
            <w:shd w:val="clear" w:color="000000" w:fill="FFFFFF"/>
            <w:noWrap/>
            <w:vAlign w:val="center"/>
            <w:hideMark/>
          </w:tcPr>
          <w:p w14:paraId="7BCF9C7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338" w:type="dxa"/>
            <w:shd w:val="clear" w:color="000000" w:fill="FFFFFF"/>
            <w:noWrap/>
            <w:vAlign w:val="center"/>
            <w:hideMark/>
          </w:tcPr>
          <w:p w14:paraId="66B2B8E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r>
      <w:tr w:rsidR="00ED7839" w:rsidRPr="00ED7839" w14:paraId="705F08C5" w14:textId="77777777" w:rsidTr="00303D6D">
        <w:trPr>
          <w:trHeight w:val="255"/>
        </w:trPr>
        <w:tc>
          <w:tcPr>
            <w:tcW w:w="5098" w:type="dxa"/>
            <w:shd w:val="clear" w:color="000000" w:fill="D0CECE"/>
            <w:noWrap/>
            <w:vAlign w:val="bottom"/>
            <w:hideMark/>
          </w:tcPr>
          <w:p w14:paraId="41E916FD"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Котельная №22</w:t>
            </w:r>
          </w:p>
        </w:tc>
        <w:tc>
          <w:tcPr>
            <w:tcW w:w="1276" w:type="dxa"/>
            <w:shd w:val="clear" w:color="000000" w:fill="D0CECE"/>
            <w:noWrap/>
            <w:vAlign w:val="bottom"/>
            <w:hideMark/>
          </w:tcPr>
          <w:p w14:paraId="2623BADC"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34" w:type="dxa"/>
            <w:shd w:val="clear" w:color="000000" w:fill="D0CECE"/>
            <w:noWrap/>
            <w:vAlign w:val="bottom"/>
            <w:hideMark/>
          </w:tcPr>
          <w:p w14:paraId="43C44052"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5AE45EAE"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417" w:type="dxa"/>
            <w:shd w:val="clear" w:color="000000" w:fill="D0CECE"/>
            <w:noWrap/>
            <w:vAlign w:val="bottom"/>
            <w:hideMark/>
          </w:tcPr>
          <w:p w14:paraId="061131B3"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5CAC5680"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02" w:type="dxa"/>
            <w:shd w:val="clear" w:color="000000" w:fill="D0CECE"/>
            <w:noWrap/>
            <w:vAlign w:val="bottom"/>
            <w:hideMark/>
          </w:tcPr>
          <w:p w14:paraId="5A7F485C"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29" w:type="dxa"/>
            <w:shd w:val="clear" w:color="000000" w:fill="D0CECE"/>
            <w:noWrap/>
            <w:vAlign w:val="bottom"/>
            <w:hideMark/>
          </w:tcPr>
          <w:p w14:paraId="6007E5C9"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338" w:type="dxa"/>
            <w:shd w:val="clear" w:color="000000" w:fill="D0CECE"/>
            <w:noWrap/>
            <w:vAlign w:val="bottom"/>
            <w:hideMark/>
          </w:tcPr>
          <w:p w14:paraId="2A072D3B"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r>
      <w:tr w:rsidR="00ED7839" w:rsidRPr="00ED7839" w14:paraId="4B357EAC" w14:textId="77777777" w:rsidTr="00303D6D">
        <w:trPr>
          <w:trHeight w:val="255"/>
        </w:trPr>
        <w:tc>
          <w:tcPr>
            <w:tcW w:w="5098" w:type="dxa"/>
            <w:shd w:val="clear" w:color="auto" w:fill="auto"/>
            <w:vAlign w:val="center"/>
            <w:hideMark/>
          </w:tcPr>
          <w:p w14:paraId="08E073B1"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Отпуск тепла внешним потребителям, Гкал</w:t>
            </w:r>
          </w:p>
        </w:tc>
        <w:tc>
          <w:tcPr>
            <w:tcW w:w="1276" w:type="dxa"/>
            <w:shd w:val="clear" w:color="000000" w:fill="FFFFFF"/>
            <w:noWrap/>
            <w:vAlign w:val="center"/>
            <w:hideMark/>
          </w:tcPr>
          <w:p w14:paraId="25C3062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16453,172</w:t>
            </w:r>
          </w:p>
        </w:tc>
        <w:tc>
          <w:tcPr>
            <w:tcW w:w="1134" w:type="dxa"/>
            <w:shd w:val="clear" w:color="000000" w:fill="FFFFFF"/>
            <w:noWrap/>
            <w:vAlign w:val="center"/>
            <w:hideMark/>
          </w:tcPr>
          <w:p w14:paraId="45D09AA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15849,267</w:t>
            </w:r>
          </w:p>
        </w:tc>
        <w:tc>
          <w:tcPr>
            <w:tcW w:w="1276" w:type="dxa"/>
            <w:shd w:val="clear" w:color="000000" w:fill="FFFFFF"/>
            <w:noWrap/>
            <w:vAlign w:val="center"/>
            <w:hideMark/>
          </w:tcPr>
          <w:p w14:paraId="6EC9DC3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17420,51</w:t>
            </w:r>
          </w:p>
        </w:tc>
        <w:tc>
          <w:tcPr>
            <w:tcW w:w="1417" w:type="dxa"/>
            <w:shd w:val="clear" w:color="000000" w:fill="FFFFFF"/>
            <w:noWrap/>
            <w:vAlign w:val="center"/>
            <w:hideMark/>
          </w:tcPr>
          <w:p w14:paraId="5113461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17420,51</w:t>
            </w:r>
          </w:p>
        </w:tc>
        <w:tc>
          <w:tcPr>
            <w:tcW w:w="1276" w:type="dxa"/>
            <w:shd w:val="clear" w:color="000000" w:fill="FFFFFF"/>
            <w:noWrap/>
            <w:vAlign w:val="center"/>
            <w:hideMark/>
          </w:tcPr>
          <w:p w14:paraId="6B7494B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17420,51</w:t>
            </w:r>
          </w:p>
        </w:tc>
        <w:tc>
          <w:tcPr>
            <w:tcW w:w="1202" w:type="dxa"/>
            <w:shd w:val="clear" w:color="000000" w:fill="FFFFFF"/>
            <w:noWrap/>
            <w:vAlign w:val="center"/>
            <w:hideMark/>
          </w:tcPr>
          <w:p w14:paraId="727AA27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17420,51</w:t>
            </w:r>
          </w:p>
        </w:tc>
        <w:tc>
          <w:tcPr>
            <w:tcW w:w="1129" w:type="dxa"/>
            <w:shd w:val="clear" w:color="000000" w:fill="FFFFFF"/>
            <w:noWrap/>
            <w:vAlign w:val="center"/>
            <w:hideMark/>
          </w:tcPr>
          <w:p w14:paraId="65B8D6F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17420,51</w:t>
            </w:r>
          </w:p>
        </w:tc>
        <w:tc>
          <w:tcPr>
            <w:tcW w:w="1338" w:type="dxa"/>
            <w:shd w:val="clear" w:color="000000" w:fill="FFFFFF"/>
            <w:noWrap/>
            <w:vAlign w:val="center"/>
            <w:hideMark/>
          </w:tcPr>
          <w:p w14:paraId="7F1B090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17420,51</w:t>
            </w:r>
          </w:p>
        </w:tc>
      </w:tr>
      <w:tr w:rsidR="00ED7839" w:rsidRPr="00ED7839" w14:paraId="4A3D2532" w14:textId="77777777" w:rsidTr="00303D6D">
        <w:trPr>
          <w:trHeight w:val="255"/>
        </w:trPr>
        <w:tc>
          <w:tcPr>
            <w:tcW w:w="5098" w:type="dxa"/>
            <w:shd w:val="clear" w:color="auto" w:fill="auto"/>
            <w:vAlign w:val="center"/>
            <w:hideMark/>
          </w:tcPr>
          <w:p w14:paraId="5E496A85"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тепла на собственные нужды, Гкал</w:t>
            </w:r>
          </w:p>
        </w:tc>
        <w:tc>
          <w:tcPr>
            <w:tcW w:w="1276" w:type="dxa"/>
            <w:shd w:val="clear" w:color="000000" w:fill="FFFFFF"/>
            <w:noWrap/>
            <w:vAlign w:val="center"/>
            <w:hideMark/>
          </w:tcPr>
          <w:p w14:paraId="4188489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191,413</w:t>
            </w:r>
          </w:p>
        </w:tc>
        <w:tc>
          <w:tcPr>
            <w:tcW w:w="1134" w:type="dxa"/>
            <w:shd w:val="clear" w:color="000000" w:fill="FFFFFF"/>
            <w:noWrap/>
            <w:vAlign w:val="center"/>
            <w:hideMark/>
          </w:tcPr>
          <w:p w14:paraId="245554E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15,865</w:t>
            </w:r>
          </w:p>
        </w:tc>
        <w:tc>
          <w:tcPr>
            <w:tcW w:w="1276" w:type="dxa"/>
            <w:shd w:val="clear" w:color="000000" w:fill="FFFFFF"/>
            <w:noWrap/>
            <w:vAlign w:val="center"/>
            <w:hideMark/>
          </w:tcPr>
          <w:p w14:paraId="78A79E9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202,667</w:t>
            </w:r>
          </w:p>
        </w:tc>
        <w:tc>
          <w:tcPr>
            <w:tcW w:w="1417" w:type="dxa"/>
            <w:shd w:val="clear" w:color="000000" w:fill="FFFFFF"/>
            <w:noWrap/>
            <w:vAlign w:val="center"/>
            <w:hideMark/>
          </w:tcPr>
          <w:p w14:paraId="517B5A1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202,667</w:t>
            </w:r>
          </w:p>
        </w:tc>
        <w:tc>
          <w:tcPr>
            <w:tcW w:w="1276" w:type="dxa"/>
            <w:shd w:val="clear" w:color="000000" w:fill="FFFFFF"/>
            <w:noWrap/>
            <w:vAlign w:val="center"/>
            <w:hideMark/>
          </w:tcPr>
          <w:p w14:paraId="043D46A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202,667</w:t>
            </w:r>
          </w:p>
        </w:tc>
        <w:tc>
          <w:tcPr>
            <w:tcW w:w="1202" w:type="dxa"/>
            <w:shd w:val="clear" w:color="000000" w:fill="FFFFFF"/>
            <w:noWrap/>
            <w:vAlign w:val="center"/>
            <w:hideMark/>
          </w:tcPr>
          <w:p w14:paraId="3DCD5ED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202,667</w:t>
            </w:r>
          </w:p>
        </w:tc>
        <w:tc>
          <w:tcPr>
            <w:tcW w:w="1129" w:type="dxa"/>
            <w:shd w:val="clear" w:color="000000" w:fill="FFFFFF"/>
            <w:noWrap/>
            <w:vAlign w:val="center"/>
            <w:hideMark/>
          </w:tcPr>
          <w:p w14:paraId="0ABD6CC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202,667</w:t>
            </w:r>
          </w:p>
        </w:tc>
        <w:tc>
          <w:tcPr>
            <w:tcW w:w="1338" w:type="dxa"/>
            <w:shd w:val="clear" w:color="000000" w:fill="FFFFFF"/>
            <w:noWrap/>
            <w:vAlign w:val="center"/>
            <w:hideMark/>
          </w:tcPr>
          <w:p w14:paraId="2003BB8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202,667</w:t>
            </w:r>
          </w:p>
        </w:tc>
      </w:tr>
      <w:tr w:rsidR="00ED7839" w:rsidRPr="00ED7839" w14:paraId="71D51A47" w14:textId="77777777" w:rsidTr="00303D6D">
        <w:trPr>
          <w:trHeight w:val="255"/>
        </w:trPr>
        <w:tc>
          <w:tcPr>
            <w:tcW w:w="5098" w:type="dxa"/>
            <w:shd w:val="clear" w:color="auto" w:fill="auto"/>
            <w:vAlign w:val="center"/>
            <w:hideMark/>
          </w:tcPr>
          <w:p w14:paraId="26C8C722"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Выработка тепла, Гкал</w:t>
            </w:r>
          </w:p>
        </w:tc>
        <w:tc>
          <w:tcPr>
            <w:tcW w:w="1276" w:type="dxa"/>
            <w:shd w:val="clear" w:color="000000" w:fill="FFFFFF"/>
            <w:noWrap/>
            <w:vAlign w:val="center"/>
            <w:hideMark/>
          </w:tcPr>
          <w:p w14:paraId="7F8C204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16644,585</w:t>
            </w:r>
          </w:p>
        </w:tc>
        <w:tc>
          <w:tcPr>
            <w:tcW w:w="1134" w:type="dxa"/>
            <w:shd w:val="clear" w:color="000000" w:fill="FFFFFF"/>
            <w:noWrap/>
            <w:vAlign w:val="center"/>
            <w:hideMark/>
          </w:tcPr>
          <w:p w14:paraId="3DBEC46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15865,132</w:t>
            </w:r>
          </w:p>
        </w:tc>
        <w:tc>
          <w:tcPr>
            <w:tcW w:w="1276" w:type="dxa"/>
            <w:shd w:val="clear" w:color="000000" w:fill="FFFFFF"/>
            <w:noWrap/>
            <w:vAlign w:val="center"/>
            <w:hideMark/>
          </w:tcPr>
          <w:p w14:paraId="5A811B8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17623,177</w:t>
            </w:r>
          </w:p>
        </w:tc>
        <w:tc>
          <w:tcPr>
            <w:tcW w:w="1417" w:type="dxa"/>
            <w:shd w:val="clear" w:color="000000" w:fill="FFFFFF"/>
            <w:noWrap/>
            <w:vAlign w:val="center"/>
            <w:hideMark/>
          </w:tcPr>
          <w:p w14:paraId="260AC74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17623,177</w:t>
            </w:r>
          </w:p>
        </w:tc>
        <w:tc>
          <w:tcPr>
            <w:tcW w:w="1276" w:type="dxa"/>
            <w:shd w:val="clear" w:color="000000" w:fill="FFFFFF"/>
            <w:noWrap/>
            <w:vAlign w:val="center"/>
            <w:hideMark/>
          </w:tcPr>
          <w:p w14:paraId="068C3E4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17623,177</w:t>
            </w:r>
          </w:p>
        </w:tc>
        <w:tc>
          <w:tcPr>
            <w:tcW w:w="1202" w:type="dxa"/>
            <w:shd w:val="clear" w:color="000000" w:fill="FFFFFF"/>
            <w:noWrap/>
            <w:vAlign w:val="center"/>
            <w:hideMark/>
          </w:tcPr>
          <w:p w14:paraId="4D3DB57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17623,177</w:t>
            </w:r>
          </w:p>
        </w:tc>
        <w:tc>
          <w:tcPr>
            <w:tcW w:w="1129" w:type="dxa"/>
            <w:shd w:val="clear" w:color="000000" w:fill="FFFFFF"/>
            <w:noWrap/>
            <w:vAlign w:val="center"/>
            <w:hideMark/>
          </w:tcPr>
          <w:p w14:paraId="5368166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17623,177</w:t>
            </w:r>
          </w:p>
        </w:tc>
        <w:tc>
          <w:tcPr>
            <w:tcW w:w="1338" w:type="dxa"/>
            <w:shd w:val="clear" w:color="000000" w:fill="FFFFFF"/>
            <w:noWrap/>
            <w:vAlign w:val="center"/>
            <w:hideMark/>
          </w:tcPr>
          <w:p w14:paraId="5B30951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17623,177</w:t>
            </w:r>
          </w:p>
        </w:tc>
      </w:tr>
      <w:tr w:rsidR="00ED7839" w:rsidRPr="00ED7839" w14:paraId="00BBFEBD" w14:textId="77777777" w:rsidTr="00303D6D">
        <w:trPr>
          <w:trHeight w:val="255"/>
        </w:trPr>
        <w:tc>
          <w:tcPr>
            <w:tcW w:w="5098" w:type="dxa"/>
            <w:shd w:val="clear" w:color="auto" w:fill="auto"/>
            <w:vAlign w:val="center"/>
            <w:hideMark/>
          </w:tcPr>
          <w:p w14:paraId="175DFE19"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Располагаемая мощность источника, Гкал/ч</w:t>
            </w:r>
          </w:p>
        </w:tc>
        <w:tc>
          <w:tcPr>
            <w:tcW w:w="1276" w:type="dxa"/>
            <w:shd w:val="clear" w:color="000000" w:fill="FFFFFF"/>
            <w:noWrap/>
            <w:vAlign w:val="center"/>
            <w:hideMark/>
          </w:tcPr>
          <w:p w14:paraId="0BE9B29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7,97</w:t>
            </w:r>
          </w:p>
        </w:tc>
        <w:tc>
          <w:tcPr>
            <w:tcW w:w="1134" w:type="dxa"/>
            <w:shd w:val="clear" w:color="000000" w:fill="FFFFFF"/>
            <w:noWrap/>
            <w:vAlign w:val="center"/>
            <w:hideMark/>
          </w:tcPr>
          <w:p w14:paraId="1F7421F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7,97</w:t>
            </w:r>
          </w:p>
        </w:tc>
        <w:tc>
          <w:tcPr>
            <w:tcW w:w="1276" w:type="dxa"/>
            <w:shd w:val="clear" w:color="000000" w:fill="FFFFFF"/>
            <w:noWrap/>
            <w:vAlign w:val="center"/>
            <w:hideMark/>
          </w:tcPr>
          <w:p w14:paraId="4547F0E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7,97</w:t>
            </w:r>
          </w:p>
        </w:tc>
        <w:tc>
          <w:tcPr>
            <w:tcW w:w="1417" w:type="dxa"/>
            <w:shd w:val="clear" w:color="000000" w:fill="FFFFFF"/>
            <w:noWrap/>
            <w:vAlign w:val="center"/>
            <w:hideMark/>
          </w:tcPr>
          <w:p w14:paraId="73F17E2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7,97</w:t>
            </w:r>
          </w:p>
        </w:tc>
        <w:tc>
          <w:tcPr>
            <w:tcW w:w="1276" w:type="dxa"/>
            <w:shd w:val="clear" w:color="000000" w:fill="FFFFFF"/>
            <w:noWrap/>
            <w:vAlign w:val="center"/>
            <w:hideMark/>
          </w:tcPr>
          <w:p w14:paraId="128236E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7,97</w:t>
            </w:r>
          </w:p>
        </w:tc>
        <w:tc>
          <w:tcPr>
            <w:tcW w:w="1202" w:type="dxa"/>
            <w:shd w:val="clear" w:color="000000" w:fill="FFFFFF"/>
            <w:noWrap/>
            <w:vAlign w:val="center"/>
            <w:hideMark/>
          </w:tcPr>
          <w:p w14:paraId="2881ECF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7,97</w:t>
            </w:r>
          </w:p>
        </w:tc>
        <w:tc>
          <w:tcPr>
            <w:tcW w:w="1129" w:type="dxa"/>
            <w:shd w:val="clear" w:color="000000" w:fill="FFFFFF"/>
            <w:noWrap/>
            <w:vAlign w:val="center"/>
            <w:hideMark/>
          </w:tcPr>
          <w:p w14:paraId="1B6C11B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7,97</w:t>
            </w:r>
          </w:p>
        </w:tc>
        <w:tc>
          <w:tcPr>
            <w:tcW w:w="1338" w:type="dxa"/>
            <w:shd w:val="clear" w:color="000000" w:fill="FFFFFF"/>
            <w:noWrap/>
            <w:vAlign w:val="center"/>
            <w:hideMark/>
          </w:tcPr>
          <w:p w14:paraId="1BF0D22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7,97</w:t>
            </w:r>
          </w:p>
        </w:tc>
      </w:tr>
      <w:tr w:rsidR="00ED7839" w:rsidRPr="00ED7839" w14:paraId="47D9F18F" w14:textId="77777777" w:rsidTr="00303D6D">
        <w:trPr>
          <w:trHeight w:val="255"/>
        </w:trPr>
        <w:tc>
          <w:tcPr>
            <w:tcW w:w="5098" w:type="dxa"/>
            <w:shd w:val="clear" w:color="auto" w:fill="auto"/>
            <w:vAlign w:val="center"/>
            <w:hideMark/>
          </w:tcPr>
          <w:p w14:paraId="47284BD6"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Среднегодовая загрузка оборудования, %</w:t>
            </w:r>
          </w:p>
        </w:tc>
        <w:tc>
          <w:tcPr>
            <w:tcW w:w="1276" w:type="dxa"/>
            <w:shd w:val="clear" w:color="000000" w:fill="FFFFFF"/>
            <w:noWrap/>
            <w:vAlign w:val="center"/>
            <w:hideMark/>
          </w:tcPr>
          <w:p w14:paraId="6FF22CE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38B18F4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0ED19BD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1A5437D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2BEDDC9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5F343EE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725E310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228AF4B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354B9CE1" w14:textId="77777777" w:rsidTr="00303D6D">
        <w:trPr>
          <w:trHeight w:val="510"/>
        </w:trPr>
        <w:tc>
          <w:tcPr>
            <w:tcW w:w="5098" w:type="dxa"/>
            <w:shd w:val="clear" w:color="auto" w:fill="auto"/>
            <w:vAlign w:val="center"/>
            <w:hideMark/>
          </w:tcPr>
          <w:p w14:paraId="0F14CAD3"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lastRenderedPageBreak/>
              <w:t>Расход условного топлива на отпуск тепла, т у.т.</w:t>
            </w:r>
          </w:p>
        </w:tc>
        <w:tc>
          <w:tcPr>
            <w:tcW w:w="1276" w:type="dxa"/>
            <w:shd w:val="clear" w:color="000000" w:fill="FFFFFF"/>
            <w:noWrap/>
            <w:vAlign w:val="center"/>
            <w:hideMark/>
          </w:tcPr>
          <w:p w14:paraId="2BB5CC4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2457,65</w:t>
            </w:r>
          </w:p>
        </w:tc>
        <w:tc>
          <w:tcPr>
            <w:tcW w:w="1134" w:type="dxa"/>
            <w:shd w:val="clear" w:color="000000" w:fill="FFFFFF"/>
            <w:noWrap/>
            <w:vAlign w:val="center"/>
            <w:hideMark/>
          </w:tcPr>
          <w:p w14:paraId="7869BE0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2381,9</w:t>
            </w:r>
          </w:p>
        </w:tc>
        <w:tc>
          <w:tcPr>
            <w:tcW w:w="1276" w:type="dxa"/>
            <w:shd w:val="clear" w:color="000000" w:fill="FFFFFF"/>
            <w:noWrap/>
            <w:vAlign w:val="center"/>
            <w:hideMark/>
          </w:tcPr>
          <w:p w14:paraId="0BAB889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2679,428</w:t>
            </w:r>
          </w:p>
        </w:tc>
        <w:tc>
          <w:tcPr>
            <w:tcW w:w="1417" w:type="dxa"/>
            <w:shd w:val="clear" w:color="000000" w:fill="FFFFFF"/>
            <w:noWrap/>
            <w:vAlign w:val="center"/>
            <w:hideMark/>
          </w:tcPr>
          <w:p w14:paraId="4EA3699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2679,428</w:t>
            </w:r>
          </w:p>
        </w:tc>
        <w:tc>
          <w:tcPr>
            <w:tcW w:w="1276" w:type="dxa"/>
            <w:shd w:val="clear" w:color="000000" w:fill="FFFFFF"/>
            <w:noWrap/>
            <w:vAlign w:val="center"/>
            <w:hideMark/>
          </w:tcPr>
          <w:p w14:paraId="6E17695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2679,428</w:t>
            </w:r>
          </w:p>
        </w:tc>
        <w:tc>
          <w:tcPr>
            <w:tcW w:w="1202" w:type="dxa"/>
            <w:shd w:val="clear" w:color="000000" w:fill="FFFFFF"/>
            <w:noWrap/>
            <w:vAlign w:val="center"/>
            <w:hideMark/>
          </w:tcPr>
          <w:p w14:paraId="1330855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2679,428</w:t>
            </w:r>
          </w:p>
        </w:tc>
        <w:tc>
          <w:tcPr>
            <w:tcW w:w="1129" w:type="dxa"/>
            <w:shd w:val="clear" w:color="000000" w:fill="FFFFFF"/>
            <w:noWrap/>
            <w:vAlign w:val="center"/>
            <w:hideMark/>
          </w:tcPr>
          <w:p w14:paraId="4777717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2679,428</w:t>
            </w:r>
          </w:p>
        </w:tc>
        <w:tc>
          <w:tcPr>
            <w:tcW w:w="1338" w:type="dxa"/>
            <w:shd w:val="clear" w:color="000000" w:fill="FFFFFF"/>
            <w:noWrap/>
            <w:vAlign w:val="center"/>
            <w:hideMark/>
          </w:tcPr>
          <w:p w14:paraId="4C495B9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2679,428</w:t>
            </w:r>
          </w:p>
        </w:tc>
      </w:tr>
      <w:tr w:rsidR="00ED7839" w:rsidRPr="00ED7839" w14:paraId="1F5E9C5D" w14:textId="77777777" w:rsidTr="00303D6D">
        <w:trPr>
          <w:trHeight w:val="255"/>
        </w:trPr>
        <w:tc>
          <w:tcPr>
            <w:tcW w:w="5098" w:type="dxa"/>
            <w:shd w:val="clear" w:color="auto" w:fill="auto"/>
            <w:vAlign w:val="center"/>
            <w:hideMark/>
          </w:tcPr>
          <w:p w14:paraId="30CE223B"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Удельный расход условного топлива, кг/Гкал</w:t>
            </w:r>
          </w:p>
        </w:tc>
        <w:tc>
          <w:tcPr>
            <w:tcW w:w="1276" w:type="dxa"/>
            <w:shd w:val="clear" w:color="000000" w:fill="FFFFFF"/>
            <w:noWrap/>
            <w:vAlign w:val="center"/>
            <w:hideMark/>
          </w:tcPr>
          <w:p w14:paraId="6F03F7A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06402FF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677DB57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5CA80ED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364E422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734D535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7882599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3BB4BA5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62E874F8" w14:textId="77777777" w:rsidTr="00303D6D">
        <w:trPr>
          <w:trHeight w:val="255"/>
        </w:trPr>
        <w:tc>
          <w:tcPr>
            <w:tcW w:w="5098" w:type="dxa"/>
            <w:shd w:val="clear" w:color="auto" w:fill="auto"/>
            <w:vAlign w:val="center"/>
            <w:hideMark/>
          </w:tcPr>
          <w:p w14:paraId="0BA16B10"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на отпуск тепловой энергии</w:t>
            </w:r>
          </w:p>
        </w:tc>
        <w:tc>
          <w:tcPr>
            <w:tcW w:w="1276" w:type="dxa"/>
            <w:shd w:val="clear" w:color="000000" w:fill="FFFFFF"/>
            <w:noWrap/>
            <w:vAlign w:val="center"/>
            <w:hideMark/>
          </w:tcPr>
          <w:p w14:paraId="4A94FF0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149,37</w:t>
            </w:r>
          </w:p>
        </w:tc>
        <w:tc>
          <w:tcPr>
            <w:tcW w:w="1134" w:type="dxa"/>
            <w:shd w:val="clear" w:color="000000" w:fill="FFFFFF"/>
            <w:noWrap/>
            <w:vAlign w:val="center"/>
            <w:hideMark/>
          </w:tcPr>
          <w:p w14:paraId="5108B4E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150,28</w:t>
            </w:r>
          </w:p>
        </w:tc>
        <w:tc>
          <w:tcPr>
            <w:tcW w:w="1276" w:type="dxa"/>
            <w:shd w:val="clear" w:color="000000" w:fill="FFFFFF"/>
            <w:noWrap/>
            <w:vAlign w:val="center"/>
            <w:hideMark/>
          </w:tcPr>
          <w:p w14:paraId="56115B2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417" w:type="dxa"/>
            <w:shd w:val="clear" w:color="000000" w:fill="FFFFFF"/>
            <w:noWrap/>
            <w:vAlign w:val="center"/>
            <w:hideMark/>
          </w:tcPr>
          <w:p w14:paraId="72E2174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76" w:type="dxa"/>
            <w:shd w:val="clear" w:color="000000" w:fill="FFFFFF"/>
            <w:noWrap/>
            <w:vAlign w:val="center"/>
            <w:hideMark/>
          </w:tcPr>
          <w:p w14:paraId="66A4805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02" w:type="dxa"/>
            <w:shd w:val="clear" w:color="000000" w:fill="FFFFFF"/>
            <w:noWrap/>
            <w:vAlign w:val="center"/>
            <w:hideMark/>
          </w:tcPr>
          <w:p w14:paraId="4FDBAF2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129" w:type="dxa"/>
            <w:shd w:val="clear" w:color="000000" w:fill="FFFFFF"/>
            <w:noWrap/>
            <w:vAlign w:val="center"/>
            <w:hideMark/>
          </w:tcPr>
          <w:p w14:paraId="39DBD53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338" w:type="dxa"/>
            <w:shd w:val="clear" w:color="000000" w:fill="FFFFFF"/>
            <w:noWrap/>
            <w:vAlign w:val="center"/>
            <w:hideMark/>
          </w:tcPr>
          <w:p w14:paraId="4190967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r>
      <w:tr w:rsidR="00ED7839" w:rsidRPr="00ED7839" w14:paraId="6E0530AC" w14:textId="77777777" w:rsidTr="00303D6D">
        <w:trPr>
          <w:trHeight w:val="255"/>
        </w:trPr>
        <w:tc>
          <w:tcPr>
            <w:tcW w:w="5098" w:type="dxa"/>
            <w:shd w:val="clear" w:color="000000" w:fill="D0CECE"/>
            <w:noWrap/>
            <w:vAlign w:val="bottom"/>
            <w:hideMark/>
          </w:tcPr>
          <w:p w14:paraId="0ADC3AF8"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Котельная №23</w:t>
            </w:r>
          </w:p>
        </w:tc>
        <w:tc>
          <w:tcPr>
            <w:tcW w:w="1276" w:type="dxa"/>
            <w:shd w:val="clear" w:color="000000" w:fill="D0CECE"/>
            <w:noWrap/>
            <w:vAlign w:val="bottom"/>
            <w:hideMark/>
          </w:tcPr>
          <w:p w14:paraId="3DCEECA6"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34" w:type="dxa"/>
            <w:shd w:val="clear" w:color="000000" w:fill="D0CECE"/>
            <w:noWrap/>
            <w:vAlign w:val="bottom"/>
            <w:hideMark/>
          </w:tcPr>
          <w:p w14:paraId="46596AC1"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6F614EC5"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417" w:type="dxa"/>
            <w:shd w:val="clear" w:color="000000" w:fill="D0CECE"/>
            <w:noWrap/>
            <w:vAlign w:val="bottom"/>
            <w:hideMark/>
          </w:tcPr>
          <w:p w14:paraId="0317C18C"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4168D394"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02" w:type="dxa"/>
            <w:shd w:val="clear" w:color="000000" w:fill="D0CECE"/>
            <w:noWrap/>
            <w:vAlign w:val="bottom"/>
            <w:hideMark/>
          </w:tcPr>
          <w:p w14:paraId="6D89A5B0"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29" w:type="dxa"/>
            <w:shd w:val="clear" w:color="000000" w:fill="D0CECE"/>
            <w:noWrap/>
            <w:vAlign w:val="bottom"/>
            <w:hideMark/>
          </w:tcPr>
          <w:p w14:paraId="54A6485F"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338" w:type="dxa"/>
            <w:shd w:val="clear" w:color="000000" w:fill="D0CECE"/>
            <w:noWrap/>
            <w:vAlign w:val="bottom"/>
            <w:hideMark/>
          </w:tcPr>
          <w:p w14:paraId="0A335309"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r>
      <w:tr w:rsidR="00ED7839" w:rsidRPr="00ED7839" w14:paraId="006F75BA" w14:textId="77777777" w:rsidTr="00303D6D">
        <w:trPr>
          <w:trHeight w:val="255"/>
        </w:trPr>
        <w:tc>
          <w:tcPr>
            <w:tcW w:w="5098" w:type="dxa"/>
            <w:shd w:val="clear" w:color="auto" w:fill="auto"/>
            <w:vAlign w:val="center"/>
            <w:hideMark/>
          </w:tcPr>
          <w:p w14:paraId="58291D5C"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Отпуск тепла внешним потребителям, Гкал</w:t>
            </w:r>
          </w:p>
        </w:tc>
        <w:tc>
          <w:tcPr>
            <w:tcW w:w="1276" w:type="dxa"/>
            <w:shd w:val="clear" w:color="000000" w:fill="FFFFFF"/>
            <w:noWrap/>
            <w:vAlign w:val="center"/>
            <w:hideMark/>
          </w:tcPr>
          <w:p w14:paraId="3C583B6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13418,202</w:t>
            </w:r>
          </w:p>
        </w:tc>
        <w:tc>
          <w:tcPr>
            <w:tcW w:w="1134" w:type="dxa"/>
            <w:shd w:val="clear" w:color="000000" w:fill="FFFFFF"/>
            <w:noWrap/>
            <w:vAlign w:val="center"/>
            <w:hideMark/>
          </w:tcPr>
          <w:p w14:paraId="1FEB7DE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8810,051</w:t>
            </w:r>
          </w:p>
        </w:tc>
        <w:tc>
          <w:tcPr>
            <w:tcW w:w="1276" w:type="dxa"/>
            <w:shd w:val="clear" w:color="000000" w:fill="FFFFFF"/>
            <w:noWrap/>
            <w:vAlign w:val="center"/>
            <w:hideMark/>
          </w:tcPr>
          <w:p w14:paraId="2849526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14564,839</w:t>
            </w:r>
          </w:p>
        </w:tc>
        <w:tc>
          <w:tcPr>
            <w:tcW w:w="1417" w:type="dxa"/>
            <w:shd w:val="clear" w:color="000000" w:fill="FFFFFF"/>
            <w:noWrap/>
            <w:vAlign w:val="center"/>
            <w:hideMark/>
          </w:tcPr>
          <w:p w14:paraId="1FEAB9D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14564,839</w:t>
            </w:r>
          </w:p>
        </w:tc>
        <w:tc>
          <w:tcPr>
            <w:tcW w:w="1276" w:type="dxa"/>
            <w:shd w:val="clear" w:color="000000" w:fill="FFFFFF"/>
            <w:noWrap/>
            <w:vAlign w:val="center"/>
            <w:hideMark/>
          </w:tcPr>
          <w:p w14:paraId="0AE956F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14564,839</w:t>
            </w:r>
          </w:p>
        </w:tc>
        <w:tc>
          <w:tcPr>
            <w:tcW w:w="1202" w:type="dxa"/>
            <w:shd w:val="clear" w:color="000000" w:fill="FFFFFF"/>
            <w:noWrap/>
            <w:vAlign w:val="center"/>
            <w:hideMark/>
          </w:tcPr>
          <w:p w14:paraId="34B8EE2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14564,839</w:t>
            </w:r>
          </w:p>
        </w:tc>
        <w:tc>
          <w:tcPr>
            <w:tcW w:w="1129" w:type="dxa"/>
            <w:shd w:val="clear" w:color="000000" w:fill="FFFFFF"/>
            <w:noWrap/>
            <w:vAlign w:val="center"/>
            <w:hideMark/>
          </w:tcPr>
          <w:p w14:paraId="359469F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14564,839</w:t>
            </w:r>
          </w:p>
        </w:tc>
        <w:tc>
          <w:tcPr>
            <w:tcW w:w="1338" w:type="dxa"/>
            <w:shd w:val="clear" w:color="000000" w:fill="FFFFFF"/>
            <w:noWrap/>
            <w:vAlign w:val="center"/>
            <w:hideMark/>
          </w:tcPr>
          <w:p w14:paraId="19B2EE5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14564,839</w:t>
            </w:r>
          </w:p>
        </w:tc>
      </w:tr>
      <w:tr w:rsidR="00ED7839" w:rsidRPr="00ED7839" w14:paraId="2E7A29FB" w14:textId="77777777" w:rsidTr="00303D6D">
        <w:trPr>
          <w:trHeight w:val="255"/>
        </w:trPr>
        <w:tc>
          <w:tcPr>
            <w:tcW w:w="5098" w:type="dxa"/>
            <w:shd w:val="clear" w:color="auto" w:fill="auto"/>
            <w:vAlign w:val="center"/>
            <w:hideMark/>
          </w:tcPr>
          <w:p w14:paraId="4F04116C"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тепла на собственные нужды, Гкал</w:t>
            </w:r>
          </w:p>
        </w:tc>
        <w:tc>
          <w:tcPr>
            <w:tcW w:w="1276" w:type="dxa"/>
            <w:shd w:val="clear" w:color="000000" w:fill="FFFFFF"/>
            <w:noWrap/>
            <w:vAlign w:val="center"/>
            <w:hideMark/>
          </w:tcPr>
          <w:p w14:paraId="6A1D468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156,105</w:t>
            </w:r>
          </w:p>
        </w:tc>
        <w:tc>
          <w:tcPr>
            <w:tcW w:w="1134" w:type="dxa"/>
            <w:shd w:val="clear" w:color="000000" w:fill="FFFFFF"/>
            <w:noWrap/>
            <w:vAlign w:val="center"/>
            <w:hideMark/>
          </w:tcPr>
          <w:p w14:paraId="0028B79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8,819</w:t>
            </w:r>
          </w:p>
        </w:tc>
        <w:tc>
          <w:tcPr>
            <w:tcW w:w="1276" w:type="dxa"/>
            <w:shd w:val="clear" w:color="000000" w:fill="FFFFFF"/>
            <w:noWrap/>
            <w:vAlign w:val="center"/>
            <w:hideMark/>
          </w:tcPr>
          <w:p w14:paraId="3517D4F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169,444</w:t>
            </w:r>
          </w:p>
        </w:tc>
        <w:tc>
          <w:tcPr>
            <w:tcW w:w="1417" w:type="dxa"/>
            <w:shd w:val="clear" w:color="000000" w:fill="FFFFFF"/>
            <w:noWrap/>
            <w:vAlign w:val="center"/>
            <w:hideMark/>
          </w:tcPr>
          <w:p w14:paraId="6E5157D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169,444</w:t>
            </w:r>
          </w:p>
        </w:tc>
        <w:tc>
          <w:tcPr>
            <w:tcW w:w="1276" w:type="dxa"/>
            <w:shd w:val="clear" w:color="000000" w:fill="FFFFFF"/>
            <w:noWrap/>
            <w:vAlign w:val="center"/>
            <w:hideMark/>
          </w:tcPr>
          <w:p w14:paraId="41A42BC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169,444</w:t>
            </w:r>
          </w:p>
        </w:tc>
        <w:tc>
          <w:tcPr>
            <w:tcW w:w="1202" w:type="dxa"/>
            <w:shd w:val="clear" w:color="000000" w:fill="FFFFFF"/>
            <w:noWrap/>
            <w:vAlign w:val="center"/>
            <w:hideMark/>
          </w:tcPr>
          <w:p w14:paraId="523116A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169,444</w:t>
            </w:r>
          </w:p>
        </w:tc>
        <w:tc>
          <w:tcPr>
            <w:tcW w:w="1129" w:type="dxa"/>
            <w:shd w:val="clear" w:color="000000" w:fill="FFFFFF"/>
            <w:noWrap/>
            <w:vAlign w:val="center"/>
            <w:hideMark/>
          </w:tcPr>
          <w:p w14:paraId="403E49C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169,444</w:t>
            </w:r>
          </w:p>
        </w:tc>
        <w:tc>
          <w:tcPr>
            <w:tcW w:w="1338" w:type="dxa"/>
            <w:shd w:val="clear" w:color="000000" w:fill="FFFFFF"/>
            <w:noWrap/>
            <w:vAlign w:val="center"/>
            <w:hideMark/>
          </w:tcPr>
          <w:p w14:paraId="30A1139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169,444</w:t>
            </w:r>
          </w:p>
        </w:tc>
      </w:tr>
      <w:tr w:rsidR="00ED7839" w:rsidRPr="00ED7839" w14:paraId="32FCAC56" w14:textId="77777777" w:rsidTr="00303D6D">
        <w:trPr>
          <w:trHeight w:val="255"/>
        </w:trPr>
        <w:tc>
          <w:tcPr>
            <w:tcW w:w="5098" w:type="dxa"/>
            <w:shd w:val="clear" w:color="auto" w:fill="auto"/>
            <w:vAlign w:val="center"/>
            <w:hideMark/>
          </w:tcPr>
          <w:p w14:paraId="1FA941A6"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Выработка тепла, Гкал</w:t>
            </w:r>
          </w:p>
        </w:tc>
        <w:tc>
          <w:tcPr>
            <w:tcW w:w="1276" w:type="dxa"/>
            <w:shd w:val="clear" w:color="000000" w:fill="FFFFFF"/>
            <w:noWrap/>
            <w:vAlign w:val="center"/>
            <w:hideMark/>
          </w:tcPr>
          <w:p w14:paraId="3B48516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13574,307</w:t>
            </w:r>
          </w:p>
        </w:tc>
        <w:tc>
          <w:tcPr>
            <w:tcW w:w="1134" w:type="dxa"/>
            <w:shd w:val="clear" w:color="000000" w:fill="FFFFFF"/>
            <w:noWrap/>
            <w:vAlign w:val="center"/>
            <w:hideMark/>
          </w:tcPr>
          <w:p w14:paraId="6066A21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8818,87</w:t>
            </w:r>
          </w:p>
        </w:tc>
        <w:tc>
          <w:tcPr>
            <w:tcW w:w="1276" w:type="dxa"/>
            <w:shd w:val="clear" w:color="000000" w:fill="FFFFFF"/>
            <w:noWrap/>
            <w:vAlign w:val="center"/>
            <w:hideMark/>
          </w:tcPr>
          <w:p w14:paraId="5C64705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14734,283</w:t>
            </w:r>
          </w:p>
        </w:tc>
        <w:tc>
          <w:tcPr>
            <w:tcW w:w="1417" w:type="dxa"/>
            <w:shd w:val="clear" w:color="000000" w:fill="FFFFFF"/>
            <w:noWrap/>
            <w:vAlign w:val="center"/>
            <w:hideMark/>
          </w:tcPr>
          <w:p w14:paraId="1436B7B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14734,283</w:t>
            </w:r>
          </w:p>
        </w:tc>
        <w:tc>
          <w:tcPr>
            <w:tcW w:w="1276" w:type="dxa"/>
            <w:shd w:val="clear" w:color="000000" w:fill="FFFFFF"/>
            <w:noWrap/>
            <w:vAlign w:val="center"/>
            <w:hideMark/>
          </w:tcPr>
          <w:p w14:paraId="12328F7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14734,283</w:t>
            </w:r>
          </w:p>
        </w:tc>
        <w:tc>
          <w:tcPr>
            <w:tcW w:w="1202" w:type="dxa"/>
            <w:shd w:val="clear" w:color="000000" w:fill="FFFFFF"/>
            <w:noWrap/>
            <w:vAlign w:val="center"/>
            <w:hideMark/>
          </w:tcPr>
          <w:p w14:paraId="38B7AE7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14734,283</w:t>
            </w:r>
          </w:p>
        </w:tc>
        <w:tc>
          <w:tcPr>
            <w:tcW w:w="1129" w:type="dxa"/>
            <w:shd w:val="clear" w:color="000000" w:fill="FFFFFF"/>
            <w:noWrap/>
            <w:vAlign w:val="center"/>
            <w:hideMark/>
          </w:tcPr>
          <w:p w14:paraId="79ACCEF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14734,283</w:t>
            </w:r>
          </w:p>
        </w:tc>
        <w:tc>
          <w:tcPr>
            <w:tcW w:w="1338" w:type="dxa"/>
            <w:shd w:val="clear" w:color="000000" w:fill="FFFFFF"/>
            <w:noWrap/>
            <w:vAlign w:val="center"/>
            <w:hideMark/>
          </w:tcPr>
          <w:p w14:paraId="758CBB5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14734,283</w:t>
            </w:r>
          </w:p>
        </w:tc>
      </w:tr>
      <w:tr w:rsidR="00ED7839" w:rsidRPr="00ED7839" w14:paraId="361A4C69" w14:textId="77777777" w:rsidTr="00303D6D">
        <w:trPr>
          <w:trHeight w:val="255"/>
        </w:trPr>
        <w:tc>
          <w:tcPr>
            <w:tcW w:w="5098" w:type="dxa"/>
            <w:shd w:val="clear" w:color="auto" w:fill="auto"/>
            <w:vAlign w:val="center"/>
            <w:hideMark/>
          </w:tcPr>
          <w:p w14:paraId="226C3915"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Располагаемая мощность источника, Гкал/ч</w:t>
            </w:r>
          </w:p>
        </w:tc>
        <w:tc>
          <w:tcPr>
            <w:tcW w:w="1276" w:type="dxa"/>
            <w:shd w:val="clear" w:color="000000" w:fill="FFFFFF"/>
            <w:noWrap/>
            <w:vAlign w:val="center"/>
            <w:hideMark/>
          </w:tcPr>
          <w:p w14:paraId="2CD6AC4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7,94</w:t>
            </w:r>
          </w:p>
        </w:tc>
        <w:tc>
          <w:tcPr>
            <w:tcW w:w="1134" w:type="dxa"/>
            <w:shd w:val="clear" w:color="000000" w:fill="FFFFFF"/>
            <w:noWrap/>
            <w:vAlign w:val="center"/>
            <w:hideMark/>
          </w:tcPr>
          <w:p w14:paraId="429CDF5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7,94</w:t>
            </w:r>
          </w:p>
        </w:tc>
        <w:tc>
          <w:tcPr>
            <w:tcW w:w="1276" w:type="dxa"/>
            <w:shd w:val="clear" w:color="000000" w:fill="FFFFFF"/>
            <w:noWrap/>
            <w:vAlign w:val="center"/>
            <w:hideMark/>
          </w:tcPr>
          <w:p w14:paraId="1731C10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7,94</w:t>
            </w:r>
          </w:p>
        </w:tc>
        <w:tc>
          <w:tcPr>
            <w:tcW w:w="1417" w:type="dxa"/>
            <w:shd w:val="clear" w:color="000000" w:fill="FFFFFF"/>
            <w:noWrap/>
            <w:vAlign w:val="center"/>
            <w:hideMark/>
          </w:tcPr>
          <w:p w14:paraId="6AC65BD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7,94</w:t>
            </w:r>
          </w:p>
        </w:tc>
        <w:tc>
          <w:tcPr>
            <w:tcW w:w="1276" w:type="dxa"/>
            <w:shd w:val="clear" w:color="000000" w:fill="FFFFFF"/>
            <w:noWrap/>
            <w:vAlign w:val="center"/>
            <w:hideMark/>
          </w:tcPr>
          <w:p w14:paraId="56BE397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7,94</w:t>
            </w:r>
          </w:p>
        </w:tc>
        <w:tc>
          <w:tcPr>
            <w:tcW w:w="1202" w:type="dxa"/>
            <w:shd w:val="clear" w:color="000000" w:fill="FFFFFF"/>
            <w:noWrap/>
            <w:vAlign w:val="center"/>
            <w:hideMark/>
          </w:tcPr>
          <w:p w14:paraId="5AAEAB7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7,94</w:t>
            </w:r>
          </w:p>
        </w:tc>
        <w:tc>
          <w:tcPr>
            <w:tcW w:w="1129" w:type="dxa"/>
            <w:shd w:val="clear" w:color="000000" w:fill="FFFFFF"/>
            <w:noWrap/>
            <w:vAlign w:val="center"/>
            <w:hideMark/>
          </w:tcPr>
          <w:p w14:paraId="79F416D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7,94</w:t>
            </w:r>
          </w:p>
        </w:tc>
        <w:tc>
          <w:tcPr>
            <w:tcW w:w="1338" w:type="dxa"/>
            <w:shd w:val="clear" w:color="000000" w:fill="FFFFFF"/>
            <w:noWrap/>
            <w:vAlign w:val="center"/>
            <w:hideMark/>
          </w:tcPr>
          <w:p w14:paraId="241E366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7,94</w:t>
            </w:r>
          </w:p>
        </w:tc>
      </w:tr>
      <w:tr w:rsidR="00ED7839" w:rsidRPr="00ED7839" w14:paraId="59BE2932" w14:textId="77777777" w:rsidTr="00303D6D">
        <w:trPr>
          <w:trHeight w:val="255"/>
        </w:trPr>
        <w:tc>
          <w:tcPr>
            <w:tcW w:w="5098" w:type="dxa"/>
            <w:shd w:val="clear" w:color="auto" w:fill="auto"/>
            <w:vAlign w:val="center"/>
            <w:hideMark/>
          </w:tcPr>
          <w:p w14:paraId="29F2320F"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Среднегодовая загрузка оборудования, %</w:t>
            </w:r>
          </w:p>
        </w:tc>
        <w:tc>
          <w:tcPr>
            <w:tcW w:w="1276" w:type="dxa"/>
            <w:shd w:val="clear" w:color="000000" w:fill="FFFFFF"/>
            <w:noWrap/>
            <w:vAlign w:val="center"/>
            <w:hideMark/>
          </w:tcPr>
          <w:p w14:paraId="4B77421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392F41A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64F565B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354C58C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4CF78E3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50176A0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2D4AB80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2681B9B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472423C2" w14:textId="77777777" w:rsidTr="00303D6D">
        <w:trPr>
          <w:trHeight w:val="510"/>
        </w:trPr>
        <w:tc>
          <w:tcPr>
            <w:tcW w:w="5098" w:type="dxa"/>
            <w:shd w:val="clear" w:color="auto" w:fill="auto"/>
            <w:vAlign w:val="center"/>
            <w:hideMark/>
          </w:tcPr>
          <w:p w14:paraId="6F3F5833"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условного топлива на отпуск тепла, т у.т.</w:t>
            </w:r>
          </w:p>
        </w:tc>
        <w:tc>
          <w:tcPr>
            <w:tcW w:w="1276" w:type="dxa"/>
            <w:shd w:val="clear" w:color="000000" w:fill="FFFFFF"/>
            <w:noWrap/>
            <w:vAlign w:val="center"/>
            <w:hideMark/>
          </w:tcPr>
          <w:p w14:paraId="6C27921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2000,65</w:t>
            </w:r>
          </w:p>
        </w:tc>
        <w:tc>
          <w:tcPr>
            <w:tcW w:w="1134" w:type="dxa"/>
            <w:shd w:val="clear" w:color="000000" w:fill="FFFFFF"/>
            <w:noWrap/>
            <w:vAlign w:val="center"/>
            <w:hideMark/>
          </w:tcPr>
          <w:p w14:paraId="451C560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1327,17</w:t>
            </w:r>
          </w:p>
        </w:tc>
        <w:tc>
          <w:tcPr>
            <w:tcW w:w="1276" w:type="dxa"/>
            <w:shd w:val="clear" w:color="000000" w:fill="FFFFFF"/>
            <w:noWrap/>
            <w:vAlign w:val="center"/>
            <w:hideMark/>
          </w:tcPr>
          <w:p w14:paraId="6B1DCE2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2240,2</w:t>
            </w:r>
          </w:p>
        </w:tc>
        <w:tc>
          <w:tcPr>
            <w:tcW w:w="1417" w:type="dxa"/>
            <w:shd w:val="clear" w:color="000000" w:fill="FFFFFF"/>
            <w:noWrap/>
            <w:vAlign w:val="center"/>
            <w:hideMark/>
          </w:tcPr>
          <w:p w14:paraId="717B303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2240,2</w:t>
            </w:r>
          </w:p>
        </w:tc>
        <w:tc>
          <w:tcPr>
            <w:tcW w:w="1276" w:type="dxa"/>
            <w:shd w:val="clear" w:color="000000" w:fill="FFFFFF"/>
            <w:noWrap/>
            <w:vAlign w:val="center"/>
            <w:hideMark/>
          </w:tcPr>
          <w:p w14:paraId="1DF5C41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2240,2</w:t>
            </w:r>
          </w:p>
        </w:tc>
        <w:tc>
          <w:tcPr>
            <w:tcW w:w="1202" w:type="dxa"/>
            <w:shd w:val="clear" w:color="000000" w:fill="FFFFFF"/>
            <w:noWrap/>
            <w:vAlign w:val="center"/>
            <w:hideMark/>
          </w:tcPr>
          <w:p w14:paraId="786F6D0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2240,2</w:t>
            </w:r>
          </w:p>
        </w:tc>
        <w:tc>
          <w:tcPr>
            <w:tcW w:w="1129" w:type="dxa"/>
            <w:shd w:val="clear" w:color="000000" w:fill="FFFFFF"/>
            <w:noWrap/>
            <w:vAlign w:val="center"/>
            <w:hideMark/>
          </w:tcPr>
          <w:p w14:paraId="65B7AAB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2240,2</w:t>
            </w:r>
          </w:p>
        </w:tc>
        <w:tc>
          <w:tcPr>
            <w:tcW w:w="1338" w:type="dxa"/>
            <w:shd w:val="clear" w:color="000000" w:fill="FFFFFF"/>
            <w:noWrap/>
            <w:vAlign w:val="center"/>
            <w:hideMark/>
          </w:tcPr>
          <w:p w14:paraId="521D3FC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2240,2</w:t>
            </w:r>
          </w:p>
        </w:tc>
      </w:tr>
      <w:tr w:rsidR="00ED7839" w:rsidRPr="00ED7839" w14:paraId="20E2E380" w14:textId="77777777" w:rsidTr="00303D6D">
        <w:trPr>
          <w:trHeight w:val="255"/>
        </w:trPr>
        <w:tc>
          <w:tcPr>
            <w:tcW w:w="5098" w:type="dxa"/>
            <w:shd w:val="clear" w:color="auto" w:fill="auto"/>
            <w:vAlign w:val="center"/>
            <w:hideMark/>
          </w:tcPr>
          <w:p w14:paraId="507CB659"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Удельный расход условного топлива, кг/Гкал</w:t>
            </w:r>
          </w:p>
        </w:tc>
        <w:tc>
          <w:tcPr>
            <w:tcW w:w="1276" w:type="dxa"/>
            <w:shd w:val="clear" w:color="000000" w:fill="FFFFFF"/>
            <w:noWrap/>
            <w:vAlign w:val="center"/>
            <w:hideMark/>
          </w:tcPr>
          <w:p w14:paraId="5B6C4B3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648FA4B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75AE47A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3A00EA8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5033054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505F524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73E38E6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7BDB233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642C80E6" w14:textId="77777777" w:rsidTr="00303D6D">
        <w:trPr>
          <w:trHeight w:val="255"/>
        </w:trPr>
        <w:tc>
          <w:tcPr>
            <w:tcW w:w="5098" w:type="dxa"/>
            <w:shd w:val="clear" w:color="auto" w:fill="auto"/>
            <w:vAlign w:val="center"/>
            <w:hideMark/>
          </w:tcPr>
          <w:p w14:paraId="3B3E7C58"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на отпуск тепловой энергии</w:t>
            </w:r>
          </w:p>
        </w:tc>
        <w:tc>
          <w:tcPr>
            <w:tcW w:w="1276" w:type="dxa"/>
            <w:shd w:val="clear" w:color="000000" w:fill="FFFFFF"/>
            <w:noWrap/>
            <w:vAlign w:val="center"/>
            <w:hideMark/>
          </w:tcPr>
          <w:p w14:paraId="6735037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149,1</w:t>
            </w:r>
          </w:p>
        </w:tc>
        <w:tc>
          <w:tcPr>
            <w:tcW w:w="1134" w:type="dxa"/>
            <w:shd w:val="clear" w:color="000000" w:fill="FFFFFF"/>
            <w:noWrap/>
            <w:vAlign w:val="center"/>
            <w:hideMark/>
          </w:tcPr>
          <w:p w14:paraId="77D2378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150,64</w:t>
            </w:r>
          </w:p>
        </w:tc>
        <w:tc>
          <w:tcPr>
            <w:tcW w:w="1276" w:type="dxa"/>
            <w:shd w:val="clear" w:color="000000" w:fill="FFFFFF"/>
            <w:noWrap/>
            <w:vAlign w:val="center"/>
            <w:hideMark/>
          </w:tcPr>
          <w:p w14:paraId="56AA283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417" w:type="dxa"/>
            <w:shd w:val="clear" w:color="000000" w:fill="FFFFFF"/>
            <w:noWrap/>
            <w:vAlign w:val="center"/>
            <w:hideMark/>
          </w:tcPr>
          <w:p w14:paraId="58D49EF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76" w:type="dxa"/>
            <w:shd w:val="clear" w:color="000000" w:fill="FFFFFF"/>
            <w:noWrap/>
            <w:vAlign w:val="center"/>
            <w:hideMark/>
          </w:tcPr>
          <w:p w14:paraId="6FE3484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02" w:type="dxa"/>
            <w:shd w:val="clear" w:color="000000" w:fill="FFFFFF"/>
            <w:noWrap/>
            <w:vAlign w:val="center"/>
            <w:hideMark/>
          </w:tcPr>
          <w:p w14:paraId="7D59218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129" w:type="dxa"/>
            <w:shd w:val="clear" w:color="000000" w:fill="FFFFFF"/>
            <w:noWrap/>
            <w:vAlign w:val="center"/>
            <w:hideMark/>
          </w:tcPr>
          <w:p w14:paraId="5F6973B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338" w:type="dxa"/>
            <w:shd w:val="clear" w:color="000000" w:fill="FFFFFF"/>
            <w:noWrap/>
            <w:vAlign w:val="center"/>
            <w:hideMark/>
          </w:tcPr>
          <w:p w14:paraId="6B883A2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r>
      <w:tr w:rsidR="00ED7839" w:rsidRPr="00ED7839" w14:paraId="4DAFA79A" w14:textId="77777777" w:rsidTr="00303D6D">
        <w:trPr>
          <w:trHeight w:val="255"/>
        </w:trPr>
        <w:tc>
          <w:tcPr>
            <w:tcW w:w="5098" w:type="dxa"/>
            <w:shd w:val="clear" w:color="000000" w:fill="D0CECE"/>
            <w:noWrap/>
            <w:vAlign w:val="bottom"/>
            <w:hideMark/>
          </w:tcPr>
          <w:p w14:paraId="1A59EC5F"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Котельная №25</w:t>
            </w:r>
          </w:p>
        </w:tc>
        <w:tc>
          <w:tcPr>
            <w:tcW w:w="1276" w:type="dxa"/>
            <w:shd w:val="clear" w:color="000000" w:fill="D0CECE"/>
            <w:noWrap/>
            <w:vAlign w:val="bottom"/>
            <w:hideMark/>
          </w:tcPr>
          <w:p w14:paraId="06CDB2CF"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34" w:type="dxa"/>
            <w:shd w:val="clear" w:color="000000" w:fill="D0CECE"/>
            <w:noWrap/>
            <w:vAlign w:val="bottom"/>
            <w:hideMark/>
          </w:tcPr>
          <w:p w14:paraId="1C516ED1"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7B150391"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417" w:type="dxa"/>
            <w:shd w:val="clear" w:color="000000" w:fill="D0CECE"/>
            <w:noWrap/>
            <w:vAlign w:val="bottom"/>
            <w:hideMark/>
          </w:tcPr>
          <w:p w14:paraId="7036C1FE"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7FBD11E6"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02" w:type="dxa"/>
            <w:shd w:val="clear" w:color="000000" w:fill="D0CECE"/>
            <w:noWrap/>
            <w:vAlign w:val="bottom"/>
            <w:hideMark/>
          </w:tcPr>
          <w:p w14:paraId="1364A2A9"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29" w:type="dxa"/>
            <w:shd w:val="clear" w:color="000000" w:fill="D0CECE"/>
            <w:noWrap/>
            <w:vAlign w:val="bottom"/>
            <w:hideMark/>
          </w:tcPr>
          <w:p w14:paraId="16C0FBD9"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338" w:type="dxa"/>
            <w:shd w:val="clear" w:color="000000" w:fill="D0CECE"/>
            <w:noWrap/>
            <w:vAlign w:val="bottom"/>
            <w:hideMark/>
          </w:tcPr>
          <w:p w14:paraId="048A6E21"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r>
      <w:tr w:rsidR="00ED7839" w:rsidRPr="00ED7839" w14:paraId="09F510BD" w14:textId="77777777" w:rsidTr="00303D6D">
        <w:trPr>
          <w:trHeight w:val="255"/>
        </w:trPr>
        <w:tc>
          <w:tcPr>
            <w:tcW w:w="5098" w:type="dxa"/>
            <w:shd w:val="clear" w:color="auto" w:fill="auto"/>
            <w:vAlign w:val="center"/>
            <w:hideMark/>
          </w:tcPr>
          <w:p w14:paraId="66BDA0F3"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Отпуск тепла внешним потребителям, Гкал</w:t>
            </w:r>
          </w:p>
        </w:tc>
        <w:tc>
          <w:tcPr>
            <w:tcW w:w="1276" w:type="dxa"/>
            <w:shd w:val="clear" w:color="000000" w:fill="FFFFFF"/>
            <w:noWrap/>
            <w:vAlign w:val="center"/>
            <w:hideMark/>
          </w:tcPr>
          <w:p w14:paraId="13D47A9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1663,29</w:t>
            </w:r>
          </w:p>
        </w:tc>
        <w:tc>
          <w:tcPr>
            <w:tcW w:w="1134" w:type="dxa"/>
            <w:shd w:val="clear" w:color="000000" w:fill="FFFFFF"/>
            <w:noWrap/>
            <w:vAlign w:val="center"/>
            <w:hideMark/>
          </w:tcPr>
          <w:p w14:paraId="596FFDC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1652,862</w:t>
            </w:r>
          </w:p>
        </w:tc>
        <w:tc>
          <w:tcPr>
            <w:tcW w:w="1276" w:type="dxa"/>
            <w:shd w:val="clear" w:color="000000" w:fill="FFFFFF"/>
            <w:noWrap/>
            <w:vAlign w:val="center"/>
            <w:hideMark/>
          </w:tcPr>
          <w:p w14:paraId="386765A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1324,292</w:t>
            </w:r>
          </w:p>
        </w:tc>
        <w:tc>
          <w:tcPr>
            <w:tcW w:w="1417" w:type="dxa"/>
            <w:shd w:val="clear" w:color="000000" w:fill="FFFFFF"/>
            <w:noWrap/>
            <w:vAlign w:val="center"/>
            <w:hideMark/>
          </w:tcPr>
          <w:p w14:paraId="71B29D0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1324,292</w:t>
            </w:r>
          </w:p>
        </w:tc>
        <w:tc>
          <w:tcPr>
            <w:tcW w:w="1276" w:type="dxa"/>
            <w:shd w:val="clear" w:color="000000" w:fill="FFFFFF"/>
            <w:noWrap/>
            <w:vAlign w:val="center"/>
            <w:hideMark/>
          </w:tcPr>
          <w:p w14:paraId="6C3E7FE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1324,292</w:t>
            </w:r>
          </w:p>
        </w:tc>
        <w:tc>
          <w:tcPr>
            <w:tcW w:w="1202" w:type="dxa"/>
            <w:shd w:val="clear" w:color="000000" w:fill="FFFFFF"/>
            <w:noWrap/>
            <w:vAlign w:val="center"/>
            <w:hideMark/>
          </w:tcPr>
          <w:p w14:paraId="34BD14C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1324,292</w:t>
            </w:r>
          </w:p>
        </w:tc>
        <w:tc>
          <w:tcPr>
            <w:tcW w:w="1129" w:type="dxa"/>
            <w:shd w:val="clear" w:color="000000" w:fill="FFFFFF"/>
            <w:noWrap/>
            <w:vAlign w:val="center"/>
            <w:hideMark/>
          </w:tcPr>
          <w:p w14:paraId="54D33D7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1324,292</w:t>
            </w:r>
          </w:p>
        </w:tc>
        <w:tc>
          <w:tcPr>
            <w:tcW w:w="1338" w:type="dxa"/>
            <w:shd w:val="clear" w:color="000000" w:fill="FFFFFF"/>
            <w:noWrap/>
            <w:vAlign w:val="center"/>
            <w:hideMark/>
          </w:tcPr>
          <w:p w14:paraId="46E9948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1324,292</w:t>
            </w:r>
          </w:p>
        </w:tc>
      </w:tr>
      <w:tr w:rsidR="00ED7839" w:rsidRPr="00ED7839" w14:paraId="1F9C25A9" w14:textId="77777777" w:rsidTr="00303D6D">
        <w:trPr>
          <w:trHeight w:val="255"/>
        </w:trPr>
        <w:tc>
          <w:tcPr>
            <w:tcW w:w="5098" w:type="dxa"/>
            <w:shd w:val="clear" w:color="auto" w:fill="auto"/>
            <w:vAlign w:val="center"/>
            <w:hideMark/>
          </w:tcPr>
          <w:p w14:paraId="198FCD86"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тепла на собственные нужды, Гкал</w:t>
            </w:r>
          </w:p>
        </w:tc>
        <w:tc>
          <w:tcPr>
            <w:tcW w:w="1276" w:type="dxa"/>
            <w:shd w:val="clear" w:color="000000" w:fill="FFFFFF"/>
            <w:noWrap/>
            <w:vAlign w:val="center"/>
            <w:hideMark/>
          </w:tcPr>
          <w:p w14:paraId="3CCC3D4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19,35</w:t>
            </w:r>
          </w:p>
        </w:tc>
        <w:tc>
          <w:tcPr>
            <w:tcW w:w="1134" w:type="dxa"/>
            <w:shd w:val="clear" w:color="000000" w:fill="FFFFFF"/>
            <w:noWrap/>
            <w:vAlign w:val="center"/>
            <w:hideMark/>
          </w:tcPr>
          <w:p w14:paraId="0256F3E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1,655</w:t>
            </w:r>
          </w:p>
        </w:tc>
        <w:tc>
          <w:tcPr>
            <w:tcW w:w="1276" w:type="dxa"/>
            <w:shd w:val="clear" w:color="000000" w:fill="FFFFFF"/>
            <w:noWrap/>
            <w:vAlign w:val="center"/>
            <w:hideMark/>
          </w:tcPr>
          <w:p w14:paraId="5CD8BAF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15,407</w:t>
            </w:r>
          </w:p>
        </w:tc>
        <w:tc>
          <w:tcPr>
            <w:tcW w:w="1417" w:type="dxa"/>
            <w:shd w:val="clear" w:color="000000" w:fill="FFFFFF"/>
            <w:noWrap/>
            <w:vAlign w:val="center"/>
            <w:hideMark/>
          </w:tcPr>
          <w:p w14:paraId="018976D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15,407</w:t>
            </w:r>
          </w:p>
        </w:tc>
        <w:tc>
          <w:tcPr>
            <w:tcW w:w="1276" w:type="dxa"/>
            <w:shd w:val="clear" w:color="000000" w:fill="FFFFFF"/>
            <w:noWrap/>
            <w:vAlign w:val="center"/>
            <w:hideMark/>
          </w:tcPr>
          <w:p w14:paraId="11A0F02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15,407</w:t>
            </w:r>
          </w:p>
        </w:tc>
        <w:tc>
          <w:tcPr>
            <w:tcW w:w="1202" w:type="dxa"/>
            <w:shd w:val="clear" w:color="000000" w:fill="FFFFFF"/>
            <w:noWrap/>
            <w:vAlign w:val="center"/>
            <w:hideMark/>
          </w:tcPr>
          <w:p w14:paraId="662A883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15,407</w:t>
            </w:r>
          </w:p>
        </w:tc>
        <w:tc>
          <w:tcPr>
            <w:tcW w:w="1129" w:type="dxa"/>
            <w:shd w:val="clear" w:color="000000" w:fill="FFFFFF"/>
            <w:noWrap/>
            <w:vAlign w:val="center"/>
            <w:hideMark/>
          </w:tcPr>
          <w:p w14:paraId="08B7E50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15,407</w:t>
            </w:r>
          </w:p>
        </w:tc>
        <w:tc>
          <w:tcPr>
            <w:tcW w:w="1338" w:type="dxa"/>
            <w:shd w:val="clear" w:color="000000" w:fill="FFFFFF"/>
            <w:noWrap/>
            <w:vAlign w:val="center"/>
            <w:hideMark/>
          </w:tcPr>
          <w:p w14:paraId="11DB280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15,407</w:t>
            </w:r>
          </w:p>
        </w:tc>
      </w:tr>
      <w:tr w:rsidR="00ED7839" w:rsidRPr="00ED7839" w14:paraId="4290D86C" w14:textId="77777777" w:rsidTr="00303D6D">
        <w:trPr>
          <w:trHeight w:val="255"/>
        </w:trPr>
        <w:tc>
          <w:tcPr>
            <w:tcW w:w="5098" w:type="dxa"/>
            <w:shd w:val="clear" w:color="auto" w:fill="auto"/>
            <w:vAlign w:val="center"/>
            <w:hideMark/>
          </w:tcPr>
          <w:p w14:paraId="445D7AF1"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Выработка тепла, Гкал</w:t>
            </w:r>
          </w:p>
        </w:tc>
        <w:tc>
          <w:tcPr>
            <w:tcW w:w="1276" w:type="dxa"/>
            <w:shd w:val="clear" w:color="000000" w:fill="FFFFFF"/>
            <w:noWrap/>
            <w:vAlign w:val="center"/>
            <w:hideMark/>
          </w:tcPr>
          <w:p w14:paraId="5142526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1682,64</w:t>
            </w:r>
          </w:p>
        </w:tc>
        <w:tc>
          <w:tcPr>
            <w:tcW w:w="1134" w:type="dxa"/>
            <w:shd w:val="clear" w:color="000000" w:fill="FFFFFF"/>
            <w:noWrap/>
            <w:vAlign w:val="center"/>
            <w:hideMark/>
          </w:tcPr>
          <w:p w14:paraId="785F437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1654,517</w:t>
            </w:r>
          </w:p>
        </w:tc>
        <w:tc>
          <w:tcPr>
            <w:tcW w:w="1276" w:type="dxa"/>
            <w:shd w:val="clear" w:color="000000" w:fill="FFFFFF"/>
            <w:noWrap/>
            <w:vAlign w:val="center"/>
            <w:hideMark/>
          </w:tcPr>
          <w:p w14:paraId="79ACA34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1339,699</w:t>
            </w:r>
          </w:p>
        </w:tc>
        <w:tc>
          <w:tcPr>
            <w:tcW w:w="1417" w:type="dxa"/>
            <w:shd w:val="clear" w:color="000000" w:fill="FFFFFF"/>
            <w:noWrap/>
            <w:vAlign w:val="center"/>
            <w:hideMark/>
          </w:tcPr>
          <w:p w14:paraId="6F0062F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1339,699</w:t>
            </w:r>
          </w:p>
        </w:tc>
        <w:tc>
          <w:tcPr>
            <w:tcW w:w="1276" w:type="dxa"/>
            <w:shd w:val="clear" w:color="000000" w:fill="FFFFFF"/>
            <w:noWrap/>
            <w:vAlign w:val="center"/>
            <w:hideMark/>
          </w:tcPr>
          <w:p w14:paraId="7CE1498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1339,699</w:t>
            </w:r>
          </w:p>
        </w:tc>
        <w:tc>
          <w:tcPr>
            <w:tcW w:w="1202" w:type="dxa"/>
            <w:shd w:val="clear" w:color="000000" w:fill="FFFFFF"/>
            <w:noWrap/>
            <w:vAlign w:val="center"/>
            <w:hideMark/>
          </w:tcPr>
          <w:p w14:paraId="69CFFD3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1339,699</w:t>
            </w:r>
          </w:p>
        </w:tc>
        <w:tc>
          <w:tcPr>
            <w:tcW w:w="1129" w:type="dxa"/>
            <w:shd w:val="clear" w:color="000000" w:fill="FFFFFF"/>
            <w:noWrap/>
            <w:vAlign w:val="center"/>
            <w:hideMark/>
          </w:tcPr>
          <w:p w14:paraId="6B311F9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1339,699</w:t>
            </w:r>
          </w:p>
        </w:tc>
        <w:tc>
          <w:tcPr>
            <w:tcW w:w="1338" w:type="dxa"/>
            <w:shd w:val="clear" w:color="000000" w:fill="FFFFFF"/>
            <w:noWrap/>
            <w:vAlign w:val="center"/>
            <w:hideMark/>
          </w:tcPr>
          <w:p w14:paraId="56958EB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1339,699</w:t>
            </w:r>
          </w:p>
        </w:tc>
      </w:tr>
      <w:tr w:rsidR="00ED7839" w:rsidRPr="00ED7839" w14:paraId="23716A27" w14:textId="77777777" w:rsidTr="00303D6D">
        <w:trPr>
          <w:trHeight w:val="255"/>
        </w:trPr>
        <w:tc>
          <w:tcPr>
            <w:tcW w:w="5098" w:type="dxa"/>
            <w:shd w:val="clear" w:color="auto" w:fill="auto"/>
            <w:vAlign w:val="center"/>
            <w:hideMark/>
          </w:tcPr>
          <w:p w14:paraId="49CB8E30"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Располагаемая мощность источника, Гкал/ч</w:t>
            </w:r>
          </w:p>
        </w:tc>
        <w:tc>
          <w:tcPr>
            <w:tcW w:w="1276" w:type="dxa"/>
            <w:shd w:val="clear" w:color="000000" w:fill="FFFFFF"/>
            <w:noWrap/>
            <w:vAlign w:val="center"/>
            <w:hideMark/>
          </w:tcPr>
          <w:p w14:paraId="211A90F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0,85</w:t>
            </w:r>
          </w:p>
        </w:tc>
        <w:tc>
          <w:tcPr>
            <w:tcW w:w="1134" w:type="dxa"/>
            <w:shd w:val="clear" w:color="000000" w:fill="FFFFFF"/>
            <w:noWrap/>
            <w:vAlign w:val="center"/>
            <w:hideMark/>
          </w:tcPr>
          <w:p w14:paraId="13374EA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0,85</w:t>
            </w:r>
          </w:p>
        </w:tc>
        <w:tc>
          <w:tcPr>
            <w:tcW w:w="1276" w:type="dxa"/>
            <w:shd w:val="clear" w:color="000000" w:fill="FFFFFF"/>
            <w:noWrap/>
            <w:vAlign w:val="center"/>
            <w:hideMark/>
          </w:tcPr>
          <w:p w14:paraId="4BD16C7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0,85</w:t>
            </w:r>
          </w:p>
        </w:tc>
        <w:tc>
          <w:tcPr>
            <w:tcW w:w="1417" w:type="dxa"/>
            <w:shd w:val="clear" w:color="000000" w:fill="FFFFFF"/>
            <w:noWrap/>
            <w:vAlign w:val="center"/>
            <w:hideMark/>
          </w:tcPr>
          <w:p w14:paraId="3C3A8DC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0,85</w:t>
            </w:r>
          </w:p>
        </w:tc>
        <w:tc>
          <w:tcPr>
            <w:tcW w:w="1276" w:type="dxa"/>
            <w:shd w:val="clear" w:color="000000" w:fill="FFFFFF"/>
            <w:noWrap/>
            <w:vAlign w:val="center"/>
            <w:hideMark/>
          </w:tcPr>
          <w:p w14:paraId="2D5E243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0,85</w:t>
            </w:r>
          </w:p>
        </w:tc>
        <w:tc>
          <w:tcPr>
            <w:tcW w:w="1202" w:type="dxa"/>
            <w:shd w:val="clear" w:color="000000" w:fill="FFFFFF"/>
            <w:noWrap/>
            <w:vAlign w:val="center"/>
            <w:hideMark/>
          </w:tcPr>
          <w:p w14:paraId="0FA06E2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0,85</w:t>
            </w:r>
          </w:p>
        </w:tc>
        <w:tc>
          <w:tcPr>
            <w:tcW w:w="1129" w:type="dxa"/>
            <w:shd w:val="clear" w:color="000000" w:fill="FFFFFF"/>
            <w:noWrap/>
            <w:vAlign w:val="center"/>
            <w:hideMark/>
          </w:tcPr>
          <w:p w14:paraId="18ADD68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0,85</w:t>
            </w:r>
          </w:p>
        </w:tc>
        <w:tc>
          <w:tcPr>
            <w:tcW w:w="1338" w:type="dxa"/>
            <w:shd w:val="clear" w:color="000000" w:fill="FFFFFF"/>
            <w:noWrap/>
            <w:vAlign w:val="center"/>
            <w:hideMark/>
          </w:tcPr>
          <w:p w14:paraId="600B0FF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0,85</w:t>
            </w:r>
          </w:p>
        </w:tc>
      </w:tr>
      <w:tr w:rsidR="00ED7839" w:rsidRPr="00ED7839" w14:paraId="7309C4B4" w14:textId="77777777" w:rsidTr="00303D6D">
        <w:trPr>
          <w:trHeight w:val="255"/>
        </w:trPr>
        <w:tc>
          <w:tcPr>
            <w:tcW w:w="5098" w:type="dxa"/>
            <w:shd w:val="clear" w:color="auto" w:fill="auto"/>
            <w:vAlign w:val="center"/>
            <w:hideMark/>
          </w:tcPr>
          <w:p w14:paraId="51021CB4"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Среднегодовая загрузка оборудования, %</w:t>
            </w:r>
          </w:p>
        </w:tc>
        <w:tc>
          <w:tcPr>
            <w:tcW w:w="1276" w:type="dxa"/>
            <w:shd w:val="clear" w:color="000000" w:fill="FFFFFF"/>
            <w:noWrap/>
            <w:vAlign w:val="center"/>
            <w:hideMark/>
          </w:tcPr>
          <w:p w14:paraId="59140A9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70E8387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17CA609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49E7EEA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61BB2AD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6466B64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536C4CB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7CC6D5E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1D2F168C" w14:textId="77777777" w:rsidTr="00303D6D">
        <w:trPr>
          <w:trHeight w:val="510"/>
        </w:trPr>
        <w:tc>
          <w:tcPr>
            <w:tcW w:w="5098" w:type="dxa"/>
            <w:shd w:val="clear" w:color="auto" w:fill="auto"/>
            <w:vAlign w:val="center"/>
            <w:hideMark/>
          </w:tcPr>
          <w:p w14:paraId="58CC24E6"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условного топлива на отпуск тепла, т у.т.</w:t>
            </w:r>
          </w:p>
        </w:tc>
        <w:tc>
          <w:tcPr>
            <w:tcW w:w="1276" w:type="dxa"/>
            <w:shd w:val="clear" w:color="000000" w:fill="FFFFFF"/>
            <w:noWrap/>
            <w:vAlign w:val="center"/>
            <w:hideMark/>
          </w:tcPr>
          <w:p w14:paraId="2AB080F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259,69</w:t>
            </w:r>
          </w:p>
        </w:tc>
        <w:tc>
          <w:tcPr>
            <w:tcW w:w="1134" w:type="dxa"/>
            <w:shd w:val="clear" w:color="000000" w:fill="FFFFFF"/>
            <w:noWrap/>
            <w:vAlign w:val="center"/>
            <w:hideMark/>
          </w:tcPr>
          <w:p w14:paraId="505075C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254,28</w:t>
            </w:r>
          </w:p>
        </w:tc>
        <w:tc>
          <w:tcPr>
            <w:tcW w:w="1276" w:type="dxa"/>
            <w:shd w:val="clear" w:color="000000" w:fill="FFFFFF"/>
            <w:noWrap/>
            <w:vAlign w:val="center"/>
            <w:hideMark/>
          </w:tcPr>
          <w:p w14:paraId="39C2F1F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203,688</w:t>
            </w:r>
          </w:p>
        </w:tc>
        <w:tc>
          <w:tcPr>
            <w:tcW w:w="1417" w:type="dxa"/>
            <w:shd w:val="clear" w:color="000000" w:fill="FFFFFF"/>
            <w:noWrap/>
            <w:vAlign w:val="center"/>
            <w:hideMark/>
          </w:tcPr>
          <w:p w14:paraId="06C8693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203,688</w:t>
            </w:r>
          </w:p>
        </w:tc>
        <w:tc>
          <w:tcPr>
            <w:tcW w:w="1276" w:type="dxa"/>
            <w:shd w:val="clear" w:color="000000" w:fill="FFFFFF"/>
            <w:noWrap/>
            <w:vAlign w:val="center"/>
            <w:hideMark/>
          </w:tcPr>
          <w:p w14:paraId="517850F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203,688</w:t>
            </w:r>
          </w:p>
        </w:tc>
        <w:tc>
          <w:tcPr>
            <w:tcW w:w="1202" w:type="dxa"/>
            <w:shd w:val="clear" w:color="000000" w:fill="FFFFFF"/>
            <w:noWrap/>
            <w:vAlign w:val="center"/>
            <w:hideMark/>
          </w:tcPr>
          <w:p w14:paraId="0FC62D1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203,688</w:t>
            </w:r>
          </w:p>
        </w:tc>
        <w:tc>
          <w:tcPr>
            <w:tcW w:w="1129" w:type="dxa"/>
            <w:shd w:val="clear" w:color="000000" w:fill="FFFFFF"/>
            <w:noWrap/>
            <w:vAlign w:val="center"/>
            <w:hideMark/>
          </w:tcPr>
          <w:p w14:paraId="40BC37F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203,688</w:t>
            </w:r>
          </w:p>
        </w:tc>
        <w:tc>
          <w:tcPr>
            <w:tcW w:w="1338" w:type="dxa"/>
            <w:shd w:val="clear" w:color="000000" w:fill="FFFFFF"/>
            <w:noWrap/>
            <w:vAlign w:val="center"/>
            <w:hideMark/>
          </w:tcPr>
          <w:p w14:paraId="0FBB3D6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203,688</w:t>
            </w:r>
          </w:p>
        </w:tc>
      </w:tr>
      <w:tr w:rsidR="00ED7839" w:rsidRPr="00ED7839" w14:paraId="488FA8F1" w14:textId="77777777" w:rsidTr="00303D6D">
        <w:trPr>
          <w:trHeight w:val="255"/>
        </w:trPr>
        <w:tc>
          <w:tcPr>
            <w:tcW w:w="5098" w:type="dxa"/>
            <w:shd w:val="clear" w:color="auto" w:fill="auto"/>
            <w:vAlign w:val="center"/>
            <w:hideMark/>
          </w:tcPr>
          <w:p w14:paraId="3280BDF2"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Удельный расход условного топлива, кг/Гкал</w:t>
            </w:r>
          </w:p>
        </w:tc>
        <w:tc>
          <w:tcPr>
            <w:tcW w:w="1276" w:type="dxa"/>
            <w:shd w:val="clear" w:color="000000" w:fill="FFFFFF"/>
            <w:noWrap/>
            <w:vAlign w:val="center"/>
            <w:hideMark/>
          </w:tcPr>
          <w:p w14:paraId="1003B28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78E48EB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734368E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7C1D4EB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0B60F39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216D6AC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7DA6315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6BC03A7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69D369B7" w14:textId="77777777" w:rsidTr="00303D6D">
        <w:trPr>
          <w:trHeight w:val="255"/>
        </w:trPr>
        <w:tc>
          <w:tcPr>
            <w:tcW w:w="5098" w:type="dxa"/>
            <w:shd w:val="clear" w:color="auto" w:fill="auto"/>
            <w:vAlign w:val="center"/>
            <w:hideMark/>
          </w:tcPr>
          <w:p w14:paraId="4A510AEE"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на отпуск тепловой энергии</w:t>
            </w:r>
          </w:p>
        </w:tc>
        <w:tc>
          <w:tcPr>
            <w:tcW w:w="1276" w:type="dxa"/>
            <w:shd w:val="clear" w:color="000000" w:fill="FFFFFF"/>
            <w:noWrap/>
            <w:vAlign w:val="center"/>
            <w:hideMark/>
          </w:tcPr>
          <w:p w14:paraId="221D1D1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156,13</w:t>
            </w:r>
          </w:p>
        </w:tc>
        <w:tc>
          <w:tcPr>
            <w:tcW w:w="1134" w:type="dxa"/>
            <w:shd w:val="clear" w:color="000000" w:fill="FFFFFF"/>
            <w:noWrap/>
            <w:vAlign w:val="center"/>
            <w:hideMark/>
          </w:tcPr>
          <w:p w14:paraId="51F1998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153,84</w:t>
            </w:r>
          </w:p>
        </w:tc>
        <w:tc>
          <w:tcPr>
            <w:tcW w:w="1276" w:type="dxa"/>
            <w:shd w:val="clear" w:color="000000" w:fill="FFFFFF"/>
            <w:noWrap/>
            <w:vAlign w:val="center"/>
            <w:hideMark/>
          </w:tcPr>
          <w:p w14:paraId="3C9C97C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417" w:type="dxa"/>
            <w:shd w:val="clear" w:color="000000" w:fill="FFFFFF"/>
            <w:noWrap/>
            <w:vAlign w:val="center"/>
            <w:hideMark/>
          </w:tcPr>
          <w:p w14:paraId="5E779A2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76" w:type="dxa"/>
            <w:shd w:val="clear" w:color="000000" w:fill="FFFFFF"/>
            <w:noWrap/>
            <w:vAlign w:val="center"/>
            <w:hideMark/>
          </w:tcPr>
          <w:p w14:paraId="2D62142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02" w:type="dxa"/>
            <w:shd w:val="clear" w:color="000000" w:fill="FFFFFF"/>
            <w:noWrap/>
            <w:vAlign w:val="center"/>
            <w:hideMark/>
          </w:tcPr>
          <w:p w14:paraId="26ACD0C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129" w:type="dxa"/>
            <w:shd w:val="clear" w:color="000000" w:fill="FFFFFF"/>
            <w:noWrap/>
            <w:vAlign w:val="center"/>
            <w:hideMark/>
          </w:tcPr>
          <w:p w14:paraId="4ED302C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338" w:type="dxa"/>
            <w:shd w:val="clear" w:color="000000" w:fill="FFFFFF"/>
            <w:noWrap/>
            <w:vAlign w:val="center"/>
            <w:hideMark/>
          </w:tcPr>
          <w:p w14:paraId="101DFF2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r>
      <w:tr w:rsidR="00ED7839" w:rsidRPr="00ED7839" w14:paraId="2B1E673F" w14:textId="77777777" w:rsidTr="00303D6D">
        <w:trPr>
          <w:trHeight w:val="255"/>
        </w:trPr>
        <w:tc>
          <w:tcPr>
            <w:tcW w:w="5098" w:type="dxa"/>
            <w:shd w:val="clear" w:color="000000" w:fill="D0CECE"/>
            <w:noWrap/>
            <w:vAlign w:val="bottom"/>
            <w:hideMark/>
          </w:tcPr>
          <w:p w14:paraId="6E8B81CC"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Котельная №26</w:t>
            </w:r>
          </w:p>
        </w:tc>
        <w:tc>
          <w:tcPr>
            <w:tcW w:w="1276" w:type="dxa"/>
            <w:shd w:val="clear" w:color="000000" w:fill="D0CECE"/>
            <w:noWrap/>
            <w:vAlign w:val="bottom"/>
            <w:hideMark/>
          </w:tcPr>
          <w:p w14:paraId="78FF53A9"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34" w:type="dxa"/>
            <w:shd w:val="clear" w:color="000000" w:fill="D0CECE"/>
            <w:noWrap/>
            <w:vAlign w:val="bottom"/>
            <w:hideMark/>
          </w:tcPr>
          <w:p w14:paraId="7639719A"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14C820DA"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417" w:type="dxa"/>
            <w:shd w:val="clear" w:color="000000" w:fill="D0CECE"/>
            <w:noWrap/>
            <w:vAlign w:val="bottom"/>
            <w:hideMark/>
          </w:tcPr>
          <w:p w14:paraId="5CA10111"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27B2DA05"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02" w:type="dxa"/>
            <w:shd w:val="clear" w:color="000000" w:fill="D0CECE"/>
            <w:noWrap/>
            <w:vAlign w:val="bottom"/>
            <w:hideMark/>
          </w:tcPr>
          <w:p w14:paraId="1362BA6D"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29" w:type="dxa"/>
            <w:shd w:val="clear" w:color="000000" w:fill="D0CECE"/>
            <w:noWrap/>
            <w:vAlign w:val="bottom"/>
            <w:hideMark/>
          </w:tcPr>
          <w:p w14:paraId="4D969B73"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338" w:type="dxa"/>
            <w:shd w:val="clear" w:color="000000" w:fill="D0CECE"/>
            <w:noWrap/>
            <w:vAlign w:val="bottom"/>
            <w:hideMark/>
          </w:tcPr>
          <w:p w14:paraId="25D658EE"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r>
      <w:tr w:rsidR="00ED7839" w:rsidRPr="00ED7839" w14:paraId="4C8F9A65" w14:textId="77777777" w:rsidTr="00303D6D">
        <w:trPr>
          <w:trHeight w:val="255"/>
        </w:trPr>
        <w:tc>
          <w:tcPr>
            <w:tcW w:w="5098" w:type="dxa"/>
            <w:shd w:val="clear" w:color="auto" w:fill="auto"/>
            <w:vAlign w:val="center"/>
            <w:hideMark/>
          </w:tcPr>
          <w:p w14:paraId="486BABFC"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Отпуск тепла внешним потребителям, Гкал</w:t>
            </w:r>
          </w:p>
        </w:tc>
        <w:tc>
          <w:tcPr>
            <w:tcW w:w="1276" w:type="dxa"/>
            <w:shd w:val="clear" w:color="000000" w:fill="FFFFFF"/>
            <w:noWrap/>
            <w:vAlign w:val="center"/>
            <w:hideMark/>
          </w:tcPr>
          <w:p w14:paraId="65B1C30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738,752</w:t>
            </w:r>
          </w:p>
        </w:tc>
        <w:tc>
          <w:tcPr>
            <w:tcW w:w="1134" w:type="dxa"/>
            <w:shd w:val="clear" w:color="000000" w:fill="FFFFFF"/>
            <w:noWrap/>
            <w:vAlign w:val="center"/>
            <w:hideMark/>
          </w:tcPr>
          <w:p w14:paraId="6F94C82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721,324</w:t>
            </w:r>
          </w:p>
        </w:tc>
        <w:tc>
          <w:tcPr>
            <w:tcW w:w="1276" w:type="dxa"/>
            <w:shd w:val="clear" w:color="000000" w:fill="FFFFFF"/>
            <w:noWrap/>
            <w:vAlign w:val="center"/>
            <w:hideMark/>
          </w:tcPr>
          <w:p w14:paraId="39CE5DE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671,885</w:t>
            </w:r>
          </w:p>
        </w:tc>
        <w:tc>
          <w:tcPr>
            <w:tcW w:w="1417" w:type="dxa"/>
            <w:shd w:val="clear" w:color="000000" w:fill="FFFFFF"/>
            <w:noWrap/>
            <w:vAlign w:val="center"/>
            <w:hideMark/>
          </w:tcPr>
          <w:p w14:paraId="3CF423B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671,885</w:t>
            </w:r>
          </w:p>
        </w:tc>
        <w:tc>
          <w:tcPr>
            <w:tcW w:w="1276" w:type="dxa"/>
            <w:shd w:val="clear" w:color="000000" w:fill="FFFFFF"/>
            <w:noWrap/>
            <w:vAlign w:val="center"/>
            <w:hideMark/>
          </w:tcPr>
          <w:p w14:paraId="7D0B901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671,885</w:t>
            </w:r>
          </w:p>
        </w:tc>
        <w:tc>
          <w:tcPr>
            <w:tcW w:w="1202" w:type="dxa"/>
            <w:shd w:val="clear" w:color="000000" w:fill="FFFFFF"/>
            <w:noWrap/>
            <w:vAlign w:val="center"/>
            <w:hideMark/>
          </w:tcPr>
          <w:p w14:paraId="3FA4271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671,885</w:t>
            </w:r>
          </w:p>
        </w:tc>
        <w:tc>
          <w:tcPr>
            <w:tcW w:w="1129" w:type="dxa"/>
            <w:shd w:val="clear" w:color="000000" w:fill="FFFFFF"/>
            <w:noWrap/>
            <w:vAlign w:val="center"/>
            <w:hideMark/>
          </w:tcPr>
          <w:p w14:paraId="177D4C2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671,885</w:t>
            </w:r>
          </w:p>
        </w:tc>
        <w:tc>
          <w:tcPr>
            <w:tcW w:w="1338" w:type="dxa"/>
            <w:shd w:val="clear" w:color="000000" w:fill="FFFFFF"/>
            <w:noWrap/>
            <w:vAlign w:val="center"/>
            <w:hideMark/>
          </w:tcPr>
          <w:p w14:paraId="3CDEDB4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671,885</w:t>
            </w:r>
          </w:p>
        </w:tc>
      </w:tr>
      <w:tr w:rsidR="00ED7839" w:rsidRPr="00ED7839" w14:paraId="5A6151CF" w14:textId="77777777" w:rsidTr="00303D6D">
        <w:trPr>
          <w:trHeight w:val="255"/>
        </w:trPr>
        <w:tc>
          <w:tcPr>
            <w:tcW w:w="5098" w:type="dxa"/>
            <w:shd w:val="clear" w:color="auto" w:fill="auto"/>
            <w:vAlign w:val="center"/>
            <w:hideMark/>
          </w:tcPr>
          <w:p w14:paraId="3C22FFD7"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тепла на собственные нужды, Гкал</w:t>
            </w:r>
          </w:p>
        </w:tc>
        <w:tc>
          <w:tcPr>
            <w:tcW w:w="1276" w:type="dxa"/>
            <w:shd w:val="clear" w:color="000000" w:fill="FFFFFF"/>
            <w:noWrap/>
            <w:vAlign w:val="center"/>
            <w:hideMark/>
          </w:tcPr>
          <w:p w14:paraId="25BDAB3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8,594</w:t>
            </w:r>
          </w:p>
        </w:tc>
        <w:tc>
          <w:tcPr>
            <w:tcW w:w="1134" w:type="dxa"/>
            <w:shd w:val="clear" w:color="000000" w:fill="FFFFFF"/>
            <w:noWrap/>
            <w:vAlign w:val="center"/>
            <w:hideMark/>
          </w:tcPr>
          <w:p w14:paraId="785DCA6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0,722</w:t>
            </w:r>
          </w:p>
        </w:tc>
        <w:tc>
          <w:tcPr>
            <w:tcW w:w="1276" w:type="dxa"/>
            <w:shd w:val="clear" w:color="000000" w:fill="FFFFFF"/>
            <w:noWrap/>
            <w:vAlign w:val="center"/>
            <w:hideMark/>
          </w:tcPr>
          <w:p w14:paraId="412A831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7,8178</w:t>
            </w:r>
          </w:p>
        </w:tc>
        <w:tc>
          <w:tcPr>
            <w:tcW w:w="1417" w:type="dxa"/>
            <w:shd w:val="clear" w:color="000000" w:fill="FFFFFF"/>
            <w:noWrap/>
            <w:vAlign w:val="center"/>
            <w:hideMark/>
          </w:tcPr>
          <w:p w14:paraId="16F41A0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7,8178</w:t>
            </w:r>
          </w:p>
        </w:tc>
        <w:tc>
          <w:tcPr>
            <w:tcW w:w="1276" w:type="dxa"/>
            <w:shd w:val="clear" w:color="000000" w:fill="FFFFFF"/>
            <w:noWrap/>
            <w:vAlign w:val="center"/>
            <w:hideMark/>
          </w:tcPr>
          <w:p w14:paraId="2D97E82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7,8178</w:t>
            </w:r>
          </w:p>
        </w:tc>
        <w:tc>
          <w:tcPr>
            <w:tcW w:w="1202" w:type="dxa"/>
            <w:shd w:val="clear" w:color="000000" w:fill="FFFFFF"/>
            <w:noWrap/>
            <w:vAlign w:val="center"/>
            <w:hideMark/>
          </w:tcPr>
          <w:p w14:paraId="37B2A11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7,8178</w:t>
            </w:r>
          </w:p>
        </w:tc>
        <w:tc>
          <w:tcPr>
            <w:tcW w:w="1129" w:type="dxa"/>
            <w:shd w:val="clear" w:color="000000" w:fill="FFFFFF"/>
            <w:noWrap/>
            <w:vAlign w:val="center"/>
            <w:hideMark/>
          </w:tcPr>
          <w:p w14:paraId="5ADB100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7,8178</w:t>
            </w:r>
          </w:p>
        </w:tc>
        <w:tc>
          <w:tcPr>
            <w:tcW w:w="1338" w:type="dxa"/>
            <w:shd w:val="clear" w:color="000000" w:fill="FFFFFF"/>
            <w:noWrap/>
            <w:vAlign w:val="center"/>
            <w:hideMark/>
          </w:tcPr>
          <w:p w14:paraId="2101BAA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7,8178</w:t>
            </w:r>
          </w:p>
        </w:tc>
      </w:tr>
      <w:tr w:rsidR="00ED7839" w:rsidRPr="00ED7839" w14:paraId="0B86E7CD" w14:textId="77777777" w:rsidTr="00303D6D">
        <w:trPr>
          <w:trHeight w:val="255"/>
        </w:trPr>
        <w:tc>
          <w:tcPr>
            <w:tcW w:w="5098" w:type="dxa"/>
            <w:shd w:val="clear" w:color="auto" w:fill="auto"/>
            <w:vAlign w:val="center"/>
            <w:hideMark/>
          </w:tcPr>
          <w:p w14:paraId="628C4930"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Выработка тепла, Гкал</w:t>
            </w:r>
          </w:p>
        </w:tc>
        <w:tc>
          <w:tcPr>
            <w:tcW w:w="1276" w:type="dxa"/>
            <w:shd w:val="clear" w:color="000000" w:fill="FFFFFF"/>
            <w:noWrap/>
            <w:vAlign w:val="center"/>
            <w:hideMark/>
          </w:tcPr>
          <w:p w14:paraId="3AE0B23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747,346</w:t>
            </w:r>
          </w:p>
        </w:tc>
        <w:tc>
          <w:tcPr>
            <w:tcW w:w="1134" w:type="dxa"/>
            <w:shd w:val="clear" w:color="000000" w:fill="FFFFFF"/>
            <w:noWrap/>
            <w:vAlign w:val="center"/>
            <w:hideMark/>
          </w:tcPr>
          <w:p w14:paraId="5921EAE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722,046</w:t>
            </w:r>
          </w:p>
        </w:tc>
        <w:tc>
          <w:tcPr>
            <w:tcW w:w="1276" w:type="dxa"/>
            <w:shd w:val="clear" w:color="000000" w:fill="FFFFFF"/>
            <w:noWrap/>
            <w:vAlign w:val="center"/>
            <w:hideMark/>
          </w:tcPr>
          <w:p w14:paraId="053CA01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679,7028</w:t>
            </w:r>
          </w:p>
        </w:tc>
        <w:tc>
          <w:tcPr>
            <w:tcW w:w="1417" w:type="dxa"/>
            <w:shd w:val="clear" w:color="000000" w:fill="FFFFFF"/>
            <w:noWrap/>
            <w:vAlign w:val="center"/>
            <w:hideMark/>
          </w:tcPr>
          <w:p w14:paraId="01D670D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679,7028</w:t>
            </w:r>
          </w:p>
        </w:tc>
        <w:tc>
          <w:tcPr>
            <w:tcW w:w="1276" w:type="dxa"/>
            <w:shd w:val="clear" w:color="000000" w:fill="FFFFFF"/>
            <w:noWrap/>
            <w:vAlign w:val="center"/>
            <w:hideMark/>
          </w:tcPr>
          <w:p w14:paraId="1AB3C3D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679,7028</w:t>
            </w:r>
          </w:p>
        </w:tc>
        <w:tc>
          <w:tcPr>
            <w:tcW w:w="1202" w:type="dxa"/>
            <w:shd w:val="clear" w:color="000000" w:fill="FFFFFF"/>
            <w:noWrap/>
            <w:vAlign w:val="center"/>
            <w:hideMark/>
          </w:tcPr>
          <w:p w14:paraId="7D6C0F5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679,7028</w:t>
            </w:r>
          </w:p>
        </w:tc>
        <w:tc>
          <w:tcPr>
            <w:tcW w:w="1129" w:type="dxa"/>
            <w:shd w:val="clear" w:color="000000" w:fill="FFFFFF"/>
            <w:noWrap/>
            <w:vAlign w:val="center"/>
            <w:hideMark/>
          </w:tcPr>
          <w:p w14:paraId="3595EC2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679,7028</w:t>
            </w:r>
          </w:p>
        </w:tc>
        <w:tc>
          <w:tcPr>
            <w:tcW w:w="1338" w:type="dxa"/>
            <w:shd w:val="clear" w:color="000000" w:fill="FFFFFF"/>
            <w:noWrap/>
            <w:vAlign w:val="center"/>
            <w:hideMark/>
          </w:tcPr>
          <w:p w14:paraId="539162C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679,7028</w:t>
            </w:r>
          </w:p>
        </w:tc>
      </w:tr>
      <w:tr w:rsidR="00ED7839" w:rsidRPr="00ED7839" w14:paraId="6AD59D1C" w14:textId="77777777" w:rsidTr="00303D6D">
        <w:trPr>
          <w:trHeight w:val="255"/>
        </w:trPr>
        <w:tc>
          <w:tcPr>
            <w:tcW w:w="5098" w:type="dxa"/>
            <w:shd w:val="clear" w:color="auto" w:fill="auto"/>
            <w:vAlign w:val="center"/>
            <w:hideMark/>
          </w:tcPr>
          <w:p w14:paraId="51775AD8"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Располагаемая мощность источника, Гкал/ч</w:t>
            </w:r>
          </w:p>
        </w:tc>
        <w:tc>
          <w:tcPr>
            <w:tcW w:w="1276" w:type="dxa"/>
            <w:shd w:val="clear" w:color="000000" w:fill="FFFFFF"/>
            <w:noWrap/>
            <w:vAlign w:val="center"/>
            <w:hideMark/>
          </w:tcPr>
          <w:p w14:paraId="6AE4F33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0,51</w:t>
            </w:r>
          </w:p>
        </w:tc>
        <w:tc>
          <w:tcPr>
            <w:tcW w:w="1134" w:type="dxa"/>
            <w:shd w:val="clear" w:color="000000" w:fill="FFFFFF"/>
            <w:noWrap/>
            <w:vAlign w:val="center"/>
            <w:hideMark/>
          </w:tcPr>
          <w:p w14:paraId="6C53BAF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0,51</w:t>
            </w:r>
          </w:p>
        </w:tc>
        <w:tc>
          <w:tcPr>
            <w:tcW w:w="1276" w:type="dxa"/>
            <w:shd w:val="clear" w:color="000000" w:fill="FFFFFF"/>
            <w:noWrap/>
            <w:vAlign w:val="center"/>
            <w:hideMark/>
          </w:tcPr>
          <w:p w14:paraId="633910F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0,51</w:t>
            </w:r>
          </w:p>
        </w:tc>
        <w:tc>
          <w:tcPr>
            <w:tcW w:w="1417" w:type="dxa"/>
            <w:shd w:val="clear" w:color="000000" w:fill="FFFFFF"/>
            <w:noWrap/>
            <w:vAlign w:val="center"/>
            <w:hideMark/>
          </w:tcPr>
          <w:p w14:paraId="1F4CAF3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0,51</w:t>
            </w:r>
          </w:p>
        </w:tc>
        <w:tc>
          <w:tcPr>
            <w:tcW w:w="1276" w:type="dxa"/>
            <w:shd w:val="clear" w:color="000000" w:fill="FFFFFF"/>
            <w:noWrap/>
            <w:vAlign w:val="center"/>
            <w:hideMark/>
          </w:tcPr>
          <w:p w14:paraId="5BEAC8D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0,51</w:t>
            </w:r>
          </w:p>
        </w:tc>
        <w:tc>
          <w:tcPr>
            <w:tcW w:w="1202" w:type="dxa"/>
            <w:shd w:val="clear" w:color="000000" w:fill="FFFFFF"/>
            <w:noWrap/>
            <w:vAlign w:val="center"/>
            <w:hideMark/>
          </w:tcPr>
          <w:p w14:paraId="5928B81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0,51</w:t>
            </w:r>
          </w:p>
        </w:tc>
        <w:tc>
          <w:tcPr>
            <w:tcW w:w="1129" w:type="dxa"/>
            <w:shd w:val="clear" w:color="000000" w:fill="FFFFFF"/>
            <w:noWrap/>
            <w:vAlign w:val="center"/>
            <w:hideMark/>
          </w:tcPr>
          <w:p w14:paraId="0A2B93E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0,51</w:t>
            </w:r>
          </w:p>
        </w:tc>
        <w:tc>
          <w:tcPr>
            <w:tcW w:w="1338" w:type="dxa"/>
            <w:shd w:val="clear" w:color="000000" w:fill="FFFFFF"/>
            <w:noWrap/>
            <w:vAlign w:val="center"/>
            <w:hideMark/>
          </w:tcPr>
          <w:p w14:paraId="44D6430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0,51</w:t>
            </w:r>
          </w:p>
        </w:tc>
      </w:tr>
      <w:tr w:rsidR="00ED7839" w:rsidRPr="00ED7839" w14:paraId="61B0F699" w14:textId="77777777" w:rsidTr="00303D6D">
        <w:trPr>
          <w:trHeight w:val="255"/>
        </w:trPr>
        <w:tc>
          <w:tcPr>
            <w:tcW w:w="5098" w:type="dxa"/>
            <w:shd w:val="clear" w:color="auto" w:fill="auto"/>
            <w:vAlign w:val="center"/>
            <w:hideMark/>
          </w:tcPr>
          <w:p w14:paraId="1FF91EE7"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Среднегодовая загрузка оборудования, %</w:t>
            </w:r>
          </w:p>
        </w:tc>
        <w:tc>
          <w:tcPr>
            <w:tcW w:w="1276" w:type="dxa"/>
            <w:shd w:val="clear" w:color="000000" w:fill="FFFFFF"/>
            <w:noWrap/>
            <w:vAlign w:val="center"/>
            <w:hideMark/>
          </w:tcPr>
          <w:p w14:paraId="332354C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6D77BCA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258DC15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4A3E082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48CAD3A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282746B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05D10DD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400D84E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4C23E3C9" w14:textId="77777777" w:rsidTr="00303D6D">
        <w:trPr>
          <w:trHeight w:val="510"/>
        </w:trPr>
        <w:tc>
          <w:tcPr>
            <w:tcW w:w="5098" w:type="dxa"/>
            <w:shd w:val="clear" w:color="auto" w:fill="auto"/>
            <w:vAlign w:val="center"/>
            <w:hideMark/>
          </w:tcPr>
          <w:p w14:paraId="5CF13382"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условного топлива на отпуск тепла, т у.т.</w:t>
            </w:r>
          </w:p>
        </w:tc>
        <w:tc>
          <w:tcPr>
            <w:tcW w:w="1276" w:type="dxa"/>
            <w:shd w:val="clear" w:color="000000" w:fill="FFFFFF"/>
            <w:noWrap/>
            <w:vAlign w:val="center"/>
            <w:hideMark/>
          </w:tcPr>
          <w:p w14:paraId="2C51D99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115,41</w:t>
            </w:r>
          </w:p>
        </w:tc>
        <w:tc>
          <w:tcPr>
            <w:tcW w:w="1134" w:type="dxa"/>
            <w:shd w:val="clear" w:color="000000" w:fill="FFFFFF"/>
            <w:noWrap/>
            <w:vAlign w:val="center"/>
            <w:hideMark/>
          </w:tcPr>
          <w:p w14:paraId="5B156E1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112,64</w:t>
            </w:r>
          </w:p>
        </w:tc>
        <w:tc>
          <w:tcPr>
            <w:tcW w:w="1276" w:type="dxa"/>
            <w:shd w:val="clear" w:color="000000" w:fill="FFFFFF"/>
            <w:noWrap/>
            <w:vAlign w:val="center"/>
            <w:hideMark/>
          </w:tcPr>
          <w:p w14:paraId="602E3CD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103,342</w:t>
            </w:r>
          </w:p>
        </w:tc>
        <w:tc>
          <w:tcPr>
            <w:tcW w:w="1417" w:type="dxa"/>
            <w:shd w:val="clear" w:color="000000" w:fill="FFFFFF"/>
            <w:noWrap/>
            <w:vAlign w:val="center"/>
            <w:hideMark/>
          </w:tcPr>
          <w:p w14:paraId="68E0793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103,342</w:t>
            </w:r>
          </w:p>
        </w:tc>
        <w:tc>
          <w:tcPr>
            <w:tcW w:w="1276" w:type="dxa"/>
            <w:shd w:val="clear" w:color="000000" w:fill="FFFFFF"/>
            <w:noWrap/>
            <w:vAlign w:val="center"/>
            <w:hideMark/>
          </w:tcPr>
          <w:p w14:paraId="06980C6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103,342</w:t>
            </w:r>
          </w:p>
        </w:tc>
        <w:tc>
          <w:tcPr>
            <w:tcW w:w="1202" w:type="dxa"/>
            <w:shd w:val="clear" w:color="000000" w:fill="FFFFFF"/>
            <w:noWrap/>
            <w:vAlign w:val="center"/>
            <w:hideMark/>
          </w:tcPr>
          <w:p w14:paraId="12208CD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103,342</w:t>
            </w:r>
          </w:p>
        </w:tc>
        <w:tc>
          <w:tcPr>
            <w:tcW w:w="1129" w:type="dxa"/>
            <w:shd w:val="clear" w:color="000000" w:fill="FFFFFF"/>
            <w:noWrap/>
            <w:vAlign w:val="center"/>
            <w:hideMark/>
          </w:tcPr>
          <w:p w14:paraId="05C790D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103,342</w:t>
            </w:r>
          </w:p>
        </w:tc>
        <w:tc>
          <w:tcPr>
            <w:tcW w:w="1338" w:type="dxa"/>
            <w:shd w:val="clear" w:color="000000" w:fill="FFFFFF"/>
            <w:noWrap/>
            <w:vAlign w:val="center"/>
            <w:hideMark/>
          </w:tcPr>
          <w:p w14:paraId="540B2F5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103,342</w:t>
            </w:r>
          </w:p>
        </w:tc>
      </w:tr>
      <w:tr w:rsidR="00ED7839" w:rsidRPr="00ED7839" w14:paraId="12BAF91B" w14:textId="77777777" w:rsidTr="00303D6D">
        <w:trPr>
          <w:trHeight w:val="255"/>
        </w:trPr>
        <w:tc>
          <w:tcPr>
            <w:tcW w:w="5098" w:type="dxa"/>
            <w:shd w:val="clear" w:color="auto" w:fill="auto"/>
            <w:vAlign w:val="center"/>
            <w:hideMark/>
          </w:tcPr>
          <w:p w14:paraId="17E6854A"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Удельный расход условного топлива, кг/Гкал</w:t>
            </w:r>
          </w:p>
        </w:tc>
        <w:tc>
          <w:tcPr>
            <w:tcW w:w="1276" w:type="dxa"/>
            <w:shd w:val="clear" w:color="000000" w:fill="FFFFFF"/>
            <w:noWrap/>
            <w:vAlign w:val="center"/>
            <w:hideMark/>
          </w:tcPr>
          <w:p w14:paraId="0194379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2E26195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06A6E4E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4BA7CC5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7F570F1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49E9DF1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2C2015A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65EB662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70F00F62" w14:textId="77777777" w:rsidTr="00303D6D">
        <w:trPr>
          <w:trHeight w:val="255"/>
        </w:trPr>
        <w:tc>
          <w:tcPr>
            <w:tcW w:w="5098" w:type="dxa"/>
            <w:shd w:val="clear" w:color="auto" w:fill="auto"/>
            <w:vAlign w:val="center"/>
            <w:hideMark/>
          </w:tcPr>
          <w:p w14:paraId="29F33BDB"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на отпуск тепловой энергии</w:t>
            </w:r>
          </w:p>
        </w:tc>
        <w:tc>
          <w:tcPr>
            <w:tcW w:w="1276" w:type="dxa"/>
            <w:shd w:val="clear" w:color="000000" w:fill="FFFFFF"/>
            <w:noWrap/>
            <w:vAlign w:val="center"/>
            <w:hideMark/>
          </w:tcPr>
          <w:p w14:paraId="734BF92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156,22</w:t>
            </w:r>
          </w:p>
        </w:tc>
        <w:tc>
          <w:tcPr>
            <w:tcW w:w="1134" w:type="dxa"/>
            <w:shd w:val="clear" w:color="000000" w:fill="FFFFFF"/>
            <w:noWrap/>
            <w:vAlign w:val="center"/>
            <w:hideMark/>
          </w:tcPr>
          <w:p w14:paraId="44A1462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156,15</w:t>
            </w:r>
          </w:p>
        </w:tc>
        <w:tc>
          <w:tcPr>
            <w:tcW w:w="1276" w:type="dxa"/>
            <w:shd w:val="clear" w:color="000000" w:fill="FFFFFF"/>
            <w:noWrap/>
            <w:vAlign w:val="center"/>
            <w:hideMark/>
          </w:tcPr>
          <w:p w14:paraId="7A0CEDA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417" w:type="dxa"/>
            <w:shd w:val="clear" w:color="000000" w:fill="FFFFFF"/>
            <w:noWrap/>
            <w:vAlign w:val="center"/>
            <w:hideMark/>
          </w:tcPr>
          <w:p w14:paraId="5D06154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76" w:type="dxa"/>
            <w:shd w:val="clear" w:color="000000" w:fill="FFFFFF"/>
            <w:noWrap/>
            <w:vAlign w:val="center"/>
            <w:hideMark/>
          </w:tcPr>
          <w:p w14:paraId="4D6C321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02" w:type="dxa"/>
            <w:shd w:val="clear" w:color="000000" w:fill="FFFFFF"/>
            <w:noWrap/>
            <w:vAlign w:val="center"/>
            <w:hideMark/>
          </w:tcPr>
          <w:p w14:paraId="4AC9A31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129" w:type="dxa"/>
            <w:shd w:val="clear" w:color="000000" w:fill="FFFFFF"/>
            <w:noWrap/>
            <w:vAlign w:val="center"/>
            <w:hideMark/>
          </w:tcPr>
          <w:p w14:paraId="3483BA2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338" w:type="dxa"/>
            <w:shd w:val="clear" w:color="000000" w:fill="FFFFFF"/>
            <w:noWrap/>
            <w:vAlign w:val="center"/>
            <w:hideMark/>
          </w:tcPr>
          <w:p w14:paraId="3C890E2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r>
      <w:tr w:rsidR="00ED7839" w:rsidRPr="00ED7839" w14:paraId="4EF0561E" w14:textId="77777777" w:rsidTr="00303D6D">
        <w:trPr>
          <w:trHeight w:val="255"/>
        </w:trPr>
        <w:tc>
          <w:tcPr>
            <w:tcW w:w="5098" w:type="dxa"/>
            <w:shd w:val="clear" w:color="000000" w:fill="D0CECE"/>
            <w:noWrap/>
            <w:vAlign w:val="bottom"/>
            <w:hideMark/>
          </w:tcPr>
          <w:p w14:paraId="448B050F"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Котельная №27</w:t>
            </w:r>
          </w:p>
        </w:tc>
        <w:tc>
          <w:tcPr>
            <w:tcW w:w="1276" w:type="dxa"/>
            <w:shd w:val="clear" w:color="000000" w:fill="D0CECE"/>
            <w:noWrap/>
            <w:vAlign w:val="bottom"/>
            <w:hideMark/>
          </w:tcPr>
          <w:p w14:paraId="244DDE01"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34" w:type="dxa"/>
            <w:shd w:val="clear" w:color="000000" w:fill="D0CECE"/>
            <w:noWrap/>
            <w:vAlign w:val="bottom"/>
            <w:hideMark/>
          </w:tcPr>
          <w:p w14:paraId="5A4A7FC3"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77144CE7"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417" w:type="dxa"/>
            <w:shd w:val="clear" w:color="000000" w:fill="D0CECE"/>
            <w:noWrap/>
            <w:vAlign w:val="bottom"/>
            <w:hideMark/>
          </w:tcPr>
          <w:p w14:paraId="60D73DCA"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3C6A6299"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02" w:type="dxa"/>
            <w:shd w:val="clear" w:color="000000" w:fill="D0CECE"/>
            <w:noWrap/>
            <w:vAlign w:val="bottom"/>
            <w:hideMark/>
          </w:tcPr>
          <w:p w14:paraId="585556DB"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29" w:type="dxa"/>
            <w:shd w:val="clear" w:color="000000" w:fill="D0CECE"/>
            <w:noWrap/>
            <w:vAlign w:val="bottom"/>
            <w:hideMark/>
          </w:tcPr>
          <w:p w14:paraId="5CF1F024"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338" w:type="dxa"/>
            <w:shd w:val="clear" w:color="000000" w:fill="D0CECE"/>
            <w:noWrap/>
            <w:vAlign w:val="bottom"/>
            <w:hideMark/>
          </w:tcPr>
          <w:p w14:paraId="48967416"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r>
      <w:tr w:rsidR="00ED7839" w:rsidRPr="00ED7839" w14:paraId="5B4C1489" w14:textId="77777777" w:rsidTr="00303D6D">
        <w:trPr>
          <w:trHeight w:val="255"/>
        </w:trPr>
        <w:tc>
          <w:tcPr>
            <w:tcW w:w="5098" w:type="dxa"/>
            <w:shd w:val="clear" w:color="auto" w:fill="auto"/>
            <w:vAlign w:val="center"/>
            <w:hideMark/>
          </w:tcPr>
          <w:p w14:paraId="7524ACD7"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Отпуск тепла внешним потребителям, Гкал</w:t>
            </w:r>
          </w:p>
        </w:tc>
        <w:tc>
          <w:tcPr>
            <w:tcW w:w="1276" w:type="dxa"/>
            <w:shd w:val="clear" w:color="000000" w:fill="FFFFFF"/>
            <w:noWrap/>
            <w:vAlign w:val="center"/>
            <w:hideMark/>
          </w:tcPr>
          <w:p w14:paraId="1B079C2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733,501</w:t>
            </w:r>
          </w:p>
        </w:tc>
        <w:tc>
          <w:tcPr>
            <w:tcW w:w="1134" w:type="dxa"/>
            <w:shd w:val="clear" w:color="000000" w:fill="FFFFFF"/>
            <w:noWrap/>
            <w:vAlign w:val="center"/>
            <w:hideMark/>
          </w:tcPr>
          <w:p w14:paraId="0DFF761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724,67</w:t>
            </w:r>
          </w:p>
        </w:tc>
        <w:tc>
          <w:tcPr>
            <w:tcW w:w="1276" w:type="dxa"/>
            <w:shd w:val="clear" w:color="000000" w:fill="FFFFFF"/>
            <w:noWrap/>
            <w:vAlign w:val="center"/>
            <w:hideMark/>
          </w:tcPr>
          <w:p w14:paraId="1C6220F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567,594</w:t>
            </w:r>
          </w:p>
        </w:tc>
        <w:tc>
          <w:tcPr>
            <w:tcW w:w="1417" w:type="dxa"/>
            <w:shd w:val="clear" w:color="000000" w:fill="FFFFFF"/>
            <w:noWrap/>
            <w:vAlign w:val="center"/>
            <w:hideMark/>
          </w:tcPr>
          <w:p w14:paraId="7B9801B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567,594</w:t>
            </w:r>
          </w:p>
        </w:tc>
        <w:tc>
          <w:tcPr>
            <w:tcW w:w="1276" w:type="dxa"/>
            <w:shd w:val="clear" w:color="000000" w:fill="FFFFFF"/>
            <w:noWrap/>
            <w:vAlign w:val="center"/>
            <w:hideMark/>
          </w:tcPr>
          <w:p w14:paraId="1187B79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567,594</w:t>
            </w:r>
          </w:p>
        </w:tc>
        <w:tc>
          <w:tcPr>
            <w:tcW w:w="1202" w:type="dxa"/>
            <w:shd w:val="clear" w:color="000000" w:fill="FFFFFF"/>
            <w:noWrap/>
            <w:vAlign w:val="center"/>
            <w:hideMark/>
          </w:tcPr>
          <w:p w14:paraId="1E9A95C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567,594</w:t>
            </w:r>
          </w:p>
        </w:tc>
        <w:tc>
          <w:tcPr>
            <w:tcW w:w="1129" w:type="dxa"/>
            <w:shd w:val="clear" w:color="000000" w:fill="FFFFFF"/>
            <w:noWrap/>
            <w:vAlign w:val="center"/>
            <w:hideMark/>
          </w:tcPr>
          <w:p w14:paraId="2B7124E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567,594</w:t>
            </w:r>
          </w:p>
        </w:tc>
        <w:tc>
          <w:tcPr>
            <w:tcW w:w="1338" w:type="dxa"/>
            <w:shd w:val="clear" w:color="000000" w:fill="FFFFFF"/>
            <w:noWrap/>
            <w:vAlign w:val="center"/>
            <w:hideMark/>
          </w:tcPr>
          <w:p w14:paraId="2EA06B9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567,594</w:t>
            </w:r>
          </w:p>
        </w:tc>
      </w:tr>
      <w:tr w:rsidR="00ED7839" w:rsidRPr="00ED7839" w14:paraId="71A6222C" w14:textId="77777777" w:rsidTr="00303D6D">
        <w:trPr>
          <w:trHeight w:val="255"/>
        </w:trPr>
        <w:tc>
          <w:tcPr>
            <w:tcW w:w="5098" w:type="dxa"/>
            <w:shd w:val="clear" w:color="auto" w:fill="auto"/>
            <w:vAlign w:val="center"/>
            <w:hideMark/>
          </w:tcPr>
          <w:p w14:paraId="10BCAAB5"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lastRenderedPageBreak/>
              <w:t>Расход тепла на собственные нужды, Гкал</w:t>
            </w:r>
          </w:p>
        </w:tc>
        <w:tc>
          <w:tcPr>
            <w:tcW w:w="1276" w:type="dxa"/>
            <w:shd w:val="clear" w:color="000000" w:fill="FFFFFF"/>
            <w:noWrap/>
            <w:vAlign w:val="center"/>
            <w:hideMark/>
          </w:tcPr>
          <w:p w14:paraId="30ED9A8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8,533</w:t>
            </w:r>
          </w:p>
        </w:tc>
        <w:tc>
          <w:tcPr>
            <w:tcW w:w="1134" w:type="dxa"/>
            <w:shd w:val="clear" w:color="000000" w:fill="FFFFFF"/>
            <w:noWrap/>
            <w:vAlign w:val="center"/>
            <w:hideMark/>
          </w:tcPr>
          <w:p w14:paraId="264EE0E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0,725</w:t>
            </w:r>
          </w:p>
        </w:tc>
        <w:tc>
          <w:tcPr>
            <w:tcW w:w="1276" w:type="dxa"/>
            <w:shd w:val="clear" w:color="000000" w:fill="FFFFFF"/>
            <w:noWrap/>
            <w:vAlign w:val="center"/>
            <w:hideMark/>
          </w:tcPr>
          <w:p w14:paraId="3B17A57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6,603</w:t>
            </w:r>
          </w:p>
        </w:tc>
        <w:tc>
          <w:tcPr>
            <w:tcW w:w="1417" w:type="dxa"/>
            <w:shd w:val="clear" w:color="000000" w:fill="FFFFFF"/>
            <w:noWrap/>
            <w:vAlign w:val="center"/>
            <w:hideMark/>
          </w:tcPr>
          <w:p w14:paraId="15327C2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6,603</w:t>
            </w:r>
          </w:p>
        </w:tc>
        <w:tc>
          <w:tcPr>
            <w:tcW w:w="1276" w:type="dxa"/>
            <w:shd w:val="clear" w:color="000000" w:fill="FFFFFF"/>
            <w:noWrap/>
            <w:vAlign w:val="center"/>
            <w:hideMark/>
          </w:tcPr>
          <w:p w14:paraId="4CD19C1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6,603</w:t>
            </w:r>
          </w:p>
        </w:tc>
        <w:tc>
          <w:tcPr>
            <w:tcW w:w="1202" w:type="dxa"/>
            <w:shd w:val="clear" w:color="000000" w:fill="FFFFFF"/>
            <w:noWrap/>
            <w:vAlign w:val="center"/>
            <w:hideMark/>
          </w:tcPr>
          <w:p w14:paraId="205CFEF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6,603</w:t>
            </w:r>
          </w:p>
        </w:tc>
        <w:tc>
          <w:tcPr>
            <w:tcW w:w="1129" w:type="dxa"/>
            <w:shd w:val="clear" w:color="000000" w:fill="FFFFFF"/>
            <w:noWrap/>
            <w:vAlign w:val="center"/>
            <w:hideMark/>
          </w:tcPr>
          <w:p w14:paraId="2AAED5F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6,603</w:t>
            </w:r>
          </w:p>
        </w:tc>
        <w:tc>
          <w:tcPr>
            <w:tcW w:w="1338" w:type="dxa"/>
            <w:shd w:val="clear" w:color="000000" w:fill="FFFFFF"/>
            <w:noWrap/>
            <w:vAlign w:val="center"/>
            <w:hideMark/>
          </w:tcPr>
          <w:p w14:paraId="105395C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6,603</w:t>
            </w:r>
          </w:p>
        </w:tc>
      </w:tr>
      <w:tr w:rsidR="00ED7839" w:rsidRPr="00ED7839" w14:paraId="5A93176B" w14:textId="77777777" w:rsidTr="00303D6D">
        <w:trPr>
          <w:trHeight w:val="255"/>
        </w:trPr>
        <w:tc>
          <w:tcPr>
            <w:tcW w:w="5098" w:type="dxa"/>
            <w:shd w:val="clear" w:color="auto" w:fill="auto"/>
            <w:vAlign w:val="center"/>
            <w:hideMark/>
          </w:tcPr>
          <w:p w14:paraId="0D79F03E"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Выработка тепла, Гкал</w:t>
            </w:r>
          </w:p>
        </w:tc>
        <w:tc>
          <w:tcPr>
            <w:tcW w:w="1276" w:type="dxa"/>
            <w:shd w:val="clear" w:color="000000" w:fill="FFFFFF"/>
            <w:noWrap/>
            <w:vAlign w:val="center"/>
            <w:hideMark/>
          </w:tcPr>
          <w:p w14:paraId="1A02308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742,034</w:t>
            </w:r>
          </w:p>
        </w:tc>
        <w:tc>
          <w:tcPr>
            <w:tcW w:w="1134" w:type="dxa"/>
            <w:shd w:val="clear" w:color="000000" w:fill="FFFFFF"/>
            <w:noWrap/>
            <w:vAlign w:val="center"/>
            <w:hideMark/>
          </w:tcPr>
          <w:p w14:paraId="610D434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725,395</w:t>
            </w:r>
          </w:p>
        </w:tc>
        <w:tc>
          <w:tcPr>
            <w:tcW w:w="1276" w:type="dxa"/>
            <w:shd w:val="clear" w:color="000000" w:fill="FFFFFF"/>
            <w:noWrap/>
            <w:vAlign w:val="center"/>
            <w:hideMark/>
          </w:tcPr>
          <w:p w14:paraId="54DABB2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574,197</w:t>
            </w:r>
          </w:p>
        </w:tc>
        <w:tc>
          <w:tcPr>
            <w:tcW w:w="1417" w:type="dxa"/>
            <w:shd w:val="clear" w:color="000000" w:fill="FFFFFF"/>
            <w:noWrap/>
            <w:vAlign w:val="center"/>
            <w:hideMark/>
          </w:tcPr>
          <w:p w14:paraId="664AC87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574,197</w:t>
            </w:r>
          </w:p>
        </w:tc>
        <w:tc>
          <w:tcPr>
            <w:tcW w:w="1276" w:type="dxa"/>
            <w:shd w:val="clear" w:color="000000" w:fill="FFFFFF"/>
            <w:noWrap/>
            <w:vAlign w:val="center"/>
            <w:hideMark/>
          </w:tcPr>
          <w:p w14:paraId="5DFA773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574,197</w:t>
            </w:r>
          </w:p>
        </w:tc>
        <w:tc>
          <w:tcPr>
            <w:tcW w:w="1202" w:type="dxa"/>
            <w:shd w:val="clear" w:color="000000" w:fill="FFFFFF"/>
            <w:noWrap/>
            <w:vAlign w:val="center"/>
            <w:hideMark/>
          </w:tcPr>
          <w:p w14:paraId="6CBD6DD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574,197</w:t>
            </w:r>
          </w:p>
        </w:tc>
        <w:tc>
          <w:tcPr>
            <w:tcW w:w="1129" w:type="dxa"/>
            <w:shd w:val="clear" w:color="000000" w:fill="FFFFFF"/>
            <w:noWrap/>
            <w:vAlign w:val="center"/>
            <w:hideMark/>
          </w:tcPr>
          <w:p w14:paraId="3A2B0B7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574,197</w:t>
            </w:r>
          </w:p>
        </w:tc>
        <w:tc>
          <w:tcPr>
            <w:tcW w:w="1338" w:type="dxa"/>
            <w:shd w:val="clear" w:color="000000" w:fill="FFFFFF"/>
            <w:noWrap/>
            <w:vAlign w:val="center"/>
            <w:hideMark/>
          </w:tcPr>
          <w:p w14:paraId="2064EAD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574,197</w:t>
            </w:r>
          </w:p>
        </w:tc>
      </w:tr>
      <w:tr w:rsidR="00ED7839" w:rsidRPr="00ED7839" w14:paraId="48CAF32E" w14:textId="77777777" w:rsidTr="00303D6D">
        <w:trPr>
          <w:trHeight w:val="255"/>
        </w:trPr>
        <w:tc>
          <w:tcPr>
            <w:tcW w:w="5098" w:type="dxa"/>
            <w:shd w:val="clear" w:color="auto" w:fill="auto"/>
            <w:vAlign w:val="center"/>
            <w:hideMark/>
          </w:tcPr>
          <w:p w14:paraId="57F65CBB"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Располагаемая мощность источника, Гкал/ч</w:t>
            </w:r>
          </w:p>
        </w:tc>
        <w:tc>
          <w:tcPr>
            <w:tcW w:w="1276" w:type="dxa"/>
            <w:shd w:val="clear" w:color="000000" w:fill="FFFFFF"/>
            <w:noWrap/>
            <w:vAlign w:val="center"/>
            <w:hideMark/>
          </w:tcPr>
          <w:p w14:paraId="21504B4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0,5</w:t>
            </w:r>
          </w:p>
        </w:tc>
        <w:tc>
          <w:tcPr>
            <w:tcW w:w="1134" w:type="dxa"/>
            <w:shd w:val="clear" w:color="000000" w:fill="FFFFFF"/>
            <w:noWrap/>
            <w:vAlign w:val="center"/>
            <w:hideMark/>
          </w:tcPr>
          <w:p w14:paraId="20639D8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0,5</w:t>
            </w:r>
          </w:p>
        </w:tc>
        <w:tc>
          <w:tcPr>
            <w:tcW w:w="1276" w:type="dxa"/>
            <w:shd w:val="clear" w:color="000000" w:fill="FFFFFF"/>
            <w:noWrap/>
            <w:vAlign w:val="center"/>
            <w:hideMark/>
          </w:tcPr>
          <w:p w14:paraId="289E541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0,5</w:t>
            </w:r>
          </w:p>
        </w:tc>
        <w:tc>
          <w:tcPr>
            <w:tcW w:w="1417" w:type="dxa"/>
            <w:shd w:val="clear" w:color="000000" w:fill="FFFFFF"/>
            <w:noWrap/>
            <w:vAlign w:val="center"/>
            <w:hideMark/>
          </w:tcPr>
          <w:p w14:paraId="5D0D350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0,5</w:t>
            </w:r>
          </w:p>
        </w:tc>
        <w:tc>
          <w:tcPr>
            <w:tcW w:w="1276" w:type="dxa"/>
            <w:shd w:val="clear" w:color="000000" w:fill="FFFFFF"/>
            <w:noWrap/>
            <w:vAlign w:val="center"/>
            <w:hideMark/>
          </w:tcPr>
          <w:p w14:paraId="5EB8F1C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0,5</w:t>
            </w:r>
          </w:p>
        </w:tc>
        <w:tc>
          <w:tcPr>
            <w:tcW w:w="1202" w:type="dxa"/>
            <w:shd w:val="clear" w:color="000000" w:fill="FFFFFF"/>
            <w:noWrap/>
            <w:vAlign w:val="center"/>
            <w:hideMark/>
          </w:tcPr>
          <w:p w14:paraId="781FAEF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0,5</w:t>
            </w:r>
          </w:p>
        </w:tc>
        <w:tc>
          <w:tcPr>
            <w:tcW w:w="1129" w:type="dxa"/>
            <w:shd w:val="clear" w:color="000000" w:fill="FFFFFF"/>
            <w:noWrap/>
            <w:vAlign w:val="center"/>
            <w:hideMark/>
          </w:tcPr>
          <w:p w14:paraId="72880D7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0,5</w:t>
            </w:r>
          </w:p>
        </w:tc>
        <w:tc>
          <w:tcPr>
            <w:tcW w:w="1338" w:type="dxa"/>
            <w:shd w:val="clear" w:color="000000" w:fill="FFFFFF"/>
            <w:noWrap/>
            <w:vAlign w:val="center"/>
            <w:hideMark/>
          </w:tcPr>
          <w:p w14:paraId="687AC45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0,5</w:t>
            </w:r>
          </w:p>
        </w:tc>
      </w:tr>
      <w:tr w:rsidR="00ED7839" w:rsidRPr="00ED7839" w14:paraId="4BCCD7C5" w14:textId="77777777" w:rsidTr="00303D6D">
        <w:trPr>
          <w:trHeight w:val="255"/>
        </w:trPr>
        <w:tc>
          <w:tcPr>
            <w:tcW w:w="5098" w:type="dxa"/>
            <w:shd w:val="clear" w:color="auto" w:fill="auto"/>
            <w:vAlign w:val="center"/>
            <w:hideMark/>
          </w:tcPr>
          <w:p w14:paraId="2CE000AE"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Среднегодовая загрузка оборудования, %</w:t>
            </w:r>
          </w:p>
        </w:tc>
        <w:tc>
          <w:tcPr>
            <w:tcW w:w="1276" w:type="dxa"/>
            <w:shd w:val="clear" w:color="000000" w:fill="FFFFFF"/>
            <w:noWrap/>
            <w:vAlign w:val="center"/>
            <w:hideMark/>
          </w:tcPr>
          <w:p w14:paraId="2886EC4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5B241EB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13BA222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66BDE2D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1DB3A7A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103258F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768C3CF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7D0BE13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3D130CD3" w14:textId="77777777" w:rsidTr="00303D6D">
        <w:trPr>
          <w:trHeight w:val="510"/>
        </w:trPr>
        <w:tc>
          <w:tcPr>
            <w:tcW w:w="5098" w:type="dxa"/>
            <w:shd w:val="clear" w:color="auto" w:fill="auto"/>
            <w:vAlign w:val="center"/>
            <w:hideMark/>
          </w:tcPr>
          <w:p w14:paraId="0C7E8F17"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условного топлива на отпуск тепла, т у.т.</w:t>
            </w:r>
          </w:p>
        </w:tc>
        <w:tc>
          <w:tcPr>
            <w:tcW w:w="1276" w:type="dxa"/>
            <w:shd w:val="clear" w:color="000000" w:fill="FFFFFF"/>
            <w:noWrap/>
            <w:vAlign w:val="center"/>
            <w:hideMark/>
          </w:tcPr>
          <w:p w14:paraId="6E4415C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114,57</w:t>
            </w:r>
          </w:p>
        </w:tc>
        <w:tc>
          <w:tcPr>
            <w:tcW w:w="1134" w:type="dxa"/>
            <w:shd w:val="clear" w:color="000000" w:fill="FFFFFF"/>
            <w:noWrap/>
            <w:vAlign w:val="center"/>
            <w:hideMark/>
          </w:tcPr>
          <w:p w14:paraId="45039A5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110,46</w:t>
            </w:r>
          </w:p>
        </w:tc>
        <w:tc>
          <w:tcPr>
            <w:tcW w:w="1276" w:type="dxa"/>
            <w:shd w:val="clear" w:color="000000" w:fill="FFFFFF"/>
            <w:noWrap/>
            <w:vAlign w:val="center"/>
            <w:hideMark/>
          </w:tcPr>
          <w:p w14:paraId="364557A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87,301</w:t>
            </w:r>
          </w:p>
        </w:tc>
        <w:tc>
          <w:tcPr>
            <w:tcW w:w="1417" w:type="dxa"/>
            <w:shd w:val="clear" w:color="000000" w:fill="FFFFFF"/>
            <w:noWrap/>
            <w:vAlign w:val="center"/>
            <w:hideMark/>
          </w:tcPr>
          <w:p w14:paraId="1D41275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87,301</w:t>
            </w:r>
          </w:p>
        </w:tc>
        <w:tc>
          <w:tcPr>
            <w:tcW w:w="1276" w:type="dxa"/>
            <w:shd w:val="clear" w:color="000000" w:fill="FFFFFF"/>
            <w:noWrap/>
            <w:vAlign w:val="center"/>
            <w:hideMark/>
          </w:tcPr>
          <w:p w14:paraId="678E335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87,301</w:t>
            </w:r>
          </w:p>
        </w:tc>
        <w:tc>
          <w:tcPr>
            <w:tcW w:w="1202" w:type="dxa"/>
            <w:shd w:val="clear" w:color="000000" w:fill="FFFFFF"/>
            <w:noWrap/>
            <w:vAlign w:val="center"/>
            <w:hideMark/>
          </w:tcPr>
          <w:p w14:paraId="5554F73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87,301</w:t>
            </w:r>
          </w:p>
        </w:tc>
        <w:tc>
          <w:tcPr>
            <w:tcW w:w="1129" w:type="dxa"/>
            <w:shd w:val="clear" w:color="000000" w:fill="FFFFFF"/>
            <w:noWrap/>
            <w:vAlign w:val="center"/>
            <w:hideMark/>
          </w:tcPr>
          <w:p w14:paraId="379D961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87,301</w:t>
            </w:r>
          </w:p>
        </w:tc>
        <w:tc>
          <w:tcPr>
            <w:tcW w:w="1338" w:type="dxa"/>
            <w:shd w:val="clear" w:color="000000" w:fill="FFFFFF"/>
            <w:noWrap/>
            <w:vAlign w:val="center"/>
            <w:hideMark/>
          </w:tcPr>
          <w:p w14:paraId="339382F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87,301</w:t>
            </w:r>
          </w:p>
        </w:tc>
      </w:tr>
      <w:tr w:rsidR="00ED7839" w:rsidRPr="00ED7839" w14:paraId="287587F3" w14:textId="77777777" w:rsidTr="00303D6D">
        <w:trPr>
          <w:trHeight w:val="255"/>
        </w:trPr>
        <w:tc>
          <w:tcPr>
            <w:tcW w:w="5098" w:type="dxa"/>
            <w:shd w:val="clear" w:color="auto" w:fill="auto"/>
            <w:vAlign w:val="center"/>
            <w:hideMark/>
          </w:tcPr>
          <w:p w14:paraId="1EDFDA1D"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Удельный расход условного топлива, кг/Гкал</w:t>
            </w:r>
          </w:p>
        </w:tc>
        <w:tc>
          <w:tcPr>
            <w:tcW w:w="1276" w:type="dxa"/>
            <w:shd w:val="clear" w:color="000000" w:fill="FFFFFF"/>
            <w:noWrap/>
            <w:vAlign w:val="center"/>
            <w:hideMark/>
          </w:tcPr>
          <w:p w14:paraId="0CBF4DC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22166F9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51C4514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736E943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7439CFA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68DF743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5F7A06E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6768544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14566A83" w14:textId="77777777" w:rsidTr="00303D6D">
        <w:trPr>
          <w:trHeight w:val="255"/>
        </w:trPr>
        <w:tc>
          <w:tcPr>
            <w:tcW w:w="5098" w:type="dxa"/>
            <w:shd w:val="clear" w:color="auto" w:fill="auto"/>
            <w:vAlign w:val="center"/>
            <w:hideMark/>
          </w:tcPr>
          <w:p w14:paraId="3FED478D"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на отпуск тепловой энергии</w:t>
            </w:r>
          </w:p>
        </w:tc>
        <w:tc>
          <w:tcPr>
            <w:tcW w:w="1276" w:type="dxa"/>
            <w:shd w:val="clear" w:color="000000" w:fill="FFFFFF"/>
            <w:noWrap/>
            <w:vAlign w:val="center"/>
            <w:hideMark/>
          </w:tcPr>
          <w:p w14:paraId="0CDEB0A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156,19</w:t>
            </w:r>
          </w:p>
        </w:tc>
        <w:tc>
          <w:tcPr>
            <w:tcW w:w="1134" w:type="dxa"/>
            <w:shd w:val="clear" w:color="000000" w:fill="FFFFFF"/>
            <w:noWrap/>
            <w:vAlign w:val="center"/>
            <w:hideMark/>
          </w:tcPr>
          <w:p w14:paraId="562B0A7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152,43</w:t>
            </w:r>
          </w:p>
        </w:tc>
        <w:tc>
          <w:tcPr>
            <w:tcW w:w="1276" w:type="dxa"/>
            <w:shd w:val="clear" w:color="000000" w:fill="FFFFFF"/>
            <w:noWrap/>
            <w:vAlign w:val="center"/>
            <w:hideMark/>
          </w:tcPr>
          <w:p w14:paraId="4C3D92B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417" w:type="dxa"/>
            <w:shd w:val="clear" w:color="000000" w:fill="FFFFFF"/>
            <w:noWrap/>
            <w:vAlign w:val="center"/>
            <w:hideMark/>
          </w:tcPr>
          <w:p w14:paraId="7131FFE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76" w:type="dxa"/>
            <w:shd w:val="clear" w:color="000000" w:fill="FFFFFF"/>
            <w:noWrap/>
            <w:vAlign w:val="center"/>
            <w:hideMark/>
          </w:tcPr>
          <w:p w14:paraId="2633D63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02" w:type="dxa"/>
            <w:shd w:val="clear" w:color="000000" w:fill="FFFFFF"/>
            <w:noWrap/>
            <w:vAlign w:val="center"/>
            <w:hideMark/>
          </w:tcPr>
          <w:p w14:paraId="2DAE52A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129" w:type="dxa"/>
            <w:shd w:val="clear" w:color="000000" w:fill="FFFFFF"/>
            <w:noWrap/>
            <w:vAlign w:val="center"/>
            <w:hideMark/>
          </w:tcPr>
          <w:p w14:paraId="13A5938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338" w:type="dxa"/>
            <w:shd w:val="clear" w:color="000000" w:fill="FFFFFF"/>
            <w:noWrap/>
            <w:vAlign w:val="center"/>
            <w:hideMark/>
          </w:tcPr>
          <w:p w14:paraId="5218969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r>
      <w:tr w:rsidR="00ED7839" w:rsidRPr="00ED7839" w14:paraId="5054622C" w14:textId="77777777" w:rsidTr="00303D6D">
        <w:trPr>
          <w:trHeight w:val="255"/>
        </w:trPr>
        <w:tc>
          <w:tcPr>
            <w:tcW w:w="5098" w:type="dxa"/>
            <w:shd w:val="clear" w:color="000000" w:fill="D0CECE"/>
            <w:noWrap/>
            <w:vAlign w:val="bottom"/>
            <w:hideMark/>
          </w:tcPr>
          <w:p w14:paraId="5240F1E4"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Котельная №28</w:t>
            </w:r>
          </w:p>
        </w:tc>
        <w:tc>
          <w:tcPr>
            <w:tcW w:w="1276" w:type="dxa"/>
            <w:shd w:val="clear" w:color="000000" w:fill="D0CECE"/>
            <w:noWrap/>
            <w:vAlign w:val="bottom"/>
            <w:hideMark/>
          </w:tcPr>
          <w:p w14:paraId="208C8A8D"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34" w:type="dxa"/>
            <w:shd w:val="clear" w:color="000000" w:fill="D0CECE"/>
            <w:noWrap/>
            <w:vAlign w:val="bottom"/>
            <w:hideMark/>
          </w:tcPr>
          <w:p w14:paraId="4AAC0B14"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4531DF86"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417" w:type="dxa"/>
            <w:shd w:val="clear" w:color="000000" w:fill="D0CECE"/>
            <w:noWrap/>
            <w:vAlign w:val="bottom"/>
            <w:hideMark/>
          </w:tcPr>
          <w:p w14:paraId="2558E8AE"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5EE31C3F"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02" w:type="dxa"/>
            <w:shd w:val="clear" w:color="000000" w:fill="D0CECE"/>
            <w:noWrap/>
            <w:vAlign w:val="bottom"/>
            <w:hideMark/>
          </w:tcPr>
          <w:p w14:paraId="49BF9033"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29" w:type="dxa"/>
            <w:shd w:val="clear" w:color="000000" w:fill="D0CECE"/>
            <w:noWrap/>
            <w:vAlign w:val="bottom"/>
            <w:hideMark/>
          </w:tcPr>
          <w:p w14:paraId="550BE345"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338" w:type="dxa"/>
            <w:shd w:val="clear" w:color="000000" w:fill="D0CECE"/>
            <w:noWrap/>
            <w:vAlign w:val="bottom"/>
            <w:hideMark/>
          </w:tcPr>
          <w:p w14:paraId="441AB9BD"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r>
      <w:tr w:rsidR="00ED7839" w:rsidRPr="00ED7839" w14:paraId="2C99E965" w14:textId="77777777" w:rsidTr="00303D6D">
        <w:trPr>
          <w:trHeight w:val="255"/>
        </w:trPr>
        <w:tc>
          <w:tcPr>
            <w:tcW w:w="5098" w:type="dxa"/>
            <w:shd w:val="clear" w:color="auto" w:fill="auto"/>
            <w:vAlign w:val="center"/>
            <w:hideMark/>
          </w:tcPr>
          <w:p w14:paraId="50471C02"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Отпуск тепла внешним потребителям, Гкал</w:t>
            </w:r>
          </w:p>
        </w:tc>
        <w:tc>
          <w:tcPr>
            <w:tcW w:w="1276" w:type="dxa"/>
            <w:shd w:val="clear" w:color="000000" w:fill="FFFFFF"/>
            <w:noWrap/>
            <w:vAlign w:val="center"/>
            <w:hideMark/>
          </w:tcPr>
          <w:p w14:paraId="530A536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8119,417</w:t>
            </w:r>
          </w:p>
        </w:tc>
        <w:tc>
          <w:tcPr>
            <w:tcW w:w="1134" w:type="dxa"/>
            <w:shd w:val="clear" w:color="000000" w:fill="FFFFFF"/>
            <w:noWrap/>
            <w:vAlign w:val="center"/>
            <w:hideMark/>
          </w:tcPr>
          <w:p w14:paraId="4E2DF4E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7466,373</w:t>
            </w:r>
          </w:p>
        </w:tc>
        <w:tc>
          <w:tcPr>
            <w:tcW w:w="1276" w:type="dxa"/>
            <w:shd w:val="clear" w:color="000000" w:fill="FFFFFF"/>
            <w:noWrap/>
            <w:vAlign w:val="center"/>
            <w:hideMark/>
          </w:tcPr>
          <w:p w14:paraId="5419FA8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7531,312</w:t>
            </w:r>
          </w:p>
        </w:tc>
        <w:tc>
          <w:tcPr>
            <w:tcW w:w="1417" w:type="dxa"/>
            <w:shd w:val="clear" w:color="000000" w:fill="FFFFFF"/>
            <w:noWrap/>
            <w:vAlign w:val="center"/>
            <w:hideMark/>
          </w:tcPr>
          <w:p w14:paraId="03AC92A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7531,312</w:t>
            </w:r>
          </w:p>
        </w:tc>
        <w:tc>
          <w:tcPr>
            <w:tcW w:w="1276" w:type="dxa"/>
            <w:shd w:val="clear" w:color="000000" w:fill="FFFFFF"/>
            <w:noWrap/>
            <w:vAlign w:val="center"/>
            <w:hideMark/>
          </w:tcPr>
          <w:p w14:paraId="0E834F2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7531,312</w:t>
            </w:r>
          </w:p>
        </w:tc>
        <w:tc>
          <w:tcPr>
            <w:tcW w:w="1202" w:type="dxa"/>
            <w:shd w:val="clear" w:color="000000" w:fill="FFFFFF"/>
            <w:noWrap/>
            <w:vAlign w:val="center"/>
            <w:hideMark/>
          </w:tcPr>
          <w:p w14:paraId="5E7FC13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7531,312</w:t>
            </w:r>
          </w:p>
        </w:tc>
        <w:tc>
          <w:tcPr>
            <w:tcW w:w="1129" w:type="dxa"/>
            <w:shd w:val="clear" w:color="000000" w:fill="FFFFFF"/>
            <w:noWrap/>
            <w:vAlign w:val="center"/>
            <w:hideMark/>
          </w:tcPr>
          <w:p w14:paraId="66242A1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7531,312</w:t>
            </w:r>
          </w:p>
        </w:tc>
        <w:tc>
          <w:tcPr>
            <w:tcW w:w="1338" w:type="dxa"/>
            <w:shd w:val="clear" w:color="000000" w:fill="FFFFFF"/>
            <w:noWrap/>
            <w:vAlign w:val="center"/>
            <w:hideMark/>
          </w:tcPr>
          <w:p w14:paraId="1470207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7531,312</w:t>
            </w:r>
          </w:p>
        </w:tc>
      </w:tr>
      <w:tr w:rsidR="00ED7839" w:rsidRPr="00ED7839" w14:paraId="267D01E3" w14:textId="77777777" w:rsidTr="00303D6D">
        <w:trPr>
          <w:trHeight w:val="255"/>
        </w:trPr>
        <w:tc>
          <w:tcPr>
            <w:tcW w:w="5098" w:type="dxa"/>
            <w:shd w:val="clear" w:color="auto" w:fill="auto"/>
            <w:vAlign w:val="center"/>
            <w:hideMark/>
          </w:tcPr>
          <w:p w14:paraId="279B86B5"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тепла на собственные нужды, Гкал</w:t>
            </w:r>
          </w:p>
        </w:tc>
        <w:tc>
          <w:tcPr>
            <w:tcW w:w="1276" w:type="dxa"/>
            <w:shd w:val="clear" w:color="000000" w:fill="FFFFFF"/>
            <w:noWrap/>
            <w:vAlign w:val="center"/>
            <w:hideMark/>
          </w:tcPr>
          <w:p w14:paraId="148B9E6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94,46</w:t>
            </w:r>
          </w:p>
        </w:tc>
        <w:tc>
          <w:tcPr>
            <w:tcW w:w="1134" w:type="dxa"/>
            <w:shd w:val="clear" w:color="000000" w:fill="FFFFFF"/>
            <w:noWrap/>
            <w:vAlign w:val="center"/>
            <w:hideMark/>
          </w:tcPr>
          <w:p w14:paraId="4B47B3C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7,474</w:t>
            </w:r>
          </w:p>
        </w:tc>
        <w:tc>
          <w:tcPr>
            <w:tcW w:w="1276" w:type="dxa"/>
            <w:shd w:val="clear" w:color="000000" w:fill="FFFFFF"/>
            <w:noWrap/>
            <w:vAlign w:val="center"/>
            <w:hideMark/>
          </w:tcPr>
          <w:p w14:paraId="18C97AA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87,618</w:t>
            </w:r>
          </w:p>
        </w:tc>
        <w:tc>
          <w:tcPr>
            <w:tcW w:w="1417" w:type="dxa"/>
            <w:shd w:val="clear" w:color="000000" w:fill="FFFFFF"/>
            <w:noWrap/>
            <w:vAlign w:val="center"/>
            <w:hideMark/>
          </w:tcPr>
          <w:p w14:paraId="0473B8A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87,618</w:t>
            </w:r>
          </w:p>
        </w:tc>
        <w:tc>
          <w:tcPr>
            <w:tcW w:w="1276" w:type="dxa"/>
            <w:shd w:val="clear" w:color="000000" w:fill="FFFFFF"/>
            <w:noWrap/>
            <w:vAlign w:val="center"/>
            <w:hideMark/>
          </w:tcPr>
          <w:p w14:paraId="667ECF6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87,618</w:t>
            </w:r>
          </w:p>
        </w:tc>
        <w:tc>
          <w:tcPr>
            <w:tcW w:w="1202" w:type="dxa"/>
            <w:shd w:val="clear" w:color="000000" w:fill="FFFFFF"/>
            <w:noWrap/>
            <w:vAlign w:val="center"/>
            <w:hideMark/>
          </w:tcPr>
          <w:p w14:paraId="29E7973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87,618</w:t>
            </w:r>
          </w:p>
        </w:tc>
        <w:tc>
          <w:tcPr>
            <w:tcW w:w="1129" w:type="dxa"/>
            <w:shd w:val="clear" w:color="000000" w:fill="FFFFFF"/>
            <w:noWrap/>
            <w:vAlign w:val="center"/>
            <w:hideMark/>
          </w:tcPr>
          <w:p w14:paraId="34A1931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87,618</w:t>
            </w:r>
          </w:p>
        </w:tc>
        <w:tc>
          <w:tcPr>
            <w:tcW w:w="1338" w:type="dxa"/>
            <w:shd w:val="clear" w:color="000000" w:fill="FFFFFF"/>
            <w:noWrap/>
            <w:vAlign w:val="center"/>
            <w:hideMark/>
          </w:tcPr>
          <w:p w14:paraId="3594BF5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87,618</w:t>
            </w:r>
          </w:p>
        </w:tc>
      </w:tr>
      <w:tr w:rsidR="00ED7839" w:rsidRPr="00ED7839" w14:paraId="4BAD1C58" w14:textId="77777777" w:rsidTr="00303D6D">
        <w:trPr>
          <w:trHeight w:val="255"/>
        </w:trPr>
        <w:tc>
          <w:tcPr>
            <w:tcW w:w="5098" w:type="dxa"/>
            <w:shd w:val="clear" w:color="auto" w:fill="auto"/>
            <w:vAlign w:val="center"/>
            <w:hideMark/>
          </w:tcPr>
          <w:p w14:paraId="24BE2B6C"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Выработка тепла, Гкал</w:t>
            </w:r>
          </w:p>
        </w:tc>
        <w:tc>
          <w:tcPr>
            <w:tcW w:w="1276" w:type="dxa"/>
            <w:shd w:val="clear" w:color="000000" w:fill="FFFFFF"/>
            <w:noWrap/>
            <w:vAlign w:val="center"/>
            <w:hideMark/>
          </w:tcPr>
          <w:p w14:paraId="2E948C6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8213,877</w:t>
            </w:r>
          </w:p>
        </w:tc>
        <w:tc>
          <w:tcPr>
            <w:tcW w:w="1134" w:type="dxa"/>
            <w:shd w:val="clear" w:color="000000" w:fill="FFFFFF"/>
            <w:noWrap/>
            <w:vAlign w:val="center"/>
            <w:hideMark/>
          </w:tcPr>
          <w:p w14:paraId="13DC024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7473,847</w:t>
            </w:r>
          </w:p>
        </w:tc>
        <w:tc>
          <w:tcPr>
            <w:tcW w:w="1276" w:type="dxa"/>
            <w:shd w:val="clear" w:color="000000" w:fill="FFFFFF"/>
            <w:noWrap/>
            <w:vAlign w:val="center"/>
            <w:hideMark/>
          </w:tcPr>
          <w:p w14:paraId="7A50E92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7618,93</w:t>
            </w:r>
          </w:p>
        </w:tc>
        <w:tc>
          <w:tcPr>
            <w:tcW w:w="1417" w:type="dxa"/>
            <w:shd w:val="clear" w:color="000000" w:fill="FFFFFF"/>
            <w:noWrap/>
            <w:vAlign w:val="center"/>
            <w:hideMark/>
          </w:tcPr>
          <w:p w14:paraId="0D0CC12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7618,93</w:t>
            </w:r>
          </w:p>
        </w:tc>
        <w:tc>
          <w:tcPr>
            <w:tcW w:w="1276" w:type="dxa"/>
            <w:shd w:val="clear" w:color="000000" w:fill="FFFFFF"/>
            <w:noWrap/>
            <w:vAlign w:val="center"/>
            <w:hideMark/>
          </w:tcPr>
          <w:p w14:paraId="3D5ABC2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7618,93</w:t>
            </w:r>
          </w:p>
        </w:tc>
        <w:tc>
          <w:tcPr>
            <w:tcW w:w="1202" w:type="dxa"/>
            <w:shd w:val="clear" w:color="000000" w:fill="FFFFFF"/>
            <w:noWrap/>
            <w:vAlign w:val="center"/>
            <w:hideMark/>
          </w:tcPr>
          <w:p w14:paraId="5CEFF1F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7618,93</w:t>
            </w:r>
          </w:p>
        </w:tc>
        <w:tc>
          <w:tcPr>
            <w:tcW w:w="1129" w:type="dxa"/>
            <w:shd w:val="clear" w:color="000000" w:fill="FFFFFF"/>
            <w:noWrap/>
            <w:vAlign w:val="center"/>
            <w:hideMark/>
          </w:tcPr>
          <w:p w14:paraId="7C2352F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7618,93</w:t>
            </w:r>
          </w:p>
        </w:tc>
        <w:tc>
          <w:tcPr>
            <w:tcW w:w="1338" w:type="dxa"/>
            <w:shd w:val="clear" w:color="000000" w:fill="FFFFFF"/>
            <w:noWrap/>
            <w:vAlign w:val="center"/>
            <w:hideMark/>
          </w:tcPr>
          <w:p w14:paraId="7233E38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7618,93</w:t>
            </w:r>
          </w:p>
        </w:tc>
      </w:tr>
      <w:tr w:rsidR="00ED7839" w:rsidRPr="00ED7839" w14:paraId="25071101" w14:textId="77777777" w:rsidTr="00303D6D">
        <w:trPr>
          <w:trHeight w:val="255"/>
        </w:trPr>
        <w:tc>
          <w:tcPr>
            <w:tcW w:w="5098" w:type="dxa"/>
            <w:shd w:val="clear" w:color="auto" w:fill="auto"/>
            <w:vAlign w:val="center"/>
            <w:hideMark/>
          </w:tcPr>
          <w:p w14:paraId="4B253582"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Располагаемая мощность источника, Гкал/ч</w:t>
            </w:r>
          </w:p>
        </w:tc>
        <w:tc>
          <w:tcPr>
            <w:tcW w:w="1276" w:type="dxa"/>
            <w:shd w:val="clear" w:color="000000" w:fill="FFFFFF"/>
            <w:noWrap/>
            <w:vAlign w:val="center"/>
            <w:hideMark/>
          </w:tcPr>
          <w:p w14:paraId="6D82986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3,34</w:t>
            </w:r>
          </w:p>
        </w:tc>
        <w:tc>
          <w:tcPr>
            <w:tcW w:w="1134" w:type="dxa"/>
            <w:shd w:val="clear" w:color="000000" w:fill="FFFFFF"/>
            <w:noWrap/>
            <w:vAlign w:val="center"/>
            <w:hideMark/>
          </w:tcPr>
          <w:p w14:paraId="461CF7D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3,34</w:t>
            </w:r>
          </w:p>
        </w:tc>
        <w:tc>
          <w:tcPr>
            <w:tcW w:w="1276" w:type="dxa"/>
            <w:shd w:val="clear" w:color="000000" w:fill="FFFFFF"/>
            <w:noWrap/>
            <w:vAlign w:val="center"/>
            <w:hideMark/>
          </w:tcPr>
          <w:p w14:paraId="605CBFE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3,34</w:t>
            </w:r>
          </w:p>
        </w:tc>
        <w:tc>
          <w:tcPr>
            <w:tcW w:w="1417" w:type="dxa"/>
            <w:shd w:val="clear" w:color="000000" w:fill="FFFFFF"/>
            <w:noWrap/>
            <w:vAlign w:val="center"/>
            <w:hideMark/>
          </w:tcPr>
          <w:p w14:paraId="613B081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3,34</w:t>
            </w:r>
          </w:p>
        </w:tc>
        <w:tc>
          <w:tcPr>
            <w:tcW w:w="1276" w:type="dxa"/>
            <w:shd w:val="clear" w:color="000000" w:fill="FFFFFF"/>
            <w:noWrap/>
            <w:vAlign w:val="center"/>
            <w:hideMark/>
          </w:tcPr>
          <w:p w14:paraId="30B227E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3,34</w:t>
            </w:r>
          </w:p>
        </w:tc>
        <w:tc>
          <w:tcPr>
            <w:tcW w:w="1202" w:type="dxa"/>
            <w:shd w:val="clear" w:color="000000" w:fill="FFFFFF"/>
            <w:noWrap/>
            <w:vAlign w:val="center"/>
            <w:hideMark/>
          </w:tcPr>
          <w:p w14:paraId="3DB1C90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3,34</w:t>
            </w:r>
          </w:p>
        </w:tc>
        <w:tc>
          <w:tcPr>
            <w:tcW w:w="1129" w:type="dxa"/>
            <w:shd w:val="clear" w:color="000000" w:fill="FFFFFF"/>
            <w:noWrap/>
            <w:vAlign w:val="center"/>
            <w:hideMark/>
          </w:tcPr>
          <w:p w14:paraId="687A9C1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3,34</w:t>
            </w:r>
          </w:p>
        </w:tc>
        <w:tc>
          <w:tcPr>
            <w:tcW w:w="1338" w:type="dxa"/>
            <w:shd w:val="clear" w:color="000000" w:fill="FFFFFF"/>
            <w:noWrap/>
            <w:vAlign w:val="center"/>
            <w:hideMark/>
          </w:tcPr>
          <w:p w14:paraId="42C1EF5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3,34</w:t>
            </w:r>
          </w:p>
        </w:tc>
      </w:tr>
      <w:tr w:rsidR="00ED7839" w:rsidRPr="00ED7839" w14:paraId="0A4FD649" w14:textId="77777777" w:rsidTr="00303D6D">
        <w:trPr>
          <w:trHeight w:val="255"/>
        </w:trPr>
        <w:tc>
          <w:tcPr>
            <w:tcW w:w="5098" w:type="dxa"/>
            <w:shd w:val="clear" w:color="auto" w:fill="auto"/>
            <w:vAlign w:val="center"/>
            <w:hideMark/>
          </w:tcPr>
          <w:p w14:paraId="1B2422A4"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Среднегодовая загрузка оборудования, %</w:t>
            </w:r>
          </w:p>
        </w:tc>
        <w:tc>
          <w:tcPr>
            <w:tcW w:w="1276" w:type="dxa"/>
            <w:shd w:val="clear" w:color="000000" w:fill="FFFFFF"/>
            <w:noWrap/>
            <w:vAlign w:val="center"/>
            <w:hideMark/>
          </w:tcPr>
          <w:p w14:paraId="5451A7C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5B9F1C1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0206910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50F6831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1C11245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58ABF38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57AB28C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5C497D1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00559072" w14:textId="77777777" w:rsidTr="00303D6D">
        <w:trPr>
          <w:trHeight w:val="510"/>
        </w:trPr>
        <w:tc>
          <w:tcPr>
            <w:tcW w:w="5098" w:type="dxa"/>
            <w:shd w:val="clear" w:color="auto" w:fill="auto"/>
            <w:vAlign w:val="center"/>
            <w:hideMark/>
          </w:tcPr>
          <w:p w14:paraId="33DC7195"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условного топлива на отпуск тепла, т у.т.</w:t>
            </w:r>
          </w:p>
        </w:tc>
        <w:tc>
          <w:tcPr>
            <w:tcW w:w="1276" w:type="dxa"/>
            <w:shd w:val="clear" w:color="000000" w:fill="FFFFFF"/>
            <w:noWrap/>
            <w:vAlign w:val="center"/>
            <w:hideMark/>
          </w:tcPr>
          <w:p w14:paraId="2AFE2A6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1228,79</w:t>
            </w:r>
          </w:p>
        </w:tc>
        <w:tc>
          <w:tcPr>
            <w:tcW w:w="1134" w:type="dxa"/>
            <w:shd w:val="clear" w:color="000000" w:fill="FFFFFF"/>
            <w:noWrap/>
            <w:vAlign w:val="center"/>
            <w:hideMark/>
          </w:tcPr>
          <w:p w14:paraId="73ADCA5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1119,87</w:t>
            </w:r>
          </w:p>
        </w:tc>
        <w:tc>
          <w:tcPr>
            <w:tcW w:w="1276" w:type="dxa"/>
            <w:shd w:val="clear" w:color="000000" w:fill="FFFFFF"/>
            <w:noWrap/>
            <w:vAlign w:val="center"/>
            <w:hideMark/>
          </w:tcPr>
          <w:p w14:paraId="6D3887C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1158,382</w:t>
            </w:r>
          </w:p>
        </w:tc>
        <w:tc>
          <w:tcPr>
            <w:tcW w:w="1417" w:type="dxa"/>
            <w:shd w:val="clear" w:color="000000" w:fill="FFFFFF"/>
            <w:noWrap/>
            <w:vAlign w:val="center"/>
            <w:hideMark/>
          </w:tcPr>
          <w:p w14:paraId="2CBCE5A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1158,382</w:t>
            </w:r>
          </w:p>
        </w:tc>
        <w:tc>
          <w:tcPr>
            <w:tcW w:w="1276" w:type="dxa"/>
            <w:shd w:val="clear" w:color="000000" w:fill="FFFFFF"/>
            <w:noWrap/>
            <w:vAlign w:val="center"/>
            <w:hideMark/>
          </w:tcPr>
          <w:p w14:paraId="65C24EB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1158,382</w:t>
            </w:r>
          </w:p>
        </w:tc>
        <w:tc>
          <w:tcPr>
            <w:tcW w:w="1202" w:type="dxa"/>
            <w:shd w:val="clear" w:color="000000" w:fill="FFFFFF"/>
            <w:noWrap/>
            <w:vAlign w:val="center"/>
            <w:hideMark/>
          </w:tcPr>
          <w:p w14:paraId="6A51CA2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1158,382</w:t>
            </w:r>
          </w:p>
        </w:tc>
        <w:tc>
          <w:tcPr>
            <w:tcW w:w="1129" w:type="dxa"/>
            <w:shd w:val="clear" w:color="000000" w:fill="FFFFFF"/>
            <w:noWrap/>
            <w:vAlign w:val="center"/>
            <w:hideMark/>
          </w:tcPr>
          <w:p w14:paraId="5EC4D23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1158,382</w:t>
            </w:r>
          </w:p>
        </w:tc>
        <w:tc>
          <w:tcPr>
            <w:tcW w:w="1338" w:type="dxa"/>
            <w:shd w:val="clear" w:color="000000" w:fill="FFFFFF"/>
            <w:noWrap/>
            <w:vAlign w:val="center"/>
            <w:hideMark/>
          </w:tcPr>
          <w:p w14:paraId="3FC193F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1158,382</w:t>
            </w:r>
          </w:p>
        </w:tc>
      </w:tr>
      <w:tr w:rsidR="00ED7839" w:rsidRPr="00ED7839" w14:paraId="68A11D93" w14:textId="77777777" w:rsidTr="00303D6D">
        <w:trPr>
          <w:trHeight w:val="255"/>
        </w:trPr>
        <w:tc>
          <w:tcPr>
            <w:tcW w:w="5098" w:type="dxa"/>
            <w:shd w:val="clear" w:color="auto" w:fill="auto"/>
            <w:vAlign w:val="center"/>
            <w:hideMark/>
          </w:tcPr>
          <w:p w14:paraId="6D931D9C"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Удельный расход условного топлива, кг/Гкал</w:t>
            </w:r>
          </w:p>
        </w:tc>
        <w:tc>
          <w:tcPr>
            <w:tcW w:w="1276" w:type="dxa"/>
            <w:shd w:val="clear" w:color="000000" w:fill="FFFFFF"/>
            <w:noWrap/>
            <w:vAlign w:val="center"/>
            <w:hideMark/>
          </w:tcPr>
          <w:p w14:paraId="3FE3CC5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2123897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6B5D5BD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779A31F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717C5E6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4B3E3E6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2DECDD0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72E8D0D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21046699" w14:textId="77777777" w:rsidTr="00303D6D">
        <w:trPr>
          <w:trHeight w:val="255"/>
        </w:trPr>
        <w:tc>
          <w:tcPr>
            <w:tcW w:w="5098" w:type="dxa"/>
            <w:shd w:val="clear" w:color="auto" w:fill="auto"/>
            <w:vAlign w:val="center"/>
            <w:hideMark/>
          </w:tcPr>
          <w:p w14:paraId="07F87D47"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на отпуск тепловой энергии</w:t>
            </w:r>
          </w:p>
        </w:tc>
        <w:tc>
          <w:tcPr>
            <w:tcW w:w="1276" w:type="dxa"/>
            <w:shd w:val="clear" w:color="000000" w:fill="FFFFFF"/>
            <w:noWrap/>
            <w:vAlign w:val="center"/>
            <w:hideMark/>
          </w:tcPr>
          <w:p w14:paraId="62EABD5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151,34</w:t>
            </w:r>
          </w:p>
        </w:tc>
        <w:tc>
          <w:tcPr>
            <w:tcW w:w="1134" w:type="dxa"/>
            <w:shd w:val="clear" w:color="000000" w:fill="FFFFFF"/>
            <w:noWrap/>
            <w:vAlign w:val="center"/>
            <w:hideMark/>
          </w:tcPr>
          <w:p w14:paraId="626ECDC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149,99</w:t>
            </w:r>
          </w:p>
        </w:tc>
        <w:tc>
          <w:tcPr>
            <w:tcW w:w="1276" w:type="dxa"/>
            <w:shd w:val="clear" w:color="000000" w:fill="FFFFFF"/>
            <w:noWrap/>
            <w:vAlign w:val="center"/>
            <w:hideMark/>
          </w:tcPr>
          <w:p w14:paraId="4FD9525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417" w:type="dxa"/>
            <w:shd w:val="clear" w:color="000000" w:fill="FFFFFF"/>
            <w:noWrap/>
            <w:vAlign w:val="center"/>
            <w:hideMark/>
          </w:tcPr>
          <w:p w14:paraId="5F37AD0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76" w:type="dxa"/>
            <w:shd w:val="clear" w:color="000000" w:fill="FFFFFF"/>
            <w:noWrap/>
            <w:vAlign w:val="center"/>
            <w:hideMark/>
          </w:tcPr>
          <w:p w14:paraId="75F63AA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02" w:type="dxa"/>
            <w:shd w:val="clear" w:color="000000" w:fill="FFFFFF"/>
            <w:noWrap/>
            <w:vAlign w:val="center"/>
            <w:hideMark/>
          </w:tcPr>
          <w:p w14:paraId="02346F8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129" w:type="dxa"/>
            <w:shd w:val="clear" w:color="000000" w:fill="FFFFFF"/>
            <w:noWrap/>
            <w:vAlign w:val="center"/>
            <w:hideMark/>
          </w:tcPr>
          <w:p w14:paraId="30A7990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338" w:type="dxa"/>
            <w:shd w:val="clear" w:color="000000" w:fill="FFFFFF"/>
            <w:noWrap/>
            <w:vAlign w:val="center"/>
            <w:hideMark/>
          </w:tcPr>
          <w:p w14:paraId="28A6C5F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r>
      <w:tr w:rsidR="00ED7839" w:rsidRPr="00ED7839" w14:paraId="1CE05A16" w14:textId="77777777" w:rsidTr="00303D6D">
        <w:trPr>
          <w:trHeight w:val="255"/>
        </w:trPr>
        <w:tc>
          <w:tcPr>
            <w:tcW w:w="5098" w:type="dxa"/>
            <w:shd w:val="clear" w:color="000000" w:fill="D0CECE"/>
            <w:noWrap/>
            <w:vAlign w:val="bottom"/>
            <w:hideMark/>
          </w:tcPr>
          <w:p w14:paraId="40E0D054"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Котельная №29</w:t>
            </w:r>
          </w:p>
        </w:tc>
        <w:tc>
          <w:tcPr>
            <w:tcW w:w="1276" w:type="dxa"/>
            <w:shd w:val="clear" w:color="000000" w:fill="D0CECE"/>
            <w:noWrap/>
            <w:vAlign w:val="bottom"/>
            <w:hideMark/>
          </w:tcPr>
          <w:p w14:paraId="0BA4EAB4"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34" w:type="dxa"/>
            <w:shd w:val="clear" w:color="000000" w:fill="D0CECE"/>
            <w:noWrap/>
            <w:vAlign w:val="bottom"/>
            <w:hideMark/>
          </w:tcPr>
          <w:p w14:paraId="50CCBA1B"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590C78EC"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417" w:type="dxa"/>
            <w:shd w:val="clear" w:color="000000" w:fill="D0CECE"/>
            <w:noWrap/>
            <w:vAlign w:val="bottom"/>
            <w:hideMark/>
          </w:tcPr>
          <w:p w14:paraId="4E87CAC7"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76" w:type="dxa"/>
            <w:shd w:val="clear" w:color="000000" w:fill="D0CECE"/>
            <w:noWrap/>
            <w:vAlign w:val="bottom"/>
            <w:hideMark/>
          </w:tcPr>
          <w:p w14:paraId="4A7B145A"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202" w:type="dxa"/>
            <w:shd w:val="clear" w:color="000000" w:fill="D0CECE"/>
            <w:noWrap/>
            <w:vAlign w:val="bottom"/>
            <w:hideMark/>
          </w:tcPr>
          <w:p w14:paraId="6EC89549"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129" w:type="dxa"/>
            <w:shd w:val="clear" w:color="000000" w:fill="D0CECE"/>
            <w:noWrap/>
            <w:vAlign w:val="bottom"/>
            <w:hideMark/>
          </w:tcPr>
          <w:p w14:paraId="2014147F"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c>
          <w:tcPr>
            <w:tcW w:w="1338" w:type="dxa"/>
            <w:shd w:val="clear" w:color="000000" w:fill="D0CECE"/>
            <w:noWrap/>
            <w:vAlign w:val="bottom"/>
            <w:hideMark/>
          </w:tcPr>
          <w:p w14:paraId="3D631318"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 </w:t>
            </w:r>
          </w:p>
        </w:tc>
      </w:tr>
      <w:tr w:rsidR="00ED7839" w:rsidRPr="00ED7839" w14:paraId="21FA3289" w14:textId="77777777" w:rsidTr="00303D6D">
        <w:trPr>
          <w:trHeight w:val="255"/>
        </w:trPr>
        <w:tc>
          <w:tcPr>
            <w:tcW w:w="5098" w:type="dxa"/>
            <w:shd w:val="clear" w:color="auto" w:fill="auto"/>
            <w:vAlign w:val="center"/>
            <w:hideMark/>
          </w:tcPr>
          <w:p w14:paraId="65ECB3B7"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Отпуск тепла внешним потребителям, Гкал</w:t>
            </w:r>
          </w:p>
        </w:tc>
        <w:tc>
          <w:tcPr>
            <w:tcW w:w="1276" w:type="dxa"/>
            <w:shd w:val="clear" w:color="000000" w:fill="FFFFFF"/>
            <w:noWrap/>
            <w:vAlign w:val="center"/>
            <w:hideMark/>
          </w:tcPr>
          <w:p w14:paraId="44B7566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4306,804</w:t>
            </w:r>
          </w:p>
        </w:tc>
        <w:tc>
          <w:tcPr>
            <w:tcW w:w="1134" w:type="dxa"/>
            <w:shd w:val="clear" w:color="000000" w:fill="FFFFFF"/>
            <w:noWrap/>
            <w:vAlign w:val="center"/>
            <w:hideMark/>
          </w:tcPr>
          <w:p w14:paraId="4879E4D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4175,594</w:t>
            </w:r>
          </w:p>
        </w:tc>
        <w:tc>
          <w:tcPr>
            <w:tcW w:w="1276" w:type="dxa"/>
            <w:shd w:val="clear" w:color="000000" w:fill="FFFFFF"/>
            <w:noWrap/>
            <w:vAlign w:val="center"/>
            <w:hideMark/>
          </w:tcPr>
          <w:p w14:paraId="074BD90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5304,321</w:t>
            </w:r>
          </w:p>
        </w:tc>
        <w:tc>
          <w:tcPr>
            <w:tcW w:w="1417" w:type="dxa"/>
            <w:shd w:val="clear" w:color="000000" w:fill="FFFFFF"/>
            <w:noWrap/>
            <w:vAlign w:val="center"/>
            <w:hideMark/>
          </w:tcPr>
          <w:p w14:paraId="03D1B6B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5304,321</w:t>
            </w:r>
          </w:p>
        </w:tc>
        <w:tc>
          <w:tcPr>
            <w:tcW w:w="1276" w:type="dxa"/>
            <w:shd w:val="clear" w:color="000000" w:fill="FFFFFF"/>
            <w:noWrap/>
            <w:vAlign w:val="center"/>
            <w:hideMark/>
          </w:tcPr>
          <w:p w14:paraId="1F5C384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5304,321</w:t>
            </w:r>
          </w:p>
        </w:tc>
        <w:tc>
          <w:tcPr>
            <w:tcW w:w="1202" w:type="dxa"/>
            <w:shd w:val="clear" w:color="000000" w:fill="FFFFFF"/>
            <w:noWrap/>
            <w:vAlign w:val="center"/>
            <w:hideMark/>
          </w:tcPr>
          <w:p w14:paraId="2FE8619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5304,321</w:t>
            </w:r>
          </w:p>
        </w:tc>
        <w:tc>
          <w:tcPr>
            <w:tcW w:w="1129" w:type="dxa"/>
            <w:shd w:val="clear" w:color="000000" w:fill="FFFFFF"/>
            <w:noWrap/>
            <w:vAlign w:val="center"/>
            <w:hideMark/>
          </w:tcPr>
          <w:p w14:paraId="00F507F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5304,321</w:t>
            </w:r>
          </w:p>
        </w:tc>
        <w:tc>
          <w:tcPr>
            <w:tcW w:w="1338" w:type="dxa"/>
            <w:shd w:val="clear" w:color="000000" w:fill="FFFFFF"/>
            <w:noWrap/>
            <w:vAlign w:val="center"/>
            <w:hideMark/>
          </w:tcPr>
          <w:p w14:paraId="533E8ED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5304,321</w:t>
            </w:r>
          </w:p>
        </w:tc>
      </w:tr>
      <w:tr w:rsidR="00ED7839" w:rsidRPr="00ED7839" w14:paraId="6A9C4735" w14:textId="77777777" w:rsidTr="00303D6D">
        <w:trPr>
          <w:trHeight w:val="255"/>
        </w:trPr>
        <w:tc>
          <w:tcPr>
            <w:tcW w:w="5098" w:type="dxa"/>
            <w:shd w:val="clear" w:color="auto" w:fill="auto"/>
            <w:vAlign w:val="center"/>
            <w:hideMark/>
          </w:tcPr>
          <w:p w14:paraId="167176B5"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тепла на собственные нужды, Гкал</w:t>
            </w:r>
          </w:p>
        </w:tc>
        <w:tc>
          <w:tcPr>
            <w:tcW w:w="1276" w:type="dxa"/>
            <w:shd w:val="clear" w:color="000000" w:fill="FFFFFF"/>
            <w:noWrap/>
            <w:vAlign w:val="center"/>
            <w:hideMark/>
          </w:tcPr>
          <w:p w14:paraId="19E3B56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50,104</w:t>
            </w:r>
          </w:p>
        </w:tc>
        <w:tc>
          <w:tcPr>
            <w:tcW w:w="1134" w:type="dxa"/>
            <w:shd w:val="clear" w:color="000000" w:fill="FFFFFF"/>
            <w:noWrap/>
            <w:vAlign w:val="center"/>
            <w:hideMark/>
          </w:tcPr>
          <w:p w14:paraId="4FB3EED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4,18</w:t>
            </w:r>
          </w:p>
        </w:tc>
        <w:tc>
          <w:tcPr>
            <w:tcW w:w="1276" w:type="dxa"/>
            <w:shd w:val="clear" w:color="000000" w:fill="FFFFFF"/>
            <w:noWrap/>
            <w:vAlign w:val="center"/>
            <w:hideMark/>
          </w:tcPr>
          <w:p w14:paraId="44DF6D1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61,709</w:t>
            </w:r>
          </w:p>
        </w:tc>
        <w:tc>
          <w:tcPr>
            <w:tcW w:w="1417" w:type="dxa"/>
            <w:shd w:val="clear" w:color="000000" w:fill="FFFFFF"/>
            <w:noWrap/>
            <w:vAlign w:val="center"/>
            <w:hideMark/>
          </w:tcPr>
          <w:p w14:paraId="4A68551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61,709</w:t>
            </w:r>
          </w:p>
        </w:tc>
        <w:tc>
          <w:tcPr>
            <w:tcW w:w="1276" w:type="dxa"/>
            <w:shd w:val="clear" w:color="000000" w:fill="FFFFFF"/>
            <w:noWrap/>
            <w:vAlign w:val="center"/>
            <w:hideMark/>
          </w:tcPr>
          <w:p w14:paraId="1F95D98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61,709</w:t>
            </w:r>
          </w:p>
        </w:tc>
        <w:tc>
          <w:tcPr>
            <w:tcW w:w="1202" w:type="dxa"/>
            <w:shd w:val="clear" w:color="000000" w:fill="FFFFFF"/>
            <w:noWrap/>
            <w:vAlign w:val="center"/>
            <w:hideMark/>
          </w:tcPr>
          <w:p w14:paraId="52C6FF6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61,709</w:t>
            </w:r>
          </w:p>
        </w:tc>
        <w:tc>
          <w:tcPr>
            <w:tcW w:w="1129" w:type="dxa"/>
            <w:shd w:val="clear" w:color="000000" w:fill="FFFFFF"/>
            <w:noWrap/>
            <w:vAlign w:val="center"/>
            <w:hideMark/>
          </w:tcPr>
          <w:p w14:paraId="37404FA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61,709</w:t>
            </w:r>
          </w:p>
        </w:tc>
        <w:tc>
          <w:tcPr>
            <w:tcW w:w="1338" w:type="dxa"/>
            <w:shd w:val="clear" w:color="000000" w:fill="FFFFFF"/>
            <w:noWrap/>
            <w:vAlign w:val="center"/>
            <w:hideMark/>
          </w:tcPr>
          <w:p w14:paraId="393CBFF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61,709</w:t>
            </w:r>
          </w:p>
        </w:tc>
      </w:tr>
      <w:tr w:rsidR="00ED7839" w:rsidRPr="00ED7839" w14:paraId="3CFE8B30" w14:textId="77777777" w:rsidTr="00303D6D">
        <w:trPr>
          <w:trHeight w:val="255"/>
        </w:trPr>
        <w:tc>
          <w:tcPr>
            <w:tcW w:w="5098" w:type="dxa"/>
            <w:shd w:val="clear" w:color="auto" w:fill="auto"/>
            <w:vAlign w:val="center"/>
            <w:hideMark/>
          </w:tcPr>
          <w:p w14:paraId="0864A11C"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Выработка тепла, Гкал</w:t>
            </w:r>
          </w:p>
        </w:tc>
        <w:tc>
          <w:tcPr>
            <w:tcW w:w="1276" w:type="dxa"/>
            <w:shd w:val="clear" w:color="000000" w:fill="FFFFFF"/>
            <w:noWrap/>
            <w:vAlign w:val="center"/>
            <w:hideMark/>
          </w:tcPr>
          <w:p w14:paraId="1785756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4356,908</w:t>
            </w:r>
          </w:p>
        </w:tc>
        <w:tc>
          <w:tcPr>
            <w:tcW w:w="1134" w:type="dxa"/>
            <w:shd w:val="clear" w:color="000000" w:fill="FFFFFF"/>
            <w:noWrap/>
            <w:vAlign w:val="center"/>
            <w:hideMark/>
          </w:tcPr>
          <w:p w14:paraId="75F4EBA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4179,774</w:t>
            </w:r>
          </w:p>
        </w:tc>
        <w:tc>
          <w:tcPr>
            <w:tcW w:w="1276" w:type="dxa"/>
            <w:shd w:val="clear" w:color="000000" w:fill="FFFFFF"/>
            <w:noWrap/>
            <w:vAlign w:val="center"/>
            <w:hideMark/>
          </w:tcPr>
          <w:p w14:paraId="5000F7E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5366,03</w:t>
            </w:r>
          </w:p>
        </w:tc>
        <w:tc>
          <w:tcPr>
            <w:tcW w:w="1417" w:type="dxa"/>
            <w:shd w:val="clear" w:color="000000" w:fill="FFFFFF"/>
            <w:noWrap/>
            <w:vAlign w:val="center"/>
            <w:hideMark/>
          </w:tcPr>
          <w:p w14:paraId="50322B9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5366,03</w:t>
            </w:r>
          </w:p>
        </w:tc>
        <w:tc>
          <w:tcPr>
            <w:tcW w:w="1276" w:type="dxa"/>
            <w:shd w:val="clear" w:color="000000" w:fill="FFFFFF"/>
            <w:noWrap/>
            <w:vAlign w:val="center"/>
            <w:hideMark/>
          </w:tcPr>
          <w:p w14:paraId="2FBFD45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5366,03</w:t>
            </w:r>
          </w:p>
        </w:tc>
        <w:tc>
          <w:tcPr>
            <w:tcW w:w="1202" w:type="dxa"/>
            <w:shd w:val="clear" w:color="000000" w:fill="FFFFFF"/>
            <w:noWrap/>
            <w:vAlign w:val="center"/>
            <w:hideMark/>
          </w:tcPr>
          <w:p w14:paraId="6D41F12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5366,03</w:t>
            </w:r>
          </w:p>
        </w:tc>
        <w:tc>
          <w:tcPr>
            <w:tcW w:w="1129" w:type="dxa"/>
            <w:shd w:val="clear" w:color="000000" w:fill="FFFFFF"/>
            <w:noWrap/>
            <w:vAlign w:val="center"/>
            <w:hideMark/>
          </w:tcPr>
          <w:p w14:paraId="15CE814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5366,03</w:t>
            </w:r>
          </w:p>
        </w:tc>
        <w:tc>
          <w:tcPr>
            <w:tcW w:w="1338" w:type="dxa"/>
            <w:shd w:val="clear" w:color="000000" w:fill="FFFFFF"/>
            <w:noWrap/>
            <w:vAlign w:val="center"/>
            <w:hideMark/>
          </w:tcPr>
          <w:p w14:paraId="2E42352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5366,03</w:t>
            </w:r>
          </w:p>
        </w:tc>
      </w:tr>
      <w:tr w:rsidR="00ED7839" w:rsidRPr="00ED7839" w14:paraId="69810330" w14:textId="77777777" w:rsidTr="00303D6D">
        <w:trPr>
          <w:trHeight w:val="255"/>
        </w:trPr>
        <w:tc>
          <w:tcPr>
            <w:tcW w:w="5098" w:type="dxa"/>
            <w:shd w:val="clear" w:color="auto" w:fill="auto"/>
            <w:vAlign w:val="center"/>
            <w:hideMark/>
          </w:tcPr>
          <w:p w14:paraId="0C2E7EBE"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Располагаемая мощность источника, Гкал/ч</w:t>
            </w:r>
          </w:p>
        </w:tc>
        <w:tc>
          <w:tcPr>
            <w:tcW w:w="1276" w:type="dxa"/>
            <w:shd w:val="clear" w:color="000000" w:fill="FFFFFF"/>
            <w:noWrap/>
            <w:vAlign w:val="center"/>
            <w:hideMark/>
          </w:tcPr>
          <w:p w14:paraId="6EC0EB6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2,77</w:t>
            </w:r>
          </w:p>
        </w:tc>
        <w:tc>
          <w:tcPr>
            <w:tcW w:w="1134" w:type="dxa"/>
            <w:shd w:val="clear" w:color="000000" w:fill="FFFFFF"/>
            <w:noWrap/>
            <w:vAlign w:val="center"/>
            <w:hideMark/>
          </w:tcPr>
          <w:p w14:paraId="7A12D67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2,77</w:t>
            </w:r>
          </w:p>
        </w:tc>
        <w:tc>
          <w:tcPr>
            <w:tcW w:w="1276" w:type="dxa"/>
            <w:shd w:val="clear" w:color="000000" w:fill="FFFFFF"/>
            <w:noWrap/>
            <w:vAlign w:val="center"/>
            <w:hideMark/>
          </w:tcPr>
          <w:p w14:paraId="3FBA27D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2,77</w:t>
            </w:r>
          </w:p>
        </w:tc>
        <w:tc>
          <w:tcPr>
            <w:tcW w:w="1417" w:type="dxa"/>
            <w:shd w:val="clear" w:color="000000" w:fill="FFFFFF"/>
            <w:noWrap/>
            <w:vAlign w:val="center"/>
            <w:hideMark/>
          </w:tcPr>
          <w:p w14:paraId="639714C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2,77</w:t>
            </w:r>
          </w:p>
        </w:tc>
        <w:tc>
          <w:tcPr>
            <w:tcW w:w="1276" w:type="dxa"/>
            <w:shd w:val="clear" w:color="000000" w:fill="FFFFFF"/>
            <w:noWrap/>
            <w:vAlign w:val="center"/>
            <w:hideMark/>
          </w:tcPr>
          <w:p w14:paraId="360526E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2,77</w:t>
            </w:r>
          </w:p>
        </w:tc>
        <w:tc>
          <w:tcPr>
            <w:tcW w:w="1202" w:type="dxa"/>
            <w:shd w:val="clear" w:color="000000" w:fill="FFFFFF"/>
            <w:noWrap/>
            <w:vAlign w:val="center"/>
            <w:hideMark/>
          </w:tcPr>
          <w:p w14:paraId="7EB25B7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2,77</w:t>
            </w:r>
          </w:p>
        </w:tc>
        <w:tc>
          <w:tcPr>
            <w:tcW w:w="1129" w:type="dxa"/>
            <w:shd w:val="clear" w:color="000000" w:fill="FFFFFF"/>
            <w:noWrap/>
            <w:vAlign w:val="center"/>
            <w:hideMark/>
          </w:tcPr>
          <w:p w14:paraId="1B6C8FA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2,77</w:t>
            </w:r>
          </w:p>
        </w:tc>
        <w:tc>
          <w:tcPr>
            <w:tcW w:w="1338" w:type="dxa"/>
            <w:shd w:val="clear" w:color="000000" w:fill="FFFFFF"/>
            <w:noWrap/>
            <w:vAlign w:val="center"/>
            <w:hideMark/>
          </w:tcPr>
          <w:p w14:paraId="2ECF807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2,77</w:t>
            </w:r>
          </w:p>
        </w:tc>
      </w:tr>
      <w:tr w:rsidR="00ED7839" w:rsidRPr="00ED7839" w14:paraId="2069F79C" w14:textId="77777777" w:rsidTr="00303D6D">
        <w:trPr>
          <w:trHeight w:val="255"/>
        </w:trPr>
        <w:tc>
          <w:tcPr>
            <w:tcW w:w="5098" w:type="dxa"/>
            <w:shd w:val="clear" w:color="auto" w:fill="auto"/>
            <w:vAlign w:val="center"/>
            <w:hideMark/>
          </w:tcPr>
          <w:p w14:paraId="15644918"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Среднегодовая загрузка оборудования, %</w:t>
            </w:r>
          </w:p>
        </w:tc>
        <w:tc>
          <w:tcPr>
            <w:tcW w:w="1276" w:type="dxa"/>
            <w:shd w:val="clear" w:color="000000" w:fill="FFFFFF"/>
            <w:noWrap/>
            <w:vAlign w:val="center"/>
            <w:hideMark/>
          </w:tcPr>
          <w:p w14:paraId="4354CC7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273524F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3CD8A80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5EB2A4C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0669364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0D53E13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65F2CC6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2E98365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296B9A85" w14:textId="77777777" w:rsidTr="00303D6D">
        <w:trPr>
          <w:trHeight w:val="510"/>
        </w:trPr>
        <w:tc>
          <w:tcPr>
            <w:tcW w:w="5098" w:type="dxa"/>
            <w:shd w:val="clear" w:color="auto" w:fill="auto"/>
            <w:vAlign w:val="center"/>
            <w:hideMark/>
          </w:tcPr>
          <w:p w14:paraId="1C4CD824"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Расход условного топлива на отпуск тепла, т у.т.</w:t>
            </w:r>
          </w:p>
        </w:tc>
        <w:tc>
          <w:tcPr>
            <w:tcW w:w="1276" w:type="dxa"/>
            <w:shd w:val="clear" w:color="000000" w:fill="FFFFFF"/>
            <w:noWrap/>
            <w:vAlign w:val="center"/>
            <w:hideMark/>
          </w:tcPr>
          <w:p w14:paraId="4B0CA6F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650,79</w:t>
            </w:r>
          </w:p>
        </w:tc>
        <w:tc>
          <w:tcPr>
            <w:tcW w:w="1134" w:type="dxa"/>
            <w:shd w:val="clear" w:color="000000" w:fill="FFFFFF"/>
            <w:noWrap/>
            <w:vAlign w:val="center"/>
            <w:hideMark/>
          </w:tcPr>
          <w:p w14:paraId="3F6DE29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622,16</w:t>
            </w:r>
          </w:p>
        </w:tc>
        <w:tc>
          <w:tcPr>
            <w:tcW w:w="1276" w:type="dxa"/>
            <w:shd w:val="clear" w:color="000000" w:fill="FFFFFF"/>
            <w:noWrap/>
            <w:vAlign w:val="center"/>
            <w:hideMark/>
          </w:tcPr>
          <w:p w14:paraId="759A8FA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815,851</w:t>
            </w:r>
          </w:p>
        </w:tc>
        <w:tc>
          <w:tcPr>
            <w:tcW w:w="1417" w:type="dxa"/>
            <w:shd w:val="clear" w:color="000000" w:fill="FFFFFF"/>
            <w:noWrap/>
            <w:vAlign w:val="center"/>
            <w:hideMark/>
          </w:tcPr>
          <w:p w14:paraId="4586AB0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815,851</w:t>
            </w:r>
          </w:p>
        </w:tc>
        <w:tc>
          <w:tcPr>
            <w:tcW w:w="1276" w:type="dxa"/>
            <w:shd w:val="clear" w:color="000000" w:fill="FFFFFF"/>
            <w:noWrap/>
            <w:vAlign w:val="center"/>
            <w:hideMark/>
          </w:tcPr>
          <w:p w14:paraId="5A5B000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815,851</w:t>
            </w:r>
          </w:p>
        </w:tc>
        <w:tc>
          <w:tcPr>
            <w:tcW w:w="1202" w:type="dxa"/>
            <w:shd w:val="clear" w:color="000000" w:fill="FFFFFF"/>
            <w:noWrap/>
            <w:vAlign w:val="center"/>
            <w:hideMark/>
          </w:tcPr>
          <w:p w14:paraId="701D155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815,851</w:t>
            </w:r>
          </w:p>
        </w:tc>
        <w:tc>
          <w:tcPr>
            <w:tcW w:w="1129" w:type="dxa"/>
            <w:shd w:val="clear" w:color="000000" w:fill="FFFFFF"/>
            <w:noWrap/>
            <w:vAlign w:val="center"/>
            <w:hideMark/>
          </w:tcPr>
          <w:p w14:paraId="26C95E3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815,851</w:t>
            </w:r>
          </w:p>
        </w:tc>
        <w:tc>
          <w:tcPr>
            <w:tcW w:w="1338" w:type="dxa"/>
            <w:shd w:val="clear" w:color="000000" w:fill="FFFFFF"/>
            <w:noWrap/>
            <w:vAlign w:val="center"/>
            <w:hideMark/>
          </w:tcPr>
          <w:p w14:paraId="162F235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815,851</w:t>
            </w:r>
          </w:p>
        </w:tc>
      </w:tr>
      <w:tr w:rsidR="00ED7839" w:rsidRPr="00ED7839" w14:paraId="60305A2C" w14:textId="77777777" w:rsidTr="00303D6D">
        <w:trPr>
          <w:trHeight w:val="255"/>
        </w:trPr>
        <w:tc>
          <w:tcPr>
            <w:tcW w:w="5098" w:type="dxa"/>
            <w:shd w:val="clear" w:color="auto" w:fill="auto"/>
            <w:vAlign w:val="center"/>
            <w:hideMark/>
          </w:tcPr>
          <w:p w14:paraId="2013B8F5"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Удельный расход условного топлива, кг/Гкал</w:t>
            </w:r>
          </w:p>
        </w:tc>
        <w:tc>
          <w:tcPr>
            <w:tcW w:w="1276" w:type="dxa"/>
            <w:shd w:val="clear" w:color="000000" w:fill="FFFFFF"/>
            <w:noWrap/>
            <w:vAlign w:val="center"/>
            <w:hideMark/>
          </w:tcPr>
          <w:p w14:paraId="2FAB644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34" w:type="dxa"/>
            <w:shd w:val="clear" w:color="000000" w:fill="FFFFFF"/>
            <w:noWrap/>
            <w:vAlign w:val="center"/>
            <w:hideMark/>
          </w:tcPr>
          <w:p w14:paraId="5D32A00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7A321B2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417" w:type="dxa"/>
            <w:shd w:val="clear" w:color="000000" w:fill="FFFFFF"/>
            <w:noWrap/>
            <w:vAlign w:val="center"/>
            <w:hideMark/>
          </w:tcPr>
          <w:p w14:paraId="6F47EB7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76" w:type="dxa"/>
            <w:shd w:val="clear" w:color="000000" w:fill="FFFFFF"/>
            <w:noWrap/>
            <w:vAlign w:val="center"/>
            <w:hideMark/>
          </w:tcPr>
          <w:p w14:paraId="35207D9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202" w:type="dxa"/>
            <w:shd w:val="clear" w:color="000000" w:fill="FFFFFF"/>
            <w:noWrap/>
            <w:vAlign w:val="center"/>
            <w:hideMark/>
          </w:tcPr>
          <w:p w14:paraId="3A7F93A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129" w:type="dxa"/>
            <w:shd w:val="clear" w:color="000000" w:fill="FFFFFF"/>
            <w:noWrap/>
            <w:vAlign w:val="center"/>
            <w:hideMark/>
          </w:tcPr>
          <w:p w14:paraId="4B4F45A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c>
          <w:tcPr>
            <w:tcW w:w="1338" w:type="dxa"/>
            <w:shd w:val="clear" w:color="000000" w:fill="FFFFFF"/>
            <w:noWrap/>
            <w:vAlign w:val="center"/>
            <w:hideMark/>
          </w:tcPr>
          <w:p w14:paraId="3B30F4E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w:t>
            </w:r>
          </w:p>
        </w:tc>
      </w:tr>
      <w:tr w:rsidR="00ED7839" w:rsidRPr="00ED7839" w14:paraId="6D13BCC3" w14:textId="77777777" w:rsidTr="00303D6D">
        <w:trPr>
          <w:trHeight w:val="255"/>
        </w:trPr>
        <w:tc>
          <w:tcPr>
            <w:tcW w:w="5098" w:type="dxa"/>
            <w:shd w:val="clear" w:color="auto" w:fill="auto"/>
            <w:vAlign w:val="center"/>
            <w:hideMark/>
          </w:tcPr>
          <w:p w14:paraId="3A00276C"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 на отпуск тепловой энергии</w:t>
            </w:r>
          </w:p>
        </w:tc>
        <w:tc>
          <w:tcPr>
            <w:tcW w:w="1276" w:type="dxa"/>
            <w:shd w:val="clear" w:color="000000" w:fill="FFFFFF"/>
            <w:noWrap/>
            <w:vAlign w:val="center"/>
            <w:hideMark/>
          </w:tcPr>
          <w:p w14:paraId="32F5211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151,11</w:t>
            </w:r>
          </w:p>
        </w:tc>
        <w:tc>
          <w:tcPr>
            <w:tcW w:w="1134" w:type="dxa"/>
            <w:shd w:val="clear" w:color="000000" w:fill="FFFFFF"/>
            <w:noWrap/>
            <w:vAlign w:val="center"/>
            <w:hideMark/>
          </w:tcPr>
          <w:p w14:paraId="01044F4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149</w:t>
            </w:r>
          </w:p>
        </w:tc>
        <w:tc>
          <w:tcPr>
            <w:tcW w:w="1276" w:type="dxa"/>
            <w:shd w:val="clear" w:color="000000" w:fill="FFFFFF"/>
            <w:noWrap/>
            <w:vAlign w:val="center"/>
            <w:hideMark/>
          </w:tcPr>
          <w:p w14:paraId="1D62D07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417" w:type="dxa"/>
            <w:shd w:val="clear" w:color="000000" w:fill="FFFFFF"/>
            <w:noWrap/>
            <w:vAlign w:val="center"/>
            <w:hideMark/>
          </w:tcPr>
          <w:p w14:paraId="72E3D4A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76" w:type="dxa"/>
            <w:shd w:val="clear" w:color="000000" w:fill="FFFFFF"/>
            <w:noWrap/>
            <w:vAlign w:val="center"/>
            <w:hideMark/>
          </w:tcPr>
          <w:p w14:paraId="2962AA5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202" w:type="dxa"/>
            <w:shd w:val="clear" w:color="000000" w:fill="FFFFFF"/>
            <w:noWrap/>
            <w:vAlign w:val="center"/>
            <w:hideMark/>
          </w:tcPr>
          <w:p w14:paraId="492E3B7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129" w:type="dxa"/>
            <w:shd w:val="clear" w:color="000000" w:fill="FFFFFF"/>
            <w:noWrap/>
            <w:vAlign w:val="center"/>
            <w:hideMark/>
          </w:tcPr>
          <w:p w14:paraId="0DAB952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c>
          <w:tcPr>
            <w:tcW w:w="1338" w:type="dxa"/>
            <w:shd w:val="clear" w:color="000000" w:fill="FFFFFF"/>
            <w:noWrap/>
            <w:vAlign w:val="center"/>
            <w:hideMark/>
          </w:tcPr>
          <w:p w14:paraId="0A86B67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153,81</w:t>
            </w:r>
          </w:p>
        </w:tc>
      </w:tr>
    </w:tbl>
    <w:p w14:paraId="5F0FBB0C" w14:textId="24A48373" w:rsidR="00ED7839" w:rsidRDefault="00ED7839" w:rsidP="007F2311">
      <w:pPr>
        <w:ind w:firstLine="426"/>
        <w:jc w:val="both"/>
        <w:rPr>
          <w:rFonts w:ascii="Times New Roman" w:hAnsi="Times New Roman" w:cs="Times New Roman"/>
          <w:sz w:val="24"/>
          <w:szCs w:val="24"/>
        </w:rPr>
      </w:pPr>
    </w:p>
    <w:p w14:paraId="56539E3B" w14:textId="60EA13E6" w:rsidR="00303D6D" w:rsidRDefault="00303D6D" w:rsidP="007F2311">
      <w:pPr>
        <w:ind w:firstLine="426"/>
        <w:jc w:val="both"/>
        <w:rPr>
          <w:rFonts w:ascii="Times New Roman" w:hAnsi="Times New Roman" w:cs="Times New Roman"/>
          <w:sz w:val="24"/>
          <w:szCs w:val="24"/>
        </w:rPr>
      </w:pPr>
    </w:p>
    <w:p w14:paraId="0F0A4FED" w14:textId="19A8E3C2" w:rsidR="00303D6D" w:rsidRDefault="00303D6D" w:rsidP="007F2311">
      <w:pPr>
        <w:ind w:firstLine="426"/>
        <w:jc w:val="both"/>
        <w:rPr>
          <w:rFonts w:ascii="Times New Roman" w:hAnsi="Times New Roman" w:cs="Times New Roman"/>
          <w:sz w:val="24"/>
          <w:szCs w:val="24"/>
        </w:rPr>
      </w:pPr>
    </w:p>
    <w:p w14:paraId="7F3646D7" w14:textId="60489D3D" w:rsidR="00303D6D" w:rsidRDefault="00303D6D" w:rsidP="007F2311">
      <w:pPr>
        <w:ind w:firstLine="426"/>
        <w:jc w:val="both"/>
        <w:rPr>
          <w:rFonts w:ascii="Times New Roman" w:hAnsi="Times New Roman" w:cs="Times New Roman"/>
          <w:sz w:val="24"/>
          <w:szCs w:val="24"/>
        </w:rPr>
      </w:pPr>
    </w:p>
    <w:p w14:paraId="5CC5262B" w14:textId="125626E0" w:rsidR="00303D6D" w:rsidRDefault="00303D6D" w:rsidP="007F2311">
      <w:pPr>
        <w:ind w:firstLine="426"/>
        <w:jc w:val="both"/>
        <w:rPr>
          <w:rFonts w:ascii="Times New Roman" w:hAnsi="Times New Roman" w:cs="Times New Roman"/>
          <w:sz w:val="24"/>
          <w:szCs w:val="24"/>
        </w:rPr>
      </w:pPr>
    </w:p>
    <w:p w14:paraId="7578F77F" w14:textId="77777777" w:rsidR="00303D6D" w:rsidRDefault="00303D6D" w:rsidP="0026079A">
      <w:pPr>
        <w:jc w:val="both"/>
        <w:rPr>
          <w:rFonts w:ascii="Times New Roman" w:hAnsi="Times New Roman" w:cs="Times New Roman"/>
          <w:sz w:val="24"/>
          <w:szCs w:val="24"/>
        </w:rPr>
        <w:sectPr w:rsidR="00303D6D" w:rsidSect="00303D6D">
          <w:pgSz w:w="16838" w:h="11906" w:orient="landscape"/>
          <w:pgMar w:top="1135" w:right="1276" w:bottom="850" w:left="709" w:header="708" w:footer="547" w:gutter="0"/>
          <w:cols w:space="708"/>
          <w:titlePg/>
          <w:docGrid w:linePitch="360"/>
        </w:sectPr>
      </w:pPr>
    </w:p>
    <w:p w14:paraId="485DFF33" w14:textId="1E92D86C" w:rsidR="00303D6D" w:rsidRPr="00303D6D" w:rsidRDefault="00303D6D" w:rsidP="00303D6D">
      <w:pPr>
        <w:ind w:firstLine="426"/>
        <w:jc w:val="right"/>
        <w:rPr>
          <w:rFonts w:ascii="Times New Roman" w:hAnsi="Times New Roman" w:cs="Times New Roman"/>
          <w:i/>
          <w:iCs/>
          <w:sz w:val="24"/>
          <w:szCs w:val="24"/>
        </w:rPr>
      </w:pPr>
      <w:r w:rsidRPr="00303D6D">
        <w:rPr>
          <w:rFonts w:ascii="Times New Roman" w:hAnsi="Times New Roman" w:cs="Times New Roman"/>
          <w:i/>
          <w:iCs/>
          <w:sz w:val="24"/>
          <w:szCs w:val="24"/>
        </w:rPr>
        <w:lastRenderedPageBreak/>
        <w:t>Таблица 20.</w:t>
      </w:r>
      <w:r>
        <w:rPr>
          <w:rFonts w:ascii="Times New Roman" w:hAnsi="Times New Roman" w:cs="Times New Roman"/>
          <w:i/>
          <w:iCs/>
          <w:sz w:val="24"/>
          <w:szCs w:val="24"/>
        </w:rPr>
        <w:t xml:space="preserve"> Резерв тепловой мощности</w:t>
      </w:r>
    </w:p>
    <w:tbl>
      <w:tblPr>
        <w:tblW w:w="10191" w:type="dxa"/>
        <w:tblLook w:val="04A0" w:firstRow="1" w:lastRow="0" w:firstColumn="1" w:lastColumn="0" w:noHBand="0" w:noVBand="1"/>
      </w:tblPr>
      <w:tblGrid>
        <w:gridCol w:w="692"/>
        <w:gridCol w:w="2705"/>
        <w:gridCol w:w="1340"/>
        <w:gridCol w:w="1360"/>
        <w:gridCol w:w="1816"/>
        <w:gridCol w:w="1318"/>
        <w:gridCol w:w="960"/>
      </w:tblGrid>
      <w:tr w:rsidR="00ED7839" w:rsidRPr="00ED7839" w14:paraId="1A17E5F0" w14:textId="77777777" w:rsidTr="00ED7839">
        <w:trPr>
          <w:trHeight w:val="285"/>
        </w:trPr>
        <w:tc>
          <w:tcPr>
            <w:tcW w:w="6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7EC5E8F"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16"/>
                <w:szCs w:val="16"/>
                <w:lang w:eastAsia="ru-RU"/>
              </w:rPr>
            </w:pPr>
            <w:r w:rsidRPr="00ED7839">
              <w:rPr>
                <w:rFonts w:ascii="Times New Roman" w:eastAsia="Times New Roman" w:hAnsi="Times New Roman" w:cs="Times New Roman"/>
                <w:b/>
                <w:bCs/>
                <w:color w:val="000000"/>
                <w:sz w:val="16"/>
                <w:szCs w:val="16"/>
                <w:lang w:eastAsia="ru-RU"/>
              </w:rPr>
              <w:t>№ п/п</w:t>
            </w:r>
          </w:p>
        </w:tc>
        <w:tc>
          <w:tcPr>
            <w:tcW w:w="270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1F477C2"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16"/>
                <w:szCs w:val="16"/>
                <w:lang w:eastAsia="ru-RU"/>
              </w:rPr>
            </w:pPr>
            <w:r w:rsidRPr="00ED7839">
              <w:rPr>
                <w:rFonts w:ascii="Times New Roman" w:eastAsia="Times New Roman" w:hAnsi="Times New Roman" w:cs="Times New Roman"/>
                <w:b/>
                <w:bCs/>
                <w:color w:val="000000"/>
                <w:sz w:val="16"/>
                <w:szCs w:val="16"/>
                <w:lang w:eastAsia="ru-RU"/>
              </w:rPr>
              <w:t xml:space="preserve">Наименование источника теплоснабжения </w:t>
            </w:r>
          </w:p>
        </w:tc>
        <w:tc>
          <w:tcPr>
            <w:tcW w:w="6794" w:type="dxa"/>
            <w:gridSpan w:val="5"/>
            <w:tcBorders>
              <w:top w:val="single" w:sz="4" w:space="0" w:color="auto"/>
              <w:left w:val="nil"/>
              <w:bottom w:val="single" w:sz="4" w:space="0" w:color="auto"/>
              <w:right w:val="single" w:sz="4" w:space="0" w:color="000000"/>
            </w:tcBorders>
            <w:shd w:val="clear" w:color="auto" w:fill="auto"/>
            <w:vAlign w:val="center"/>
            <w:hideMark/>
          </w:tcPr>
          <w:p w14:paraId="3AA2FEDB"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16"/>
                <w:szCs w:val="16"/>
                <w:lang w:eastAsia="ru-RU"/>
              </w:rPr>
            </w:pPr>
            <w:r w:rsidRPr="00ED7839">
              <w:rPr>
                <w:rFonts w:ascii="Times New Roman" w:eastAsia="Times New Roman" w:hAnsi="Times New Roman" w:cs="Times New Roman"/>
                <w:b/>
                <w:bCs/>
                <w:color w:val="000000"/>
                <w:sz w:val="16"/>
                <w:szCs w:val="16"/>
                <w:lang w:eastAsia="ru-RU"/>
              </w:rPr>
              <w:t>Тепловая мощность котельной, Гкал/ч</w:t>
            </w:r>
          </w:p>
        </w:tc>
      </w:tr>
      <w:tr w:rsidR="00ED7839" w:rsidRPr="00ED7839" w14:paraId="41B84E81" w14:textId="77777777" w:rsidTr="00ED7839">
        <w:trPr>
          <w:trHeight w:val="510"/>
        </w:trPr>
        <w:tc>
          <w:tcPr>
            <w:tcW w:w="692" w:type="dxa"/>
            <w:vMerge/>
            <w:tcBorders>
              <w:top w:val="single" w:sz="4" w:space="0" w:color="auto"/>
              <w:left w:val="single" w:sz="4" w:space="0" w:color="auto"/>
              <w:bottom w:val="single" w:sz="4" w:space="0" w:color="000000"/>
              <w:right w:val="single" w:sz="4" w:space="0" w:color="auto"/>
            </w:tcBorders>
            <w:vAlign w:val="center"/>
            <w:hideMark/>
          </w:tcPr>
          <w:p w14:paraId="21DCDB84" w14:textId="77777777" w:rsidR="00ED7839" w:rsidRPr="00ED7839" w:rsidRDefault="00ED7839" w:rsidP="00ED7839">
            <w:pPr>
              <w:spacing w:after="0" w:line="240" w:lineRule="auto"/>
              <w:rPr>
                <w:rFonts w:ascii="Times New Roman" w:eastAsia="Times New Roman" w:hAnsi="Times New Roman" w:cs="Times New Roman"/>
                <w:b/>
                <w:bCs/>
                <w:color w:val="000000"/>
                <w:sz w:val="16"/>
                <w:szCs w:val="16"/>
                <w:lang w:eastAsia="ru-RU"/>
              </w:rPr>
            </w:pPr>
          </w:p>
        </w:tc>
        <w:tc>
          <w:tcPr>
            <w:tcW w:w="2705" w:type="dxa"/>
            <w:vMerge/>
            <w:tcBorders>
              <w:top w:val="single" w:sz="4" w:space="0" w:color="auto"/>
              <w:left w:val="single" w:sz="4" w:space="0" w:color="auto"/>
              <w:bottom w:val="single" w:sz="4" w:space="0" w:color="000000"/>
              <w:right w:val="single" w:sz="4" w:space="0" w:color="auto"/>
            </w:tcBorders>
            <w:vAlign w:val="center"/>
            <w:hideMark/>
          </w:tcPr>
          <w:p w14:paraId="30DE1AB1" w14:textId="77777777" w:rsidR="00ED7839" w:rsidRPr="00ED7839" w:rsidRDefault="00ED7839" w:rsidP="00ED7839">
            <w:pPr>
              <w:spacing w:after="0" w:line="240" w:lineRule="auto"/>
              <w:rPr>
                <w:rFonts w:ascii="Times New Roman" w:eastAsia="Times New Roman" w:hAnsi="Times New Roman" w:cs="Times New Roman"/>
                <w:b/>
                <w:bCs/>
                <w:color w:val="000000"/>
                <w:sz w:val="16"/>
                <w:szCs w:val="16"/>
                <w:lang w:eastAsia="ru-RU"/>
              </w:rPr>
            </w:pPr>
          </w:p>
        </w:tc>
        <w:tc>
          <w:tcPr>
            <w:tcW w:w="1340" w:type="dxa"/>
            <w:tcBorders>
              <w:top w:val="nil"/>
              <w:left w:val="nil"/>
              <w:bottom w:val="nil"/>
              <w:right w:val="single" w:sz="4" w:space="0" w:color="auto"/>
            </w:tcBorders>
            <w:shd w:val="clear" w:color="auto" w:fill="auto"/>
            <w:vAlign w:val="center"/>
            <w:hideMark/>
          </w:tcPr>
          <w:p w14:paraId="53B2B391"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16"/>
                <w:szCs w:val="16"/>
                <w:lang w:eastAsia="ru-RU"/>
              </w:rPr>
            </w:pPr>
            <w:r w:rsidRPr="00ED7839">
              <w:rPr>
                <w:rFonts w:ascii="Times New Roman" w:eastAsia="Times New Roman" w:hAnsi="Times New Roman" w:cs="Times New Roman"/>
                <w:b/>
                <w:bCs/>
                <w:color w:val="000000"/>
                <w:sz w:val="16"/>
                <w:szCs w:val="16"/>
                <w:lang w:eastAsia="ru-RU"/>
              </w:rPr>
              <w:t>Установленная</w:t>
            </w:r>
          </w:p>
        </w:tc>
        <w:tc>
          <w:tcPr>
            <w:tcW w:w="1360" w:type="dxa"/>
            <w:tcBorders>
              <w:top w:val="nil"/>
              <w:left w:val="nil"/>
              <w:bottom w:val="nil"/>
              <w:right w:val="single" w:sz="4" w:space="0" w:color="auto"/>
            </w:tcBorders>
            <w:shd w:val="clear" w:color="auto" w:fill="auto"/>
            <w:vAlign w:val="center"/>
            <w:hideMark/>
          </w:tcPr>
          <w:p w14:paraId="099FB585"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16"/>
                <w:szCs w:val="16"/>
                <w:lang w:eastAsia="ru-RU"/>
              </w:rPr>
            </w:pPr>
            <w:r w:rsidRPr="00ED7839">
              <w:rPr>
                <w:rFonts w:ascii="Times New Roman" w:eastAsia="Times New Roman" w:hAnsi="Times New Roman" w:cs="Times New Roman"/>
                <w:b/>
                <w:bCs/>
                <w:color w:val="000000"/>
                <w:sz w:val="16"/>
                <w:szCs w:val="16"/>
                <w:lang w:eastAsia="ru-RU"/>
              </w:rPr>
              <w:t>Располагаемая</w:t>
            </w:r>
          </w:p>
        </w:tc>
        <w:tc>
          <w:tcPr>
            <w:tcW w:w="1816" w:type="dxa"/>
            <w:tcBorders>
              <w:top w:val="nil"/>
              <w:left w:val="nil"/>
              <w:bottom w:val="single" w:sz="4" w:space="0" w:color="auto"/>
              <w:right w:val="nil"/>
            </w:tcBorders>
            <w:shd w:val="clear" w:color="auto" w:fill="auto"/>
            <w:vAlign w:val="center"/>
            <w:hideMark/>
          </w:tcPr>
          <w:p w14:paraId="4F035BC0"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16"/>
                <w:szCs w:val="16"/>
                <w:lang w:eastAsia="ru-RU"/>
              </w:rPr>
            </w:pPr>
            <w:r w:rsidRPr="00ED7839">
              <w:rPr>
                <w:rFonts w:ascii="Times New Roman" w:eastAsia="Times New Roman" w:hAnsi="Times New Roman" w:cs="Times New Roman"/>
                <w:b/>
                <w:bCs/>
                <w:color w:val="000000"/>
                <w:sz w:val="16"/>
                <w:szCs w:val="16"/>
                <w:lang w:eastAsia="ru-RU"/>
              </w:rPr>
              <w:t>Потери на собственные нужды</w:t>
            </w:r>
          </w:p>
        </w:tc>
        <w:tc>
          <w:tcPr>
            <w:tcW w:w="1318" w:type="dxa"/>
            <w:tcBorders>
              <w:top w:val="nil"/>
              <w:left w:val="single" w:sz="4" w:space="0" w:color="auto"/>
              <w:bottom w:val="single" w:sz="4" w:space="0" w:color="auto"/>
              <w:right w:val="single" w:sz="4" w:space="0" w:color="auto"/>
            </w:tcBorders>
            <w:shd w:val="clear" w:color="auto" w:fill="auto"/>
            <w:vAlign w:val="center"/>
            <w:hideMark/>
          </w:tcPr>
          <w:p w14:paraId="4EE3A393"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16"/>
                <w:szCs w:val="16"/>
                <w:lang w:eastAsia="ru-RU"/>
              </w:rPr>
            </w:pPr>
            <w:r w:rsidRPr="00ED7839">
              <w:rPr>
                <w:rFonts w:ascii="Times New Roman" w:eastAsia="Times New Roman" w:hAnsi="Times New Roman" w:cs="Times New Roman"/>
                <w:b/>
                <w:bCs/>
                <w:color w:val="000000"/>
                <w:sz w:val="16"/>
                <w:szCs w:val="16"/>
                <w:lang w:eastAsia="ru-RU"/>
              </w:rPr>
              <w:t xml:space="preserve">Подключенная нагрузка </w:t>
            </w:r>
          </w:p>
        </w:tc>
        <w:tc>
          <w:tcPr>
            <w:tcW w:w="960" w:type="dxa"/>
            <w:tcBorders>
              <w:top w:val="nil"/>
              <w:left w:val="nil"/>
              <w:bottom w:val="single" w:sz="4" w:space="0" w:color="auto"/>
              <w:right w:val="single" w:sz="4" w:space="0" w:color="auto"/>
            </w:tcBorders>
            <w:shd w:val="clear" w:color="000000" w:fill="FFFFFF"/>
            <w:vAlign w:val="center"/>
            <w:hideMark/>
          </w:tcPr>
          <w:p w14:paraId="0E071B8B"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16"/>
                <w:szCs w:val="16"/>
                <w:lang w:eastAsia="ru-RU"/>
              </w:rPr>
            </w:pPr>
            <w:r w:rsidRPr="00ED7839">
              <w:rPr>
                <w:rFonts w:ascii="Times New Roman" w:eastAsia="Times New Roman" w:hAnsi="Times New Roman" w:cs="Times New Roman"/>
                <w:b/>
                <w:bCs/>
                <w:color w:val="000000"/>
                <w:sz w:val="16"/>
                <w:szCs w:val="16"/>
                <w:lang w:eastAsia="ru-RU"/>
              </w:rPr>
              <w:t>Резерв +/-</w:t>
            </w:r>
          </w:p>
        </w:tc>
      </w:tr>
      <w:tr w:rsidR="00ED7839" w:rsidRPr="00ED7839" w14:paraId="6EEB1FDD" w14:textId="77777777" w:rsidTr="00ED7839">
        <w:trPr>
          <w:trHeight w:val="300"/>
        </w:trPr>
        <w:tc>
          <w:tcPr>
            <w:tcW w:w="692" w:type="dxa"/>
            <w:tcBorders>
              <w:top w:val="nil"/>
              <w:left w:val="single" w:sz="4" w:space="0" w:color="auto"/>
              <w:bottom w:val="single" w:sz="4" w:space="0" w:color="auto"/>
              <w:right w:val="single" w:sz="4" w:space="0" w:color="auto"/>
            </w:tcBorders>
            <w:shd w:val="clear" w:color="auto" w:fill="auto"/>
            <w:vAlign w:val="center"/>
            <w:hideMark/>
          </w:tcPr>
          <w:p w14:paraId="56A88EB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w:t>
            </w:r>
          </w:p>
        </w:tc>
        <w:tc>
          <w:tcPr>
            <w:tcW w:w="2705" w:type="dxa"/>
            <w:tcBorders>
              <w:top w:val="nil"/>
              <w:left w:val="nil"/>
              <w:bottom w:val="single" w:sz="4" w:space="0" w:color="auto"/>
              <w:right w:val="single" w:sz="4" w:space="0" w:color="auto"/>
            </w:tcBorders>
            <w:shd w:val="clear" w:color="auto" w:fill="auto"/>
            <w:vAlign w:val="center"/>
            <w:hideMark/>
          </w:tcPr>
          <w:p w14:paraId="1B78EDBC"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Котельная №1</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14:paraId="09450F8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18,92</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39726E4A" w14:textId="77777777" w:rsidR="00ED7839" w:rsidRPr="00ED7839" w:rsidRDefault="00ED7839" w:rsidP="00ED7839">
            <w:pPr>
              <w:spacing w:after="0" w:line="240" w:lineRule="auto"/>
              <w:jc w:val="center"/>
              <w:rPr>
                <w:rFonts w:ascii="Times New Roman" w:eastAsia="Times New Roman" w:hAnsi="Times New Roman" w:cs="Times New Roman"/>
                <w:sz w:val="20"/>
                <w:szCs w:val="20"/>
                <w:lang w:eastAsia="ru-RU"/>
              </w:rPr>
            </w:pPr>
            <w:r w:rsidRPr="00ED7839">
              <w:rPr>
                <w:rFonts w:ascii="Times New Roman" w:eastAsia="Times New Roman" w:hAnsi="Times New Roman" w:cs="Times New Roman"/>
                <w:sz w:val="20"/>
                <w:szCs w:val="20"/>
                <w:lang w:eastAsia="ru-RU"/>
              </w:rPr>
              <w:t>18,73</w:t>
            </w:r>
          </w:p>
        </w:tc>
        <w:tc>
          <w:tcPr>
            <w:tcW w:w="1816" w:type="dxa"/>
            <w:tcBorders>
              <w:top w:val="nil"/>
              <w:left w:val="nil"/>
              <w:bottom w:val="single" w:sz="4" w:space="0" w:color="auto"/>
              <w:right w:val="single" w:sz="4" w:space="0" w:color="auto"/>
            </w:tcBorders>
            <w:shd w:val="clear" w:color="auto" w:fill="auto"/>
            <w:vAlign w:val="center"/>
            <w:hideMark/>
          </w:tcPr>
          <w:p w14:paraId="75FDCD18" w14:textId="77777777" w:rsidR="00ED7839" w:rsidRPr="00ED7839" w:rsidRDefault="00ED7839" w:rsidP="00ED7839">
            <w:pPr>
              <w:spacing w:after="0" w:line="240" w:lineRule="auto"/>
              <w:jc w:val="center"/>
              <w:rPr>
                <w:rFonts w:ascii="Times New Roman" w:eastAsia="Times New Roman" w:hAnsi="Times New Roman" w:cs="Times New Roman"/>
                <w:sz w:val="20"/>
                <w:szCs w:val="20"/>
                <w:lang w:eastAsia="ru-RU"/>
              </w:rPr>
            </w:pPr>
            <w:r w:rsidRPr="00ED7839">
              <w:rPr>
                <w:rFonts w:ascii="Times New Roman" w:eastAsia="Times New Roman" w:hAnsi="Times New Roman" w:cs="Times New Roman"/>
                <w:sz w:val="20"/>
                <w:szCs w:val="20"/>
                <w:lang w:eastAsia="ru-RU"/>
              </w:rPr>
              <w:t>0,187</w:t>
            </w:r>
          </w:p>
        </w:tc>
        <w:tc>
          <w:tcPr>
            <w:tcW w:w="1318" w:type="dxa"/>
            <w:tcBorders>
              <w:top w:val="nil"/>
              <w:left w:val="nil"/>
              <w:bottom w:val="single" w:sz="4" w:space="0" w:color="auto"/>
              <w:right w:val="single" w:sz="4" w:space="0" w:color="auto"/>
            </w:tcBorders>
            <w:shd w:val="clear" w:color="000000" w:fill="FFFFFF"/>
            <w:noWrap/>
            <w:vAlign w:val="center"/>
            <w:hideMark/>
          </w:tcPr>
          <w:p w14:paraId="24B2051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10,73</w:t>
            </w:r>
          </w:p>
        </w:tc>
        <w:tc>
          <w:tcPr>
            <w:tcW w:w="960" w:type="dxa"/>
            <w:tcBorders>
              <w:top w:val="nil"/>
              <w:left w:val="nil"/>
              <w:bottom w:val="single" w:sz="4" w:space="0" w:color="auto"/>
              <w:right w:val="single" w:sz="4" w:space="0" w:color="auto"/>
            </w:tcBorders>
            <w:shd w:val="clear" w:color="000000" w:fill="FFFFFF"/>
            <w:noWrap/>
            <w:vAlign w:val="center"/>
            <w:hideMark/>
          </w:tcPr>
          <w:p w14:paraId="5C7AD28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8,00</w:t>
            </w:r>
          </w:p>
        </w:tc>
      </w:tr>
      <w:tr w:rsidR="00ED7839" w:rsidRPr="00ED7839" w14:paraId="149AD49C" w14:textId="77777777" w:rsidTr="00ED7839">
        <w:trPr>
          <w:trHeight w:val="300"/>
        </w:trPr>
        <w:tc>
          <w:tcPr>
            <w:tcW w:w="692" w:type="dxa"/>
            <w:tcBorders>
              <w:top w:val="nil"/>
              <w:left w:val="single" w:sz="4" w:space="0" w:color="auto"/>
              <w:bottom w:val="single" w:sz="4" w:space="0" w:color="auto"/>
              <w:right w:val="single" w:sz="4" w:space="0" w:color="auto"/>
            </w:tcBorders>
            <w:shd w:val="clear" w:color="auto" w:fill="auto"/>
            <w:vAlign w:val="center"/>
            <w:hideMark/>
          </w:tcPr>
          <w:p w14:paraId="4D32628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w:t>
            </w:r>
          </w:p>
        </w:tc>
        <w:tc>
          <w:tcPr>
            <w:tcW w:w="2705" w:type="dxa"/>
            <w:tcBorders>
              <w:top w:val="nil"/>
              <w:left w:val="nil"/>
              <w:bottom w:val="single" w:sz="4" w:space="0" w:color="auto"/>
              <w:right w:val="single" w:sz="4" w:space="0" w:color="auto"/>
            </w:tcBorders>
            <w:shd w:val="clear" w:color="auto" w:fill="auto"/>
            <w:vAlign w:val="center"/>
            <w:hideMark/>
          </w:tcPr>
          <w:p w14:paraId="20FB0859"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Котельная №2</w:t>
            </w:r>
          </w:p>
        </w:tc>
        <w:tc>
          <w:tcPr>
            <w:tcW w:w="1340" w:type="dxa"/>
            <w:tcBorders>
              <w:top w:val="nil"/>
              <w:left w:val="nil"/>
              <w:bottom w:val="single" w:sz="4" w:space="0" w:color="auto"/>
              <w:right w:val="single" w:sz="4" w:space="0" w:color="auto"/>
            </w:tcBorders>
            <w:shd w:val="clear" w:color="auto" w:fill="auto"/>
            <w:noWrap/>
            <w:vAlign w:val="center"/>
            <w:hideMark/>
          </w:tcPr>
          <w:p w14:paraId="597C0B5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9,1</w:t>
            </w:r>
          </w:p>
        </w:tc>
        <w:tc>
          <w:tcPr>
            <w:tcW w:w="1360" w:type="dxa"/>
            <w:tcBorders>
              <w:top w:val="nil"/>
              <w:left w:val="nil"/>
              <w:bottom w:val="single" w:sz="4" w:space="0" w:color="auto"/>
              <w:right w:val="single" w:sz="4" w:space="0" w:color="auto"/>
            </w:tcBorders>
            <w:shd w:val="clear" w:color="auto" w:fill="auto"/>
            <w:noWrap/>
            <w:vAlign w:val="bottom"/>
            <w:hideMark/>
          </w:tcPr>
          <w:p w14:paraId="06CC97C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6,9</w:t>
            </w:r>
          </w:p>
        </w:tc>
        <w:tc>
          <w:tcPr>
            <w:tcW w:w="1816" w:type="dxa"/>
            <w:tcBorders>
              <w:top w:val="nil"/>
              <w:left w:val="nil"/>
              <w:bottom w:val="single" w:sz="4" w:space="0" w:color="auto"/>
              <w:right w:val="single" w:sz="4" w:space="0" w:color="auto"/>
            </w:tcBorders>
            <w:shd w:val="clear" w:color="auto" w:fill="auto"/>
            <w:vAlign w:val="center"/>
            <w:hideMark/>
          </w:tcPr>
          <w:p w14:paraId="71E7481D" w14:textId="77777777" w:rsidR="00ED7839" w:rsidRPr="00ED7839" w:rsidRDefault="00ED7839" w:rsidP="00ED7839">
            <w:pPr>
              <w:spacing w:after="0" w:line="240" w:lineRule="auto"/>
              <w:jc w:val="center"/>
              <w:rPr>
                <w:rFonts w:ascii="Times New Roman" w:eastAsia="Times New Roman" w:hAnsi="Times New Roman" w:cs="Times New Roman"/>
                <w:sz w:val="20"/>
                <w:szCs w:val="20"/>
                <w:lang w:eastAsia="ru-RU"/>
              </w:rPr>
            </w:pPr>
            <w:r w:rsidRPr="00ED7839">
              <w:rPr>
                <w:rFonts w:ascii="Times New Roman" w:eastAsia="Times New Roman" w:hAnsi="Times New Roman" w:cs="Times New Roman"/>
                <w:sz w:val="20"/>
                <w:szCs w:val="20"/>
                <w:lang w:eastAsia="ru-RU"/>
              </w:rPr>
              <w:t>0,069</w:t>
            </w:r>
          </w:p>
        </w:tc>
        <w:tc>
          <w:tcPr>
            <w:tcW w:w="1318" w:type="dxa"/>
            <w:tcBorders>
              <w:top w:val="nil"/>
              <w:left w:val="nil"/>
              <w:bottom w:val="single" w:sz="4" w:space="0" w:color="auto"/>
              <w:right w:val="single" w:sz="4" w:space="0" w:color="auto"/>
            </w:tcBorders>
            <w:shd w:val="clear" w:color="000000" w:fill="FFFFFF"/>
            <w:noWrap/>
            <w:vAlign w:val="center"/>
            <w:hideMark/>
          </w:tcPr>
          <w:p w14:paraId="50C681C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6,52</w:t>
            </w:r>
          </w:p>
        </w:tc>
        <w:tc>
          <w:tcPr>
            <w:tcW w:w="960" w:type="dxa"/>
            <w:tcBorders>
              <w:top w:val="nil"/>
              <w:left w:val="nil"/>
              <w:bottom w:val="single" w:sz="4" w:space="0" w:color="auto"/>
              <w:right w:val="single" w:sz="4" w:space="0" w:color="auto"/>
            </w:tcBorders>
            <w:shd w:val="clear" w:color="000000" w:fill="FFFFFF"/>
            <w:noWrap/>
            <w:vAlign w:val="center"/>
            <w:hideMark/>
          </w:tcPr>
          <w:p w14:paraId="6A6DE29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0,38</w:t>
            </w:r>
          </w:p>
        </w:tc>
      </w:tr>
      <w:tr w:rsidR="00ED7839" w:rsidRPr="00ED7839" w14:paraId="44C7E128" w14:textId="77777777" w:rsidTr="00ED7839">
        <w:trPr>
          <w:trHeight w:val="300"/>
        </w:trPr>
        <w:tc>
          <w:tcPr>
            <w:tcW w:w="692" w:type="dxa"/>
            <w:tcBorders>
              <w:top w:val="nil"/>
              <w:left w:val="single" w:sz="4" w:space="0" w:color="auto"/>
              <w:bottom w:val="single" w:sz="4" w:space="0" w:color="auto"/>
              <w:right w:val="single" w:sz="4" w:space="0" w:color="auto"/>
            </w:tcBorders>
            <w:shd w:val="clear" w:color="auto" w:fill="auto"/>
            <w:vAlign w:val="center"/>
            <w:hideMark/>
          </w:tcPr>
          <w:p w14:paraId="12DB340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w:t>
            </w:r>
          </w:p>
        </w:tc>
        <w:tc>
          <w:tcPr>
            <w:tcW w:w="2705" w:type="dxa"/>
            <w:tcBorders>
              <w:top w:val="nil"/>
              <w:left w:val="nil"/>
              <w:bottom w:val="single" w:sz="4" w:space="0" w:color="auto"/>
              <w:right w:val="single" w:sz="4" w:space="0" w:color="auto"/>
            </w:tcBorders>
            <w:shd w:val="clear" w:color="auto" w:fill="auto"/>
            <w:vAlign w:val="center"/>
            <w:hideMark/>
          </w:tcPr>
          <w:p w14:paraId="7E678B5D"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Котельная №3</w:t>
            </w:r>
          </w:p>
        </w:tc>
        <w:tc>
          <w:tcPr>
            <w:tcW w:w="1340" w:type="dxa"/>
            <w:tcBorders>
              <w:top w:val="nil"/>
              <w:left w:val="nil"/>
              <w:bottom w:val="single" w:sz="4" w:space="0" w:color="auto"/>
              <w:right w:val="single" w:sz="4" w:space="0" w:color="auto"/>
            </w:tcBorders>
            <w:shd w:val="clear" w:color="auto" w:fill="auto"/>
            <w:noWrap/>
            <w:vAlign w:val="center"/>
            <w:hideMark/>
          </w:tcPr>
          <w:p w14:paraId="655A700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13,36</w:t>
            </w:r>
          </w:p>
        </w:tc>
        <w:tc>
          <w:tcPr>
            <w:tcW w:w="1360" w:type="dxa"/>
            <w:tcBorders>
              <w:top w:val="nil"/>
              <w:left w:val="nil"/>
              <w:bottom w:val="single" w:sz="4" w:space="0" w:color="auto"/>
              <w:right w:val="single" w:sz="4" w:space="0" w:color="auto"/>
            </w:tcBorders>
            <w:shd w:val="clear" w:color="auto" w:fill="auto"/>
            <w:noWrap/>
            <w:vAlign w:val="bottom"/>
            <w:hideMark/>
          </w:tcPr>
          <w:p w14:paraId="5988EFD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12,77</w:t>
            </w:r>
          </w:p>
        </w:tc>
        <w:tc>
          <w:tcPr>
            <w:tcW w:w="1816" w:type="dxa"/>
            <w:tcBorders>
              <w:top w:val="nil"/>
              <w:left w:val="nil"/>
              <w:bottom w:val="single" w:sz="4" w:space="0" w:color="auto"/>
              <w:right w:val="single" w:sz="4" w:space="0" w:color="auto"/>
            </w:tcBorders>
            <w:shd w:val="clear" w:color="auto" w:fill="auto"/>
            <w:vAlign w:val="center"/>
            <w:hideMark/>
          </w:tcPr>
          <w:p w14:paraId="756624DB" w14:textId="77777777" w:rsidR="00ED7839" w:rsidRPr="00ED7839" w:rsidRDefault="00ED7839" w:rsidP="00ED7839">
            <w:pPr>
              <w:spacing w:after="0" w:line="240" w:lineRule="auto"/>
              <w:jc w:val="center"/>
              <w:rPr>
                <w:rFonts w:ascii="Times New Roman" w:eastAsia="Times New Roman" w:hAnsi="Times New Roman" w:cs="Times New Roman"/>
                <w:sz w:val="20"/>
                <w:szCs w:val="20"/>
                <w:lang w:eastAsia="ru-RU"/>
              </w:rPr>
            </w:pPr>
            <w:r w:rsidRPr="00ED7839">
              <w:rPr>
                <w:rFonts w:ascii="Times New Roman" w:eastAsia="Times New Roman" w:hAnsi="Times New Roman" w:cs="Times New Roman"/>
                <w:sz w:val="20"/>
                <w:szCs w:val="20"/>
                <w:lang w:eastAsia="ru-RU"/>
              </w:rPr>
              <w:t>0,128</w:t>
            </w:r>
          </w:p>
        </w:tc>
        <w:tc>
          <w:tcPr>
            <w:tcW w:w="1318" w:type="dxa"/>
            <w:tcBorders>
              <w:top w:val="nil"/>
              <w:left w:val="nil"/>
              <w:bottom w:val="single" w:sz="4" w:space="0" w:color="auto"/>
              <w:right w:val="single" w:sz="4" w:space="0" w:color="auto"/>
            </w:tcBorders>
            <w:shd w:val="clear" w:color="000000" w:fill="FFFFFF"/>
            <w:noWrap/>
            <w:vAlign w:val="center"/>
            <w:hideMark/>
          </w:tcPr>
          <w:p w14:paraId="6AA0DB4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8,96</w:t>
            </w:r>
          </w:p>
        </w:tc>
        <w:tc>
          <w:tcPr>
            <w:tcW w:w="960" w:type="dxa"/>
            <w:tcBorders>
              <w:top w:val="nil"/>
              <w:left w:val="nil"/>
              <w:bottom w:val="single" w:sz="4" w:space="0" w:color="auto"/>
              <w:right w:val="single" w:sz="4" w:space="0" w:color="auto"/>
            </w:tcBorders>
            <w:shd w:val="clear" w:color="000000" w:fill="FFFFFF"/>
            <w:noWrap/>
            <w:vAlign w:val="center"/>
            <w:hideMark/>
          </w:tcPr>
          <w:p w14:paraId="3808CDB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3,81</w:t>
            </w:r>
          </w:p>
        </w:tc>
      </w:tr>
      <w:tr w:rsidR="00ED7839" w:rsidRPr="00ED7839" w14:paraId="5748C06E" w14:textId="77777777" w:rsidTr="00ED7839">
        <w:trPr>
          <w:trHeight w:val="300"/>
        </w:trPr>
        <w:tc>
          <w:tcPr>
            <w:tcW w:w="692" w:type="dxa"/>
            <w:tcBorders>
              <w:top w:val="nil"/>
              <w:left w:val="single" w:sz="4" w:space="0" w:color="auto"/>
              <w:bottom w:val="single" w:sz="4" w:space="0" w:color="auto"/>
              <w:right w:val="single" w:sz="4" w:space="0" w:color="auto"/>
            </w:tcBorders>
            <w:shd w:val="clear" w:color="auto" w:fill="auto"/>
            <w:vAlign w:val="center"/>
            <w:hideMark/>
          </w:tcPr>
          <w:p w14:paraId="43159DE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4</w:t>
            </w:r>
          </w:p>
        </w:tc>
        <w:tc>
          <w:tcPr>
            <w:tcW w:w="2705" w:type="dxa"/>
            <w:tcBorders>
              <w:top w:val="nil"/>
              <w:left w:val="nil"/>
              <w:bottom w:val="single" w:sz="4" w:space="0" w:color="auto"/>
              <w:right w:val="single" w:sz="4" w:space="0" w:color="auto"/>
            </w:tcBorders>
            <w:shd w:val="clear" w:color="auto" w:fill="auto"/>
            <w:vAlign w:val="center"/>
            <w:hideMark/>
          </w:tcPr>
          <w:p w14:paraId="2F57E071"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Котельная №4</w:t>
            </w:r>
          </w:p>
        </w:tc>
        <w:tc>
          <w:tcPr>
            <w:tcW w:w="1340" w:type="dxa"/>
            <w:tcBorders>
              <w:top w:val="nil"/>
              <w:left w:val="nil"/>
              <w:bottom w:val="single" w:sz="4" w:space="0" w:color="auto"/>
              <w:right w:val="single" w:sz="4" w:space="0" w:color="auto"/>
            </w:tcBorders>
            <w:shd w:val="clear" w:color="auto" w:fill="auto"/>
            <w:noWrap/>
            <w:vAlign w:val="center"/>
            <w:hideMark/>
          </w:tcPr>
          <w:p w14:paraId="594A1F0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14,1</w:t>
            </w:r>
          </w:p>
        </w:tc>
        <w:tc>
          <w:tcPr>
            <w:tcW w:w="1360" w:type="dxa"/>
            <w:tcBorders>
              <w:top w:val="nil"/>
              <w:left w:val="nil"/>
              <w:bottom w:val="single" w:sz="4" w:space="0" w:color="auto"/>
              <w:right w:val="single" w:sz="4" w:space="0" w:color="auto"/>
            </w:tcBorders>
            <w:shd w:val="clear" w:color="auto" w:fill="auto"/>
            <w:noWrap/>
            <w:vAlign w:val="bottom"/>
            <w:hideMark/>
          </w:tcPr>
          <w:p w14:paraId="0B94159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12,43</w:t>
            </w:r>
          </w:p>
        </w:tc>
        <w:tc>
          <w:tcPr>
            <w:tcW w:w="1816" w:type="dxa"/>
            <w:tcBorders>
              <w:top w:val="nil"/>
              <w:left w:val="nil"/>
              <w:bottom w:val="single" w:sz="4" w:space="0" w:color="auto"/>
              <w:right w:val="single" w:sz="4" w:space="0" w:color="auto"/>
            </w:tcBorders>
            <w:shd w:val="clear" w:color="auto" w:fill="auto"/>
            <w:vAlign w:val="center"/>
            <w:hideMark/>
          </w:tcPr>
          <w:p w14:paraId="4B0C6252" w14:textId="77777777" w:rsidR="00ED7839" w:rsidRPr="00ED7839" w:rsidRDefault="00ED7839" w:rsidP="00ED7839">
            <w:pPr>
              <w:spacing w:after="0" w:line="240" w:lineRule="auto"/>
              <w:jc w:val="center"/>
              <w:rPr>
                <w:rFonts w:ascii="Times New Roman" w:eastAsia="Times New Roman" w:hAnsi="Times New Roman" w:cs="Times New Roman"/>
                <w:sz w:val="20"/>
                <w:szCs w:val="20"/>
                <w:lang w:eastAsia="ru-RU"/>
              </w:rPr>
            </w:pPr>
            <w:r w:rsidRPr="00ED7839">
              <w:rPr>
                <w:rFonts w:ascii="Times New Roman" w:eastAsia="Times New Roman" w:hAnsi="Times New Roman" w:cs="Times New Roman"/>
                <w:sz w:val="20"/>
                <w:szCs w:val="20"/>
                <w:lang w:eastAsia="ru-RU"/>
              </w:rPr>
              <w:t>0,124</w:t>
            </w:r>
          </w:p>
        </w:tc>
        <w:tc>
          <w:tcPr>
            <w:tcW w:w="1318" w:type="dxa"/>
            <w:tcBorders>
              <w:top w:val="nil"/>
              <w:left w:val="nil"/>
              <w:bottom w:val="single" w:sz="4" w:space="0" w:color="auto"/>
              <w:right w:val="single" w:sz="4" w:space="0" w:color="auto"/>
            </w:tcBorders>
            <w:shd w:val="clear" w:color="000000" w:fill="FFFFFF"/>
            <w:noWrap/>
            <w:vAlign w:val="center"/>
            <w:hideMark/>
          </w:tcPr>
          <w:p w14:paraId="3524CD4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9,15</w:t>
            </w:r>
          </w:p>
        </w:tc>
        <w:tc>
          <w:tcPr>
            <w:tcW w:w="960" w:type="dxa"/>
            <w:tcBorders>
              <w:top w:val="nil"/>
              <w:left w:val="nil"/>
              <w:bottom w:val="single" w:sz="4" w:space="0" w:color="auto"/>
              <w:right w:val="single" w:sz="4" w:space="0" w:color="auto"/>
            </w:tcBorders>
            <w:shd w:val="clear" w:color="000000" w:fill="FFFFFF"/>
            <w:noWrap/>
            <w:vAlign w:val="center"/>
            <w:hideMark/>
          </w:tcPr>
          <w:p w14:paraId="5FE4602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3,28</w:t>
            </w:r>
          </w:p>
        </w:tc>
      </w:tr>
      <w:tr w:rsidR="00ED7839" w:rsidRPr="00ED7839" w14:paraId="424687BB" w14:textId="77777777" w:rsidTr="00ED7839">
        <w:trPr>
          <w:trHeight w:val="300"/>
        </w:trPr>
        <w:tc>
          <w:tcPr>
            <w:tcW w:w="692" w:type="dxa"/>
            <w:tcBorders>
              <w:top w:val="nil"/>
              <w:left w:val="single" w:sz="4" w:space="0" w:color="auto"/>
              <w:bottom w:val="single" w:sz="4" w:space="0" w:color="auto"/>
              <w:right w:val="single" w:sz="4" w:space="0" w:color="auto"/>
            </w:tcBorders>
            <w:shd w:val="clear" w:color="auto" w:fill="auto"/>
            <w:vAlign w:val="center"/>
            <w:hideMark/>
          </w:tcPr>
          <w:p w14:paraId="1D0B322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w:t>
            </w:r>
          </w:p>
        </w:tc>
        <w:tc>
          <w:tcPr>
            <w:tcW w:w="2705" w:type="dxa"/>
            <w:tcBorders>
              <w:top w:val="nil"/>
              <w:left w:val="nil"/>
              <w:bottom w:val="single" w:sz="4" w:space="0" w:color="auto"/>
              <w:right w:val="single" w:sz="4" w:space="0" w:color="auto"/>
            </w:tcBorders>
            <w:shd w:val="clear" w:color="auto" w:fill="auto"/>
            <w:vAlign w:val="center"/>
            <w:hideMark/>
          </w:tcPr>
          <w:p w14:paraId="518EBA42"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Котельная №6</w:t>
            </w:r>
          </w:p>
        </w:tc>
        <w:tc>
          <w:tcPr>
            <w:tcW w:w="1340" w:type="dxa"/>
            <w:tcBorders>
              <w:top w:val="nil"/>
              <w:left w:val="nil"/>
              <w:bottom w:val="single" w:sz="4" w:space="0" w:color="auto"/>
              <w:right w:val="single" w:sz="4" w:space="0" w:color="auto"/>
            </w:tcBorders>
            <w:shd w:val="clear" w:color="auto" w:fill="auto"/>
            <w:noWrap/>
            <w:vAlign w:val="center"/>
            <w:hideMark/>
          </w:tcPr>
          <w:p w14:paraId="6B8C5E8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w:t>
            </w:r>
          </w:p>
        </w:tc>
        <w:tc>
          <w:tcPr>
            <w:tcW w:w="1360" w:type="dxa"/>
            <w:tcBorders>
              <w:top w:val="nil"/>
              <w:left w:val="nil"/>
              <w:bottom w:val="single" w:sz="4" w:space="0" w:color="auto"/>
              <w:right w:val="single" w:sz="4" w:space="0" w:color="auto"/>
            </w:tcBorders>
            <w:shd w:val="clear" w:color="auto" w:fill="auto"/>
            <w:noWrap/>
            <w:vAlign w:val="bottom"/>
            <w:hideMark/>
          </w:tcPr>
          <w:p w14:paraId="03123D4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12,85</w:t>
            </w:r>
          </w:p>
        </w:tc>
        <w:tc>
          <w:tcPr>
            <w:tcW w:w="1816" w:type="dxa"/>
            <w:tcBorders>
              <w:top w:val="nil"/>
              <w:left w:val="nil"/>
              <w:bottom w:val="single" w:sz="4" w:space="0" w:color="auto"/>
              <w:right w:val="single" w:sz="4" w:space="0" w:color="auto"/>
            </w:tcBorders>
            <w:shd w:val="clear" w:color="auto" w:fill="auto"/>
            <w:vAlign w:val="center"/>
            <w:hideMark/>
          </w:tcPr>
          <w:p w14:paraId="6DC497B0" w14:textId="77777777" w:rsidR="00ED7839" w:rsidRPr="00ED7839" w:rsidRDefault="00ED7839" w:rsidP="00ED7839">
            <w:pPr>
              <w:spacing w:after="0" w:line="240" w:lineRule="auto"/>
              <w:jc w:val="center"/>
              <w:rPr>
                <w:rFonts w:ascii="Times New Roman" w:eastAsia="Times New Roman" w:hAnsi="Times New Roman" w:cs="Times New Roman"/>
                <w:sz w:val="20"/>
                <w:szCs w:val="20"/>
                <w:lang w:eastAsia="ru-RU"/>
              </w:rPr>
            </w:pPr>
            <w:r w:rsidRPr="00ED7839">
              <w:rPr>
                <w:rFonts w:ascii="Times New Roman" w:eastAsia="Times New Roman" w:hAnsi="Times New Roman" w:cs="Times New Roman"/>
                <w:sz w:val="20"/>
                <w:szCs w:val="20"/>
                <w:lang w:eastAsia="ru-RU"/>
              </w:rPr>
              <w:t>0,129</w:t>
            </w:r>
          </w:p>
        </w:tc>
        <w:tc>
          <w:tcPr>
            <w:tcW w:w="1318" w:type="dxa"/>
            <w:tcBorders>
              <w:top w:val="nil"/>
              <w:left w:val="nil"/>
              <w:bottom w:val="single" w:sz="4" w:space="0" w:color="auto"/>
              <w:right w:val="single" w:sz="4" w:space="0" w:color="auto"/>
            </w:tcBorders>
            <w:shd w:val="clear" w:color="000000" w:fill="FFFFFF"/>
            <w:noWrap/>
            <w:vAlign w:val="center"/>
            <w:hideMark/>
          </w:tcPr>
          <w:p w14:paraId="29FC3A2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12,13</w:t>
            </w:r>
          </w:p>
        </w:tc>
        <w:tc>
          <w:tcPr>
            <w:tcW w:w="960" w:type="dxa"/>
            <w:tcBorders>
              <w:top w:val="nil"/>
              <w:left w:val="nil"/>
              <w:bottom w:val="single" w:sz="4" w:space="0" w:color="auto"/>
              <w:right w:val="single" w:sz="4" w:space="0" w:color="auto"/>
            </w:tcBorders>
            <w:shd w:val="clear" w:color="000000" w:fill="FFFFFF"/>
            <w:noWrap/>
            <w:vAlign w:val="center"/>
            <w:hideMark/>
          </w:tcPr>
          <w:p w14:paraId="4C505E8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0,72</w:t>
            </w:r>
          </w:p>
        </w:tc>
      </w:tr>
      <w:tr w:rsidR="00ED7839" w:rsidRPr="00ED7839" w14:paraId="6FB79FD6" w14:textId="77777777" w:rsidTr="00ED7839">
        <w:trPr>
          <w:trHeight w:val="300"/>
        </w:trPr>
        <w:tc>
          <w:tcPr>
            <w:tcW w:w="692" w:type="dxa"/>
            <w:tcBorders>
              <w:top w:val="nil"/>
              <w:left w:val="single" w:sz="4" w:space="0" w:color="auto"/>
              <w:bottom w:val="single" w:sz="4" w:space="0" w:color="auto"/>
              <w:right w:val="single" w:sz="4" w:space="0" w:color="auto"/>
            </w:tcBorders>
            <w:shd w:val="clear" w:color="auto" w:fill="auto"/>
            <w:vAlign w:val="center"/>
            <w:hideMark/>
          </w:tcPr>
          <w:p w14:paraId="26D1D6F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w:t>
            </w:r>
          </w:p>
        </w:tc>
        <w:tc>
          <w:tcPr>
            <w:tcW w:w="2705" w:type="dxa"/>
            <w:tcBorders>
              <w:top w:val="nil"/>
              <w:left w:val="nil"/>
              <w:bottom w:val="single" w:sz="4" w:space="0" w:color="auto"/>
              <w:right w:val="single" w:sz="4" w:space="0" w:color="auto"/>
            </w:tcBorders>
            <w:shd w:val="clear" w:color="auto" w:fill="auto"/>
            <w:vAlign w:val="center"/>
            <w:hideMark/>
          </w:tcPr>
          <w:p w14:paraId="5B31A1BE"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Котельная №7 (блок №1)</w:t>
            </w:r>
          </w:p>
        </w:tc>
        <w:tc>
          <w:tcPr>
            <w:tcW w:w="1340" w:type="dxa"/>
            <w:tcBorders>
              <w:top w:val="nil"/>
              <w:left w:val="nil"/>
              <w:bottom w:val="single" w:sz="4" w:space="0" w:color="auto"/>
              <w:right w:val="single" w:sz="4" w:space="0" w:color="auto"/>
            </w:tcBorders>
            <w:shd w:val="clear" w:color="auto" w:fill="auto"/>
            <w:noWrap/>
            <w:vAlign w:val="center"/>
            <w:hideMark/>
          </w:tcPr>
          <w:p w14:paraId="1A16DD3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21,5</w:t>
            </w:r>
          </w:p>
        </w:tc>
        <w:tc>
          <w:tcPr>
            <w:tcW w:w="1360" w:type="dxa"/>
            <w:tcBorders>
              <w:top w:val="nil"/>
              <w:left w:val="nil"/>
              <w:bottom w:val="single" w:sz="4" w:space="0" w:color="auto"/>
              <w:right w:val="single" w:sz="4" w:space="0" w:color="auto"/>
            </w:tcBorders>
            <w:shd w:val="clear" w:color="auto" w:fill="auto"/>
            <w:noWrap/>
            <w:vAlign w:val="bottom"/>
            <w:hideMark/>
          </w:tcPr>
          <w:p w14:paraId="7A30CBEF" w14:textId="77777777" w:rsidR="00ED7839" w:rsidRPr="00ED7839" w:rsidRDefault="00ED7839" w:rsidP="00ED7839">
            <w:pPr>
              <w:spacing w:after="0" w:line="240" w:lineRule="auto"/>
              <w:jc w:val="center"/>
              <w:rPr>
                <w:rFonts w:ascii="Times New Roman" w:eastAsia="Times New Roman" w:hAnsi="Times New Roman" w:cs="Times New Roman"/>
                <w:sz w:val="20"/>
                <w:szCs w:val="20"/>
                <w:lang w:eastAsia="ru-RU"/>
              </w:rPr>
            </w:pPr>
            <w:r w:rsidRPr="00ED7839">
              <w:rPr>
                <w:rFonts w:ascii="Times New Roman" w:eastAsia="Times New Roman" w:hAnsi="Times New Roman" w:cs="Times New Roman"/>
                <w:sz w:val="20"/>
                <w:szCs w:val="20"/>
                <w:lang w:eastAsia="ru-RU"/>
              </w:rPr>
              <w:t>21,4</w:t>
            </w:r>
          </w:p>
        </w:tc>
        <w:tc>
          <w:tcPr>
            <w:tcW w:w="1816" w:type="dxa"/>
            <w:tcBorders>
              <w:top w:val="nil"/>
              <w:left w:val="nil"/>
              <w:bottom w:val="single" w:sz="4" w:space="0" w:color="auto"/>
              <w:right w:val="single" w:sz="4" w:space="0" w:color="auto"/>
            </w:tcBorders>
            <w:shd w:val="clear" w:color="auto" w:fill="auto"/>
            <w:vAlign w:val="center"/>
            <w:hideMark/>
          </w:tcPr>
          <w:p w14:paraId="3D0C8AEF" w14:textId="77777777" w:rsidR="00ED7839" w:rsidRPr="00ED7839" w:rsidRDefault="00ED7839" w:rsidP="00ED7839">
            <w:pPr>
              <w:spacing w:after="0" w:line="240" w:lineRule="auto"/>
              <w:jc w:val="center"/>
              <w:rPr>
                <w:rFonts w:ascii="Times New Roman" w:eastAsia="Times New Roman" w:hAnsi="Times New Roman" w:cs="Times New Roman"/>
                <w:sz w:val="20"/>
                <w:szCs w:val="20"/>
                <w:lang w:eastAsia="ru-RU"/>
              </w:rPr>
            </w:pPr>
            <w:r w:rsidRPr="00ED7839">
              <w:rPr>
                <w:rFonts w:ascii="Times New Roman" w:eastAsia="Times New Roman" w:hAnsi="Times New Roman" w:cs="Times New Roman"/>
                <w:sz w:val="20"/>
                <w:szCs w:val="20"/>
                <w:lang w:eastAsia="ru-RU"/>
              </w:rPr>
              <w:t>0,214</w:t>
            </w:r>
          </w:p>
        </w:tc>
        <w:tc>
          <w:tcPr>
            <w:tcW w:w="1318" w:type="dxa"/>
            <w:tcBorders>
              <w:top w:val="nil"/>
              <w:left w:val="nil"/>
              <w:bottom w:val="single" w:sz="4" w:space="0" w:color="auto"/>
              <w:right w:val="single" w:sz="4" w:space="0" w:color="auto"/>
            </w:tcBorders>
            <w:shd w:val="clear" w:color="000000" w:fill="FFFFFF"/>
            <w:noWrap/>
            <w:vAlign w:val="center"/>
            <w:hideMark/>
          </w:tcPr>
          <w:p w14:paraId="253AB71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13,59</w:t>
            </w:r>
          </w:p>
        </w:tc>
        <w:tc>
          <w:tcPr>
            <w:tcW w:w="960" w:type="dxa"/>
            <w:tcBorders>
              <w:top w:val="nil"/>
              <w:left w:val="nil"/>
              <w:bottom w:val="single" w:sz="4" w:space="0" w:color="auto"/>
              <w:right w:val="single" w:sz="4" w:space="0" w:color="auto"/>
            </w:tcBorders>
            <w:shd w:val="clear" w:color="000000" w:fill="FFFFFF"/>
            <w:noWrap/>
            <w:vAlign w:val="center"/>
            <w:hideMark/>
          </w:tcPr>
          <w:p w14:paraId="588E8CA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7,81</w:t>
            </w:r>
          </w:p>
        </w:tc>
      </w:tr>
      <w:tr w:rsidR="00ED7839" w:rsidRPr="00ED7839" w14:paraId="2B98BBB4" w14:textId="77777777" w:rsidTr="00ED7839">
        <w:trPr>
          <w:trHeight w:val="300"/>
        </w:trPr>
        <w:tc>
          <w:tcPr>
            <w:tcW w:w="692" w:type="dxa"/>
            <w:tcBorders>
              <w:top w:val="nil"/>
              <w:left w:val="single" w:sz="4" w:space="0" w:color="auto"/>
              <w:bottom w:val="single" w:sz="4" w:space="0" w:color="auto"/>
              <w:right w:val="single" w:sz="4" w:space="0" w:color="auto"/>
            </w:tcBorders>
            <w:shd w:val="clear" w:color="auto" w:fill="auto"/>
            <w:vAlign w:val="center"/>
            <w:hideMark/>
          </w:tcPr>
          <w:p w14:paraId="727BD08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w:t>
            </w:r>
          </w:p>
        </w:tc>
        <w:tc>
          <w:tcPr>
            <w:tcW w:w="2705" w:type="dxa"/>
            <w:tcBorders>
              <w:top w:val="nil"/>
              <w:left w:val="nil"/>
              <w:bottom w:val="single" w:sz="4" w:space="0" w:color="auto"/>
              <w:right w:val="single" w:sz="4" w:space="0" w:color="auto"/>
            </w:tcBorders>
            <w:shd w:val="clear" w:color="auto" w:fill="auto"/>
            <w:vAlign w:val="center"/>
            <w:hideMark/>
          </w:tcPr>
          <w:p w14:paraId="12FB8138"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Котельная №7 (блок №2)</w:t>
            </w:r>
          </w:p>
        </w:tc>
        <w:tc>
          <w:tcPr>
            <w:tcW w:w="1340" w:type="dxa"/>
            <w:tcBorders>
              <w:top w:val="nil"/>
              <w:left w:val="nil"/>
              <w:bottom w:val="single" w:sz="4" w:space="0" w:color="auto"/>
              <w:right w:val="single" w:sz="4" w:space="0" w:color="auto"/>
            </w:tcBorders>
            <w:shd w:val="clear" w:color="auto" w:fill="auto"/>
            <w:noWrap/>
            <w:vAlign w:val="center"/>
            <w:hideMark/>
          </w:tcPr>
          <w:p w14:paraId="5599016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17,2</w:t>
            </w:r>
          </w:p>
        </w:tc>
        <w:tc>
          <w:tcPr>
            <w:tcW w:w="1360" w:type="dxa"/>
            <w:tcBorders>
              <w:top w:val="nil"/>
              <w:left w:val="nil"/>
              <w:bottom w:val="single" w:sz="4" w:space="0" w:color="auto"/>
              <w:right w:val="single" w:sz="4" w:space="0" w:color="auto"/>
            </w:tcBorders>
            <w:shd w:val="clear" w:color="auto" w:fill="auto"/>
            <w:noWrap/>
            <w:vAlign w:val="bottom"/>
            <w:hideMark/>
          </w:tcPr>
          <w:p w14:paraId="69D7D83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17,13</w:t>
            </w:r>
          </w:p>
        </w:tc>
        <w:tc>
          <w:tcPr>
            <w:tcW w:w="1816" w:type="dxa"/>
            <w:tcBorders>
              <w:top w:val="nil"/>
              <w:left w:val="nil"/>
              <w:bottom w:val="single" w:sz="4" w:space="0" w:color="auto"/>
              <w:right w:val="single" w:sz="4" w:space="0" w:color="auto"/>
            </w:tcBorders>
            <w:shd w:val="clear" w:color="auto" w:fill="auto"/>
            <w:vAlign w:val="center"/>
            <w:hideMark/>
          </w:tcPr>
          <w:p w14:paraId="188F4D64" w14:textId="77777777" w:rsidR="00ED7839" w:rsidRPr="00ED7839" w:rsidRDefault="00ED7839" w:rsidP="00ED7839">
            <w:pPr>
              <w:spacing w:after="0" w:line="240" w:lineRule="auto"/>
              <w:jc w:val="center"/>
              <w:rPr>
                <w:rFonts w:ascii="Times New Roman" w:eastAsia="Times New Roman" w:hAnsi="Times New Roman" w:cs="Times New Roman"/>
                <w:sz w:val="20"/>
                <w:szCs w:val="20"/>
                <w:lang w:eastAsia="ru-RU"/>
              </w:rPr>
            </w:pPr>
            <w:r w:rsidRPr="00ED7839">
              <w:rPr>
                <w:rFonts w:ascii="Times New Roman" w:eastAsia="Times New Roman" w:hAnsi="Times New Roman" w:cs="Times New Roman"/>
                <w:sz w:val="20"/>
                <w:szCs w:val="20"/>
                <w:lang w:eastAsia="ru-RU"/>
              </w:rPr>
              <w:t>0,171</w:t>
            </w:r>
          </w:p>
        </w:tc>
        <w:tc>
          <w:tcPr>
            <w:tcW w:w="1318" w:type="dxa"/>
            <w:tcBorders>
              <w:top w:val="nil"/>
              <w:left w:val="nil"/>
              <w:bottom w:val="single" w:sz="4" w:space="0" w:color="auto"/>
              <w:right w:val="single" w:sz="4" w:space="0" w:color="auto"/>
            </w:tcBorders>
            <w:shd w:val="clear" w:color="000000" w:fill="FFFFFF"/>
            <w:noWrap/>
            <w:vAlign w:val="center"/>
            <w:hideMark/>
          </w:tcPr>
          <w:p w14:paraId="4C98B5C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11,62</w:t>
            </w:r>
          </w:p>
        </w:tc>
        <w:tc>
          <w:tcPr>
            <w:tcW w:w="960" w:type="dxa"/>
            <w:tcBorders>
              <w:top w:val="nil"/>
              <w:left w:val="nil"/>
              <w:bottom w:val="single" w:sz="4" w:space="0" w:color="auto"/>
              <w:right w:val="single" w:sz="4" w:space="0" w:color="auto"/>
            </w:tcBorders>
            <w:shd w:val="clear" w:color="000000" w:fill="FFFFFF"/>
            <w:noWrap/>
            <w:vAlign w:val="center"/>
            <w:hideMark/>
          </w:tcPr>
          <w:p w14:paraId="1982022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5,51</w:t>
            </w:r>
          </w:p>
        </w:tc>
      </w:tr>
      <w:tr w:rsidR="00ED7839" w:rsidRPr="00ED7839" w14:paraId="297F3765" w14:textId="77777777" w:rsidTr="00ED7839">
        <w:trPr>
          <w:trHeight w:val="300"/>
        </w:trPr>
        <w:tc>
          <w:tcPr>
            <w:tcW w:w="692" w:type="dxa"/>
            <w:tcBorders>
              <w:top w:val="nil"/>
              <w:left w:val="single" w:sz="4" w:space="0" w:color="auto"/>
              <w:bottom w:val="single" w:sz="4" w:space="0" w:color="auto"/>
              <w:right w:val="single" w:sz="4" w:space="0" w:color="auto"/>
            </w:tcBorders>
            <w:shd w:val="clear" w:color="auto" w:fill="auto"/>
            <w:vAlign w:val="center"/>
            <w:hideMark/>
          </w:tcPr>
          <w:p w14:paraId="1D65AAB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w:t>
            </w:r>
          </w:p>
        </w:tc>
        <w:tc>
          <w:tcPr>
            <w:tcW w:w="2705" w:type="dxa"/>
            <w:tcBorders>
              <w:top w:val="nil"/>
              <w:left w:val="nil"/>
              <w:bottom w:val="single" w:sz="4" w:space="0" w:color="auto"/>
              <w:right w:val="single" w:sz="4" w:space="0" w:color="auto"/>
            </w:tcBorders>
            <w:shd w:val="clear" w:color="auto" w:fill="auto"/>
            <w:vAlign w:val="center"/>
            <w:hideMark/>
          </w:tcPr>
          <w:p w14:paraId="60528BB6"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Котельная №8</w:t>
            </w:r>
          </w:p>
        </w:tc>
        <w:tc>
          <w:tcPr>
            <w:tcW w:w="1340" w:type="dxa"/>
            <w:tcBorders>
              <w:top w:val="nil"/>
              <w:left w:val="nil"/>
              <w:bottom w:val="single" w:sz="4" w:space="0" w:color="auto"/>
              <w:right w:val="single" w:sz="4" w:space="0" w:color="auto"/>
            </w:tcBorders>
            <w:shd w:val="clear" w:color="auto" w:fill="auto"/>
            <w:noWrap/>
            <w:vAlign w:val="center"/>
            <w:hideMark/>
          </w:tcPr>
          <w:p w14:paraId="59C6BA8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2,67</w:t>
            </w:r>
          </w:p>
        </w:tc>
        <w:tc>
          <w:tcPr>
            <w:tcW w:w="1360" w:type="dxa"/>
            <w:tcBorders>
              <w:top w:val="nil"/>
              <w:left w:val="nil"/>
              <w:bottom w:val="single" w:sz="4" w:space="0" w:color="auto"/>
              <w:right w:val="single" w:sz="4" w:space="0" w:color="auto"/>
            </w:tcBorders>
            <w:shd w:val="clear" w:color="auto" w:fill="auto"/>
            <w:noWrap/>
            <w:vAlign w:val="bottom"/>
            <w:hideMark/>
          </w:tcPr>
          <w:p w14:paraId="37EEBF1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2,5</w:t>
            </w:r>
          </w:p>
        </w:tc>
        <w:tc>
          <w:tcPr>
            <w:tcW w:w="1816" w:type="dxa"/>
            <w:tcBorders>
              <w:top w:val="nil"/>
              <w:left w:val="nil"/>
              <w:bottom w:val="single" w:sz="4" w:space="0" w:color="auto"/>
              <w:right w:val="single" w:sz="4" w:space="0" w:color="auto"/>
            </w:tcBorders>
            <w:shd w:val="clear" w:color="auto" w:fill="auto"/>
            <w:vAlign w:val="center"/>
            <w:hideMark/>
          </w:tcPr>
          <w:p w14:paraId="5D257400" w14:textId="77777777" w:rsidR="00ED7839" w:rsidRPr="00ED7839" w:rsidRDefault="00ED7839" w:rsidP="00ED7839">
            <w:pPr>
              <w:spacing w:after="0" w:line="240" w:lineRule="auto"/>
              <w:jc w:val="center"/>
              <w:rPr>
                <w:rFonts w:ascii="Times New Roman" w:eastAsia="Times New Roman" w:hAnsi="Times New Roman" w:cs="Times New Roman"/>
                <w:sz w:val="20"/>
                <w:szCs w:val="20"/>
                <w:lang w:eastAsia="ru-RU"/>
              </w:rPr>
            </w:pPr>
            <w:r w:rsidRPr="00ED7839">
              <w:rPr>
                <w:rFonts w:ascii="Times New Roman" w:eastAsia="Times New Roman" w:hAnsi="Times New Roman" w:cs="Times New Roman"/>
                <w:sz w:val="20"/>
                <w:szCs w:val="20"/>
                <w:lang w:eastAsia="ru-RU"/>
              </w:rPr>
              <w:t>0,025</w:t>
            </w:r>
          </w:p>
        </w:tc>
        <w:tc>
          <w:tcPr>
            <w:tcW w:w="1318" w:type="dxa"/>
            <w:tcBorders>
              <w:top w:val="nil"/>
              <w:left w:val="nil"/>
              <w:bottom w:val="single" w:sz="4" w:space="0" w:color="auto"/>
              <w:right w:val="single" w:sz="4" w:space="0" w:color="auto"/>
            </w:tcBorders>
            <w:shd w:val="clear" w:color="000000" w:fill="FFFFFF"/>
            <w:noWrap/>
            <w:vAlign w:val="center"/>
            <w:hideMark/>
          </w:tcPr>
          <w:p w14:paraId="00E0090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1,79</w:t>
            </w:r>
          </w:p>
        </w:tc>
        <w:tc>
          <w:tcPr>
            <w:tcW w:w="960" w:type="dxa"/>
            <w:tcBorders>
              <w:top w:val="nil"/>
              <w:left w:val="nil"/>
              <w:bottom w:val="single" w:sz="4" w:space="0" w:color="auto"/>
              <w:right w:val="single" w:sz="4" w:space="0" w:color="auto"/>
            </w:tcBorders>
            <w:shd w:val="clear" w:color="000000" w:fill="FFFFFF"/>
            <w:noWrap/>
            <w:vAlign w:val="center"/>
            <w:hideMark/>
          </w:tcPr>
          <w:p w14:paraId="2DC63F8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0,71</w:t>
            </w:r>
          </w:p>
        </w:tc>
      </w:tr>
      <w:tr w:rsidR="00ED7839" w:rsidRPr="00ED7839" w14:paraId="0909AF95" w14:textId="77777777" w:rsidTr="00ED7839">
        <w:trPr>
          <w:trHeight w:val="300"/>
        </w:trPr>
        <w:tc>
          <w:tcPr>
            <w:tcW w:w="692" w:type="dxa"/>
            <w:tcBorders>
              <w:top w:val="nil"/>
              <w:left w:val="single" w:sz="4" w:space="0" w:color="auto"/>
              <w:bottom w:val="single" w:sz="4" w:space="0" w:color="auto"/>
              <w:right w:val="single" w:sz="4" w:space="0" w:color="auto"/>
            </w:tcBorders>
            <w:shd w:val="clear" w:color="auto" w:fill="auto"/>
            <w:vAlign w:val="center"/>
            <w:hideMark/>
          </w:tcPr>
          <w:p w14:paraId="107CE28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9</w:t>
            </w:r>
          </w:p>
        </w:tc>
        <w:tc>
          <w:tcPr>
            <w:tcW w:w="2705" w:type="dxa"/>
            <w:tcBorders>
              <w:top w:val="nil"/>
              <w:left w:val="nil"/>
              <w:bottom w:val="single" w:sz="4" w:space="0" w:color="auto"/>
              <w:right w:val="single" w:sz="4" w:space="0" w:color="auto"/>
            </w:tcBorders>
            <w:shd w:val="clear" w:color="auto" w:fill="auto"/>
            <w:vAlign w:val="center"/>
            <w:hideMark/>
          </w:tcPr>
          <w:p w14:paraId="220AA25B"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Котельная №11</w:t>
            </w:r>
          </w:p>
        </w:tc>
        <w:tc>
          <w:tcPr>
            <w:tcW w:w="1340" w:type="dxa"/>
            <w:tcBorders>
              <w:top w:val="nil"/>
              <w:left w:val="nil"/>
              <w:bottom w:val="single" w:sz="4" w:space="0" w:color="auto"/>
              <w:right w:val="single" w:sz="4" w:space="0" w:color="auto"/>
            </w:tcBorders>
            <w:shd w:val="clear" w:color="auto" w:fill="auto"/>
            <w:noWrap/>
            <w:vAlign w:val="center"/>
            <w:hideMark/>
          </w:tcPr>
          <w:p w14:paraId="0D03485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10,32</w:t>
            </w:r>
          </w:p>
        </w:tc>
        <w:tc>
          <w:tcPr>
            <w:tcW w:w="1360" w:type="dxa"/>
            <w:tcBorders>
              <w:top w:val="nil"/>
              <w:left w:val="nil"/>
              <w:bottom w:val="single" w:sz="4" w:space="0" w:color="auto"/>
              <w:right w:val="single" w:sz="4" w:space="0" w:color="auto"/>
            </w:tcBorders>
            <w:shd w:val="clear" w:color="auto" w:fill="auto"/>
            <w:noWrap/>
            <w:vAlign w:val="bottom"/>
            <w:hideMark/>
          </w:tcPr>
          <w:p w14:paraId="51FA7061" w14:textId="77777777" w:rsidR="00ED7839" w:rsidRPr="00ED7839" w:rsidRDefault="00ED7839" w:rsidP="00ED7839">
            <w:pPr>
              <w:spacing w:after="0" w:line="240" w:lineRule="auto"/>
              <w:jc w:val="center"/>
              <w:rPr>
                <w:rFonts w:ascii="Times New Roman" w:eastAsia="Times New Roman" w:hAnsi="Times New Roman" w:cs="Times New Roman"/>
                <w:sz w:val="20"/>
                <w:szCs w:val="20"/>
                <w:lang w:eastAsia="ru-RU"/>
              </w:rPr>
            </w:pPr>
            <w:r w:rsidRPr="00ED7839">
              <w:rPr>
                <w:rFonts w:ascii="Times New Roman" w:eastAsia="Times New Roman" w:hAnsi="Times New Roman" w:cs="Times New Roman"/>
                <w:sz w:val="20"/>
                <w:szCs w:val="20"/>
                <w:lang w:eastAsia="ru-RU"/>
              </w:rPr>
              <w:t>7,21</w:t>
            </w:r>
          </w:p>
        </w:tc>
        <w:tc>
          <w:tcPr>
            <w:tcW w:w="1816" w:type="dxa"/>
            <w:tcBorders>
              <w:top w:val="nil"/>
              <w:left w:val="nil"/>
              <w:bottom w:val="single" w:sz="4" w:space="0" w:color="auto"/>
              <w:right w:val="single" w:sz="4" w:space="0" w:color="auto"/>
            </w:tcBorders>
            <w:shd w:val="clear" w:color="auto" w:fill="auto"/>
            <w:vAlign w:val="center"/>
            <w:hideMark/>
          </w:tcPr>
          <w:p w14:paraId="0FB621BB" w14:textId="77777777" w:rsidR="00ED7839" w:rsidRPr="00ED7839" w:rsidRDefault="00ED7839" w:rsidP="00ED7839">
            <w:pPr>
              <w:spacing w:after="0" w:line="240" w:lineRule="auto"/>
              <w:jc w:val="center"/>
              <w:rPr>
                <w:rFonts w:ascii="Times New Roman" w:eastAsia="Times New Roman" w:hAnsi="Times New Roman" w:cs="Times New Roman"/>
                <w:sz w:val="20"/>
                <w:szCs w:val="20"/>
                <w:lang w:eastAsia="ru-RU"/>
              </w:rPr>
            </w:pPr>
            <w:r w:rsidRPr="00ED7839">
              <w:rPr>
                <w:rFonts w:ascii="Times New Roman" w:eastAsia="Times New Roman" w:hAnsi="Times New Roman" w:cs="Times New Roman"/>
                <w:sz w:val="20"/>
                <w:szCs w:val="20"/>
                <w:lang w:eastAsia="ru-RU"/>
              </w:rPr>
              <w:t>0,072</w:t>
            </w:r>
          </w:p>
        </w:tc>
        <w:tc>
          <w:tcPr>
            <w:tcW w:w="1318" w:type="dxa"/>
            <w:tcBorders>
              <w:top w:val="nil"/>
              <w:left w:val="nil"/>
              <w:bottom w:val="single" w:sz="4" w:space="0" w:color="auto"/>
              <w:right w:val="single" w:sz="4" w:space="0" w:color="auto"/>
            </w:tcBorders>
            <w:shd w:val="clear" w:color="000000" w:fill="FFFFFF"/>
            <w:noWrap/>
            <w:vAlign w:val="center"/>
            <w:hideMark/>
          </w:tcPr>
          <w:p w14:paraId="5938AEB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7,11</w:t>
            </w:r>
          </w:p>
        </w:tc>
        <w:tc>
          <w:tcPr>
            <w:tcW w:w="960" w:type="dxa"/>
            <w:tcBorders>
              <w:top w:val="nil"/>
              <w:left w:val="nil"/>
              <w:bottom w:val="single" w:sz="4" w:space="0" w:color="auto"/>
              <w:right w:val="single" w:sz="4" w:space="0" w:color="auto"/>
            </w:tcBorders>
            <w:shd w:val="clear" w:color="000000" w:fill="FFFFFF"/>
            <w:noWrap/>
            <w:vAlign w:val="center"/>
            <w:hideMark/>
          </w:tcPr>
          <w:p w14:paraId="6E92992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0,10</w:t>
            </w:r>
          </w:p>
        </w:tc>
      </w:tr>
      <w:tr w:rsidR="00ED7839" w:rsidRPr="00ED7839" w14:paraId="01C778B1" w14:textId="77777777" w:rsidTr="00ED7839">
        <w:trPr>
          <w:trHeight w:val="300"/>
        </w:trPr>
        <w:tc>
          <w:tcPr>
            <w:tcW w:w="692" w:type="dxa"/>
            <w:tcBorders>
              <w:top w:val="nil"/>
              <w:left w:val="single" w:sz="4" w:space="0" w:color="auto"/>
              <w:bottom w:val="single" w:sz="4" w:space="0" w:color="auto"/>
              <w:right w:val="single" w:sz="4" w:space="0" w:color="auto"/>
            </w:tcBorders>
            <w:shd w:val="clear" w:color="auto" w:fill="auto"/>
            <w:vAlign w:val="center"/>
            <w:hideMark/>
          </w:tcPr>
          <w:p w14:paraId="53A18EE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10</w:t>
            </w:r>
          </w:p>
        </w:tc>
        <w:tc>
          <w:tcPr>
            <w:tcW w:w="2705" w:type="dxa"/>
            <w:tcBorders>
              <w:top w:val="nil"/>
              <w:left w:val="nil"/>
              <w:bottom w:val="single" w:sz="4" w:space="0" w:color="auto"/>
              <w:right w:val="single" w:sz="4" w:space="0" w:color="auto"/>
            </w:tcBorders>
            <w:shd w:val="clear" w:color="auto" w:fill="auto"/>
            <w:vAlign w:val="center"/>
            <w:hideMark/>
          </w:tcPr>
          <w:p w14:paraId="77F49227"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Котельная №12</w:t>
            </w:r>
          </w:p>
        </w:tc>
        <w:tc>
          <w:tcPr>
            <w:tcW w:w="1340" w:type="dxa"/>
            <w:tcBorders>
              <w:top w:val="nil"/>
              <w:left w:val="nil"/>
              <w:bottom w:val="single" w:sz="4" w:space="0" w:color="auto"/>
              <w:right w:val="single" w:sz="4" w:space="0" w:color="auto"/>
            </w:tcBorders>
            <w:shd w:val="clear" w:color="auto" w:fill="auto"/>
            <w:noWrap/>
            <w:vAlign w:val="center"/>
            <w:hideMark/>
          </w:tcPr>
          <w:p w14:paraId="7C97D8A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9,46</w:t>
            </w:r>
          </w:p>
        </w:tc>
        <w:tc>
          <w:tcPr>
            <w:tcW w:w="1360" w:type="dxa"/>
            <w:tcBorders>
              <w:top w:val="nil"/>
              <w:left w:val="nil"/>
              <w:bottom w:val="single" w:sz="4" w:space="0" w:color="auto"/>
              <w:right w:val="single" w:sz="4" w:space="0" w:color="auto"/>
            </w:tcBorders>
            <w:shd w:val="clear" w:color="auto" w:fill="auto"/>
            <w:noWrap/>
            <w:vAlign w:val="bottom"/>
            <w:hideMark/>
          </w:tcPr>
          <w:p w14:paraId="685E791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9,35</w:t>
            </w:r>
          </w:p>
        </w:tc>
        <w:tc>
          <w:tcPr>
            <w:tcW w:w="1816" w:type="dxa"/>
            <w:tcBorders>
              <w:top w:val="nil"/>
              <w:left w:val="nil"/>
              <w:bottom w:val="single" w:sz="4" w:space="0" w:color="auto"/>
              <w:right w:val="single" w:sz="4" w:space="0" w:color="auto"/>
            </w:tcBorders>
            <w:shd w:val="clear" w:color="auto" w:fill="auto"/>
            <w:vAlign w:val="center"/>
            <w:hideMark/>
          </w:tcPr>
          <w:p w14:paraId="0B5786A0" w14:textId="77777777" w:rsidR="00ED7839" w:rsidRPr="00ED7839" w:rsidRDefault="00ED7839" w:rsidP="00ED7839">
            <w:pPr>
              <w:spacing w:after="0" w:line="240" w:lineRule="auto"/>
              <w:jc w:val="center"/>
              <w:rPr>
                <w:rFonts w:ascii="Times New Roman" w:eastAsia="Times New Roman" w:hAnsi="Times New Roman" w:cs="Times New Roman"/>
                <w:sz w:val="20"/>
                <w:szCs w:val="20"/>
                <w:lang w:eastAsia="ru-RU"/>
              </w:rPr>
            </w:pPr>
            <w:r w:rsidRPr="00ED7839">
              <w:rPr>
                <w:rFonts w:ascii="Times New Roman" w:eastAsia="Times New Roman" w:hAnsi="Times New Roman" w:cs="Times New Roman"/>
                <w:sz w:val="20"/>
                <w:szCs w:val="20"/>
                <w:lang w:eastAsia="ru-RU"/>
              </w:rPr>
              <w:t>0,094</w:t>
            </w:r>
          </w:p>
        </w:tc>
        <w:tc>
          <w:tcPr>
            <w:tcW w:w="1318" w:type="dxa"/>
            <w:tcBorders>
              <w:top w:val="nil"/>
              <w:left w:val="nil"/>
              <w:bottom w:val="single" w:sz="4" w:space="0" w:color="auto"/>
              <w:right w:val="single" w:sz="4" w:space="0" w:color="auto"/>
            </w:tcBorders>
            <w:shd w:val="clear" w:color="000000" w:fill="FFFFFF"/>
            <w:noWrap/>
            <w:vAlign w:val="center"/>
            <w:hideMark/>
          </w:tcPr>
          <w:p w14:paraId="37D46ED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6,34</w:t>
            </w:r>
          </w:p>
        </w:tc>
        <w:tc>
          <w:tcPr>
            <w:tcW w:w="960" w:type="dxa"/>
            <w:tcBorders>
              <w:top w:val="nil"/>
              <w:left w:val="nil"/>
              <w:bottom w:val="single" w:sz="4" w:space="0" w:color="auto"/>
              <w:right w:val="single" w:sz="4" w:space="0" w:color="auto"/>
            </w:tcBorders>
            <w:shd w:val="clear" w:color="000000" w:fill="FFFFFF"/>
            <w:noWrap/>
            <w:vAlign w:val="center"/>
            <w:hideMark/>
          </w:tcPr>
          <w:p w14:paraId="6BADB36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3,01</w:t>
            </w:r>
          </w:p>
        </w:tc>
      </w:tr>
      <w:tr w:rsidR="00ED7839" w:rsidRPr="00ED7839" w14:paraId="126DFBB5" w14:textId="77777777" w:rsidTr="00ED7839">
        <w:trPr>
          <w:trHeight w:val="300"/>
        </w:trPr>
        <w:tc>
          <w:tcPr>
            <w:tcW w:w="692" w:type="dxa"/>
            <w:tcBorders>
              <w:top w:val="nil"/>
              <w:left w:val="single" w:sz="4" w:space="0" w:color="auto"/>
              <w:bottom w:val="single" w:sz="4" w:space="0" w:color="auto"/>
              <w:right w:val="single" w:sz="4" w:space="0" w:color="auto"/>
            </w:tcBorders>
            <w:shd w:val="clear" w:color="auto" w:fill="auto"/>
            <w:vAlign w:val="center"/>
            <w:hideMark/>
          </w:tcPr>
          <w:p w14:paraId="5C6DD9D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11</w:t>
            </w:r>
          </w:p>
        </w:tc>
        <w:tc>
          <w:tcPr>
            <w:tcW w:w="2705" w:type="dxa"/>
            <w:tcBorders>
              <w:top w:val="nil"/>
              <w:left w:val="nil"/>
              <w:bottom w:val="single" w:sz="4" w:space="0" w:color="auto"/>
              <w:right w:val="single" w:sz="4" w:space="0" w:color="auto"/>
            </w:tcBorders>
            <w:shd w:val="clear" w:color="auto" w:fill="auto"/>
            <w:vAlign w:val="center"/>
            <w:hideMark/>
          </w:tcPr>
          <w:p w14:paraId="7D4C02FF"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Котельная №13</w:t>
            </w:r>
          </w:p>
        </w:tc>
        <w:tc>
          <w:tcPr>
            <w:tcW w:w="1340" w:type="dxa"/>
            <w:tcBorders>
              <w:top w:val="nil"/>
              <w:left w:val="nil"/>
              <w:bottom w:val="single" w:sz="4" w:space="0" w:color="auto"/>
              <w:right w:val="single" w:sz="4" w:space="0" w:color="auto"/>
            </w:tcBorders>
            <w:shd w:val="clear" w:color="auto" w:fill="auto"/>
            <w:noWrap/>
            <w:vAlign w:val="center"/>
            <w:hideMark/>
          </w:tcPr>
          <w:p w14:paraId="681BF05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7,74</w:t>
            </w:r>
          </w:p>
        </w:tc>
        <w:tc>
          <w:tcPr>
            <w:tcW w:w="1360" w:type="dxa"/>
            <w:tcBorders>
              <w:top w:val="nil"/>
              <w:left w:val="nil"/>
              <w:bottom w:val="single" w:sz="4" w:space="0" w:color="auto"/>
              <w:right w:val="single" w:sz="4" w:space="0" w:color="auto"/>
            </w:tcBorders>
            <w:shd w:val="clear" w:color="auto" w:fill="auto"/>
            <w:noWrap/>
            <w:vAlign w:val="bottom"/>
            <w:hideMark/>
          </w:tcPr>
          <w:p w14:paraId="12DF1AB0" w14:textId="77777777" w:rsidR="00ED7839" w:rsidRPr="00ED7839" w:rsidRDefault="00ED7839" w:rsidP="00ED7839">
            <w:pPr>
              <w:spacing w:after="0" w:line="240" w:lineRule="auto"/>
              <w:jc w:val="center"/>
              <w:rPr>
                <w:rFonts w:ascii="Times New Roman" w:eastAsia="Times New Roman" w:hAnsi="Times New Roman" w:cs="Times New Roman"/>
                <w:sz w:val="20"/>
                <w:szCs w:val="20"/>
                <w:lang w:eastAsia="ru-RU"/>
              </w:rPr>
            </w:pPr>
            <w:r w:rsidRPr="00ED7839">
              <w:rPr>
                <w:rFonts w:ascii="Times New Roman" w:eastAsia="Times New Roman" w:hAnsi="Times New Roman" w:cs="Times New Roman"/>
                <w:sz w:val="20"/>
                <w:szCs w:val="20"/>
                <w:lang w:eastAsia="ru-RU"/>
              </w:rPr>
              <w:t>6,62</w:t>
            </w:r>
          </w:p>
        </w:tc>
        <w:tc>
          <w:tcPr>
            <w:tcW w:w="1816" w:type="dxa"/>
            <w:tcBorders>
              <w:top w:val="nil"/>
              <w:left w:val="nil"/>
              <w:bottom w:val="single" w:sz="4" w:space="0" w:color="auto"/>
              <w:right w:val="single" w:sz="4" w:space="0" w:color="auto"/>
            </w:tcBorders>
            <w:shd w:val="clear" w:color="auto" w:fill="auto"/>
            <w:vAlign w:val="center"/>
            <w:hideMark/>
          </w:tcPr>
          <w:p w14:paraId="140F7B73" w14:textId="77777777" w:rsidR="00ED7839" w:rsidRPr="00ED7839" w:rsidRDefault="00ED7839" w:rsidP="00ED7839">
            <w:pPr>
              <w:spacing w:after="0" w:line="240" w:lineRule="auto"/>
              <w:jc w:val="center"/>
              <w:rPr>
                <w:rFonts w:ascii="Times New Roman" w:eastAsia="Times New Roman" w:hAnsi="Times New Roman" w:cs="Times New Roman"/>
                <w:sz w:val="20"/>
                <w:szCs w:val="20"/>
                <w:lang w:eastAsia="ru-RU"/>
              </w:rPr>
            </w:pPr>
            <w:r w:rsidRPr="00ED7839">
              <w:rPr>
                <w:rFonts w:ascii="Times New Roman" w:eastAsia="Times New Roman" w:hAnsi="Times New Roman" w:cs="Times New Roman"/>
                <w:sz w:val="20"/>
                <w:szCs w:val="20"/>
                <w:lang w:eastAsia="ru-RU"/>
              </w:rPr>
              <w:t>0,066</w:t>
            </w:r>
          </w:p>
        </w:tc>
        <w:tc>
          <w:tcPr>
            <w:tcW w:w="1318" w:type="dxa"/>
            <w:tcBorders>
              <w:top w:val="nil"/>
              <w:left w:val="nil"/>
              <w:bottom w:val="single" w:sz="4" w:space="0" w:color="auto"/>
              <w:right w:val="single" w:sz="4" w:space="0" w:color="auto"/>
            </w:tcBorders>
            <w:shd w:val="clear" w:color="000000" w:fill="FFFFFF"/>
            <w:noWrap/>
            <w:vAlign w:val="center"/>
            <w:hideMark/>
          </w:tcPr>
          <w:p w14:paraId="30FFB66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6,50</w:t>
            </w:r>
          </w:p>
        </w:tc>
        <w:tc>
          <w:tcPr>
            <w:tcW w:w="960" w:type="dxa"/>
            <w:tcBorders>
              <w:top w:val="nil"/>
              <w:left w:val="nil"/>
              <w:bottom w:val="single" w:sz="4" w:space="0" w:color="auto"/>
              <w:right w:val="single" w:sz="4" w:space="0" w:color="auto"/>
            </w:tcBorders>
            <w:shd w:val="clear" w:color="000000" w:fill="FFFFFF"/>
            <w:noWrap/>
            <w:vAlign w:val="center"/>
            <w:hideMark/>
          </w:tcPr>
          <w:p w14:paraId="5D048BA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0,12</w:t>
            </w:r>
          </w:p>
        </w:tc>
      </w:tr>
      <w:tr w:rsidR="00ED7839" w:rsidRPr="00ED7839" w14:paraId="316DAE68" w14:textId="77777777" w:rsidTr="00ED7839">
        <w:trPr>
          <w:trHeight w:val="300"/>
        </w:trPr>
        <w:tc>
          <w:tcPr>
            <w:tcW w:w="692" w:type="dxa"/>
            <w:tcBorders>
              <w:top w:val="nil"/>
              <w:left w:val="single" w:sz="4" w:space="0" w:color="auto"/>
              <w:bottom w:val="single" w:sz="4" w:space="0" w:color="auto"/>
              <w:right w:val="single" w:sz="4" w:space="0" w:color="auto"/>
            </w:tcBorders>
            <w:shd w:val="clear" w:color="auto" w:fill="auto"/>
            <w:vAlign w:val="center"/>
            <w:hideMark/>
          </w:tcPr>
          <w:p w14:paraId="205DFC2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w:t>
            </w:r>
          </w:p>
        </w:tc>
        <w:tc>
          <w:tcPr>
            <w:tcW w:w="2705" w:type="dxa"/>
            <w:tcBorders>
              <w:top w:val="nil"/>
              <w:left w:val="nil"/>
              <w:bottom w:val="single" w:sz="4" w:space="0" w:color="auto"/>
              <w:right w:val="single" w:sz="4" w:space="0" w:color="auto"/>
            </w:tcBorders>
            <w:shd w:val="clear" w:color="auto" w:fill="auto"/>
            <w:vAlign w:val="center"/>
            <w:hideMark/>
          </w:tcPr>
          <w:p w14:paraId="509F8D95"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Котельная №14</w:t>
            </w:r>
          </w:p>
        </w:tc>
        <w:tc>
          <w:tcPr>
            <w:tcW w:w="1340" w:type="dxa"/>
            <w:tcBorders>
              <w:top w:val="nil"/>
              <w:left w:val="nil"/>
              <w:bottom w:val="single" w:sz="4" w:space="0" w:color="auto"/>
              <w:right w:val="single" w:sz="4" w:space="0" w:color="auto"/>
            </w:tcBorders>
            <w:shd w:val="clear" w:color="auto" w:fill="auto"/>
            <w:noWrap/>
            <w:vAlign w:val="center"/>
            <w:hideMark/>
          </w:tcPr>
          <w:p w14:paraId="14075B0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1,38</w:t>
            </w:r>
          </w:p>
        </w:tc>
        <w:tc>
          <w:tcPr>
            <w:tcW w:w="1360" w:type="dxa"/>
            <w:tcBorders>
              <w:top w:val="nil"/>
              <w:left w:val="nil"/>
              <w:bottom w:val="single" w:sz="4" w:space="0" w:color="auto"/>
              <w:right w:val="single" w:sz="4" w:space="0" w:color="auto"/>
            </w:tcBorders>
            <w:shd w:val="clear" w:color="auto" w:fill="auto"/>
            <w:noWrap/>
            <w:vAlign w:val="bottom"/>
            <w:hideMark/>
          </w:tcPr>
          <w:p w14:paraId="793CFE5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1,35</w:t>
            </w:r>
          </w:p>
        </w:tc>
        <w:tc>
          <w:tcPr>
            <w:tcW w:w="1816" w:type="dxa"/>
            <w:tcBorders>
              <w:top w:val="nil"/>
              <w:left w:val="nil"/>
              <w:bottom w:val="single" w:sz="4" w:space="0" w:color="auto"/>
              <w:right w:val="single" w:sz="4" w:space="0" w:color="auto"/>
            </w:tcBorders>
            <w:shd w:val="clear" w:color="auto" w:fill="auto"/>
            <w:vAlign w:val="center"/>
            <w:hideMark/>
          </w:tcPr>
          <w:p w14:paraId="33F5B8FA" w14:textId="77777777" w:rsidR="00ED7839" w:rsidRPr="00ED7839" w:rsidRDefault="00ED7839" w:rsidP="00ED7839">
            <w:pPr>
              <w:spacing w:after="0" w:line="240" w:lineRule="auto"/>
              <w:jc w:val="center"/>
              <w:rPr>
                <w:rFonts w:ascii="Times New Roman" w:eastAsia="Times New Roman" w:hAnsi="Times New Roman" w:cs="Times New Roman"/>
                <w:sz w:val="20"/>
                <w:szCs w:val="20"/>
                <w:lang w:eastAsia="ru-RU"/>
              </w:rPr>
            </w:pPr>
            <w:r w:rsidRPr="00ED7839">
              <w:rPr>
                <w:rFonts w:ascii="Times New Roman" w:eastAsia="Times New Roman" w:hAnsi="Times New Roman" w:cs="Times New Roman"/>
                <w:sz w:val="20"/>
                <w:szCs w:val="20"/>
                <w:lang w:eastAsia="ru-RU"/>
              </w:rPr>
              <w:t>0,014</w:t>
            </w:r>
          </w:p>
        </w:tc>
        <w:tc>
          <w:tcPr>
            <w:tcW w:w="1318" w:type="dxa"/>
            <w:tcBorders>
              <w:top w:val="nil"/>
              <w:left w:val="nil"/>
              <w:bottom w:val="single" w:sz="4" w:space="0" w:color="auto"/>
              <w:right w:val="single" w:sz="4" w:space="0" w:color="auto"/>
            </w:tcBorders>
            <w:shd w:val="clear" w:color="000000" w:fill="FFFFFF"/>
            <w:noWrap/>
            <w:vAlign w:val="center"/>
            <w:hideMark/>
          </w:tcPr>
          <w:p w14:paraId="74C62E5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0,71</w:t>
            </w:r>
          </w:p>
        </w:tc>
        <w:tc>
          <w:tcPr>
            <w:tcW w:w="960" w:type="dxa"/>
            <w:tcBorders>
              <w:top w:val="nil"/>
              <w:left w:val="nil"/>
              <w:bottom w:val="single" w:sz="4" w:space="0" w:color="auto"/>
              <w:right w:val="single" w:sz="4" w:space="0" w:color="auto"/>
            </w:tcBorders>
            <w:shd w:val="clear" w:color="000000" w:fill="FFFFFF"/>
            <w:noWrap/>
            <w:vAlign w:val="center"/>
            <w:hideMark/>
          </w:tcPr>
          <w:p w14:paraId="71ED233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0,64</w:t>
            </w:r>
          </w:p>
        </w:tc>
      </w:tr>
      <w:tr w:rsidR="00ED7839" w:rsidRPr="00ED7839" w14:paraId="5B28B207" w14:textId="77777777" w:rsidTr="00ED7839">
        <w:trPr>
          <w:trHeight w:val="300"/>
        </w:trPr>
        <w:tc>
          <w:tcPr>
            <w:tcW w:w="692" w:type="dxa"/>
            <w:tcBorders>
              <w:top w:val="nil"/>
              <w:left w:val="single" w:sz="4" w:space="0" w:color="auto"/>
              <w:bottom w:val="single" w:sz="4" w:space="0" w:color="auto"/>
              <w:right w:val="single" w:sz="4" w:space="0" w:color="auto"/>
            </w:tcBorders>
            <w:shd w:val="clear" w:color="auto" w:fill="auto"/>
            <w:vAlign w:val="center"/>
            <w:hideMark/>
          </w:tcPr>
          <w:p w14:paraId="57C89E2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13</w:t>
            </w:r>
          </w:p>
        </w:tc>
        <w:tc>
          <w:tcPr>
            <w:tcW w:w="2705" w:type="dxa"/>
            <w:tcBorders>
              <w:top w:val="nil"/>
              <w:left w:val="nil"/>
              <w:bottom w:val="single" w:sz="4" w:space="0" w:color="auto"/>
              <w:right w:val="single" w:sz="4" w:space="0" w:color="auto"/>
            </w:tcBorders>
            <w:shd w:val="clear" w:color="auto" w:fill="auto"/>
            <w:vAlign w:val="center"/>
            <w:hideMark/>
          </w:tcPr>
          <w:p w14:paraId="4667235E"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Котельная №20</w:t>
            </w:r>
          </w:p>
        </w:tc>
        <w:tc>
          <w:tcPr>
            <w:tcW w:w="1340" w:type="dxa"/>
            <w:tcBorders>
              <w:top w:val="nil"/>
              <w:left w:val="nil"/>
              <w:bottom w:val="single" w:sz="4" w:space="0" w:color="auto"/>
              <w:right w:val="single" w:sz="4" w:space="0" w:color="auto"/>
            </w:tcBorders>
            <w:shd w:val="clear" w:color="auto" w:fill="auto"/>
            <w:noWrap/>
            <w:vAlign w:val="center"/>
            <w:hideMark/>
          </w:tcPr>
          <w:p w14:paraId="7DC49CA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7,74</w:t>
            </w:r>
          </w:p>
        </w:tc>
        <w:tc>
          <w:tcPr>
            <w:tcW w:w="1360" w:type="dxa"/>
            <w:tcBorders>
              <w:top w:val="nil"/>
              <w:left w:val="nil"/>
              <w:bottom w:val="single" w:sz="4" w:space="0" w:color="auto"/>
              <w:right w:val="single" w:sz="4" w:space="0" w:color="auto"/>
            </w:tcBorders>
            <w:shd w:val="clear" w:color="auto" w:fill="auto"/>
            <w:noWrap/>
            <w:vAlign w:val="bottom"/>
            <w:hideMark/>
          </w:tcPr>
          <w:p w14:paraId="7ABA5B6D" w14:textId="77777777" w:rsidR="00ED7839" w:rsidRPr="00ED7839" w:rsidRDefault="00ED7839" w:rsidP="00ED7839">
            <w:pPr>
              <w:spacing w:after="0" w:line="240" w:lineRule="auto"/>
              <w:jc w:val="center"/>
              <w:rPr>
                <w:rFonts w:ascii="Times New Roman" w:eastAsia="Times New Roman" w:hAnsi="Times New Roman" w:cs="Times New Roman"/>
                <w:sz w:val="20"/>
                <w:szCs w:val="20"/>
                <w:lang w:eastAsia="ru-RU"/>
              </w:rPr>
            </w:pPr>
            <w:r w:rsidRPr="00ED7839">
              <w:rPr>
                <w:rFonts w:ascii="Times New Roman" w:eastAsia="Times New Roman" w:hAnsi="Times New Roman" w:cs="Times New Roman"/>
                <w:sz w:val="20"/>
                <w:szCs w:val="20"/>
                <w:lang w:eastAsia="ru-RU"/>
              </w:rPr>
              <w:t>7,64</w:t>
            </w:r>
          </w:p>
        </w:tc>
        <w:tc>
          <w:tcPr>
            <w:tcW w:w="1816" w:type="dxa"/>
            <w:tcBorders>
              <w:top w:val="nil"/>
              <w:left w:val="nil"/>
              <w:bottom w:val="single" w:sz="4" w:space="0" w:color="auto"/>
              <w:right w:val="single" w:sz="4" w:space="0" w:color="auto"/>
            </w:tcBorders>
            <w:shd w:val="clear" w:color="auto" w:fill="auto"/>
            <w:vAlign w:val="center"/>
            <w:hideMark/>
          </w:tcPr>
          <w:p w14:paraId="5A525D9B" w14:textId="77777777" w:rsidR="00ED7839" w:rsidRPr="00ED7839" w:rsidRDefault="00ED7839" w:rsidP="00ED7839">
            <w:pPr>
              <w:spacing w:after="0" w:line="240" w:lineRule="auto"/>
              <w:jc w:val="center"/>
              <w:rPr>
                <w:rFonts w:ascii="Times New Roman" w:eastAsia="Times New Roman" w:hAnsi="Times New Roman" w:cs="Times New Roman"/>
                <w:sz w:val="20"/>
                <w:szCs w:val="20"/>
                <w:lang w:eastAsia="ru-RU"/>
              </w:rPr>
            </w:pPr>
            <w:r w:rsidRPr="00ED7839">
              <w:rPr>
                <w:rFonts w:ascii="Times New Roman" w:eastAsia="Times New Roman" w:hAnsi="Times New Roman" w:cs="Times New Roman"/>
                <w:sz w:val="20"/>
                <w:szCs w:val="20"/>
                <w:lang w:eastAsia="ru-RU"/>
              </w:rPr>
              <w:t>0,076</w:t>
            </w:r>
          </w:p>
        </w:tc>
        <w:tc>
          <w:tcPr>
            <w:tcW w:w="1318" w:type="dxa"/>
            <w:tcBorders>
              <w:top w:val="nil"/>
              <w:left w:val="nil"/>
              <w:bottom w:val="single" w:sz="4" w:space="0" w:color="auto"/>
              <w:right w:val="single" w:sz="4" w:space="0" w:color="auto"/>
            </w:tcBorders>
            <w:shd w:val="clear" w:color="000000" w:fill="FFFFFF"/>
            <w:noWrap/>
            <w:vAlign w:val="center"/>
            <w:hideMark/>
          </w:tcPr>
          <w:p w14:paraId="24DDEAA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6,62</w:t>
            </w:r>
          </w:p>
        </w:tc>
        <w:tc>
          <w:tcPr>
            <w:tcW w:w="960" w:type="dxa"/>
            <w:tcBorders>
              <w:top w:val="nil"/>
              <w:left w:val="nil"/>
              <w:bottom w:val="single" w:sz="4" w:space="0" w:color="auto"/>
              <w:right w:val="single" w:sz="4" w:space="0" w:color="auto"/>
            </w:tcBorders>
            <w:shd w:val="clear" w:color="000000" w:fill="FFFFFF"/>
            <w:noWrap/>
            <w:vAlign w:val="center"/>
            <w:hideMark/>
          </w:tcPr>
          <w:p w14:paraId="707F353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1,02</w:t>
            </w:r>
          </w:p>
        </w:tc>
      </w:tr>
      <w:tr w:rsidR="00ED7839" w:rsidRPr="00ED7839" w14:paraId="6EE92AD1" w14:textId="77777777" w:rsidTr="00ED7839">
        <w:trPr>
          <w:trHeight w:val="300"/>
        </w:trPr>
        <w:tc>
          <w:tcPr>
            <w:tcW w:w="692" w:type="dxa"/>
            <w:tcBorders>
              <w:top w:val="nil"/>
              <w:left w:val="single" w:sz="4" w:space="0" w:color="auto"/>
              <w:bottom w:val="single" w:sz="4" w:space="0" w:color="auto"/>
              <w:right w:val="single" w:sz="4" w:space="0" w:color="auto"/>
            </w:tcBorders>
            <w:shd w:val="clear" w:color="auto" w:fill="auto"/>
            <w:vAlign w:val="center"/>
            <w:hideMark/>
          </w:tcPr>
          <w:p w14:paraId="4342A1E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14</w:t>
            </w:r>
          </w:p>
        </w:tc>
        <w:tc>
          <w:tcPr>
            <w:tcW w:w="2705" w:type="dxa"/>
            <w:tcBorders>
              <w:top w:val="nil"/>
              <w:left w:val="nil"/>
              <w:bottom w:val="single" w:sz="4" w:space="0" w:color="auto"/>
              <w:right w:val="single" w:sz="4" w:space="0" w:color="auto"/>
            </w:tcBorders>
            <w:shd w:val="clear" w:color="auto" w:fill="auto"/>
            <w:vAlign w:val="center"/>
            <w:hideMark/>
          </w:tcPr>
          <w:p w14:paraId="6E4A7302"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Котельная №21</w:t>
            </w:r>
          </w:p>
        </w:tc>
        <w:tc>
          <w:tcPr>
            <w:tcW w:w="1340" w:type="dxa"/>
            <w:tcBorders>
              <w:top w:val="nil"/>
              <w:left w:val="nil"/>
              <w:bottom w:val="single" w:sz="4" w:space="0" w:color="auto"/>
              <w:right w:val="single" w:sz="4" w:space="0" w:color="auto"/>
            </w:tcBorders>
            <w:shd w:val="clear" w:color="auto" w:fill="auto"/>
            <w:noWrap/>
            <w:vAlign w:val="center"/>
            <w:hideMark/>
          </w:tcPr>
          <w:p w14:paraId="392B0E3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12,16</w:t>
            </w:r>
          </w:p>
        </w:tc>
        <w:tc>
          <w:tcPr>
            <w:tcW w:w="1360" w:type="dxa"/>
            <w:tcBorders>
              <w:top w:val="nil"/>
              <w:left w:val="nil"/>
              <w:bottom w:val="single" w:sz="4" w:space="0" w:color="auto"/>
              <w:right w:val="single" w:sz="4" w:space="0" w:color="auto"/>
            </w:tcBorders>
            <w:shd w:val="clear" w:color="auto" w:fill="auto"/>
            <w:noWrap/>
            <w:vAlign w:val="bottom"/>
            <w:hideMark/>
          </w:tcPr>
          <w:p w14:paraId="43CDED09" w14:textId="77777777" w:rsidR="00ED7839" w:rsidRPr="00ED7839" w:rsidRDefault="00ED7839" w:rsidP="00ED7839">
            <w:pPr>
              <w:spacing w:after="0" w:line="240" w:lineRule="auto"/>
              <w:jc w:val="center"/>
              <w:rPr>
                <w:rFonts w:ascii="Times New Roman" w:eastAsia="Times New Roman" w:hAnsi="Times New Roman" w:cs="Times New Roman"/>
                <w:sz w:val="20"/>
                <w:szCs w:val="20"/>
                <w:lang w:eastAsia="ru-RU"/>
              </w:rPr>
            </w:pPr>
            <w:r w:rsidRPr="00ED7839">
              <w:rPr>
                <w:rFonts w:ascii="Times New Roman" w:eastAsia="Times New Roman" w:hAnsi="Times New Roman" w:cs="Times New Roman"/>
                <w:sz w:val="20"/>
                <w:szCs w:val="20"/>
                <w:lang w:eastAsia="ru-RU"/>
              </w:rPr>
              <w:t>12,02</w:t>
            </w:r>
          </w:p>
        </w:tc>
        <w:tc>
          <w:tcPr>
            <w:tcW w:w="1816" w:type="dxa"/>
            <w:tcBorders>
              <w:top w:val="nil"/>
              <w:left w:val="nil"/>
              <w:bottom w:val="single" w:sz="4" w:space="0" w:color="auto"/>
              <w:right w:val="single" w:sz="4" w:space="0" w:color="auto"/>
            </w:tcBorders>
            <w:shd w:val="clear" w:color="auto" w:fill="auto"/>
            <w:vAlign w:val="center"/>
            <w:hideMark/>
          </w:tcPr>
          <w:p w14:paraId="4E0B58EC" w14:textId="77777777" w:rsidR="00ED7839" w:rsidRPr="00ED7839" w:rsidRDefault="00ED7839" w:rsidP="00ED7839">
            <w:pPr>
              <w:spacing w:after="0" w:line="240" w:lineRule="auto"/>
              <w:jc w:val="center"/>
              <w:rPr>
                <w:rFonts w:ascii="Times New Roman" w:eastAsia="Times New Roman" w:hAnsi="Times New Roman" w:cs="Times New Roman"/>
                <w:sz w:val="20"/>
                <w:szCs w:val="20"/>
                <w:lang w:eastAsia="ru-RU"/>
              </w:rPr>
            </w:pPr>
            <w:r w:rsidRPr="00ED7839">
              <w:rPr>
                <w:rFonts w:ascii="Times New Roman" w:eastAsia="Times New Roman" w:hAnsi="Times New Roman" w:cs="Times New Roman"/>
                <w:sz w:val="20"/>
                <w:szCs w:val="20"/>
                <w:lang w:eastAsia="ru-RU"/>
              </w:rPr>
              <w:t>0,120</w:t>
            </w:r>
          </w:p>
        </w:tc>
        <w:tc>
          <w:tcPr>
            <w:tcW w:w="1318" w:type="dxa"/>
            <w:tcBorders>
              <w:top w:val="nil"/>
              <w:left w:val="nil"/>
              <w:bottom w:val="single" w:sz="4" w:space="0" w:color="auto"/>
              <w:right w:val="single" w:sz="4" w:space="0" w:color="auto"/>
            </w:tcBorders>
            <w:shd w:val="clear" w:color="000000" w:fill="FFFFFF"/>
            <w:noWrap/>
            <w:vAlign w:val="center"/>
            <w:hideMark/>
          </w:tcPr>
          <w:p w14:paraId="245F29B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10,89</w:t>
            </w:r>
          </w:p>
        </w:tc>
        <w:tc>
          <w:tcPr>
            <w:tcW w:w="960" w:type="dxa"/>
            <w:tcBorders>
              <w:top w:val="nil"/>
              <w:left w:val="nil"/>
              <w:bottom w:val="single" w:sz="4" w:space="0" w:color="auto"/>
              <w:right w:val="single" w:sz="4" w:space="0" w:color="auto"/>
            </w:tcBorders>
            <w:shd w:val="clear" w:color="000000" w:fill="FFFFFF"/>
            <w:noWrap/>
            <w:vAlign w:val="center"/>
            <w:hideMark/>
          </w:tcPr>
          <w:p w14:paraId="71D0B629"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1,13</w:t>
            </w:r>
          </w:p>
        </w:tc>
      </w:tr>
      <w:tr w:rsidR="00ED7839" w:rsidRPr="00ED7839" w14:paraId="3D7FEC03" w14:textId="77777777" w:rsidTr="00ED7839">
        <w:trPr>
          <w:trHeight w:val="300"/>
        </w:trPr>
        <w:tc>
          <w:tcPr>
            <w:tcW w:w="692" w:type="dxa"/>
            <w:tcBorders>
              <w:top w:val="nil"/>
              <w:left w:val="single" w:sz="4" w:space="0" w:color="auto"/>
              <w:bottom w:val="single" w:sz="4" w:space="0" w:color="auto"/>
              <w:right w:val="single" w:sz="4" w:space="0" w:color="auto"/>
            </w:tcBorders>
            <w:shd w:val="clear" w:color="auto" w:fill="auto"/>
            <w:vAlign w:val="center"/>
            <w:hideMark/>
          </w:tcPr>
          <w:p w14:paraId="021C91B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15</w:t>
            </w:r>
          </w:p>
        </w:tc>
        <w:tc>
          <w:tcPr>
            <w:tcW w:w="2705" w:type="dxa"/>
            <w:tcBorders>
              <w:top w:val="nil"/>
              <w:left w:val="nil"/>
              <w:bottom w:val="single" w:sz="4" w:space="0" w:color="auto"/>
              <w:right w:val="single" w:sz="4" w:space="0" w:color="auto"/>
            </w:tcBorders>
            <w:shd w:val="clear" w:color="auto" w:fill="auto"/>
            <w:vAlign w:val="center"/>
            <w:hideMark/>
          </w:tcPr>
          <w:p w14:paraId="1D0F8BE0"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Котельная №22</w:t>
            </w:r>
          </w:p>
        </w:tc>
        <w:tc>
          <w:tcPr>
            <w:tcW w:w="1340" w:type="dxa"/>
            <w:tcBorders>
              <w:top w:val="nil"/>
              <w:left w:val="nil"/>
              <w:bottom w:val="single" w:sz="4" w:space="0" w:color="auto"/>
              <w:right w:val="single" w:sz="4" w:space="0" w:color="auto"/>
            </w:tcBorders>
            <w:shd w:val="clear" w:color="auto" w:fill="auto"/>
            <w:noWrap/>
            <w:vAlign w:val="center"/>
            <w:hideMark/>
          </w:tcPr>
          <w:p w14:paraId="7875DB2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8,16</w:t>
            </w:r>
          </w:p>
        </w:tc>
        <w:tc>
          <w:tcPr>
            <w:tcW w:w="1360" w:type="dxa"/>
            <w:tcBorders>
              <w:top w:val="nil"/>
              <w:left w:val="nil"/>
              <w:bottom w:val="single" w:sz="4" w:space="0" w:color="auto"/>
              <w:right w:val="single" w:sz="4" w:space="0" w:color="auto"/>
            </w:tcBorders>
            <w:shd w:val="clear" w:color="auto" w:fill="auto"/>
            <w:noWrap/>
            <w:vAlign w:val="bottom"/>
            <w:hideMark/>
          </w:tcPr>
          <w:p w14:paraId="5C6562A6" w14:textId="77777777" w:rsidR="00ED7839" w:rsidRPr="00ED7839" w:rsidRDefault="00ED7839" w:rsidP="00ED7839">
            <w:pPr>
              <w:spacing w:after="0" w:line="240" w:lineRule="auto"/>
              <w:jc w:val="center"/>
              <w:rPr>
                <w:rFonts w:ascii="Times New Roman" w:eastAsia="Times New Roman" w:hAnsi="Times New Roman" w:cs="Times New Roman"/>
                <w:sz w:val="20"/>
                <w:szCs w:val="20"/>
                <w:lang w:eastAsia="ru-RU"/>
              </w:rPr>
            </w:pPr>
            <w:r w:rsidRPr="00ED7839">
              <w:rPr>
                <w:rFonts w:ascii="Times New Roman" w:eastAsia="Times New Roman" w:hAnsi="Times New Roman" w:cs="Times New Roman"/>
                <w:sz w:val="20"/>
                <w:szCs w:val="20"/>
                <w:lang w:eastAsia="ru-RU"/>
              </w:rPr>
              <w:t>7,97</w:t>
            </w:r>
          </w:p>
        </w:tc>
        <w:tc>
          <w:tcPr>
            <w:tcW w:w="1816" w:type="dxa"/>
            <w:tcBorders>
              <w:top w:val="nil"/>
              <w:left w:val="nil"/>
              <w:bottom w:val="single" w:sz="4" w:space="0" w:color="auto"/>
              <w:right w:val="single" w:sz="4" w:space="0" w:color="auto"/>
            </w:tcBorders>
            <w:shd w:val="clear" w:color="auto" w:fill="auto"/>
            <w:vAlign w:val="center"/>
            <w:hideMark/>
          </w:tcPr>
          <w:p w14:paraId="38866155" w14:textId="77777777" w:rsidR="00ED7839" w:rsidRPr="00ED7839" w:rsidRDefault="00ED7839" w:rsidP="00ED7839">
            <w:pPr>
              <w:spacing w:after="0" w:line="240" w:lineRule="auto"/>
              <w:jc w:val="center"/>
              <w:rPr>
                <w:rFonts w:ascii="Times New Roman" w:eastAsia="Times New Roman" w:hAnsi="Times New Roman" w:cs="Times New Roman"/>
                <w:sz w:val="20"/>
                <w:szCs w:val="20"/>
                <w:lang w:eastAsia="ru-RU"/>
              </w:rPr>
            </w:pPr>
            <w:r w:rsidRPr="00ED7839">
              <w:rPr>
                <w:rFonts w:ascii="Times New Roman" w:eastAsia="Times New Roman" w:hAnsi="Times New Roman" w:cs="Times New Roman"/>
                <w:sz w:val="20"/>
                <w:szCs w:val="20"/>
                <w:lang w:eastAsia="ru-RU"/>
              </w:rPr>
              <w:t>0,080</w:t>
            </w:r>
          </w:p>
        </w:tc>
        <w:tc>
          <w:tcPr>
            <w:tcW w:w="1318" w:type="dxa"/>
            <w:tcBorders>
              <w:top w:val="nil"/>
              <w:left w:val="nil"/>
              <w:bottom w:val="single" w:sz="4" w:space="0" w:color="auto"/>
              <w:right w:val="single" w:sz="4" w:space="0" w:color="auto"/>
            </w:tcBorders>
            <w:shd w:val="clear" w:color="000000" w:fill="FFFFFF"/>
            <w:noWrap/>
            <w:vAlign w:val="center"/>
            <w:hideMark/>
          </w:tcPr>
          <w:p w14:paraId="1650CA5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7,53</w:t>
            </w:r>
          </w:p>
        </w:tc>
        <w:tc>
          <w:tcPr>
            <w:tcW w:w="960" w:type="dxa"/>
            <w:tcBorders>
              <w:top w:val="nil"/>
              <w:left w:val="nil"/>
              <w:bottom w:val="single" w:sz="4" w:space="0" w:color="auto"/>
              <w:right w:val="single" w:sz="4" w:space="0" w:color="auto"/>
            </w:tcBorders>
            <w:shd w:val="clear" w:color="000000" w:fill="FFFFFF"/>
            <w:noWrap/>
            <w:vAlign w:val="center"/>
            <w:hideMark/>
          </w:tcPr>
          <w:p w14:paraId="346FBBA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0,44</w:t>
            </w:r>
          </w:p>
        </w:tc>
      </w:tr>
      <w:tr w:rsidR="00ED7839" w:rsidRPr="00ED7839" w14:paraId="66BBD959" w14:textId="77777777" w:rsidTr="00ED7839">
        <w:trPr>
          <w:trHeight w:val="300"/>
        </w:trPr>
        <w:tc>
          <w:tcPr>
            <w:tcW w:w="692" w:type="dxa"/>
            <w:tcBorders>
              <w:top w:val="nil"/>
              <w:left w:val="single" w:sz="4" w:space="0" w:color="auto"/>
              <w:bottom w:val="single" w:sz="4" w:space="0" w:color="auto"/>
              <w:right w:val="single" w:sz="4" w:space="0" w:color="auto"/>
            </w:tcBorders>
            <w:shd w:val="clear" w:color="auto" w:fill="auto"/>
            <w:vAlign w:val="center"/>
            <w:hideMark/>
          </w:tcPr>
          <w:p w14:paraId="6F8DF4D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16</w:t>
            </w:r>
          </w:p>
        </w:tc>
        <w:tc>
          <w:tcPr>
            <w:tcW w:w="2705" w:type="dxa"/>
            <w:tcBorders>
              <w:top w:val="nil"/>
              <w:left w:val="nil"/>
              <w:bottom w:val="single" w:sz="4" w:space="0" w:color="auto"/>
              <w:right w:val="single" w:sz="4" w:space="0" w:color="auto"/>
            </w:tcBorders>
            <w:shd w:val="clear" w:color="auto" w:fill="auto"/>
            <w:vAlign w:val="center"/>
            <w:hideMark/>
          </w:tcPr>
          <w:p w14:paraId="33F706CB"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Котельная №23</w:t>
            </w:r>
          </w:p>
        </w:tc>
        <w:tc>
          <w:tcPr>
            <w:tcW w:w="1340" w:type="dxa"/>
            <w:tcBorders>
              <w:top w:val="nil"/>
              <w:left w:val="nil"/>
              <w:bottom w:val="single" w:sz="4" w:space="0" w:color="auto"/>
              <w:right w:val="single" w:sz="4" w:space="0" w:color="auto"/>
            </w:tcBorders>
            <w:shd w:val="clear" w:color="auto" w:fill="auto"/>
            <w:noWrap/>
            <w:vAlign w:val="center"/>
            <w:hideMark/>
          </w:tcPr>
          <w:p w14:paraId="26CC6B3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8,16</w:t>
            </w:r>
          </w:p>
        </w:tc>
        <w:tc>
          <w:tcPr>
            <w:tcW w:w="1360" w:type="dxa"/>
            <w:tcBorders>
              <w:top w:val="nil"/>
              <w:left w:val="nil"/>
              <w:bottom w:val="single" w:sz="4" w:space="0" w:color="auto"/>
              <w:right w:val="single" w:sz="4" w:space="0" w:color="auto"/>
            </w:tcBorders>
            <w:shd w:val="clear" w:color="auto" w:fill="auto"/>
            <w:noWrap/>
            <w:vAlign w:val="bottom"/>
            <w:hideMark/>
          </w:tcPr>
          <w:p w14:paraId="0B3921A7" w14:textId="77777777" w:rsidR="00ED7839" w:rsidRPr="00ED7839" w:rsidRDefault="00ED7839" w:rsidP="00ED7839">
            <w:pPr>
              <w:spacing w:after="0" w:line="240" w:lineRule="auto"/>
              <w:jc w:val="center"/>
              <w:rPr>
                <w:rFonts w:ascii="Times New Roman" w:eastAsia="Times New Roman" w:hAnsi="Times New Roman" w:cs="Times New Roman"/>
                <w:sz w:val="20"/>
                <w:szCs w:val="20"/>
                <w:lang w:eastAsia="ru-RU"/>
              </w:rPr>
            </w:pPr>
            <w:r w:rsidRPr="00ED7839">
              <w:rPr>
                <w:rFonts w:ascii="Times New Roman" w:eastAsia="Times New Roman" w:hAnsi="Times New Roman" w:cs="Times New Roman"/>
                <w:sz w:val="20"/>
                <w:szCs w:val="20"/>
                <w:lang w:eastAsia="ru-RU"/>
              </w:rPr>
              <w:t>7,94</w:t>
            </w:r>
          </w:p>
        </w:tc>
        <w:tc>
          <w:tcPr>
            <w:tcW w:w="1816" w:type="dxa"/>
            <w:tcBorders>
              <w:top w:val="nil"/>
              <w:left w:val="nil"/>
              <w:bottom w:val="single" w:sz="4" w:space="0" w:color="auto"/>
              <w:right w:val="single" w:sz="4" w:space="0" w:color="auto"/>
            </w:tcBorders>
            <w:shd w:val="clear" w:color="auto" w:fill="auto"/>
            <w:vAlign w:val="center"/>
            <w:hideMark/>
          </w:tcPr>
          <w:p w14:paraId="29CCB7E5" w14:textId="77777777" w:rsidR="00ED7839" w:rsidRPr="00ED7839" w:rsidRDefault="00ED7839" w:rsidP="00ED7839">
            <w:pPr>
              <w:spacing w:after="0" w:line="240" w:lineRule="auto"/>
              <w:jc w:val="center"/>
              <w:rPr>
                <w:rFonts w:ascii="Times New Roman" w:eastAsia="Times New Roman" w:hAnsi="Times New Roman" w:cs="Times New Roman"/>
                <w:sz w:val="20"/>
                <w:szCs w:val="20"/>
                <w:lang w:eastAsia="ru-RU"/>
              </w:rPr>
            </w:pPr>
            <w:r w:rsidRPr="00ED7839">
              <w:rPr>
                <w:rFonts w:ascii="Times New Roman" w:eastAsia="Times New Roman" w:hAnsi="Times New Roman" w:cs="Times New Roman"/>
                <w:sz w:val="20"/>
                <w:szCs w:val="20"/>
                <w:lang w:eastAsia="ru-RU"/>
              </w:rPr>
              <w:t>0,079</w:t>
            </w:r>
          </w:p>
        </w:tc>
        <w:tc>
          <w:tcPr>
            <w:tcW w:w="1318" w:type="dxa"/>
            <w:tcBorders>
              <w:top w:val="nil"/>
              <w:left w:val="nil"/>
              <w:bottom w:val="single" w:sz="4" w:space="0" w:color="auto"/>
              <w:right w:val="single" w:sz="4" w:space="0" w:color="auto"/>
            </w:tcBorders>
            <w:shd w:val="clear" w:color="000000" w:fill="FFFFFF"/>
            <w:noWrap/>
            <w:vAlign w:val="center"/>
            <w:hideMark/>
          </w:tcPr>
          <w:p w14:paraId="2DB796D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7,20</w:t>
            </w:r>
          </w:p>
        </w:tc>
        <w:tc>
          <w:tcPr>
            <w:tcW w:w="960" w:type="dxa"/>
            <w:tcBorders>
              <w:top w:val="nil"/>
              <w:left w:val="nil"/>
              <w:bottom w:val="single" w:sz="4" w:space="0" w:color="auto"/>
              <w:right w:val="single" w:sz="4" w:space="0" w:color="auto"/>
            </w:tcBorders>
            <w:shd w:val="clear" w:color="000000" w:fill="FFFFFF"/>
            <w:noWrap/>
            <w:vAlign w:val="center"/>
            <w:hideMark/>
          </w:tcPr>
          <w:p w14:paraId="7721CCD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0,74</w:t>
            </w:r>
          </w:p>
        </w:tc>
      </w:tr>
      <w:tr w:rsidR="00ED7839" w:rsidRPr="00ED7839" w14:paraId="3CB7C1B8" w14:textId="77777777" w:rsidTr="00ED7839">
        <w:trPr>
          <w:trHeight w:val="300"/>
        </w:trPr>
        <w:tc>
          <w:tcPr>
            <w:tcW w:w="692" w:type="dxa"/>
            <w:tcBorders>
              <w:top w:val="nil"/>
              <w:left w:val="single" w:sz="4" w:space="0" w:color="auto"/>
              <w:bottom w:val="single" w:sz="4" w:space="0" w:color="auto"/>
              <w:right w:val="single" w:sz="4" w:space="0" w:color="auto"/>
            </w:tcBorders>
            <w:shd w:val="clear" w:color="auto" w:fill="auto"/>
            <w:vAlign w:val="center"/>
            <w:hideMark/>
          </w:tcPr>
          <w:p w14:paraId="4F8E20B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17</w:t>
            </w:r>
          </w:p>
        </w:tc>
        <w:tc>
          <w:tcPr>
            <w:tcW w:w="2705" w:type="dxa"/>
            <w:tcBorders>
              <w:top w:val="nil"/>
              <w:left w:val="nil"/>
              <w:bottom w:val="single" w:sz="4" w:space="0" w:color="auto"/>
              <w:right w:val="single" w:sz="4" w:space="0" w:color="auto"/>
            </w:tcBorders>
            <w:shd w:val="clear" w:color="auto" w:fill="auto"/>
            <w:vAlign w:val="center"/>
            <w:hideMark/>
          </w:tcPr>
          <w:p w14:paraId="1A8B0B11"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Котельная №25</w:t>
            </w:r>
          </w:p>
        </w:tc>
        <w:tc>
          <w:tcPr>
            <w:tcW w:w="1340" w:type="dxa"/>
            <w:tcBorders>
              <w:top w:val="nil"/>
              <w:left w:val="nil"/>
              <w:bottom w:val="single" w:sz="4" w:space="0" w:color="auto"/>
              <w:right w:val="single" w:sz="4" w:space="0" w:color="auto"/>
            </w:tcBorders>
            <w:shd w:val="clear" w:color="auto" w:fill="auto"/>
            <w:noWrap/>
            <w:vAlign w:val="center"/>
            <w:hideMark/>
          </w:tcPr>
          <w:p w14:paraId="6334502F"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0,86</w:t>
            </w:r>
          </w:p>
        </w:tc>
        <w:tc>
          <w:tcPr>
            <w:tcW w:w="1360" w:type="dxa"/>
            <w:tcBorders>
              <w:top w:val="nil"/>
              <w:left w:val="nil"/>
              <w:bottom w:val="single" w:sz="4" w:space="0" w:color="auto"/>
              <w:right w:val="single" w:sz="4" w:space="0" w:color="auto"/>
            </w:tcBorders>
            <w:shd w:val="clear" w:color="auto" w:fill="auto"/>
            <w:noWrap/>
            <w:vAlign w:val="bottom"/>
            <w:hideMark/>
          </w:tcPr>
          <w:p w14:paraId="68F5001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0,86</w:t>
            </w:r>
          </w:p>
        </w:tc>
        <w:tc>
          <w:tcPr>
            <w:tcW w:w="1816" w:type="dxa"/>
            <w:tcBorders>
              <w:top w:val="nil"/>
              <w:left w:val="nil"/>
              <w:bottom w:val="single" w:sz="4" w:space="0" w:color="auto"/>
              <w:right w:val="single" w:sz="4" w:space="0" w:color="auto"/>
            </w:tcBorders>
            <w:shd w:val="clear" w:color="auto" w:fill="auto"/>
            <w:vAlign w:val="center"/>
            <w:hideMark/>
          </w:tcPr>
          <w:p w14:paraId="1A10D36A" w14:textId="77777777" w:rsidR="00ED7839" w:rsidRPr="00ED7839" w:rsidRDefault="00ED7839" w:rsidP="00ED7839">
            <w:pPr>
              <w:spacing w:after="0" w:line="240" w:lineRule="auto"/>
              <w:jc w:val="center"/>
              <w:rPr>
                <w:rFonts w:ascii="Times New Roman" w:eastAsia="Times New Roman" w:hAnsi="Times New Roman" w:cs="Times New Roman"/>
                <w:sz w:val="20"/>
                <w:szCs w:val="20"/>
                <w:lang w:eastAsia="ru-RU"/>
              </w:rPr>
            </w:pPr>
            <w:r w:rsidRPr="00ED7839">
              <w:rPr>
                <w:rFonts w:ascii="Times New Roman" w:eastAsia="Times New Roman" w:hAnsi="Times New Roman" w:cs="Times New Roman"/>
                <w:sz w:val="20"/>
                <w:szCs w:val="20"/>
                <w:lang w:eastAsia="ru-RU"/>
              </w:rPr>
              <w:t>0,009</w:t>
            </w:r>
          </w:p>
        </w:tc>
        <w:tc>
          <w:tcPr>
            <w:tcW w:w="1318" w:type="dxa"/>
            <w:tcBorders>
              <w:top w:val="nil"/>
              <w:left w:val="nil"/>
              <w:bottom w:val="single" w:sz="4" w:space="0" w:color="auto"/>
              <w:right w:val="single" w:sz="4" w:space="0" w:color="auto"/>
            </w:tcBorders>
            <w:shd w:val="clear" w:color="000000" w:fill="FFFFFF"/>
            <w:noWrap/>
            <w:vAlign w:val="center"/>
            <w:hideMark/>
          </w:tcPr>
          <w:p w14:paraId="128B3C5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0,79</w:t>
            </w:r>
          </w:p>
        </w:tc>
        <w:tc>
          <w:tcPr>
            <w:tcW w:w="960" w:type="dxa"/>
            <w:tcBorders>
              <w:top w:val="nil"/>
              <w:left w:val="nil"/>
              <w:bottom w:val="single" w:sz="4" w:space="0" w:color="auto"/>
              <w:right w:val="single" w:sz="4" w:space="0" w:color="auto"/>
            </w:tcBorders>
            <w:shd w:val="clear" w:color="000000" w:fill="FFFFFF"/>
            <w:noWrap/>
            <w:vAlign w:val="center"/>
            <w:hideMark/>
          </w:tcPr>
          <w:p w14:paraId="02958263"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0,07</w:t>
            </w:r>
          </w:p>
        </w:tc>
      </w:tr>
      <w:tr w:rsidR="00ED7839" w:rsidRPr="00ED7839" w14:paraId="7DC2D334" w14:textId="77777777" w:rsidTr="00ED7839">
        <w:trPr>
          <w:trHeight w:val="300"/>
        </w:trPr>
        <w:tc>
          <w:tcPr>
            <w:tcW w:w="692" w:type="dxa"/>
            <w:tcBorders>
              <w:top w:val="nil"/>
              <w:left w:val="single" w:sz="4" w:space="0" w:color="auto"/>
              <w:bottom w:val="single" w:sz="4" w:space="0" w:color="auto"/>
              <w:right w:val="single" w:sz="4" w:space="0" w:color="auto"/>
            </w:tcBorders>
            <w:shd w:val="clear" w:color="auto" w:fill="auto"/>
            <w:vAlign w:val="center"/>
            <w:hideMark/>
          </w:tcPr>
          <w:p w14:paraId="708F7AB2"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18</w:t>
            </w:r>
          </w:p>
        </w:tc>
        <w:tc>
          <w:tcPr>
            <w:tcW w:w="2705" w:type="dxa"/>
            <w:tcBorders>
              <w:top w:val="nil"/>
              <w:left w:val="nil"/>
              <w:bottom w:val="single" w:sz="4" w:space="0" w:color="auto"/>
              <w:right w:val="single" w:sz="4" w:space="0" w:color="auto"/>
            </w:tcBorders>
            <w:shd w:val="clear" w:color="auto" w:fill="auto"/>
            <w:vAlign w:val="center"/>
            <w:hideMark/>
          </w:tcPr>
          <w:p w14:paraId="4B63011D"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Котельная №26</w:t>
            </w:r>
          </w:p>
        </w:tc>
        <w:tc>
          <w:tcPr>
            <w:tcW w:w="1340" w:type="dxa"/>
            <w:tcBorders>
              <w:top w:val="nil"/>
              <w:left w:val="nil"/>
              <w:bottom w:val="single" w:sz="4" w:space="0" w:color="auto"/>
              <w:right w:val="single" w:sz="4" w:space="0" w:color="auto"/>
            </w:tcBorders>
            <w:shd w:val="clear" w:color="auto" w:fill="auto"/>
            <w:noWrap/>
            <w:vAlign w:val="center"/>
            <w:hideMark/>
          </w:tcPr>
          <w:p w14:paraId="302E988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0,52</w:t>
            </w:r>
          </w:p>
        </w:tc>
        <w:tc>
          <w:tcPr>
            <w:tcW w:w="1360" w:type="dxa"/>
            <w:tcBorders>
              <w:top w:val="nil"/>
              <w:left w:val="nil"/>
              <w:bottom w:val="single" w:sz="4" w:space="0" w:color="auto"/>
              <w:right w:val="single" w:sz="4" w:space="0" w:color="auto"/>
            </w:tcBorders>
            <w:shd w:val="clear" w:color="auto" w:fill="auto"/>
            <w:noWrap/>
            <w:vAlign w:val="bottom"/>
            <w:hideMark/>
          </w:tcPr>
          <w:p w14:paraId="069DD7C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0,51</w:t>
            </w:r>
          </w:p>
        </w:tc>
        <w:tc>
          <w:tcPr>
            <w:tcW w:w="1816" w:type="dxa"/>
            <w:tcBorders>
              <w:top w:val="nil"/>
              <w:left w:val="nil"/>
              <w:bottom w:val="single" w:sz="4" w:space="0" w:color="auto"/>
              <w:right w:val="single" w:sz="4" w:space="0" w:color="auto"/>
            </w:tcBorders>
            <w:shd w:val="clear" w:color="auto" w:fill="auto"/>
            <w:vAlign w:val="center"/>
            <w:hideMark/>
          </w:tcPr>
          <w:p w14:paraId="706B75E8" w14:textId="77777777" w:rsidR="00ED7839" w:rsidRPr="00ED7839" w:rsidRDefault="00ED7839" w:rsidP="00ED7839">
            <w:pPr>
              <w:spacing w:after="0" w:line="240" w:lineRule="auto"/>
              <w:jc w:val="center"/>
              <w:rPr>
                <w:rFonts w:ascii="Times New Roman" w:eastAsia="Times New Roman" w:hAnsi="Times New Roman" w:cs="Times New Roman"/>
                <w:sz w:val="20"/>
                <w:szCs w:val="20"/>
                <w:lang w:eastAsia="ru-RU"/>
              </w:rPr>
            </w:pPr>
            <w:r w:rsidRPr="00ED7839">
              <w:rPr>
                <w:rFonts w:ascii="Times New Roman" w:eastAsia="Times New Roman" w:hAnsi="Times New Roman" w:cs="Times New Roman"/>
                <w:sz w:val="20"/>
                <w:szCs w:val="20"/>
                <w:lang w:eastAsia="ru-RU"/>
              </w:rPr>
              <w:t>0,005</w:t>
            </w:r>
          </w:p>
        </w:tc>
        <w:tc>
          <w:tcPr>
            <w:tcW w:w="1318" w:type="dxa"/>
            <w:tcBorders>
              <w:top w:val="nil"/>
              <w:left w:val="nil"/>
              <w:bottom w:val="single" w:sz="4" w:space="0" w:color="auto"/>
              <w:right w:val="single" w:sz="4" w:space="0" w:color="auto"/>
            </w:tcBorders>
            <w:shd w:val="clear" w:color="000000" w:fill="FFFFFF"/>
            <w:noWrap/>
            <w:vAlign w:val="center"/>
            <w:hideMark/>
          </w:tcPr>
          <w:p w14:paraId="6597413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0,38</w:t>
            </w:r>
          </w:p>
        </w:tc>
        <w:tc>
          <w:tcPr>
            <w:tcW w:w="960" w:type="dxa"/>
            <w:tcBorders>
              <w:top w:val="nil"/>
              <w:left w:val="nil"/>
              <w:bottom w:val="single" w:sz="4" w:space="0" w:color="auto"/>
              <w:right w:val="single" w:sz="4" w:space="0" w:color="auto"/>
            </w:tcBorders>
            <w:shd w:val="clear" w:color="000000" w:fill="FFFFFF"/>
            <w:noWrap/>
            <w:vAlign w:val="center"/>
            <w:hideMark/>
          </w:tcPr>
          <w:p w14:paraId="76AD9F3D"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0,13</w:t>
            </w:r>
          </w:p>
        </w:tc>
      </w:tr>
      <w:tr w:rsidR="00ED7839" w:rsidRPr="00ED7839" w14:paraId="53677B8B" w14:textId="77777777" w:rsidTr="00ED7839">
        <w:trPr>
          <w:trHeight w:val="300"/>
        </w:trPr>
        <w:tc>
          <w:tcPr>
            <w:tcW w:w="692" w:type="dxa"/>
            <w:tcBorders>
              <w:top w:val="nil"/>
              <w:left w:val="single" w:sz="4" w:space="0" w:color="auto"/>
              <w:bottom w:val="single" w:sz="4" w:space="0" w:color="auto"/>
              <w:right w:val="single" w:sz="4" w:space="0" w:color="auto"/>
            </w:tcBorders>
            <w:shd w:val="clear" w:color="auto" w:fill="auto"/>
            <w:vAlign w:val="center"/>
            <w:hideMark/>
          </w:tcPr>
          <w:p w14:paraId="362D6F6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19</w:t>
            </w:r>
          </w:p>
        </w:tc>
        <w:tc>
          <w:tcPr>
            <w:tcW w:w="2705" w:type="dxa"/>
            <w:tcBorders>
              <w:top w:val="nil"/>
              <w:left w:val="nil"/>
              <w:bottom w:val="single" w:sz="4" w:space="0" w:color="auto"/>
              <w:right w:val="single" w:sz="4" w:space="0" w:color="auto"/>
            </w:tcBorders>
            <w:shd w:val="clear" w:color="auto" w:fill="auto"/>
            <w:vAlign w:val="center"/>
            <w:hideMark/>
          </w:tcPr>
          <w:p w14:paraId="08175920"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Котельная №27</w:t>
            </w:r>
          </w:p>
        </w:tc>
        <w:tc>
          <w:tcPr>
            <w:tcW w:w="1340" w:type="dxa"/>
            <w:tcBorders>
              <w:top w:val="nil"/>
              <w:left w:val="nil"/>
              <w:bottom w:val="single" w:sz="4" w:space="0" w:color="auto"/>
              <w:right w:val="single" w:sz="4" w:space="0" w:color="auto"/>
            </w:tcBorders>
            <w:shd w:val="clear" w:color="auto" w:fill="auto"/>
            <w:noWrap/>
            <w:vAlign w:val="center"/>
            <w:hideMark/>
          </w:tcPr>
          <w:p w14:paraId="02C2D587"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0,52</w:t>
            </w:r>
          </w:p>
        </w:tc>
        <w:tc>
          <w:tcPr>
            <w:tcW w:w="1360" w:type="dxa"/>
            <w:tcBorders>
              <w:top w:val="nil"/>
              <w:left w:val="nil"/>
              <w:bottom w:val="single" w:sz="4" w:space="0" w:color="auto"/>
              <w:right w:val="single" w:sz="4" w:space="0" w:color="auto"/>
            </w:tcBorders>
            <w:shd w:val="clear" w:color="auto" w:fill="auto"/>
            <w:noWrap/>
            <w:vAlign w:val="bottom"/>
            <w:hideMark/>
          </w:tcPr>
          <w:p w14:paraId="078658A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0,5</w:t>
            </w:r>
          </w:p>
        </w:tc>
        <w:tc>
          <w:tcPr>
            <w:tcW w:w="1816" w:type="dxa"/>
            <w:tcBorders>
              <w:top w:val="nil"/>
              <w:left w:val="nil"/>
              <w:bottom w:val="single" w:sz="4" w:space="0" w:color="auto"/>
              <w:right w:val="single" w:sz="4" w:space="0" w:color="auto"/>
            </w:tcBorders>
            <w:shd w:val="clear" w:color="auto" w:fill="auto"/>
            <w:vAlign w:val="center"/>
            <w:hideMark/>
          </w:tcPr>
          <w:p w14:paraId="48042336" w14:textId="77777777" w:rsidR="00ED7839" w:rsidRPr="00ED7839" w:rsidRDefault="00ED7839" w:rsidP="00ED7839">
            <w:pPr>
              <w:spacing w:after="0" w:line="240" w:lineRule="auto"/>
              <w:jc w:val="center"/>
              <w:rPr>
                <w:rFonts w:ascii="Times New Roman" w:eastAsia="Times New Roman" w:hAnsi="Times New Roman" w:cs="Times New Roman"/>
                <w:sz w:val="20"/>
                <w:szCs w:val="20"/>
                <w:lang w:eastAsia="ru-RU"/>
              </w:rPr>
            </w:pPr>
            <w:r w:rsidRPr="00ED7839">
              <w:rPr>
                <w:rFonts w:ascii="Times New Roman" w:eastAsia="Times New Roman" w:hAnsi="Times New Roman" w:cs="Times New Roman"/>
                <w:sz w:val="20"/>
                <w:szCs w:val="20"/>
                <w:lang w:eastAsia="ru-RU"/>
              </w:rPr>
              <w:t>0,005</w:t>
            </w:r>
          </w:p>
        </w:tc>
        <w:tc>
          <w:tcPr>
            <w:tcW w:w="1318" w:type="dxa"/>
            <w:tcBorders>
              <w:top w:val="nil"/>
              <w:left w:val="nil"/>
              <w:bottom w:val="single" w:sz="4" w:space="0" w:color="auto"/>
              <w:right w:val="single" w:sz="4" w:space="0" w:color="auto"/>
            </w:tcBorders>
            <w:shd w:val="clear" w:color="000000" w:fill="FFFFFF"/>
            <w:noWrap/>
            <w:vAlign w:val="center"/>
            <w:hideMark/>
          </w:tcPr>
          <w:p w14:paraId="61C7BAF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0,36</w:t>
            </w:r>
          </w:p>
        </w:tc>
        <w:tc>
          <w:tcPr>
            <w:tcW w:w="960" w:type="dxa"/>
            <w:tcBorders>
              <w:top w:val="nil"/>
              <w:left w:val="nil"/>
              <w:bottom w:val="single" w:sz="4" w:space="0" w:color="auto"/>
              <w:right w:val="single" w:sz="4" w:space="0" w:color="auto"/>
            </w:tcBorders>
            <w:shd w:val="clear" w:color="000000" w:fill="FFFFFF"/>
            <w:noWrap/>
            <w:vAlign w:val="center"/>
            <w:hideMark/>
          </w:tcPr>
          <w:p w14:paraId="465C0638"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0,14</w:t>
            </w:r>
          </w:p>
        </w:tc>
      </w:tr>
      <w:tr w:rsidR="00ED7839" w:rsidRPr="00ED7839" w14:paraId="751E3A47" w14:textId="77777777" w:rsidTr="00ED7839">
        <w:trPr>
          <w:trHeight w:val="300"/>
        </w:trPr>
        <w:tc>
          <w:tcPr>
            <w:tcW w:w="692" w:type="dxa"/>
            <w:tcBorders>
              <w:top w:val="nil"/>
              <w:left w:val="single" w:sz="4" w:space="0" w:color="auto"/>
              <w:bottom w:val="single" w:sz="4" w:space="0" w:color="auto"/>
              <w:right w:val="single" w:sz="4" w:space="0" w:color="auto"/>
            </w:tcBorders>
            <w:shd w:val="clear" w:color="auto" w:fill="auto"/>
            <w:vAlign w:val="center"/>
            <w:hideMark/>
          </w:tcPr>
          <w:p w14:paraId="43FB5E3C"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20</w:t>
            </w:r>
          </w:p>
        </w:tc>
        <w:tc>
          <w:tcPr>
            <w:tcW w:w="2705" w:type="dxa"/>
            <w:tcBorders>
              <w:top w:val="nil"/>
              <w:left w:val="nil"/>
              <w:bottom w:val="single" w:sz="4" w:space="0" w:color="auto"/>
              <w:right w:val="single" w:sz="4" w:space="0" w:color="auto"/>
            </w:tcBorders>
            <w:shd w:val="clear" w:color="auto" w:fill="auto"/>
            <w:vAlign w:val="center"/>
            <w:hideMark/>
          </w:tcPr>
          <w:p w14:paraId="1D5AFC5D"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Котельная №28</w:t>
            </w:r>
          </w:p>
        </w:tc>
        <w:tc>
          <w:tcPr>
            <w:tcW w:w="1340" w:type="dxa"/>
            <w:tcBorders>
              <w:top w:val="nil"/>
              <w:left w:val="nil"/>
              <w:bottom w:val="single" w:sz="4" w:space="0" w:color="auto"/>
              <w:right w:val="single" w:sz="4" w:space="0" w:color="auto"/>
            </w:tcBorders>
            <w:shd w:val="clear" w:color="auto" w:fill="auto"/>
            <w:noWrap/>
            <w:vAlign w:val="center"/>
            <w:hideMark/>
          </w:tcPr>
          <w:p w14:paraId="46904A16"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3,44</w:t>
            </w:r>
          </w:p>
        </w:tc>
        <w:tc>
          <w:tcPr>
            <w:tcW w:w="1360" w:type="dxa"/>
            <w:tcBorders>
              <w:top w:val="nil"/>
              <w:left w:val="nil"/>
              <w:bottom w:val="single" w:sz="4" w:space="0" w:color="auto"/>
              <w:right w:val="single" w:sz="4" w:space="0" w:color="auto"/>
            </w:tcBorders>
            <w:shd w:val="clear" w:color="auto" w:fill="auto"/>
            <w:noWrap/>
            <w:vAlign w:val="bottom"/>
            <w:hideMark/>
          </w:tcPr>
          <w:p w14:paraId="287700B7" w14:textId="77777777" w:rsidR="00ED7839" w:rsidRPr="00ED7839" w:rsidRDefault="00ED7839" w:rsidP="00ED7839">
            <w:pPr>
              <w:spacing w:after="0" w:line="240" w:lineRule="auto"/>
              <w:jc w:val="center"/>
              <w:rPr>
                <w:rFonts w:ascii="Times New Roman" w:eastAsia="Times New Roman" w:hAnsi="Times New Roman" w:cs="Times New Roman"/>
                <w:sz w:val="20"/>
                <w:szCs w:val="20"/>
                <w:lang w:eastAsia="ru-RU"/>
              </w:rPr>
            </w:pPr>
            <w:r w:rsidRPr="00ED7839">
              <w:rPr>
                <w:rFonts w:ascii="Times New Roman" w:eastAsia="Times New Roman" w:hAnsi="Times New Roman" w:cs="Times New Roman"/>
                <w:sz w:val="20"/>
                <w:szCs w:val="20"/>
                <w:lang w:eastAsia="ru-RU"/>
              </w:rPr>
              <w:t>3,34</w:t>
            </w:r>
          </w:p>
        </w:tc>
        <w:tc>
          <w:tcPr>
            <w:tcW w:w="1816" w:type="dxa"/>
            <w:tcBorders>
              <w:top w:val="nil"/>
              <w:left w:val="nil"/>
              <w:bottom w:val="single" w:sz="4" w:space="0" w:color="auto"/>
              <w:right w:val="single" w:sz="4" w:space="0" w:color="auto"/>
            </w:tcBorders>
            <w:shd w:val="clear" w:color="auto" w:fill="auto"/>
            <w:vAlign w:val="center"/>
            <w:hideMark/>
          </w:tcPr>
          <w:p w14:paraId="78633455" w14:textId="77777777" w:rsidR="00ED7839" w:rsidRPr="00ED7839" w:rsidRDefault="00ED7839" w:rsidP="00ED7839">
            <w:pPr>
              <w:spacing w:after="0" w:line="240" w:lineRule="auto"/>
              <w:jc w:val="center"/>
              <w:rPr>
                <w:rFonts w:ascii="Times New Roman" w:eastAsia="Times New Roman" w:hAnsi="Times New Roman" w:cs="Times New Roman"/>
                <w:sz w:val="20"/>
                <w:szCs w:val="20"/>
                <w:lang w:eastAsia="ru-RU"/>
              </w:rPr>
            </w:pPr>
            <w:r w:rsidRPr="00ED7839">
              <w:rPr>
                <w:rFonts w:ascii="Times New Roman" w:eastAsia="Times New Roman" w:hAnsi="Times New Roman" w:cs="Times New Roman"/>
                <w:sz w:val="20"/>
                <w:szCs w:val="20"/>
                <w:lang w:eastAsia="ru-RU"/>
              </w:rPr>
              <w:t>0,033</w:t>
            </w:r>
          </w:p>
        </w:tc>
        <w:tc>
          <w:tcPr>
            <w:tcW w:w="1318" w:type="dxa"/>
            <w:tcBorders>
              <w:top w:val="nil"/>
              <w:left w:val="nil"/>
              <w:bottom w:val="single" w:sz="4" w:space="0" w:color="auto"/>
              <w:right w:val="single" w:sz="4" w:space="0" w:color="auto"/>
            </w:tcBorders>
            <w:shd w:val="clear" w:color="000000" w:fill="FFFFFF"/>
            <w:noWrap/>
            <w:vAlign w:val="center"/>
            <w:hideMark/>
          </w:tcPr>
          <w:p w14:paraId="10DBA881"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3,29</w:t>
            </w:r>
          </w:p>
        </w:tc>
        <w:tc>
          <w:tcPr>
            <w:tcW w:w="960" w:type="dxa"/>
            <w:tcBorders>
              <w:top w:val="nil"/>
              <w:left w:val="nil"/>
              <w:bottom w:val="single" w:sz="4" w:space="0" w:color="auto"/>
              <w:right w:val="single" w:sz="4" w:space="0" w:color="auto"/>
            </w:tcBorders>
            <w:shd w:val="clear" w:color="000000" w:fill="FFFFFF"/>
            <w:noWrap/>
            <w:vAlign w:val="center"/>
            <w:hideMark/>
          </w:tcPr>
          <w:p w14:paraId="55DC07A5"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0,05</w:t>
            </w:r>
          </w:p>
        </w:tc>
      </w:tr>
      <w:tr w:rsidR="00ED7839" w:rsidRPr="00ED7839" w14:paraId="53BF102A" w14:textId="77777777" w:rsidTr="00ED7839">
        <w:trPr>
          <w:trHeight w:val="300"/>
        </w:trPr>
        <w:tc>
          <w:tcPr>
            <w:tcW w:w="692" w:type="dxa"/>
            <w:tcBorders>
              <w:top w:val="nil"/>
              <w:left w:val="single" w:sz="4" w:space="0" w:color="auto"/>
              <w:bottom w:val="single" w:sz="4" w:space="0" w:color="auto"/>
              <w:right w:val="single" w:sz="4" w:space="0" w:color="auto"/>
            </w:tcBorders>
            <w:shd w:val="clear" w:color="auto" w:fill="auto"/>
            <w:vAlign w:val="center"/>
            <w:hideMark/>
          </w:tcPr>
          <w:p w14:paraId="23AEA0DE"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21</w:t>
            </w:r>
          </w:p>
        </w:tc>
        <w:tc>
          <w:tcPr>
            <w:tcW w:w="2705" w:type="dxa"/>
            <w:tcBorders>
              <w:top w:val="nil"/>
              <w:left w:val="nil"/>
              <w:bottom w:val="single" w:sz="4" w:space="0" w:color="auto"/>
              <w:right w:val="single" w:sz="4" w:space="0" w:color="auto"/>
            </w:tcBorders>
            <w:shd w:val="clear" w:color="auto" w:fill="auto"/>
            <w:vAlign w:val="center"/>
            <w:hideMark/>
          </w:tcPr>
          <w:p w14:paraId="7D5E2DDA" w14:textId="77777777" w:rsidR="00ED7839" w:rsidRPr="00ED7839" w:rsidRDefault="00ED7839" w:rsidP="00ED7839">
            <w:pPr>
              <w:spacing w:after="0" w:line="240" w:lineRule="auto"/>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Котельная №29</w:t>
            </w:r>
          </w:p>
        </w:tc>
        <w:tc>
          <w:tcPr>
            <w:tcW w:w="1340" w:type="dxa"/>
            <w:tcBorders>
              <w:top w:val="nil"/>
              <w:left w:val="nil"/>
              <w:bottom w:val="single" w:sz="4" w:space="0" w:color="auto"/>
              <w:right w:val="single" w:sz="4" w:space="0" w:color="auto"/>
            </w:tcBorders>
            <w:shd w:val="clear" w:color="auto" w:fill="auto"/>
            <w:noWrap/>
            <w:vAlign w:val="center"/>
            <w:hideMark/>
          </w:tcPr>
          <w:p w14:paraId="2111EFCB"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3,01</w:t>
            </w:r>
          </w:p>
        </w:tc>
        <w:tc>
          <w:tcPr>
            <w:tcW w:w="1360" w:type="dxa"/>
            <w:tcBorders>
              <w:top w:val="nil"/>
              <w:left w:val="nil"/>
              <w:bottom w:val="single" w:sz="4" w:space="0" w:color="auto"/>
              <w:right w:val="single" w:sz="4" w:space="0" w:color="auto"/>
            </w:tcBorders>
            <w:shd w:val="clear" w:color="auto" w:fill="auto"/>
            <w:noWrap/>
            <w:vAlign w:val="bottom"/>
            <w:hideMark/>
          </w:tcPr>
          <w:p w14:paraId="4829124A"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2,77</w:t>
            </w:r>
          </w:p>
        </w:tc>
        <w:tc>
          <w:tcPr>
            <w:tcW w:w="1816" w:type="dxa"/>
            <w:tcBorders>
              <w:top w:val="nil"/>
              <w:left w:val="nil"/>
              <w:bottom w:val="single" w:sz="4" w:space="0" w:color="auto"/>
              <w:right w:val="single" w:sz="4" w:space="0" w:color="auto"/>
            </w:tcBorders>
            <w:shd w:val="clear" w:color="auto" w:fill="auto"/>
            <w:vAlign w:val="center"/>
            <w:hideMark/>
          </w:tcPr>
          <w:p w14:paraId="6AAF8F06" w14:textId="77777777" w:rsidR="00ED7839" w:rsidRPr="00ED7839" w:rsidRDefault="00ED7839" w:rsidP="00ED7839">
            <w:pPr>
              <w:spacing w:after="0" w:line="240" w:lineRule="auto"/>
              <w:jc w:val="center"/>
              <w:rPr>
                <w:rFonts w:ascii="Times New Roman" w:eastAsia="Times New Roman" w:hAnsi="Times New Roman" w:cs="Times New Roman"/>
                <w:sz w:val="20"/>
                <w:szCs w:val="20"/>
                <w:lang w:eastAsia="ru-RU"/>
              </w:rPr>
            </w:pPr>
            <w:r w:rsidRPr="00ED7839">
              <w:rPr>
                <w:rFonts w:ascii="Times New Roman" w:eastAsia="Times New Roman" w:hAnsi="Times New Roman" w:cs="Times New Roman"/>
                <w:sz w:val="20"/>
                <w:szCs w:val="20"/>
                <w:lang w:eastAsia="ru-RU"/>
              </w:rPr>
              <w:t>0,028</w:t>
            </w:r>
          </w:p>
        </w:tc>
        <w:tc>
          <w:tcPr>
            <w:tcW w:w="1318" w:type="dxa"/>
            <w:tcBorders>
              <w:top w:val="nil"/>
              <w:left w:val="nil"/>
              <w:bottom w:val="single" w:sz="4" w:space="0" w:color="auto"/>
              <w:right w:val="single" w:sz="4" w:space="0" w:color="auto"/>
            </w:tcBorders>
            <w:shd w:val="clear" w:color="000000" w:fill="FFFFFF"/>
            <w:noWrap/>
            <w:vAlign w:val="center"/>
            <w:hideMark/>
          </w:tcPr>
          <w:p w14:paraId="6C0ED9D4"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2,01</w:t>
            </w:r>
          </w:p>
        </w:tc>
        <w:tc>
          <w:tcPr>
            <w:tcW w:w="960" w:type="dxa"/>
            <w:tcBorders>
              <w:top w:val="nil"/>
              <w:left w:val="nil"/>
              <w:bottom w:val="single" w:sz="4" w:space="0" w:color="auto"/>
              <w:right w:val="single" w:sz="4" w:space="0" w:color="auto"/>
            </w:tcBorders>
            <w:shd w:val="clear" w:color="000000" w:fill="FFFFFF"/>
            <w:noWrap/>
            <w:vAlign w:val="center"/>
            <w:hideMark/>
          </w:tcPr>
          <w:p w14:paraId="10C79580" w14:textId="77777777" w:rsidR="00ED7839" w:rsidRPr="00ED7839" w:rsidRDefault="00ED7839" w:rsidP="00ED7839">
            <w:pPr>
              <w:spacing w:after="0" w:line="240" w:lineRule="auto"/>
              <w:jc w:val="center"/>
              <w:rPr>
                <w:rFonts w:ascii="Times New Roman" w:eastAsia="Times New Roman" w:hAnsi="Times New Roman" w:cs="Times New Roman"/>
                <w:color w:val="000000"/>
                <w:sz w:val="20"/>
                <w:szCs w:val="20"/>
                <w:lang w:eastAsia="ru-RU"/>
              </w:rPr>
            </w:pPr>
            <w:r w:rsidRPr="00ED7839">
              <w:rPr>
                <w:rFonts w:ascii="Times New Roman" w:eastAsia="Times New Roman" w:hAnsi="Times New Roman" w:cs="Times New Roman"/>
                <w:color w:val="000000"/>
                <w:sz w:val="20"/>
                <w:szCs w:val="20"/>
                <w:lang w:eastAsia="ru-RU"/>
              </w:rPr>
              <w:t>0,76</w:t>
            </w:r>
          </w:p>
        </w:tc>
      </w:tr>
      <w:tr w:rsidR="00ED7839" w:rsidRPr="00ED7839" w14:paraId="4C4D7474" w14:textId="77777777" w:rsidTr="00ED7839">
        <w:trPr>
          <w:trHeight w:val="300"/>
        </w:trPr>
        <w:tc>
          <w:tcPr>
            <w:tcW w:w="339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3DBEBBB" w14:textId="77777777" w:rsidR="00ED7839" w:rsidRPr="00ED7839" w:rsidRDefault="00ED7839" w:rsidP="00ED7839">
            <w:pPr>
              <w:spacing w:after="0" w:line="240" w:lineRule="auto"/>
              <w:jc w:val="right"/>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ИТОГО:</w:t>
            </w:r>
          </w:p>
        </w:tc>
        <w:tc>
          <w:tcPr>
            <w:tcW w:w="1340" w:type="dxa"/>
            <w:tcBorders>
              <w:top w:val="nil"/>
              <w:left w:val="nil"/>
              <w:bottom w:val="single" w:sz="4" w:space="0" w:color="auto"/>
              <w:right w:val="single" w:sz="4" w:space="0" w:color="auto"/>
            </w:tcBorders>
            <w:shd w:val="clear" w:color="auto" w:fill="auto"/>
            <w:vAlign w:val="center"/>
            <w:hideMark/>
          </w:tcPr>
          <w:p w14:paraId="06EF41EC"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183,32</w:t>
            </w:r>
          </w:p>
        </w:tc>
        <w:tc>
          <w:tcPr>
            <w:tcW w:w="1360" w:type="dxa"/>
            <w:tcBorders>
              <w:top w:val="nil"/>
              <w:left w:val="nil"/>
              <w:bottom w:val="single" w:sz="4" w:space="0" w:color="auto"/>
              <w:right w:val="single" w:sz="4" w:space="0" w:color="auto"/>
            </w:tcBorders>
            <w:shd w:val="clear" w:color="auto" w:fill="auto"/>
            <w:vAlign w:val="center"/>
            <w:hideMark/>
          </w:tcPr>
          <w:p w14:paraId="23C0BE2C"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172,79</w:t>
            </w:r>
          </w:p>
        </w:tc>
        <w:tc>
          <w:tcPr>
            <w:tcW w:w="1816" w:type="dxa"/>
            <w:tcBorders>
              <w:top w:val="nil"/>
              <w:left w:val="nil"/>
              <w:bottom w:val="single" w:sz="4" w:space="0" w:color="auto"/>
              <w:right w:val="single" w:sz="4" w:space="0" w:color="auto"/>
            </w:tcBorders>
            <w:shd w:val="clear" w:color="auto" w:fill="auto"/>
            <w:vAlign w:val="center"/>
            <w:hideMark/>
          </w:tcPr>
          <w:p w14:paraId="344C63BE"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1,7279</w:t>
            </w:r>
          </w:p>
        </w:tc>
        <w:tc>
          <w:tcPr>
            <w:tcW w:w="1318" w:type="dxa"/>
            <w:tcBorders>
              <w:top w:val="nil"/>
              <w:left w:val="nil"/>
              <w:bottom w:val="single" w:sz="4" w:space="0" w:color="auto"/>
              <w:right w:val="single" w:sz="4" w:space="0" w:color="auto"/>
            </w:tcBorders>
            <w:shd w:val="clear" w:color="000000" w:fill="FFFFFF"/>
            <w:noWrap/>
            <w:vAlign w:val="center"/>
            <w:hideMark/>
          </w:tcPr>
          <w:p w14:paraId="719B4DFB"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134,21</w:t>
            </w:r>
          </w:p>
        </w:tc>
        <w:tc>
          <w:tcPr>
            <w:tcW w:w="960" w:type="dxa"/>
            <w:tcBorders>
              <w:top w:val="nil"/>
              <w:left w:val="nil"/>
              <w:bottom w:val="single" w:sz="4" w:space="0" w:color="auto"/>
              <w:right w:val="single" w:sz="4" w:space="0" w:color="auto"/>
            </w:tcBorders>
            <w:shd w:val="clear" w:color="000000" w:fill="FFFFFF"/>
            <w:noWrap/>
            <w:vAlign w:val="center"/>
            <w:hideMark/>
          </w:tcPr>
          <w:p w14:paraId="6E0B8DD7" w14:textId="77777777" w:rsidR="00ED7839" w:rsidRPr="00ED7839" w:rsidRDefault="00ED7839" w:rsidP="00ED7839">
            <w:pPr>
              <w:spacing w:after="0" w:line="240" w:lineRule="auto"/>
              <w:jc w:val="center"/>
              <w:rPr>
                <w:rFonts w:ascii="Times New Roman" w:eastAsia="Times New Roman" w:hAnsi="Times New Roman" w:cs="Times New Roman"/>
                <w:b/>
                <w:bCs/>
                <w:color w:val="000000"/>
                <w:sz w:val="20"/>
                <w:szCs w:val="20"/>
                <w:lang w:eastAsia="ru-RU"/>
              </w:rPr>
            </w:pPr>
            <w:r w:rsidRPr="00ED7839">
              <w:rPr>
                <w:rFonts w:ascii="Times New Roman" w:eastAsia="Times New Roman" w:hAnsi="Times New Roman" w:cs="Times New Roman"/>
                <w:b/>
                <w:bCs/>
                <w:color w:val="000000"/>
                <w:sz w:val="20"/>
                <w:szCs w:val="20"/>
                <w:lang w:eastAsia="ru-RU"/>
              </w:rPr>
              <w:t>38,58</w:t>
            </w:r>
          </w:p>
        </w:tc>
      </w:tr>
    </w:tbl>
    <w:p w14:paraId="37511250" w14:textId="157B681B" w:rsidR="00ED7839" w:rsidRDefault="00ED7839" w:rsidP="007F2311">
      <w:pPr>
        <w:ind w:firstLine="426"/>
        <w:jc w:val="both"/>
        <w:rPr>
          <w:rFonts w:ascii="Times New Roman" w:hAnsi="Times New Roman" w:cs="Times New Roman"/>
          <w:sz w:val="24"/>
          <w:szCs w:val="24"/>
        </w:rPr>
      </w:pPr>
    </w:p>
    <w:p w14:paraId="4A57A0E3" w14:textId="77777777" w:rsidR="00ED7839" w:rsidRPr="00ED7839" w:rsidRDefault="00ED7839" w:rsidP="007F2311">
      <w:pPr>
        <w:ind w:firstLine="426"/>
        <w:jc w:val="both"/>
        <w:rPr>
          <w:rFonts w:ascii="Times New Roman" w:hAnsi="Times New Roman" w:cs="Times New Roman"/>
          <w:b/>
          <w:bCs/>
          <w:sz w:val="24"/>
          <w:szCs w:val="24"/>
        </w:rPr>
      </w:pPr>
      <w:r w:rsidRPr="00ED7839">
        <w:rPr>
          <w:rFonts w:ascii="Times New Roman" w:hAnsi="Times New Roman" w:cs="Times New Roman"/>
          <w:b/>
          <w:bCs/>
          <w:sz w:val="24"/>
          <w:szCs w:val="24"/>
        </w:rPr>
        <w:t xml:space="preserve">4.2 Гидравлический расчет передачи теплоносителя с целью определения возможности (невозможности) обеспечения тепловой энергией существующих и перспективных потребителей </w:t>
      </w:r>
    </w:p>
    <w:p w14:paraId="3A5595F9" w14:textId="3E3DE420" w:rsidR="00ED7839" w:rsidRPr="00ED7839" w:rsidRDefault="00ED7839" w:rsidP="007F2311">
      <w:pPr>
        <w:ind w:firstLine="426"/>
        <w:jc w:val="both"/>
        <w:rPr>
          <w:rFonts w:ascii="Times New Roman" w:hAnsi="Times New Roman" w:cs="Times New Roman"/>
          <w:sz w:val="24"/>
          <w:szCs w:val="24"/>
        </w:rPr>
      </w:pPr>
      <w:r w:rsidRPr="00ED7839">
        <w:rPr>
          <w:rFonts w:ascii="Times New Roman" w:hAnsi="Times New Roman" w:cs="Times New Roman"/>
          <w:sz w:val="24"/>
          <w:szCs w:val="24"/>
        </w:rPr>
        <w:t xml:space="preserve">Гидравлический расчет перспективных систем централизованного теплоснабжения, произведенный в рамках актуализации электронной модели ПРК Zulu 7.0, показал, что каждый из существующих и перспективных источников тепловой энергии способен обеспечить перспективное потребление с учетом динамики изменения нагрузки, </w:t>
      </w:r>
      <w:r>
        <w:rPr>
          <w:rFonts w:ascii="Times New Roman" w:hAnsi="Times New Roman" w:cs="Times New Roman"/>
          <w:sz w:val="24"/>
          <w:szCs w:val="24"/>
        </w:rPr>
        <w:t xml:space="preserve">не </w:t>
      </w:r>
      <w:r w:rsidRPr="00ED7839">
        <w:rPr>
          <w:rFonts w:ascii="Times New Roman" w:hAnsi="Times New Roman" w:cs="Times New Roman"/>
          <w:sz w:val="24"/>
          <w:szCs w:val="24"/>
        </w:rPr>
        <w:t>представлен</w:t>
      </w:r>
      <w:r>
        <w:rPr>
          <w:rFonts w:ascii="Times New Roman" w:hAnsi="Times New Roman" w:cs="Times New Roman"/>
          <w:sz w:val="24"/>
          <w:szCs w:val="24"/>
        </w:rPr>
        <w:t>, в виду отсутствия данной программы.</w:t>
      </w:r>
    </w:p>
    <w:p w14:paraId="62F0E61F" w14:textId="77777777" w:rsidR="00ED7839" w:rsidRPr="00ED7839" w:rsidRDefault="00ED7839" w:rsidP="007F2311">
      <w:pPr>
        <w:ind w:firstLine="426"/>
        <w:jc w:val="both"/>
        <w:rPr>
          <w:rFonts w:ascii="Times New Roman" w:hAnsi="Times New Roman" w:cs="Times New Roman"/>
          <w:b/>
          <w:bCs/>
          <w:sz w:val="24"/>
          <w:szCs w:val="24"/>
        </w:rPr>
      </w:pPr>
      <w:r w:rsidRPr="00ED7839">
        <w:rPr>
          <w:rFonts w:ascii="Times New Roman" w:hAnsi="Times New Roman" w:cs="Times New Roman"/>
          <w:b/>
          <w:bCs/>
          <w:sz w:val="24"/>
          <w:szCs w:val="24"/>
        </w:rPr>
        <w:t xml:space="preserve">4.3 Выводы о резервах (дефицитах) существующей системы теплоснабжения при обеспечении перспективной тепловой нагрузки потребителей </w:t>
      </w:r>
    </w:p>
    <w:p w14:paraId="01AEB654" w14:textId="4522D517" w:rsidR="00ED7839" w:rsidRDefault="00ED7839" w:rsidP="007F2311">
      <w:pPr>
        <w:ind w:firstLine="426"/>
        <w:jc w:val="both"/>
        <w:rPr>
          <w:rFonts w:ascii="Times New Roman" w:hAnsi="Times New Roman" w:cs="Times New Roman"/>
          <w:sz w:val="24"/>
          <w:szCs w:val="24"/>
        </w:rPr>
      </w:pPr>
      <w:r w:rsidRPr="00ED7839">
        <w:rPr>
          <w:rFonts w:ascii="Times New Roman" w:hAnsi="Times New Roman" w:cs="Times New Roman"/>
          <w:sz w:val="24"/>
          <w:szCs w:val="24"/>
        </w:rPr>
        <w:t xml:space="preserve">В соответствии с перспективным балансом тепловой мощности городского </w:t>
      </w:r>
      <w:r>
        <w:rPr>
          <w:rFonts w:ascii="Times New Roman" w:hAnsi="Times New Roman" w:cs="Times New Roman"/>
          <w:sz w:val="24"/>
          <w:szCs w:val="24"/>
        </w:rPr>
        <w:t>поселения</w:t>
      </w:r>
      <w:r w:rsidR="007D1D8E">
        <w:rPr>
          <w:rFonts w:ascii="Times New Roman" w:hAnsi="Times New Roman" w:cs="Times New Roman"/>
          <w:sz w:val="24"/>
          <w:szCs w:val="24"/>
        </w:rPr>
        <w:t>,</w:t>
      </w:r>
      <w:r>
        <w:rPr>
          <w:rFonts w:ascii="Times New Roman" w:hAnsi="Times New Roman" w:cs="Times New Roman"/>
          <w:sz w:val="24"/>
          <w:szCs w:val="24"/>
        </w:rPr>
        <w:t xml:space="preserve"> </w:t>
      </w:r>
      <w:r w:rsidRPr="00ED7839">
        <w:rPr>
          <w:rFonts w:ascii="Times New Roman" w:hAnsi="Times New Roman" w:cs="Times New Roman"/>
          <w:sz w:val="24"/>
          <w:szCs w:val="24"/>
        </w:rPr>
        <w:t>дефицитов тепловой энергии</w:t>
      </w:r>
      <w:r w:rsidR="007D1D8E">
        <w:rPr>
          <w:rFonts w:ascii="Times New Roman" w:hAnsi="Times New Roman" w:cs="Times New Roman"/>
          <w:sz w:val="24"/>
          <w:szCs w:val="24"/>
        </w:rPr>
        <w:t>,</w:t>
      </w:r>
      <w:r w:rsidRPr="00ED7839">
        <w:rPr>
          <w:rFonts w:ascii="Times New Roman" w:hAnsi="Times New Roman" w:cs="Times New Roman"/>
          <w:sz w:val="24"/>
          <w:szCs w:val="24"/>
        </w:rPr>
        <w:t xml:space="preserve"> с учетом подключаемых к системам централизованного теплоснабжения нагрузок не ожидается.</w:t>
      </w:r>
    </w:p>
    <w:p w14:paraId="3F412179" w14:textId="77777777" w:rsidR="00303D6D" w:rsidRDefault="00303D6D" w:rsidP="007F2311">
      <w:pPr>
        <w:ind w:firstLine="426"/>
        <w:jc w:val="both"/>
        <w:rPr>
          <w:rFonts w:ascii="Times New Roman" w:hAnsi="Times New Roman" w:cs="Times New Roman"/>
          <w:b/>
          <w:bCs/>
          <w:sz w:val="24"/>
          <w:szCs w:val="24"/>
        </w:rPr>
      </w:pPr>
    </w:p>
    <w:p w14:paraId="6AC75774" w14:textId="77777777" w:rsidR="00303D6D" w:rsidRDefault="00303D6D" w:rsidP="007F2311">
      <w:pPr>
        <w:ind w:firstLine="426"/>
        <w:jc w:val="both"/>
        <w:rPr>
          <w:rFonts w:ascii="Times New Roman" w:hAnsi="Times New Roman" w:cs="Times New Roman"/>
          <w:b/>
          <w:bCs/>
          <w:sz w:val="24"/>
          <w:szCs w:val="24"/>
        </w:rPr>
      </w:pPr>
    </w:p>
    <w:p w14:paraId="624B6C44" w14:textId="77777777" w:rsidR="00303D6D" w:rsidRDefault="00303D6D" w:rsidP="007F2311">
      <w:pPr>
        <w:ind w:firstLine="426"/>
        <w:jc w:val="both"/>
        <w:rPr>
          <w:rFonts w:ascii="Times New Roman" w:hAnsi="Times New Roman" w:cs="Times New Roman"/>
          <w:b/>
          <w:bCs/>
          <w:sz w:val="24"/>
          <w:szCs w:val="24"/>
        </w:rPr>
      </w:pPr>
    </w:p>
    <w:p w14:paraId="3E08F40C" w14:textId="77777777" w:rsidR="006B2222" w:rsidRDefault="006B2222" w:rsidP="007F2311">
      <w:pPr>
        <w:ind w:firstLine="426"/>
        <w:jc w:val="both"/>
        <w:rPr>
          <w:rFonts w:ascii="Times New Roman" w:hAnsi="Times New Roman" w:cs="Times New Roman"/>
          <w:b/>
          <w:bCs/>
          <w:i/>
          <w:iCs/>
          <w:sz w:val="28"/>
          <w:szCs w:val="28"/>
        </w:rPr>
      </w:pPr>
    </w:p>
    <w:p w14:paraId="5F2E06B6" w14:textId="29FF3109" w:rsidR="007D1D8E" w:rsidRPr="004C574E" w:rsidRDefault="00ED7839" w:rsidP="007F2311">
      <w:pPr>
        <w:ind w:firstLine="426"/>
        <w:jc w:val="both"/>
        <w:rPr>
          <w:rFonts w:ascii="Times New Roman" w:hAnsi="Times New Roman" w:cs="Times New Roman"/>
          <w:b/>
          <w:bCs/>
          <w:i/>
          <w:iCs/>
          <w:sz w:val="28"/>
          <w:szCs w:val="28"/>
        </w:rPr>
      </w:pPr>
      <w:r w:rsidRPr="004C574E">
        <w:rPr>
          <w:rFonts w:ascii="Times New Roman" w:hAnsi="Times New Roman" w:cs="Times New Roman"/>
          <w:b/>
          <w:bCs/>
          <w:i/>
          <w:iCs/>
          <w:sz w:val="28"/>
          <w:szCs w:val="28"/>
        </w:rPr>
        <w:t xml:space="preserve">Глава 5 – Мастер-план развития систем теплоснабжения </w:t>
      </w:r>
    </w:p>
    <w:p w14:paraId="1D3A3E51" w14:textId="77777777" w:rsidR="007D1D8E" w:rsidRPr="004C574E" w:rsidRDefault="00ED7839" w:rsidP="007F2311">
      <w:pPr>
        <w:ind w:firstLine="426"/>
        <w:jc w:val="both"/>
        <w:rPr>
          <w:rFonts w:ascii="Times New Roman" w:hAnsi="Times New Roman" w:cs="Times New Roman"/>
          <w:b/>
          <w:bCs/>
          <w:i/>
          <w:iCs/>
          <w:sz w:val="24"/>
          <w:szCs w:val="24"/>
        </w:rPr>
      </w:pPr>
      <w:r w:rsidRPr="004C574E">
        <w:rPr>
          <w:rFonts w:ascii="Times New Roman" w:hAnsi="Times New Roman" w:cs="Times New Roman"/>
          <w:b/>
          <w:bCs/>
          <w:i/>
          <w:iCs/>
          <w:sz w:val="24"/>
          <w:szCs w:val="24"/>
        </w:rPr>
        <w:t xml:space="preserve">5.1 Описание вариантов перспективного развития систем теплоснабжения городского округа </w:t>
      </w:r>
    </w:p>
    <w:p w14:paraId="682E2B35" w14:textId="77777777" w:rsidR="006B3400" w:rsidRDefault="00ED7839" w:rsidP="007F2311">
      <w:pPr>
        <w:ind w:firstLine="426"/>
        <w:jc w:val="both"/>
        <w:rPr>
          <w:rFonts w:ascii="Times New Roman" w:hAnsi="Times New Roman" w:cs="Times New Roman"/>
          <w:sz w:val="24"/>
          <w:szCs w:val="24"/>
        </w:rPr>
      </w:pPr>
      <w:r w:rsidRPr="007D1D8E">
        <w:rPr>
          <w:rFonts w:ascii="Times New Roman" w:hAnsi="Times New Roman" w:cs="Times New Roman"/>
          <w:sz w:val="24"/>
          <w:szCs w:val="24"/>
        </w:rPr>
        <w:t xml:space="preserve">Прогноз спроса на тепловую энергию для перспективной застройки городского </w:t>
      </w:r>
      <w:r w:rsidR="006B3400">
        <w:rPr>
          <w:rFonts w:ascii="Times New Roman" w:hAnsi="Times New Roman" w:cs="Times New Roman"/>
          <w:sz w:val="24"/>
          <w:szCs w:val="24"/>
        </w:rPr>
        <w:t>поселения</w:t>
      </w:r>
      <w:r w:rsidRPr="007D1D8E">
        <w:rPr>
          <w:rFonts w:ascii="Times New Roman" w:hAnsi="Times New Roman" w:cs="Times New Roman"/>
          <w:sz w:val="24"/>
          <w:szCs w:val="24"/>
        </w:rPr>
        <w:t xml:space="preserve"> на период до 203</w:t>
      </w:r>
      <w:r w:rsidR="006B3400">
        <w:rPr>
          <w:rFonts w:ascii="Times New Roman" w:hAnsi="Times New Roman" w:cs="Times New Roman"/>
          <w:sz w:val="24"/>
          <w:szCs w:val="24"/>
        </w:rPr>
        <w:t>4</w:t>
      </w:r>
      <w:r w:rsidRPr="007D1D8E">
        <w:rPr>
          <w:rFonts w:ascii="Times New Roman" w:hAnsi="Times New Roman" w:cs="Times New Roman"/>
          <w:sz w:val="24"/>
          <w:szCs w:val="24"/>
        </w:rPr>
        <w:t xml:space="preserve"> г. определялся по данным генерального плана городского </w:t>
      </w:r>
      <w:r w:rsidR="006B3400">
        <w:rPr>
          <w:rFonts w:ascii="Times New Roman" w:hAnsi="Times New Roman" w:cs="Times New Roman"/>
          <w:sz w:val="24"/>
          <w:szCs w:val="24"/>
        </w:rPr>
        <w:t>поселения</w:t>
      </w:r>
      <w:r w:rsidRPr="007D1D8E">
        <w:rPr>
          <w:rFonts w:ascii="Times New Roman" w:hAnsi="Times New Roman" w:cs="Times New Roman"/>
          <w:sz w:val="24"/>
          <w:szCs w:val="24"/>
        </w:rPr>
        <w:t xml:space="preserve">, генеральных планов населенных пунктов, а также на основании утвержденных проектов планировки и межевания территорий. </w:t>
      </w:r>
    </w:p>
    <w:p w14:paraId="681CFDBA" w14:textId="77777777" w:rsidR="006B3400" w:rsidRPr="006B3400" w:rsidRDefault="006B3400" w:rsidP="006B3400">
      <w:pPr>
        <w:ind w:firstLine="426"/>
        <w:jc w:val="both"/>
        <w:rPr>
          <w:rFonts w:ascii="Times New Roman" w:hAnsi="Times New Roman" w:cs="Times New Roman"/>
          <w:sz w:val="23"/>
          <w:szCs w:val="23"/>
          <w:shd w:val="clear" w:color="auto" w:fill="FFFFFF"/>
        </w:rPr>
      </w:pPr>
      <w:r w:rsidRPr="006B3400">
        <w:rPr>
          <w:rFonts w:ascii="Times New Roman" w:hAnsi="Times New Roman" w:cs="Times New Roman"/>
          <w:sz w:val="23"/>
          <w:szCs w:val="23"/>
          <w:shd w:val="clear" w:color="auto" w:fill="FFFFFF"/>
        </w:rPr>
        <w:t>На 1 марта 2024 численность населения (постоянных жителей) Туймазов составляет 68 246 человек, в том числе детей в возрасте до 6 лет - 6 799 человек, подростков (школьников) в возрасте от 7 до 17 лет - 8 079 человек, молодежи от 18 до 29 лет - 8 164 человека, взрослых в возрасте от 30 до 60 лет - 29 371 человек, пожилых людей от 60 лет - 14 878 человек, а долгожителей Туймазов старше 80 лет - 955 человек.</w:t>
      </w:r>
    </w:p>
    <w:p w14:paraId="42E76B4A" w14:textId="4E61DDF3" w:rsidR="00ED7839" w:rsidRDefault="00ED7839" w:rsidP="006B3400">
      <w:pPr>
        <w:ind w:firstLine="426"/>
        <w:jc w:val="right"/>
        <w:rPr>
          <w:rFonts w:ascii="Times New Roman" w:hAnsi="Times New Roman" w:cs="Times New Roman"/>
          <w:i/>
          <w:iCs/>
          <w:sz w:val="24"/>
          <w:szCs w:val="24"/>
        </w:rPr>
      </w:pPr>
      <w:bookmarkStart w:id="12" w:name="_Hlk160436321"/>
      <w:r w:rsidRPr="006B3400">
        <w:rPr>
          <w:rFonts w:ascii="Times New Roman" w:hAnsi="Times New Roman" w:cs="Times New Roman"/>
          <w:i/>
          <w:iCs/>
          <w:sz w:val="24"/>
          <w:szCs w:val="24"/>
        </w:rPr>
        <w:t xml:space="preserve">Таблица </w:t>
      </w:r>
      <w:r w:rsidR="004C574E">
        <w:rPr>
          <w:rFonts w:ascii="Times New Roman" w:hAnsi="Times New Roman" w:cs="Times New Roman"/>
          <w:i/>
          <w:iCs/>
          <w:sz w:val="24"/>
          <w:szCs w:val="24"/>
        </w:rPr>
        <w:t>21</w:t>
      </w:r>
      <w:r w:rsidRPr="006B3400">
        <w:rPr>
          <w:rFonts w:ascii="Times New Roman" w:hAnsi="Times New Roman" w:cs="Times New Roman"/>
          <w:i/>
          <w:iCs/>
          <w:sz w:val="24"/>
          <w:szCs w:val="24"/>
        </w:rPr>
        <w:t xml:space="preserve">. </w:t>
      </w:r>
      <w:bookmarkEnd w:id="12"/>
      <w:r w:rsidRPr="006B3400">
        <w:rPr>
          <w:rFonts w:ascii="Times New Roman" w:hAnsi="Times New Roman" w:cs="Times New Roman"/>
          <w:i/>
          <w:iCs/>
          <w:sz w:val="24"/>
          <w:szCs w:val="24"/>
        </w:rPr>
        <w:t>Динамика численности населения</w:t>
      </w:r>
    </w:p>
    <w:tbl>
      <w:tblPr>
        <w:tblStyle w:val="ab"/>
        <w:tblW w:w="10054" w:type="dxa"/>
        <w:tblLook w:val="04A0" w:firstRow="1" w:lastRow="0" w:firstColumn="1" w:lastColumn="0" w:noHBand="0" w:noVBand="1"/>
      </w:tblPr>
      <w:tblGrid>
        <w:gridCol w:w="1838"/>
        <w:gridCol w:w="1276"/>
        <w:gridCol w:w="1276"/>
        <w:gridCol w:w="1416"/>
        <w:gridCol w:w="1416"/>
        <w:gridCol w:w="1416"/>
        <w:gridCol w:w="1416"/>
      </w:tblGrid>
      <w:tr w:rsidR="006B3400" w:rsidRPr="00356FD2" w14:paraId="5C544289" w14:textId="77777777" w:rsidTr="00356FD2">
        <w:tc>
          <w:tcPr>
            <w:tcW w:w="1838" w:type="dxa"/>
          </w:tcPr>
          <w:p w14:paraId="731CC14A" w14:textId="0D075C93" w:rsidR="006B3400" w:rsidRPr="00356FD2" w:rsidRDefault="006B3400" w:rsidP="00356FD2">
            <w:pPr>
              <w:jc w:val="center"/>
              <w:rPr>
                <w:rFonts w:ascii="Times New Roman" w:hAnsi="Times New Roman" w:cs="Times New Roman"/>
                <w:b/>
                <w:bCs/>
                <w:sz w:val="20"/>
                <w:szCs w:val="20"/>
              </w:rPr>
            </w:pPr>
            <w:r w:rsidRPr="00356FD2">
              <w:rPr>
                <w:rFonts w:ascii="Times New Roman" w:hAnsi="Times New Roman" w:cs="Times New Roman"/>
                <w:b/>
                <w:bCs/>
                <w:sz w:val="20"/>
                <w:szCs w:val="20"/>
              </w:rPr>
              <w:t>Год</w:t>
            </w:r>
          </w:p>
        </w:tc>
        <w:tc>
          <w:tcPr>
            <w:tcW w:w="1276" w:type="dxa"/>
          </w:tcPr>
          <w:p w14:paraId="313034B0" w14:textId="19E31673" w:rsidR="006B3400" w:rsidRPr="00356FD2" w:rsidRDefault="006B3400" w:rsidP="00356FD2">
            <w:pPr>
              <w:jc w:val="center"/>
              <w:rPr>
                <w:rFonts w:ascii="Times New Roman" w:hAnsi="Times New Roman" w:cs="Times New Roman"/>
                <w:b/>
                <w:bCs/>
                <w:sz w:val="20"/>
                <w:szCs w:val="20"/>
              </w:rPr>
            </w:pPr>
            <w:r w:rsidRPr="00356FD2">
              <w:rPr>
                <w:rFonts w:ascii="Times New Roman" w:hAnsi="Times New Roman" w:cs="Times New Roman"/>
                <w:b/>
                <w:bCs/>
                <w:sz w:val="20"/>
                <w:szCs w:val="20"/>
              </w:rPr>
              <w:t>2021</w:t>
            </w:r>
          </w:p>
        </w:tc>
        <w:tc>
          <w:tcPr>
            <w:tcW w:w="1276" w:type="dxa"/>
          </w:tcPr>
          <w:p w14:paraId="216200B5" w14:textId="4F32346E" w:rsidR="006B3400" w:rsidRPr="00356FD2" w:rsidRDefault="006B3400" w:rsidP="00356FD2">
            <w:pPr>
              <w:jc w:val="center"/>
              <w:rPr>
                <w:rFonts w:ascii="Times New Roman" w:hAnsi="Times New Roman" w:cs="Times New Roman"/>
                <w:b/>
                <w:bCs/>
                <w:sz w:val="20"/>
                <w:szCs w:val="20"/>
              </w:rPr>
            </w:pPr>
            <w:r w:rsidRPr="00356FD2">
              <w:rPr>
                <w:rFonts w:ascii="Times New Roman" w:hAnsi="Times New Roman" w:cs="Times New Roman"/>
                <w:b/>
                <w:bCs/>
                <w:sz w:val="20"/>
                <w:szCs w:val="20"/>
              </w:rPr>
              <w:t>2022</w:t>
            </w:r>
          </w:p>
        </w:tc>
        <w:tc>
          <w:tcPr>
            <w:tcW w:w="1416" w:type="dxa"/>
          </w:tcPr>
          <w:p w14:paraId="47C1DF25" w14:textId="4F646895" w:rsidR="006B3400" w:rsidRPr="00356FD2" w:rsidRDefault="006B3400" w:rsidP="00356FD2">
            <w:pPr>
              <w:jc w:val="center"/>
              <w:rPr>
                <w:rFonts w:ascii="Times New Roman" w:hAnsi="Times New Roman" w:cs="Times New Roman"/>
                <w:b/>
                <w:bCs/>
                <w:sz w:val="20"/>
                <w:szCs w:val="20"/>
              </w:rPr>
            </w:pPr>
            <w:r w:rsidRPr="00356FD2">
              <w:rPr>
                <w:rFonts w:ascii="Times New Roman" w:hAnsi="Times New Roman" w:cs="Times New Roman"/>
                <w:b/>
                <w:bCs/>
                <w:sz w:val="20"/>
                <w:szCs w:val="20"/>
              </w:rPr>
              <w:t>2023</w:t>
            </w:r>
          </w:p>
        </w:tc>
        <w:tc>
          <w:tcPr>
            <w:tcW w:w="1416" w:type="dxa"/>
          </w:tcPr>
          <w:p w14:paraId="739A5B8A" w14:textId="0DA3810E" w:rsidR="006B3400" w:rsidRPr="00356FD2" w:rsidRDefault="006B3400" w:rsidP="00356FD2">
            <w:pPr>
              <w:jc w:val="center"/>
              <w:rPr>
                <w:rFonts w:ascii="Times New Roman" w:hAnsi="Times New Roman" w:cs="Times New Roman"/>
                <w:b/>
                <w:bCs/>
                <w:sz w:val="20"/>
                <w:szCs w:val="20"/>
              </w:rPr>
            </w:pPr>
            <w:r w:rsidRPr="00356FD2">
              <w:rPr>
                <w:rFonts w:ascii="Times New Roman" w:hAnsi="Times New Roman" w:cs="Times New Roman"/>
                <w:b/>
                <w:bCs/>
                <w:sz w:val="20"/>
                <w:szCs w:val="20"/>
              </w:rPr>
              <w:t>2024</w:t>
            </w:r>
          </w:p>
        </w:tc>
        <w:tc>
          <w:tcPr>
            <w:tcW w:w="1416" w:type="dxa"/>
          </w:tcPr>
          <w:p w14:paraId="03B6B9D1" w14:textId="4F68E427" w:rsidR="006B3400" w:rsidRPr="00356FD2" w:rsidRDefault="006B3400" w:rsidP="00356FD2">
            <w:pPr>
              <w:jc w:val="center"/>
              <w:rPr>
                <w:rFonts w:ascii="Times New Roman" w:hAnsi="Times New Roman" w:cs="Times New Roman"/>
                <w:b/>
                <w:bCs/>
                <w:sz w:val="20"/>
                <w:szCs w:val="20"/>
              </w:rPr>
            </w:pPr>
            <w:r w:rsidRPr="00356FD2">
              <w:rPr>
                <w:rFonts w:ascii="Times New Roman" w:hAnsi="Times New Roman" w:cs="Times New Roman"/>
                <w:b/>
                <w:bCs/>
                <w:sz w:val="20"/>
                <w:szCs w:val="20"/>
              </w:rPr>
              <w:t>2028</w:t>
            </w:r>
          </w:p>
        </w:tc>
        <w:tc>
          <w:tcPr>
            <w:tcW w:w="1416" w:type="dxa"/>
          </w:tcPr>
          <w:p w14:paraId="140343FF" w14:textId="15BD18FF" w:rsidR="006B3400" w:rsidRPr="00356FD2" w:rsidRDefault="006B3400" w:rsidP="00356FD2">
            <w:pPr>
              <w:jc w:val="center"/>
              <w:rPr>
                <w:rFonts w:ascii="Times New Roman" w:hAnsi="Times New Roman" w:cs="Times New Roman"/>
                <w:b/>
                <w:bCs/>
                <w:sz w:val="20"/>
                <w:szCs w:val="20"/>
              </w:rPr>
            </w:pPr>
            <w:r w:rsidRPr="00356FD2">
              <w:rPr>
                <w:rFonts w:ascii="Times New Roman" w:hAnsi="Times New Roman" w:cs="Times New Roman"/>
                <w:b/>
                <w:bCs/>
                <w:sz w:val="20"/>
                <w:szCs w:val="20"/>
              </w:rPr>
              <w:t>2034</w:t>
            </w:r>
          </w:p>
        </w:tc>
      </w:tr>
      <w:tr w:rsidR="006B3400" w:rsidRPr="00356FD2" w14:paraId="0AF23DD3" w14:textId="77777777" w:rsidTr="00356FD2">
        <w:tc>
          <w:tcPr>
            <w:tcW w:w="1838" w:type="dxa"/>
          </w:tcPr>
          <w:p w14:paraId="278964C0" w14:textId="1D2C0BA3" w:rsidR="006B3400" w:rsidRPr="00356FD2" w:rsidRDefault="006B3400" w:rsidP="006B3400">
            <w:pPr>
              <w:jc w:val="both"/>
              <w:rPr>
                <w:rFonts w:ascii="Times New Roman" w:hAnsi="Times New Roman" w:cs="Times New Roman"/>
                <w:sz w:val="20"/>
                <w:szCs w:val="20"/>
              </w:rPr>
            </w:pPr>
            <w:r w:rsidRPr="00356FD2">
              <w:rPr>
                <w:rFonts w:ascii="Times New Roman" w:hAnsi="Times New Roman" w:cs="Times New Roman"/>
                <w:sz w:val="20"/>
                <w:szCs w:val="20"/>
              </w:rPr>
              <w:t>Население, чел</w:t>
            </w:r>
          </w:p>
        </w:tc>
        <w:tc>
          <w:tcPr>
            <w:tcW w:w="1276" w:type="dxa"/>
          </w:tcPr>
          <w:p w14:paraId="5CEAF191" w14:textId="5B738F9C" w:rsidR="006B3400" w:rsidRPr="00356FD2" w:rsidRDefault="006B3400" w:rsidP="00356FD2">
            <w:pPr>
              <w:jc w:val="center"/>
              <w:rPr>
                <w:rFonts w:ascii="Times New Roman" w:hAnsi="Times New Roman" w:cs="Times New Roman"/>
                <w:sz w:val="20"/>
                <w:szCs w:val="20"/>
              </w:rPr>
            </w:pPr>
            <w:r w:rsidRPr="00356FD2">
              <w:rPr>
                <w:rFonts w:ascii="Times New Roman" w:hAnsi="Times New Roman" w:cs="Times New Roman"/>
                <w:sz w:val="20"/>
                <w:szCs w:val="20"/>
              </w:rPr>
              <w:t>68 108</w:t>
            </w:r>
          </w:p>
        </w:tc>
        <w:tc>
          <w:tcPr>
            <w:tcW w:w="1276" w:type="dxa"/>
          </w:tcPr>
          <w:p w14:paraId="3C421D05" w14:textId="30293D25" w:rsidR="006B3400" w:rsidRPr="00356FD2" w:rsidRDefault="006B3400" w:rsidP="00356FD2">
            <w:pPr>
              <w:jc w:val="center"/>
              <w:rPr>
                <w:rFonts w:ascii="Times New Roman" w:hAnsi="Times New Roman" w:cs="Times New Roman"/>
                <w:sz w:val="20"/>
                <w:szCs w:val="20"/>
              </w:rPr>
            </w:pPr>
            <w:r w:rsidRPr="00356FD2">
              <w:rPr>
                <w:rFonts w:ascii="Times New Roman" w:hAnsi="Times New Roman" w:cs="Times New Roman"/>
                <w:sz w:val="20"/>
                <w:szCs w:val="20"/>
              </w:rPr>
              <w:t>68 184</w:t>
            </w:r>
          </w:p>
        </w:tc>
        <w:tc>
          <w:tcPr>
            <w:tcW w:w="1416" w:type="dxa"/>
          </w:tcPr>
          <w:p w14:paraId="4F601E62" w14:textId="7D92020D" w:rsidR="006B3400" w:rsidRPr="00356FD2" w:rsidRDefault="006B3400" w:rsidP="00356FD2">
            <w:pPr>
              <w:jc w:val="center"/>
              <w:rPr>
                <w:rFonts w:ascii="Times New Roman" w:hAnsi="Times New Roman" w:cs="Times New Roman"/>
                <w:sz w:val="20"/>
                <w:szCs w:val="20"/>
              </w:rPr>
            </w:pPr>
            <w:r w:rsidRPr="00356FD2">
              <w:rPr>
                <w:rFonts w:ascii="Times New Roman" w:hAnsi="Times New Roman" w:cs="Times New Roman"/>
                <w:sz w:val="20"/>
                <w:szCs w:val="20"/>
              </w:rPr>
              <w:t>68 379</w:t>
            </w:r>
          </w:p>
        </w:tc>
        <w:tc>
          <w:tcPr>
            <w:tcW w:w="1416" w:type="dxa"/>
          </w:tcPr>
          <w:p w14:paraId="357A8013" w14:textId="15FCE711" w:rsidR="006B3400" w:rsidRPr="00356FD2" w:rsidRDefault="006B3400" w:rsidP="00356FD2">
            <w:pPr>
              <w:jc w:val="center"/>
              <w:rPr>
                <w:rFonts w:ascii="Times New Roman" w:hAnsi="Times New Roman" w:cs="Times New Roman"/>
                <w:sz w:val="20"/>
                <w:szCs w:val="20"/>
              </w:rPr>
            </w:pPr>
            <w:r w:rsidRPr="00356FD2">
              <w:rPr>
                <w:rFonts w:ascii="Times New Roman" w:hAnsi="Times New Roman" w:cs="Times New Roman"/>
                <w:sz w:val="20"/>
                <w:szCs w:val="20"/>
              </w:rPr>
              <w:t>68 246</w:t>
            </w:r>
          </w:p>
        </w:tc>
        <w:tc>
          <w:tcPr>
            <w:tcW w:w="1416" w:type="dxa"/>
          </w:tcPr>
          <w:p w14:paraId="37903703" w14:textId="7BE12A4A" w:rsidR="006B3400" w:rsidRPr="00356FD2" w:rsidRDefault="00356FD2" w:rsidP="00356FD2">
            <w:pPr>
              <w:jc w:val="center"/>
              <w:rPr>
                <w:rFonts w:ascii="Times New Roman" w:hAnsi="Times New Roman" w:cs="Times New Roman"/>
                <w:sz w:val="20"/>
                <w:szCs w:val="20"/>
              </w:rPr>
            </w:pPr>
            <w:r>
              <w:rPr>
                <w:rFonts w:ascii="Times New Roman" w:hAnsi="Times New Roman" w:cs="Times New Roman"/>
                <w:sz w:val="20"/>
                <w:szCs w:val="20"/>
              </w:rPr>
              <w:t xml:space="preserve">68 </w:t>
            </w:r>
            <w:r w:rsidR="00651858">
              <w:rPr>
                <w:rFonts w:ascii="Times New Roman" w:hAnsi="Times New Roman" w:cs="Times New Roman"/>
                <w:sz w:val="20"/>
                <w:szCs w:val="20"/>
              </w:rPr>
              <w:t>80</w:t>
            </w:r>
            <w:r>
              <w:rPr>
                <w:rFonts w:ascii="Times New Roman" w:hAnsi="Times New Roman" w:cs="Times New Roman"/>
                <w:sz w:val="20"/>
                <w:szCs w:val="20"/>
              </w:rPr>
              <w:t>0</w:t>
            </w:r>
          </w:p>
        </w:tc>
        <w:tc>
          <w:tcPr>
            <w:tcW w:w="1416" w:type="dxa"/>
          </w:tcPr>
          <w:p w14:paraId="329B4D53" w14:textId="4E524D9C" w:rsidR="006B3400" w:rsidRPr="00356FD2" w:rsidRDefault="00651858" w:rsidP="00356FD2">
            <w:pPr>
              <w:jc w:val="center"/>
              <w:rPr>
                <w:rFonts w:ascii="Times New Roman" w:hAnsi="Times New Roman" w:cs="Times New Roman"/>
                <w:sz w:val="20"/>
                <w:szCs w:val="20"/>
              </w:rPr>
            </w:pPr>
            <w:r>
              <w:rPr>
                <w:rFonts w:ascii="Times New Roman" w:hAnsi="Times New Roman" w:cs="Times New Roman"/>
                <w:sz w:val="20"/>
                <w:szCs w:val="20"/>
              </w:rPr>
              <w:t xml:space="preserve">70 </w:t>
            </w:r>
            <w:r w:rsidR="00356FD2">
              <w:rPr>
                <w:rFonts w:ascii="Times New Roman" w:hAnsi="Times New Roman" w:cs="Times New Roman"/>
                <w:sz w:val="20"/>
                <w:szCs w:val="20"/>
              </w:rPr>
              <w:t>000</w:t>
            </w:r>
          </w:p>
        </w:tc>
      </w:tr>
    </w:tbl>
    <w:p w14:paraId="7F71245E" w14:textId="2239355E" w:rsidR="006B3400" w:rsidRDefault="006B3400" w:rsidP="006B3400">
      <w:pPr>
        <w:ind w:firstLine="426"/>
        <w:jc w:val="both"/>
        <w:rPr>
          <w:rFonts w:ascii="Times New Roman" w:hAnsi="Times New Roman" w:cs="Times New Roman"/>
          <w:sz w:val="24"/>
          <w:szCs w:val="24"/>
        </w:rPr>
      </w:pPr>
    </w:p>
    <w:p w14:paraId="07C127DA" w14:textId="254CEB21" w:rsidR="006B3400" w:rsidRPr="006B3400" w:rsidRDefault="00E602D0" w:rsidP="00356FD2">
      <w:pPr>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12E520DE" wp14:editId="0D8E3C62">
            <wp:extent cx="6347637" cy="3189605"/>
            <wp:effectExtent l="0" t="0" r="15240" b="10795"/>
            <wp:docPr id="39"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F2FE955" w14:textId="7695B675" w:rsidR="00860946" w:rsidRDefault="00ED7839" w:rsidP="007F2311">
      <w:pPr>
        <w:ind w:firstLine="426"/>
        <w:jc w:val="both"/>
      </w:pPr>
      <w:r w:rsidRPr="007D1D8E">
        <w:rPr>
          <w:rFonts w:ascii="Times New Roman" w:hAnsi="Times New Roman" w:cs="Times New Roman"/>
          <w:sz w:val="24"/>
          <w:szCs w:val="24"/>
        </w:rPr>
        <w:t xml:space="preserve">В схеме теплоснабжения рассматриваются </w:t>
      </w:r>
      <w:r w:rsidR="00356FD2">
        <w:rPr>
          <w:rFonts w:ascii="Times New Roman" w:hAnsi="Times New Roman" w:cs="Times New Roman"/>
          <w:sz w:val="24"/>
          <w:szCs w:val="24"/>
        </w:rPr>
        <w:t>один</w:t>
      </w:r>
      <w:r w:rsidRPr="007D1D8E">
        <w:rPr>
          <w:rFonts w:ascii="Times New Roman" w:hAnsi="Times New Roman" w:cs="Times New Roman"/>
          <w:sz w:val="24"/>
          <w:szCs w:val="24"/>
        </w:rPr>
        <w:t xml:space="preserve"> вариант развития систем теплоснабжения городского </w:t>
      </w:r>
      <w:r w:rsidR="00356FD2">
        <w:rPr>
          <w:rFonts w:ascii="Times New Roman" w:hAnsi="Times New Roman" w:cs="Times New Roman"/>
          <w:sz w:val="24"/>
          <w:szCs w:val="24"/>
        </w:rPr>
        <w:t>поселения г. Туймазы, т.к. на момент актуализации уже действует утвержде</w:t>
      </w:r>
      <w:r w:rsidR="006B2222">
        <w:rPr>
          <w:rFonts w:ascii="Times New Roman" w:hAnsi="Times New Roman" w:cs="Times New Roman"/>
          <w:sz w:val="24"/>
          <w:szCs w:val="24"/>
        </w:rPr>
        <w:t>н</w:t>
      </w:r>
      <w:r w:rsidR="00356FD2">
        <w:rPr>
          <w:rFonts w:ascii="Times New Roman" w:hAnsi="Times New Roman" w:cs="Times New Roman"/>
          <w:sz w:val="24"/>
          <w:szCs w:val="24"/>
        </w:rPr>
        <w:t>ный вариант развития</w:t>
      </w:r>
      <w:r w:rsidRPr="007D1D8E">
        <w:rPr>
          <w:rFonts w:ascii="Times New Roman" w:hAnsi="Times New Roman" w:cs="Times New Roman"/>
          <w:sz w:val="24"/>
          <w:szCs w:val="24"/>
        </w:rPr>
        <w:t xml:space="preserve">. </w:t>
      </w:r>
      <w:r w:rsidR="00860946" w:rsidRPr="00860946">
        <w:rPr>
          <w:rFonts w:ascii="Times New Roman" w:hAnsi="Times New Roman" w:cs="Times New Roman"/>
          <w:sz w:val="24"/>
          <w:szCs w:val="24"/>
        </w:rPr>
        <w:t>В соответствии предлагаемым сценарием (инерционным) сохраняется динамика снижения численности населения, реализуются только ключевые мероприятия по развитию и модернизации систем, при этом развитие перспективных районов замораживается на последующие периоды в связи с недостаточным экономическим уровнем развития муниципалитета. Ключевыми мероприятиями являются мероприятия, обеспечивающие повышение уровня надежности систем теплоснабжения (представлены в главе 7 и 8 настоящего документа), а также мероприятия по исключению избыточных тепловых потерь на магистральных тепловых сетях.</w:t>
      </w:r>
      <w:r w:rsidR="00860946">
        <w:t xml:space="preserve"> </w:t>
      </w:r>
    </w:p>
    <w:p w14:paraId="4F61CD0B" w14:textId="5ACC002F" w:rsidR="00356FD2" w:rsidRDefault="00ED7839" w:rsidP="007F2311">
      <w:pPr>
        <w:ind w:firstLine="426"/>
        <w:jc w:val="both"/>
        <w:rPr>
          <w:rFonts w:ascii="Times New Roman" w:hAnsi="Times New Roman" w:cs="Times New Roman"/>
          <w:sz w:val="24"/>
          <w:szCs w:val="24"/>
        </w:rPr>
      </w:pPr>
      <w:r w:rsidRPr="007D1D8E">
        <w:rPr>
          <w:rFonts w:ascii="Times New Roman" w:hAnsi="Times New Roman" w:cs="Times New Roman"/>
          <w:sz w:val="24"/>
          <w:szCs w:val="24"/>
        </w:rPr>
        <w:lastRenderedPageBreak/>
        <w:t xml:space="preserve">В ходе реализации мероприятий по модернизации систем теплоснабжения: </w:t>
      </w:r>
    </w:p>
    <w:p w14:paraId="5B542912" w14:textId="1EE307C7" w:rsidR="00356FD2" w:rsidRPr="00860946" w:rsidRDefault="00356FD2" w:rsidP="00860946">
      <w:pPr>
        <w:pStyle w:val="a9"/>
        <w:numPr>
          <w:ilvl w:val="0"/>
          <w:numId w:val="6"/>
        </w:numPr>
        <w:tabs>
          <w:tab w:val="left" w:pos="3686"/>
        </w:tabs>
        <w:ind w:left="709"/>
        <w:jc w:val="both"/>
        <w:rPr>
          <w:rFonts w:ascii="Times New Roman" w:hAnsi="Times New Roman" w:cs="Times New Roman"/>
          <w:sz w:val="24"/>
          <w:szCs w:val="24"/>
        </w:rPr>
      </w:pPr>
      <w:r w:rsidRPr="00860946">
        <w:rPr>
          <w:rFonts w:ascii="Times New Roman" w:eastAsia="Times New Roman" w:hAnsi="Times New Roman" w:cs="Times New Roman"/>
          <w:color w:val="000000"/>
          <w:sz w:val="24"/>
          <w:szCs w:val="24"/>
        </w:rPr>
        <w:t xml:space="preserve">Модернизация котлов </w:t>
      </w:r>
      <w:r w:rsidR="00860946" w:rsidRPr="00860946">
        <w:rPr>
          <w:rFonts w:ascii="Times New Roman" w:eastAsia="Times New Roman" w:hAnsi="Times New Roman" w:cs="Times New Roman"/>
          <w:color w:val="000000"/>
          <w:sz w:val="24"/>
          <w:szCs w:val="24"/>
        </w:rPr>
        <w:t>оборудования</w:t>
      </w:r>
      <w:r w:rsidRPr="00860946">
        <w:rPr>
          <w:rFonts w:ascii="Times New Roman" w:eastAsia="Times New Roman" w:hAnsi="Times New Roman" w:cs="Times New Roman"/>
          <w:color w:val="000000"/>
          <w:sz w:val="24"/>
          <w:szCs w:val="24"/>
        </w:rPr>
        <w:t xml:space="preserve"> на высокоэффективные и экономичные котлы</w:t>
      </w:r>
      <w:r w:rsidR="00860946" w:rsidRPr="00860946">
        <w:rPr>
          <w:rFonts w:ascii="Times New Roman" w:eastAsia="Times New Roman" w:hAnsi="Times New Roman" w:cs="Times New Roman"/>
          <w:color w:val="000000"/>
          <w:sz w:val="24"/>
          <w:szCs w:val="24"/>
        </w:rPr>
        <w:t>;</w:t>
      </w:r>
    </w:p>
    <w:p w14:paraId="4E87C3E4" w14:textId="387583A9" w:rsidR="00860946" w:rsidRDefault="00ED7839" w:rsidP="00A567C0">
      <w:pPr>
        <w:pStyle w:val="a9"/>
        <w:numPr>
          <w:ilvl w:val="0"/>
          <w:numId w:val="6"/>
        </w:numPr>
        <w:tabs>
          <w:tab w:val="left" w:pos="3686"/>
        </w:tabs>
        <w:ind w:left="709"/>
        <w:jc w:val="both"/>
        <w:rPr>
          <w:rFonts w:ascii="Times New Roman" w:hAnsi="Times New Roman" w:cs="Times New Roman"/>
          <w:sz w:val="24"/>
          <w:szCs w:val="24"/>
        </w:rPr>
      </w:pPr>
      <w:r w:rsidRPr="00860946">
        <w:rPr>
          <w:rFonts w:ascii="Times New Roman" w:hAnsi="Times New Roman" w:cs="Times New Roman"/>
          <w:sz w:val="24"/>
          <w:szCs w:val="24"/>
        </w:rPr>
        <w:t>Производится замена ветхих тепловых сетей для обеспечения нормативных уровней надежности;</w:t>
      </w:r>
    </w:p>
    <w:p w14:paraId="18B76A64" w14:textId="4C174F0D" w:rsidR="00356FD2" w:rsidRDefault="00ED7839" w:rsidP="00860946">
      <w:pPr>
        <w:pStyle w:val="a9"/>
        <w:numPr>
          <w:ilvl w:val="0"/>
          <w:numId w:val="6"/>
        </w:numPr>
        <w:tabs>
          <w:tab w:val="left" w:pos="3686"/>
        </w:tabs>
        <w:ind w:left="709"/>
        <w:jc w:val="both"/>
        <w:rPr>
          <w:rFonts w:ascii="Times New Roman" w:hAnsi="Times New Roman" w:cs="Times New Roman"/>
          <w:sz w:val="24"/>
          <w:szCs w:val="24"/>
        </w:rPr>
      </w:pPr>
      <w:r w:rsidRPr="00860946">
        <w:rPr>
          <w:rFonts w:ascii="Times New Roman" w:hAnsi="Times New Roman" w:cs="Times New Roman"/>
          <w:sz w:val="24"/>
          <w:szCs w:val="24"/>
        </w:rPr>
        <w:t xml:space="preserve">Внедряется система диспетчеризации источников тепловой энергии на территории городского </w:t>
      </w:r>
      <w:r w:rsidR="00356FD2" w:rsidRPr="00860946">
        <w:rPr>
          <w:rFonts w:ascii="Times New Roman" w:hAnsi="Times New Roman" w:cs="Times New Roman"/>
          <w:sz w:val="24"/>
          <w:szCs w:val="24"/>
        </w:rPr>
        <w:t>поселения</w:t>
      </w:r>
      <w:r w:rsidRPr="00860946">
        <w:rPr>
          <w:rFonts w:ascii="Times New Roman" w:hAnsi="Times New Roman" w:cs="Times New Roman"/>
          <w:sz w:val="24"/>
          <w:szCs w:val="24"/>
        </w:rPr>
        <w:t xml:space="preserve">. </w:t>
      </w:r>
    </w:p>
    <w:p w14:paraId="688EF18F" w14:textId="77777777" w:rsidR="00860946" w:rsidRDefault="00860946" w:rsidP="00860946">
      <w:pPr>
        <w:pStyle w:val="a9"/>
        <w:tabs>
          <w:tab w:val="left" w:pos="3686"/>
        </w:tabs>
        <w:ind w:left="426"/>
        <w:jc w:val="both"/>
        <w:rPr>
          <w:rFonts w:ascii="Times New Roman" w:hAnsi="Times New Roman" w:cs="Times New Roman"/>
          <w:sz w:val="24"/>
          <w:szCs w:val="24"/>
        </w:rPr>
      </w:pPr>
    </w:p>
    <w:p w14:paraId="16F6E612" w14:textId="73A6FEEE" w:rsidR="00860946" w:rsidRPr="004C574E" w:rsidRDefault="00860946" w:rsidP="00860946">
      <w:pPr>
        <w:pStyle w:val="a9"/>
        <w:tabs>
          <w:tab w:val="left" w:pos="3686"/>
        </w:tabs>
        <w:ind w:left="426"/>
        <w:jc w:val="both"/>
        <w:rPr>
          <w:rFonts w:ascii="Times New Roman" w:hAnsi="Times New Roman" w:cs="Times New Roman"/>
          <w:b/>
          <w:bCs/>
          <w:i/>
          <w:iCs/>
          <w:sz w:val="24"/>
          <w:szCs w:val="24"/>
        </w:rPr>
      </w:pPr>
      <w:r w:rsidRPr="004C574E">
        <w:rPr>
          <w:rFonts w:ascii="Times New Roman" w:hAnsi="Times New Roman" w:cs="Times New Roman"/>
          <w:b/>
          <w:bCs/>
          <w:i/>
          <w:iCs/>
          <w:sz w:val="24"/>
          <w:szCs w:val="24"/>
        </w:rPr>
        <w:t xml:space="preserve">5.2 Технико-экономическое сравнение вариантов перспективного развития систем теплоснабжения поселения, городского округа, города федерального значения </w:t>
      </w:r>
    </w:p>
    <w:p w14:paraId="01E2DAEA" w14:textId="77777777" w:rsidR="00860946" w:rsidRDefault="00860946" w:rsidP="00860946">
      <w:pPr>
        <w:pStyle w:val="a9"/>
        <w:tabs>
          <w:tab w:val="left" w:pos="3686"/>
        </w:tabs>
        <w:ind w:left="0" w:firstLine="426"/>
        <w:jc w:val="both"/>
        <w:rPr>
          <w:rFonts w:ascii="Times New Roman" w:hAnsi="Times New Roman" w:cs="Times New Roman"/>
          <w:sz w:val="24"/>
          <w:szCs w:val="24"/>
        </w:rPr>
      </w:pPr>
    </w:p>
    <w:p w14:paraId="2CF1981F" w14:textId="77777777" w:rsidR="00860946" w:rsidRDefault="00860946" w:rsidP="00860946">
      <w:pPr>
        <w:pStyle w:val="a9"/>
        <w:tabs>
          <w:tab w:val="left" w:pos="3686"/>
        </w:tabs>
        <w:ind w:left="0" w:firstLine="426"/>
        <w:jc w:val="both"/>
        <w:rPr>
          <w:rFonts w:ascii="Times New Roman" w:hAnsi="Times New Roman" w:cs="Times New Roman"/>
          <w:sz w:val="24"/>
          <w:szCs w:val="24"/>
        </w:rPr>
      </w:pPr>
      <w:r w:rsidRPr="00860946">
        <w:rPr>
          <w:rFonts w:ascii="Times New Roman" w:hAnsi="Times New Roman" w:cs="Times New Roman"/>
          <w:sz w:val="24"/>
          <w:szCs w:val="24"/>
        </w:rPr>
        <w:t xml:space="preserve">Ключевыми параметрами сравнения вариантов развития являются: </w:t>
      </w:r>
    </w:p>
    <w:p w14:paraId="167945C7" w14:textId="77777777" w:rsidR="00860946" w:rsidRDefault="00860946" w:rsidP="00860946">
      <w:pPr>
        <w:pStyle w:val="a9"/>
        <w:tabs>
          <w:tab w:val="left" w:pos="3686"/>
        </w:tabs>
        <w:ind w:left="0" w:firstLine="426"/>
        <w:jc w:val="both"/>
        <w:rPr>
          <w:rFonts w:ascii="Times New Roman" w:hAnsi="Times New Roman" w:cs="Times New Roman"/>
          <w:sz w:val="24"/>
          <w:szCs w:val="24"/>
        </w:rPr>
      </w:pPr>
      <w:r w:rsidRPr="00860946">
        <w:rPr>
          <w:rFonts w:ascii="Times New Roman" w:hAnsi="Times New Roman" w:cs="Times New Roman"/>
          <w:sz w:val="24"/>
          <w:szCs w:val="24"/>
        </w:rPr>
        <w:t xml:space="preserve">• Перспективная численность населения; </w:t>
      </w:r>
    </w:p>
    <w:p w14:paraId="73548049" w14:textId="77777777" w:rsidR="00860946" w:rsidRDefault="00860946" w:rsidP="00860946">
      <w:pPr>
        <w:pStyle w:val="a9"/>
        <w:tabs>
          <w:tab w:val="left" w:pos="3686"/>
        </w:tabs>
        <w:ind w:left="0" w:firstLine="426"/>
        <w:jc w:val="both"/>
        <w:rPr>
          <w:rFonts w:ascii="Times New Roman" w:hAnsi="Times New Roman" w:cs="Times New Roman"/>
          <w:sz w:val="24"/>
          <w:szCs w:val="24"/>
        </w:rPr>
      </w:pPr>
      <w:r w:rsidRPr="00860946">
        <w:rPr>
          <w:rFonts w:ascii="Times New Roman" w:hAnsi="Times New Roman" w:cs="Times New Roman"/>
          <w:sz w:val="24"/>
          <w:szCs w:val="24"/>
        </w:rPr>
        <w:t xml:space="preserve">• Реализация проектов перспективной застройки; </w:t>
      </w:r>
    </w:p>
    <w:p w14:paraId="77CD4F21" w14:textId="77777777" w:rsidR="00860946" w:rsidRDefault="00860946" w:rsidP="00860946">
      <w:pPr>
        <w:pStyle w:val="a9"/>
        <w:tabs>
          <w:tab w:val="left" w:pos="3686"/>
        </w:tabs>
        <w:ind w:left="0" w:firstLine="426"/>
        <w:jc w:val="both"/>
        <w:rPr>
          <w:rFonts w:ascii="Times New Roman" w:hAnsi="Times New Roman" w:cs="Times New Roman"/>
          <w:sz w:val="24"/>
          <w:szCs w:val="24"/>
        </w:rPr>
      </w:pPr>
      <w:r w:rsidRPr="00860946">
        <w:rPr>
          <w:rFonts w:ascii="Times New Roman" w:hAnsi="Times New Roman" w:cs="Times New Roman"/>
          <w:sz w:val="24"/>
          <w:szCs w:val="24"/>
        </w:rPr>
        <w:t xml:space="preserve">• Суммарная стоимость реализации мероприятий по модернизации и реконструкции; </w:t>
      </w:r>
    </w:p>
    <w:p w14:paraId="6DF1D65E" w14:textId="05B47A87" w:rsidR="00860946" w:rsidRDefault="00860946" w:rsidP="00860946">
      <w:pPr>
        <w:pStyle w:val="a9"/>
        <w:tabs>
          <w:tab w:val="left" w:pos="3686"/>
        </w:tabs>
        <w:ind w:left="0" w:firstLine="426"/>
        <w:jc w:val="both"/>
        <w:rPr>
          <w:rFonts w:ascii="Times New Roman" w:hAnsi="Times New Roman" w:cs="Times New Roman"/>
          <w:sz w:val="24"/>
          <w:szCs w:val="24"/>
        </w:rPr>
      </w:pPr>
      <w:r w:rsidRPr="00860946">
        <w:rPr>
          <w:rFonts w:ascii="Times New Roman" w:hAnsi="Times New Roman" w:cs="Times New Roman"/>
          <w:sz w:val="24"/>
          <w:szCs w:val="24"/>
        </w:rPr>
        <w:t xml:space="preserve">• Суммарная подключенная договорная нагрузка; </w:t>
      </w:r>
    </w:p>
    <w:p w14:paraId="00C0F646" w14:textId="77777777" w:rsidR="00860946" w:rsidRDefault="00860946" w:rsidP="00860946">
      <w:pPr>
        <w:pStyle w:val="a9"/>
        <w:tabs>
          <w:tab w:val="left" w:pos="3686"/>
        </w:tabs>
        <w:ind w:left="0" w:firstLine="426"/>
        <w:jc w:val="both"/>
        <w:rPr>
          <w:rFonts w:ascii="Times New Roman" w:hAnsi="Times New Roman" w:cs="Times New Roman"/>
          <w:sz w:val="24"/>
          <w:szCs w:val="24"/>
        </w:rPr>
      </w:pPr>
      <w:r w:rsidRPr="00860946">
        <w:rPr>
          <w:rFonts w:ascii="Times New Roman" w:hAnsi="Times New Roman" w:cs="Times New Roman"/>
          <w:sz w:val="24"/>
          <w:szCs w:val="24"/>
        </w:rPr>
        <w:t xml:space="preserve">• Возможность бюджетного субсидирования проектов; </w:t>
      </w:r>
    </w:p>
    <w:p w14:paraId="35407227" w14:textId="0CAF5B2B" w:rsidR="00860946" w:rsidRDefault="00860946" w:rsidP="00860946">
      <w:pPr>
        <w:pStyle w:val="a9"/>
        <w:tabs>
          <w:tab w:val="left" w:pos="3686"/>
        </w:tabs>
        <w:ind w:left="0" w:firstLine="426"/>
        <w:jc w:val="both"/>
        <w:rPr>
          <w:rFonts w:ascii="Times New Roman" w:hAnsi="Times New Roman" w:cs="Times New Roman"/>
          <w:sz w:val="24"/>
          <w:szCs w:val="24"/>
        </w:rPr>
      </w:pPr>
      <w:r w:rsidRPr="00860946">
        <w:rPr>
          <w:rFonts w:ascii="Times New Roman" w:hAnsi="Times New Roman" w:cs="Times New Roman"/>
          <w:sz w:val="24"/>
          <w:szCs w:val="24"/>
        </w:rPr>
        <w:t>• Обеспечение надежности функционирования систем теплоснабжения;</w:t>
      </w:r>
    </w:p>
    <w:p w14:paraId="41762682" w14:textId="153BFA93" w:rsidR="00D0261A" w:rsidRPr="004C574E" w:rsidRDefault="004C574E" w:rsidP="004C574E">
      <w:pPr>
        <w:pStyle w:val="a9"/>
        <w:tabs>
          <w:tab w:val="left" w:pos="3686"/>
        </w:tabs>
        <w:ind w:left="0" w:firstLine="426"/>
        <w:jc w:val="right"/>
        <w:rPr>
          <w:rFonts w:ascii="Times New Roman" w:hAnsi="Times New Roman" w:cs="Times New Roman"/>
          <w:i/>
          <w:iCs/>
          <w:sz w:val="24"/>
          <w:szCs w:val="24"/>
        </w:rPr>
      </w:pPr>
      <w:r w:rsidRPr="004C574E">
        <w:rPr>
          <w:rFonts w:ascii="Times New Roman" w:hAnsi="Times New Roman" w:cs="Times New Roman"/>
          <w:i/>
          <w:iCs/>
          <w:sz w:val="24"/>
          <w:szCs w:val="24"/>
        </w:rPr>
        <w:t>Таблица 2</w:t>
      </w:r>
      <w:r>
        <w:rPr>
          <w:rFonts w:ascii="Times New Roman" w:hAnsi="Times New Roman" w:cs="Times New Roman"/>
          <w:i/>
          <w:iCs/>
          <w:sz w:val="24"/>
          <w:szCs w:val="24"/>
        </w:rPr>
        <w:t>2</w:t>
      </w:r>
      <w:r w:rsidRPr="004C574E">
        <w:rPr>
          <w:rFonts w:ascii="Times New Roman" w:hAnsi="Times New Roman" w:cs="Times New Roman"/>
          <w:i/>
          <w:iCs/>
          <w:sz w:val="24"/>
          <w:szCs w:val="24"/>
        </w:rPr>
        <w:t>.</w:t>
      </w:r>
    </w:p>
    <w:tbl>
      <w:tblPr>
        <w:tblStyle w:val="ab"/>
        <w:tblW w:w="9918" w:type="dxa"/>
        <w:tblLook w:val="04A0" w:firstRow="1" w:lastRow="0" w:firstColumn="1" w:lastColumn="0" w:noHBand="0" w:noVBand="1"/>
      </w:tblPr>
      <w:tblGrid>
        <w:gridCol w:w="6799"/>
        <w:gridCol w:w="3119"/>
      </w:tblGrid>
      <w:tr w:rsidR="00AE484D" w14:paraId="16CF5166" w14:textId="77777777" w:rsidTr="00AE484D">
        <w:tc>
          <w:tcPr>
            <w:tcW w:w="6799" w:type="dxa"/>
          </w:tcPr>
          <w:p w14:paraId="0F957F6B" w14:textId="4C500A9F" w:rsidR="00AE484D" w:rsidRPr="00AE484D" w:rsidRDefault="00AE484D" w:rsidP="00D0261A">
            <w:pPr>
              <w:pStyle w:val="a9"/>
              <w:tabs>
                <w:tab w:val="left" w:pos="3686"/>
              </w:tabs>
              <w:ind w:left="0"/>
              <w:jc w:val="center"/>
              <w:rPr>
                <w:rFonts w:ascii="Times New Roman" w:hAnsi="Times New Roman" w:cs="Times New Roman"/>
                <w:sz w:val="24"/>
                <w:szCs w:val="24"/>
              </w:rPr>
            </w:pPr>
            <w:r w:rsidRPr="00AE484D">
              <w:rPr>
                <w:rFonts w:ascii="Times New Roman" w:hAnsi="Times New Roman" w:cs="Times New Roman"/>
              </w:rPr>
              <w:t>Критерий</w:t>
            </w:r>
          </w:p>
        </w:tc>
        <w:tc>
          <w:tcPr>
            <w:tcW w:w="3119" w:type="dxa"/>
          </w:tcPr>
          <w:p w14:paraId="7545EE2E" w14:textId="69E5A1AF" w:rsidR="00AE484D" w:rsidRPr="00AE484D" w:rsidRDefault="00AE484D" w:rsidP="00D0261A">
            <w:pPr>
              <w:pStyle w:val="a9"/>
              <w:tabs>
                <w:tab w:val="left" w:pos="3686"/>
              </w:tabs>
              <w:ind w:left="0"/>
              <w:jc w:val="center"/>
              <w:rPr>
                <w:rFonts w:ascii="Times New Roman" w:hAnsi="Times New Roman" w:cs="Times New Roman"/>
                <w:sz w:val="24"/>
                <w:szCs w:val="24"/>
              </w:rPr>
            </w:pPr>
            <w:r w:rsidRPr="00AE484D">
              <w:rPr>
                <w:rFonts w:ascii="Times New Roman" w:hAnsi="Times New Roman" w:cs="Times New Roman"/>
              </w:rPr>
              <w:t>Базовый вариант развития</w:t>
            </w:r>
          </w:p>
        </w:tc>
      </w:tr>
      <w:tr w:rsidR="00AE484D" w14:paraId="0B43086C" w14:textId="77777777" w:rsidTr="00AE484D">
        <w:tc>
          <w:tcPr>
            <w:tcW w:w="6799" w:type="dxa"/>
          </w:tcPr>
          <w:p w14:paraId="2A72851B" w14:textId="5D55E5E8" w:rsidR="00AE484D" w:rsidRPr="00AE484D" w:rsidRDefault="00AE484D" w:rsidP="00AE484D">
            <w:pPr>
              <w:pStyle w:val="a9"/>
              <w:tabs>
                <w:tab w:val="left" w:pos="3686"/>
              </w:tabs>
              <w:ind w:left="0"/>
              <w:rPr>
                <w:rFonts w:ascii="Times New Roman" w:hAnsi="Times New Roman" w:cs="Times New Roman"/>
                <w:sz w:val="24"/>
                <w:szCs w:val="24"/>
              </w:rPr>
            </w:pPr>
            <w:r w:rsidRPr="00AE484D">
              <w:rPr>
                <w:rFonts w:ascii="Times New Roman" w:hAnsi="Times New Roman" w:cs="Times New Roman"/>
              </w:rPr>
              <w:t>Перспективная численность населения на 2034 г., чел</w:t>
            </w:r>
          </w:p>
        </w:tc>
        <w:tc>
          <w:tcPr>
            <w:tcW w:w="3119" w:type="dxa"/>
          </w:tcPr>
          <w:p w14:paraId="0669287D" w14:textId="5215CF9D" w:rsidR="00AE484D" w:rsidRPr="00AE484D" w:rsidRDefault="00651858" w:rsidP="00D0261A">
            <w:pPr>
              <w:pStyle w:val="a9"/>
              <w:tabs>
                <w:tab w:val="left" w:pos="3686"/>
              </w:tabs>
              <w:ind w:left="0"/>
              <w:jc w:val="center"/>
              <w:rPr>
                <w:rFonts w:ascii="Times New Roman" w:hAnsi="Times New Roman" w:cs="Times New Roman"/>
                <w:sz w:val="24"/>
                <w:szCs w:val="24"/>
              </w:rPr>
            </w:pPr>
            <w:r>
              <w:rPr>
                <w:rFonts w:ascii="Times New Roman" w:hAnsi="Times New Roman" w:cs="Times New Roman"/>
                <w:sz w:val="24"/>
                <w:szCs w:val="24"/>
              </w:rPr>
              <w:t>70</w:t>
            </w:r>
            <w:r w:rsidR="00AE484D" w:rsidRPr="00AE484D">
              <w:rPr>
                <w:rFonts w:ascii="Times New Roman" w:hAnsi="Times New Roman" w:cs="Times New Roman"/>
                <w:sz w:val="24"/>
                <w:szCs w:val="24"/>
              </w:rPr>
              <w:t xml:space="preserve"> 00</w:t>
            </w:r>
            <w:r>
              <w:rPr>
                <w:rFonts w:ascii="Times New Roman" w:hAnsi="Times New Roman" w:cs="Times New Roman"/>
                <w:sz w:val="24"/>
                <w:szCs w:val="24"/>
              </w:rPr>
              <w:t>0</w:t>
            </w:r>
          </w:p>
        </w:tc>
      </w:tr>
      <w:tr w:rsidR="00AE484D" w14:paraId="0437B57C" w14:textId="77777777" w:rsidTr="00AE484D">
        <w:tc>
          <w:tcPr>
            <w:tcW w:w="6799" w:type="dxa"/>
          </w:tcPr>
          <w:p w14:paraId="25A6D5E0" w14:textId="6FE265FA" w:rsidR="00AE484D" w:rsidRPr="00AE484D" w:rsidRDefault="00AE484D" w:rsidP="00AE484D">
            <w:pPr>
              <w:pStyle w:val="a9"/>
              <w:tabs>
                <w:tab w:val="left" w:pos="25"/>
                <w:tab w:val="left" w:pos="3686"/>
              </w:tabs>
              <w:ind w:left="0"/>
              <w:rPr>
                <w:rFonts w:ascii="Times New Roman" w:hAnsi="Times New Roman" w:cs="Times New Roman"/>
                <w:sz w:val="24"/>
                <w:szCs w:val="24"/>
              </w:rPr>
            </w:pPr>
            <w:r w:rsidRPr="00AE484D">
              <w:rPr>
                <w:rFonts w:ascii="Times New Roman" w:hAnsi="Times New Roman" w:cs="Times New Roman"/>
                <w:sz w:val="24"/>
                <w:szCs w:val="24"/>
              </w:rPr>
              <w:tab/>
            </w:r>
            <w:r w:rsidRPr="00AE484D">
              <w:rPr>
                <w:rFonts w:ascii="Times New Roman" w:hAnsi="Times New Roman" w:cs="Times New Roman"/>
              </w:rPr>
              <w:t>Реализация проектов перспективной застройки</w:t>
            </w:r>
          </w:p>
        </w:tc>
        <w:tc>
          <w:tcPr>
            <w:tcW w:w="3119" w:type="dxa"/>
          </w:tcPr>
          <w:p w14:paraId="0C67C686" w14:textId="7356FDD0" w:rsidR="00AE484D" w:rsidRPr="00AE484D" w:rsidRDefault="00AE484D" w:rsidP="00D0261A">
            <w:pPr>
              <w:pStyle w:val="a9"/>
              <w:tabs>
                <w:tab w:val="left" w:pos="3686"/>
              </w:tabs>
              <w:ind w:left="0"/>
              <w:jc w:val="center"/>
              <w:rPr>
                <w:rFonts w:ascii="Times New Roman" w:hAnsi="Times New Roman" w:cs="Times New Roman"/>
                <w:sz w:val="24"/>
                <w:szCs w:val="24"/>
              </w:rPr>
            </w:pPr>
            <w:r w:rsidRPr="00AE484D">
              <w:rPr>
                <w:rFonts w:ascii="Times New Roman" w:hAnsi="Times New Roman" w:cs="Times New Roman"/>
                <w:sz w:val="24"/>
                <w:szCs w:val="24"/>
              </w:rPr>
              <w:t>+</w:t>
            </w:r>
          </w:p>
        </w:tc>
      </w:tr>
      <w:tr w:rsidR="00AE484D" w14:paraId="5B2ECC9B" w14:textId="77777777" w:rsidTr="00AE484D">
        <w:tc>
          <w:tcPr>
            <w:tcW w:w="6799" w:type="dxa"/>
          </w:tcPr>
          <w:p w14:paraId="6C2DB70C" w14:textId="7BD00AC1" w:rsidR="00AE484D" w:rsidRPr="00AE484D" w:rsidRDefault="00AE484D" w:rsidP="00AE484D">
            <w:pPr>
              <w:pStyle w:val="a9"/>
              <w:tabs>
                <w:tab w:val="left" w:pos="687"/>
                <w:tab w:val="left" w:pos="3686"/>
              </w:tabs>
              <w:ind w:left="0"/>
              <w:rPr>
                <w:rFonts w:ascii="Times New Roman" w:hAnsi="Times New Roman" w:cs="Times New Roman"/>
                <w:sz w:val="24"/>
                <w:szCs w:val="24"/>
              </w:rPr>
            </w:pPr>
            <w:r w:rsidRPr="00AE484D">
              <w:rPr>
                <w:rFonts w:ascii="Times New Roman" w:hAnsi="Times New Roman" w:cs="Times New Roman"/>
              </w:rPr>
              <w:t>Суммарная стоимость реализации мероприятий, тыс. руб.</w:t>
            </w:r>
          </w:p>
        </w:tc>
        <w:tc>
          <w:tcPr>
            <w:tcW w:w="3119" w:type="dxa"/>
          </w:tcPr>
          <w:p w14:paraId="30D44A2F" w14:textId="63C472D0" w:rsidR="00651858" w:rsidRPr="00AE484D" w:rsidRDefault="0071499B" w:rsidP="00651858">
            <w:pPr>
              <w:pStyle w:val="a9"/>
              <w:tabs>
                <w:tab w:val="left" w:pos="3686"/>
              </w:tabs>
              <w:ind w:left="0"/>
              <w:jc w:val="center"/>
              <w:rPr>
                <w:rFonts w:ascii="Times New Roman" w:hAnsi="Times New Roman" w:cs="Times New Roman"/>
                <w:sz w:val="24"/>
                <w:szCs w:val="24"/>
              </w:rPr>
            </w:pPr>
            <w:r>
              <w:rPr>
                <w:rFonts w:ascii="Times New Roman" w:hAnsi="Times New Roman" w:cs="Times New Roman"/>
                <w:sz w:val="24"/>
                <w:szCs w:val="24"/>
              </w:rPr>
              <w:t>77080</w:t>
            </w:r>
            <w:r w:rsidR="00651858">
              <w:rPr>
                <w:rFonts w:ascii="Times New Roman" w:hAnsi="Times New Roman" w:cs="Times New Roman"/>
                <w:sz w:val="24"/>
                <w:szCs w:val="24"/>
              </w:rPr>
              <w:t>,53</w:t>
            </w:r>
          </w:p>
        </w:tc>
      </w:tr>
      <w:tr w:rsidR="00AE484D" w14:paraId="56DC388E" w14:textId="77777777" w:rsidTr="00AE484D">
        <w:tc>
          <w:tcPr>
            <w:tcW w:w="6799" w:type="dxa"/>
          </w:tcPr>
          <w:p w14:paraId="683A0F5D" w14:textId="79224EB8" w:rsidR="00AE484D" w:rsidRPr="00AE484D" w:rsidRDefault="00AE484D" w:rsidP="00AE484D">
            <w:pPr>
              <w:pStyle w:val="a9"/>
              <w:tabs>
                <w:tab w:val="left" w:pos="3686"/>
              </w:tabs>
              <w:ind w:left="0"/>
              <w:rPr>
                <w:rFonts w:ascii="Times New Roman" w:hAnsi="Times New Roman" w:cs="Times New Roman"/>
                <w:sz w:val="24"/>
                <w:szCs w:val="24"/>
              </w:rPr>
            </w:pPr>
            <w:r w:rsidRPr="00AE484D">
              <w:rPr>
                <w:rFonts w:ascii="Times New Roman" w:hAnsi="Times New Roman" w:cs="Times New Roman"/>
              </w:rPr>
              <w:t>Суммарная подключенная договорная нагрузка на расчетный срок, Гкал/ч</w:t>
            </w:r>
          </w:p>
        </w:tc>
        <w:tc>
          <w:tcPr>
            <w:tcW w:w="3119" w:type="dxa"/>
          </w:tcPr>
          <w:p w14:paraId="166C6144" w14:textId="7CF4EF2D" w:rsidR="00AE484D" w:rsidRPr="00AE484D" w:rsidRDefault="00AE484D" w:rsidP="00AE484D">
            <w:pPr>
              <w:pStyle w:val="a9"/>
              <w:tabs>
                <w:tab w:val="left" w:pos="3686"/>
              </w:tabs>
              <w:ind w:left="0"/>
              <w:jc w:val="center"/>
              <w:rPr>
                <w:rFonts w:ascii="Times New Roman" w:hAnsi="Times New Roman" w:cs="Times New Roman"/>
                <w:sz w:val="24"/>
                <w:szCs w:val="24"/>
              </w:rPr>
            </w:pPr>
            <w:r w:rsidRPr="00AE484D">
              <w:rPr>
                <w:rFonts w:ascii="Times New Roman" w:hAnsi="Times New Roman" w:cs="Times New Roman"/>
                <w:sz w:val="24"/>
                <w:szCs w:val="24"/>
              </w:rPr>
              <w:t>134,21</w:t>
            </w:r>
          </w:p>
        </w:tc>
      </w:tr>
      <w:tr w:rsidR="00AE484D" w14:paraId="085190C4" w14:textId="77777777" w:rsidTr="00AE484D">
        <w:tc>
          <w:tcPr>
            <w:tcW w:w="6799" w:type="dxa"/>
          </w:tcPr>
          <w:p w14:paraId="59728B08" w14:textId="36CD58D8" w:rsidR="00AE484D" w:rsidRPr="00AE484D" w:rsidRDefault="00AE484D" w:rsidP="00AE484D">
            <w:pPr>
              <w:pStyle w:val="a9"/>
              <w:tabs>
                <w:tab w:val="left" w:pos="3686"/>
              </w:tabs>
              <w:ind w:left="0"/>
              <w:rPr>
                <w:rFonts w:ascii="Times New Roman" w:hAnsi="Times New Roman" w:cs="Times New Roman"/>
                <w:sz w:val="24"/>
                <w:szCs w:val="24"/>
              </w:rPr>
            </w:pPr>
            <w:r w:rsidRPr="00AE484D">
              <w:rPr>
                <w:rFonts w:ascii="Times New Roman" w:hAnsi="Times New Roman" w:cs="Times New Roman"/>
              </w:rPr>
              <w:t>Возможность бюджетного субсидирования проектов</w:t>
            </w:r>
          </w:p>
        </w:tc>
        <w:tc>
          <w:tcPr>
            <w:tcW w:w="3119" w:type="dxa"/>
          </w:tcPr>
          <w:p w14:paraId="1A4C9DE1" w14:textId="5B888C4E" w:rsidR="00AE484D" w:rsidRPr="00AE484D" w:rsidRDefault="00AE484D" w:rsidP="00D0261A">
            <w:pPr>
              <w:pStyle w:val="a9"/>
              <w:tabs>
                <w:tab w:val="left" w:pos="3686"/>
              </w:tabs>
              <w:ind w:left="0"/>
              <w:jc w:val="center"/>
              <w:rPr>
                <w:rFonts w:ascii="Times New Roman" w:hAnsi="Times New Roman" w:cs="Times New Roman"/>
                <w:sz w:val="24"/>
                <w:szCs w:val="24"/>
              </w:rPr>
            </w:pPr>
            <w:r w:rsidRPr="00AE484D">
              <w:rPr>
                <w:rFonts w:ascii="Times New Roman" w:hAnsi="Times New Roman" w:cs="Times New Roman"/>
                <w:sz w:val="24"/>
                <w:szCs w:val="24"/>
              </w:rPr>
              <w:t>+</w:t>
            </w:r>
          </w:p>
        </w:tc>
      </w:tr>
      <w:tr w:rsidR="00AE484D" w14:paraId="0B97D81F" w14:textId="77777777" w:rsidTr="00AE484D">
        <w:tc>
          <w:tcPr>
            <w:tcW w:w="6799" w:type="dxa"/>
          </w:tcPr>
          <w:p w14:paraId="7B94B93B" w14:textId="7585DD5B" w:rsidR="00AE484D" w:rsidRPr="00AE484D" w:rsidRDefault="00AE484D" w:rsidP="00AE484D">
            <w:pPr>
              <w:pStyle w:val="a9"/>
              <w:tabs>
                <w:tab w:val="left" w:pos="3686"/>
              </w:tabs>
              <w:ind w:left="0"/>
              <w:rPr>
                <w:rFonts w:ascii="Times New Roman" w:hAnsi="Times New Roman" w:cs="Times New Roman"/>
              </w:rPr>
            </w:pPr>
            <w:r w:rsidRPr="00AE484D">
              <w:rPr>
                <w:rFonts w:ascii="Times New Roman" w:hAnsi="Times New Roman" w:cs="Times New Roman"/>
              </w:rPr>
              <w:t xml:space="preserve">Обеспечение надежности функционирования систем теплоснабжения (мероприятия по </w:t>
            </w:r>
            <w:r>
              <w:rPr>
                <w:rFonts w:ascii="Times New Roman" w:hAnsi="Times New Roman" w:cs="Times New Roman"/>
              </w:rPr>
              <w:t>модернизации котлов</w:t>
            </w:r>
            <w:r w:rsidRPr="00AE484D">
              <w:rPr>
                <w:rFonts w:ascii="Times New Roman" w:hAnsi="Times New Roman" w:cs="Times New Roman"/>
              </w:rPr>
              <w:t>, замена ветхих тепловых сетей и.т.д.)</w:t>
            </w:r>
          </w:p>
        </w:tc>
        <w:tc>
          <w:tcPr>
            <w:tcW w:w="3119" w:type="dxa"/>
          </w:tcPr>
          <w:p w14:paraId="13930E4A" w14:textId="2B89F481" w:rsidR="00AE484D" w:rsidRPr="00AE484D" w:rsidRDefault="00AE484D" w:rsidP="00D0261A">
            <w:pPr>
              <w:pStyle w:val="a9"/>
              <w:tabs>
                <w:tab w:val="left" w:pos="3686"/>
              </w:tabs>
              <w:ind w:left="0"/>
              <w:jc w:val="center"/>
              <w:rPr>
                <w:rFonts w:ascii="Times New Roman" w:hAnsi="Times New Roman" w:cs="Times New Roman"/>
                <w:sz w:val="24"/>
                <w:szCs w:val="24"/>
              </w:rPr>
            </w:pPr>
            <w:r>
              <w:rPr>
                <w:rFonts w:ascii="Times New Roman" w:hAnsi="Times New Roman" w:cs="Times New Roman"/>
                <w:sz w:val="24"/>
                <w:szCs w:val="24"/>
              </w:rPr>
              <w:t>+</w:t>
            </w:r>
          </w:p>
        </w:tc>
      </w:tr>
    </w:tbl>
    <w:p w14:paraId="72AF97FB" w14:textId="77777777" w:rsidR="00860946" w:rsidRPr="00860946" w:rsidRDefault="00860946" w:rsidP="00860946">
      <w:pPr>
        <w:pStyle w:val="a9"/>
        <w:tabs>
          <w:tab w:val="left" w:pos="3686"/>
        </w:tabs>
        <w:ind w:left="0" w:firstLine="426"/>
        <w:jc w:val="both"/>
        <w:rPr>
          <w:rFonts w:ascii="Times New Roman" w:hAnsi="Times New Roman" w:cs="Times New Roman"/>
          <w:sz w:val="24"/>
          <w:szCs w:val="24"/>
        </w:rPr>
      </w:pPr>
    </w:p>
    <w:p w14:paraId="2C351D3C" w14:textId="77777777" w:rsidR="00860946" w:rsidRPr="004C574E" w:rsidRDefault="00ED7839" w:rsidP="007F2311">
      <w:pPr>
        <w:ind w:firstLine="426"/>
        <w:jc w:val="both"/>
        <w:rPr>
          <w:rFonts w:ascii="Times New Roman" w:hAnsi="Times New Roman" w:cs="Times New Roman"/>
          <w:b/>
          <w:bCs/>
          <w:i/>
          <w:iCs/>
          <w:sz w:val="24"/>
          <w:szCs w:val="24"/>
        </w:rPr>
      </w:pPr>
      <w:r w:rsidRPr="004C574E">
        <w:rPr>
          <w:rFonts w:ascii="Times New Roman" w:hAnsi="Times New Roman" w:cs="Times New Roman"/>
          <w:b/>
          <w:bCs/>
          <w:i/>
          <w:iCs/>
          <w:sz w:val="24"/>
          <w:szCs w:val="24"/>
        </w:rPr>
        <w:t xml:space="preserve">5.3 Обоснование выбора приоритетного варианта перспективного развития систем теплоснабжения городского округа на основе анализа ценовых (тарифных) последствий для потребителей </w:t>
      </w:r>
    </w:p>
    <w:p w14:paraId="1B1FD496" w14:textId="77777777" w:rsidR="00651858" w:rsidRDefault="00ED7839" w:rsidP="007F2311">
      <w:pPr>
        <w:ind w:firstLine="426"/>
        <w:jc w:val="both"/>
        <w:rPr>
          <w:rFonts w:ascii="Times New Roman" w:hAnsi="Times New Roman" w:cs="Times New Roman"/>
          <w:sz w:val="24"/>
          <w:szCs w:val="24"/>
        </w:rPr>
      </w:pPr>
      <w:r w:rsidRPr="007D1D8E">
        <w:rPr>
          <w:rFonts w:ascii="Times New Roman" w:hAnsi="Times New Roman" w:cs="Times New Roman"/>
          <w:sz w:val="24"/>
          <w:szCs w:val="24"/>
        </w:rPr>
        <w:t xml:space="preserve">Анализ ценовых (тарифных) последствий представлен в Главе 14 настоящего документа. Ценовые (тарифные) последствия для населения городского </w:t>
      </w:r>
      <w:r w:rsidR="00651858">
        <w:rPr>
          <w:rFonts w:ascii="Times New Roman" w:hAnsi="Times New Roman" w:cs="Times New Roman"/>
          <w:sz w:val="24"/>
          <w:szCs w:val="24"/>
        </w:rPr>
        <w:t>поселения</w:t>
      </w:r>
      <w:r w:rsidRPr="007D1D8E">
        <w:rPr>
          <w:rFonts w:ascii="Times New Roman" w:hAnsi="Times New Roman" w:cs="Times New Roman"/>
          <w:sz w:val="24"/>
          <w:szCs w:val="24"/>
        </w:rPr>
        <w:t xml:space="preserve"> на перспективу до 203</w:t>
      </w:r>
      <w:r w:rsidR="00651858">
        <w:rPr>
          <w:rFonts w:ascii="Times New Roman" w:hAnsi="Times New Roman" w:cs="Times New Roman"/>
          <w:sz w:val="24"/>
          <w:szCs w:val="24"/>
        </w:rPr>
        <w:t>4</w:t>
      </w:r>
      <w:r w:rsidRPr="007D1D8E">
        <w:rPr>
          <w:rFonts w:ascii="Times New Roman" w:hAnsi="Times New Roman" w:cs="Times New Roman"/>
          <w:sz w:val="24"/>
          <w:szCs w:val="24"/>
        </w:rPr>
        <w:t xml:space="preserve"> года для оптимистичного и пессимистичного вариантов развития являются одинаковыми в связи отсутствием мероприятий, предполагающих наличие инвестиционной тарифной надбавки. </w:t>
      </w:r>
    </w:p>
    <w:p w14:paraId="6973AD94" w14:textId="788738A9" w:rsidR="00651858" w:rsidRPr="006B2222" w:rsidRDefault="00ED7839" w:rsidP="006B2222">
      <w:pPr>
        <w:ind w:firstLine="426"/>
        <w:jc w:val="both"/>
        <w:rPr>
          <w:rFonts w:ascii="Times New Roman" w:hAnsi="Times New Roman" w:cs="Times New Roman"/>
          <w:sz w:val="24"/>
          <w:szCs w:val="24"/>
        </w:rPr>
      </w:pPr>
      <w:r w:rsidRPr="007D1D8E">
        <w:rPr>
          <w:rFonts w:ascii="Times New Roman" w:hAnsi="Times New Roman" w:cs="Times New Roman"/>
          <w:sz w:val="24"/>
          <w:szCs w:val="24"/>
        </w:rPr>
        <w:t>Для дальнейшей оценки принят оптимистический сценарий градостроительного развития городского округа исходя из максимальной емкости территорий, максимальной численности населения, а также с точки зрения обеспечения наиболее сложного варианта организации гидравлических режимов (максимальной тепловой нагрузки).</w:t>
      </w:r>
    </w:p>
    <w:p w14:paraId="739DDBFF" w14:textId="77777777" w:rsidR="00651858" w:rsidRDefault="00651858" w:rsidP="007F2311">
      <w:pPr>
        <w:ind w:firstLine="426"/>
        <w:jc w:val="both"/>
      </w:pPr>
    </w:p>
    <w:p w14:paraId="4E31F1DA" w14:textId="3908865C" w:rsidR="00651858" w:rsidRDefault="00651858" w:rsidP="007F2311">
      <w:pPr>
        <w:ind w:firstLine="426"/>
        <w:jc w:val="both"/>
      </w:pPr>
    </w:p>
    <w:p w14:paraId="171750AA" w14:textId="747E4A0B" w:rsidR="004C574E" w:rsidRDefault="004C574E" w:rsidP="007F2311">
      <w:pPr>
        <w:ind w:firstLine="426"/>
        <w:jc w:val="both"/>
      </w:pPr>
    </w:p>
    <w:p w14:paraId="2BEB825B" w14:textId="77777777" w:rsidR="004C574E" w:rsidRDefault="004C574E" w:rsidP="007F2311">
      <w:pPr>
        <w:ind w:firstLine="426"/>
        <w:jc w:val="both"/>
      </w:pPr>
    </w:p>
    <w:p w14:paraId="52C8AECA" w14:textId="77777777" w:rsidR="00651858" w:rsidRDefault="00651858" w:rsidP="007F2311">
      <w:pPr>
        <w:ind w:firstLine="426"/>
        <w:jc w:val="both"/>
      </w:pPr>
    </w:p>
    <w:p w14:paraId="6DC01D2F" w14:textId="77777777" w:rsidR="00DF709E" w:rsidRDefault="00DF709E" w:rsidP="007F2311">
      <w:pPr>
        <w:ind w:firstLine="426"/>
        <w:jc w:val="both"/>
        <w:rPr>
          <w:rFonts w:ascii="Times New Roman" w:hAnsi="Times New Roman" w:cs="Times New Roman"/>
          <w:b/>
          <w:bCs/>
          <w:i/>
          <w:iCs/>
          <w:sz w:val="28"/>
          <w:szCs w:val="28"/>
        </w:rPr>
        <w:sectPr w:rsidR="00DF709E" w:rsidSect="00303D6D">
          <w:pgSz w:w="11906" w:h="16838"/>
          <w:pgMar w:top="709" w:right="566" w:bottom="1276" w:left="1276" w:header="708" w:footer="547" w:gutter="0"/>
          <w:cols w:space="708"/>
          <w:titlePg/>
          <w:docGrid w:linePitch="360"/>
        </w:sectPr>
      </w:pPr>
    </w:p>
    <w:p w14:paraId="53310E04" w14:textId="1BC849B3" w:rsidR="00651858" w:rsidRPr="004C574E" w:rsidRDefault="00651858" w:rsidP="007F2311">
      <w:pPr>
        <w:ind w:firstLine="426"/>
        <w:jc w:val="both"/>
        <w:rPr>
          <w:rFonts w:ascii="Times New Roman" w:hAnsi="Times New Roman" w:cs="Times New Roman"/>
          <w:b/>
          <w:bCs/>
          <w:i/>
          <w:iCs/>
          <w:sz w:val="28"/>
          <w:szCs w:val="28"/>
        </w:rPr>
      </w:pPr>
      <w:r w:rsidRPr="004C574E">
        <w:rPr>
          <w:rFonts w:ascii="Times New Roman" w:hAnsi="Times New Roman" w:cs="Times New Roman"/>
          <w:b/>
          <w:bCs/>
          <w:i/>
          <w:iCs/>
          <w:sz w:val="28"/>
          <w:szCs w:val="28"/>
        </w:rPr>
        <w:lastRenderedPageBreak/>
        <w:t xml:space="preserve">Глава 6 – Существующие и перспективные балансы производительности </w:t>
      </w:r>
      <w:r w:rsidRPr="001D58C4">
        <w:rPr>
          <w:rFonts w:ascii="Times New Roman" w:hAnsi="Times New Roman" w:cs="Times New Roman"/>
          <w:b/>
          <w:bCs/>
          <w:i/>
          <w:iCs/>
          <w:sz w:val="28"/>
          <w:szCs w:val="28"/>
        </w:rPr>
        <w:t>водоподготовительных установок</w:t>
      </w:r>
      <w:r w:rsidRPr="004C574E">
        <w:rPr>
          <w:rFonts w:ascii="Times New Roman" w:hAnsi="Times New Roman" w:cs="Times New Roman"/>
          <w:b/>
          <w:bCs/>
          <w:i/>
          <w:iCs/>
          <w:sz w:val="28"/>
          <w:szCs w:val="28"/>
        </w:rPr>
        <w:t xml:space="preserve"> </w:t>
      </w:r>
    </w:p>
    <w:p w14:paraId="4415BA01" w14:textId="0B87EE18" w:rsidR="00651858" w:rsidRDefault="00651858" w:rsidP="007F2311">
      <w:pPr>
        <w:ind w:firstLine="426"/>
        <w:jc w:val="both"/>
        <w:rPr>
          <w:rFonts w:ascii="Times New Roman" w:hAnsi="Times New Roman" w:cs="Times New Roman"/>
          <w:sz w:val="24"/>
          <w:szCs w:val="24"/>
        </w:rPr>
      </w:pPr>
      <w:r w:rsidRPr="00651858">
        <w:rPr>
          <w:rFonts w:ascii="Times New Roman" w:hAnsi="Times New Roman" w:cs="Times New Roman"/>
          <w:sz w:val="24"/>
          <w:szCs w:val="24"/>
        </w:rPr>
        <w:t xml:space="preserve">Перспективные балансы теплоносителя источников тепловой энергии городского </w:t>
      </w:r>
      <w:r w:rsidR="004C574E">
        <w:rPr>
          <w:rFonts w:ascii="Times New Roman" w:hAnsi="Times New Roman" w:cs="Times New Roman"/>
          <w:sz w:val="24"/>
          <w:szCs w:val="24"/>
        </w:rPr>
        <w:t>поселения</w:t>
      </w:r>
      <w:r w:rsidRPr="00651858">
        <w:rPr>
          <w:rFonts w:ascii="Times New Roman" w:hAnsi="Times New Roman" w:cs="Times New Roman"/>
          <w:sz w:val="24"/>
          <w:szCs w:val="24"/>
        </w:rPr>
        <w:t xml:space="preserve"> на расчетный срок приведены в таблице. </w:t>
      </w:r>
    </w:p>
    <w:p w14:paraId="65496225" w14:textId="496D537D" w:rsidR="00651858" w:rsidRDefault="00651858" w:rsidP="007F2311">
      <w:pPr>
        <w:ind w:firstLine="426"/>
        <w:jc w:val="both"/>
        <w:rPr>
          <w:rFonts w:ascii="Times New Roman" w:hAnsi="Times New Roman" w:cs="Times New Roman"/>
          <w:sz w:val="24"/>
          <w:szCs w:val="24"/>
        </w:rPr>
      </w:pPr>
      <w:r w:rsidRPr="00651858">
        <w:rPr>
          <w:rFonts w:ascii="Times New Roman" w:hAnsi="Times New Roman" w:cs="Times New Roman"/>
          <w:sz w:val="24"/>
          <w:szCs w:val="24"/>
        </w:rPr>
        <w:t xml:space="preserve">Анализ результатов наличия резервов/дефицитов теплоносителя в городском округе показывает, что дефициты на источниках тепловой энергии с установленными системами водоподготовки на перспективу отсутствуют. </w:t>
      </w:r>
    </w:p>
    <w:p w14:paraId="2A08A7A9" w14:textId="5D803DD7" w:rsidR="00651858" w:rsidRDefault="00651858" w:rsidP="00651858">
      <w:pPr>
        <w:ind w:firstLine="426"/>
        <w:jc w:val="right"/>
        <w:rPr>
          <w:rFonts w:ascii="Times New Roman" w:hAnsi="Times New Roman" w:cs="Times New Roman"/>
          <w:i/>
          <w:iCs/>
          <w:sz w:val="24"/>
          <w:szCs w:val="24"/>
        </w:rPr>
      </w:pPr>
      <w:r w:rsidRPr="0026079A">
        <w:rPr>
          <w:rFonts w:ascii="Times New Roman" w:hAnsi="Times New Roman" w:cs="Times New Roman"/>
          <w:i/>
          <w:iCs/>
          <w:sz w:val="24"/>
          <w:szCs w:val="24"/>
        </w:rPr>
        <w:t>Таблица</w:t>
      </w:r>
      <w:r w:rsidR="004C574E" w:rsidRPr="0026079A">
        <w:rPr>
          <w:rFonts w:ascii="Times New Roman" w:hAnsi="Times New Roman" w:cs="Times New Roman"/>
          <w:i/>
          <w:iCs/>
          <w:sz w:val="24"/>
          <w:szCs w:val="24"/>
        </w:rPr>
        <w:t>23</w:t>
      </w:r>
      <w:r w:rsidRPr="0026079A">
        <w:rPr>
          <w:rFonts w:ascii="Times New Roman" w:hAnsi="Times New Roman" w:cs="Times New Roman"/>
          <w:i/>
          <w:iCs/>
          <w:sz w:val="24"/>
          <w:szCs w:val="24"/>
        </w:rPr>
        <w:t>. Перспективные балансы теплоносителя для подпитки на расчетный срок</w:t>
      </w:r>
    </w:p>
    <w:tbl>
      <w:tblPr>
        <w:tblW w:w="14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8"/>
        <w:gridCol w:w="1532"/>
        <w:gridCol w:w="960"/>
        <w:gridCol w:w="960"/>
        <w:gridCol w:w="960"/>
        <w:gridCol w:w="960"/>
        <w:gridCol w:w="960"/>
        <w:gridCol w:w="960"/>
        <w:gridCol w:w="961"/>
      </w:tblGrid>
      <w:tr w:rsidR="00DF709E" w:rsidRPr="00701C88" w14:paraId="68DAFCDD" w14:textId="77777777" w:rsidTr="00DF709E">
        <w:trPr>
          <w:trHeight w:val="255"/>
        </w:trPr>
        <w:tc>
          <w:tcPr>
            <w:tcW w:w="6658" w:type="dxa"/>
            <w:vMerge w:val="restart"/>
            <w:shd w:val="clear" w:color="000000" w:fill="FFFFFF"/>
            <w:noWrap/>
            <w:vAlign w:val="center"/>
            <w:hideMark/>
          </w:tcPr>
          <w:p w14:paraId="68C3C350" w14:textId="0AA81649" w:rsidR="00DF709E" w:rsidRPr="00701C88" w:rsidRDefault="00DF709E" w:rsidP="00DF709E">
            <w:pPr>
              <w:spacing w:after="0" w:line="240" w:lineRule="auto"/>
              <w:jc w:val="center"/>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Показатели</w:t>
            </w:r>
          </w:p>
        </w:tc>
        <w:tc>
          <w:tcPr>
            <w:tcW w:w="8253" w:type="dxa"/>
            <w:gridSpan w:val="8"/>
            <w:shd w:val="clear" w:color="000000" w:fill="FFFFFF"/>
            <w:noWrap/>
            <w:vAlign w:val="center"/>
            <w:hideMark/>
          </w:tcPr>
          <w:p w14:paraId="350DAE0D" w14:textId="238F432D" w:rsidR="00DF709E" w:rsidRPr="00701C88" w:rsidRDefault="00DF709E" w:rsidP="00DF709E">
            <w:pPr>
              <w:spacing w:after="0" w:line="240" w:lineRule="auto"/>
              <w:jc w:val="center"/>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Период планирования </w:t>
            </w:r>
          </w:p>
        </w:tc>
      </w:tr>
      <w:tr w:rsidR="00DF709E" w:rsidRPr="00701C88" w14:paraId="21694A2C" w14:textId="77777777" w:rsidTr="00DF709E">
        <w:trPr>
          <w:trHeight w:val="255"/>
        </w:trPr>
        <w:tc>
          <w:tcPr>
            <w:tcW w:w="6658" w:type="dxa"/>
            <w:vMerge/>
            <w:shd w:val="clear" w:color="000000" w:fill="FFFFFF"/>
            <w:noWrap/>
            <w:vAlign w:val="center"/>
            <w:hideMark/>
          </w:tcPr>
          <w:p w14:paraId="3423A9D0" w14:textId="48162071" w:rsidR="00DF709E" w:rsidRPr="00701C88" w:rsidRDefault="00DF709E" w:rsidP="00701C88">
            <w:pPr>
              <w:spacing w:after="0" w:line="240" w:lineRule="auto"/>
              <w:jc w:val="center"/>
              <w:rPr>
                <w:rFonts w:ascii="Times New Roman" w:eastAsia="Times New Roman" w:hAnsi="Times New Roman" w:cs="Times New Roman"/>
                <w:b/>
                <w:bCs/>
                <w:color w:val="000000"/>
                <w:sz w:val="20"/>
                <w:szCs w:val="20"/>
                <w:lang w:eastAsia="ru-RU"/>
              </w:rPr>
            </w:pPr>
          </w:p>
        </w:tc>
        <w:tc>
          <w:tcPr>
            <w:tcW w:w="1532" w:type="dxa"/>
            <w:shd w:val="clear" w:color="000000" w:fill="FFFFFF"/>
            <w:noWrap/>
            <w:vAlign w:val="center"/>
            <w:hideMark/>
          </w:tcPr>
          <w:p w14:paraId="5736703F" w14:textId="77777777" w:rsidR="00DF709E" w:rsidRPr="00701C88" w:rsidRDefault="00DF709E"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2022</w:t>
            </w:r>
          </w:p>
        </w:tc>
        <w:tc>
          <w:tcPr>
            <w:tcW w:w="960" w:type="dxa"/>
            <w:shd w:val="clear" w:color="000000" w:fill="FFFFFF"/>
            <w:noWrap/>
            <w:vAlign w:val="center"/>
            <w:hideMark/>
          </w:tcPr>
          <w:p w14:paraId="5E7CF900" w14:textId="77777777" w:rsidR="00DF709E" w:rsidRPr="00701C88" w:rsidRDefault="00DF709E"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2023</w:t>
            </w:r>
          </w:p>
        </w:tc>
        <w:tc>
          <w:tcPr>
            <w:tcW w:w="960" w:type="dxa"/>
            <w:shd w:val="clear" w:color="000000" w:fill="FFFFFF"/>
            <w:noWrap/>
            <w:vAlign w:val="center"/>
            <w:hideMark/>
          </w:tcPr>
          <w:p w14:paraId="7B696637" w14:textId="77777777" w:rsidR="00DF709E" w:rsidRPr="00701C88" w:rsidRDefault="00DF709E"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2024</w:t>
            </w:r>
          </w:p>
        </w:tc>
        <w:tc>
          <w:tcPr>
            <w:tcW w:w="960" w:type="dxa"/>
            <w:shd w:val="clear" w:color="000000" w:fill="FFFFFF"/>
            <w:noWrap/>
            <w:vAlign w:val="center"/>
            <w:hideMark/>
          </w:tcPr>
          <w:p w14:paraId="1583376E" w14:textId="77777777" w:rsidR="00DF709E" w:rsidRPr="00701C88" w:rsidRDefault="00DF709E"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2025</w:t>
            </w:r>
          </w:p>
        </w:tc>
        <w:tc>
          <w:tcPr>
            <w:tcW w:w="960" w:type="dxa"/>
            <w:shd w:val="clear" w:color="000000" w:fill="FFFFFF"/>
            <w:noWrap/>
            <w:vAlign w:val="center"/>
            <w:hideMark/>
          </w:tcPr>
          <w:p w14:paraId="65F23CB8" w14:textId="77777777" w:rsidR="00DF709E" w:rsidRPr="00701C88" w:rsidRDefault="00DF709E"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2026</w:t>
            </w:r>
          </w:p>
        </w:tc>
        <w:tc>
          <w:tcPr>
            <w:tcW w:w="960" w:type="dxa"/>
            <w:shd w:val="clear" w:color="000000" w:fill="FFFFFF"/>
            <w:noWrap/>
            <w:vAlign w:val="center"/>
            <w:hideMark/>
          </w:tcPr>
          <w:p w14:paraId="19103CCE" w14:textId="77777777" w:rsidR="00DF709E" w:rsidRPr="00701C88" w:rsidRDefault="00DF709E"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2027</w:t>
            </w:r>
          </w:p>
        </w:tc>
        <w:tc>
          <w:tcPr>
            <w:tcW w:w="960" w:type="dxa"/>
            <w:shd w:val="clear" w:color="000000" w:fill="FFFFFF"/>
            <w:noWrap/>
            <w:vAlign w:val="center"/>
            <w:hideMark/>
          </w:tcPr>
          <w:p w14:paraId="1EF97C23" w14:textId="77777777" w:rsidR="00DF709E" w:rsidRPr="00701C88" w:rsidRDefault="00DF709E"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2028</w:t>
            </w:r>
          </w:p>
        </w:tc>
        <w:tc>
          <w:tcPr>
            <w:tcW w:w="961" w:type="dxa"/>
            <w:shd w:val="clear" w:color="000000" w:fill="FFFFFF"/>
            <w:noWrap/>
            <w:vAlign w:val="center"/>
            <w:hideMark/>
          </w:tcPr>
          <w:p w14:paraId="641C0143" w14:textId="77777777" w:rsidR="00DF709E" w:rsidRPr="00701C88" w:rsidRDefault="00DF709E"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2029-34</w:t>
            </w:r>
          </w:p>
        </w:tc>
      </w:tr>
      <w:tr w:rsidR="00DF709E" w:rsidRPr="00701C88" w14:paraId="2D8065E0" w14:textId="77777777" w:rsidTr="00DF709E">
        <w:trPr>
          <w:trHeight w:val="255"/>
        </w:trPr>
        <w:tc>
          <w:tcPr>
            <w:tcW w:w="14911" w:type="dxa"/>
            <w:gridSpan w:val="9"/>
            <w:shd w:val="clear" w:color="000000" w:fill="F2F2F2"/>
            <w:noWrap/>
            <w:vAlign w:val="center"/>
            <w:hideMark/>
          </w:tcPr>
          <w:p w14:paraId="3D2AC97C" w14:textId="5929A748" w:rsidR="00DF709E" w:rsidRPr="00701C88" w:rsidRDefault="00DF709E" w:rsidP="00DF709E">
            <w:pPr>
              <w:spacing w:after="0" w:line="240" w:lineRule="auto"/>
              <w:jc w:val="center"/>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Котельная №</w:t>
            </w:r>
            <w:r>
              <w:rPr>
                <w:rFonts w:ascii="Times New Roman" w:eastAsia="Times New Roman" w:hAnsi="Times New Roman" w:cs="Times New Roman"/>
                <w:b/>
                <w:bCs/>
                <w:color w:val="000000"/>
                <w:sz w:val="20"/>
                <w:szCs w:val="20"/>
                <w:lang w:eastAsia="ru-RU"/>
              </w:rPr>
              <w:t>1</w:t>
            </w:r>
          </w:p>
        </w:tc>
      </w:tr>
      <w:tr w:rsidR="00701C88" w:rsidRPr="00701C88" w14:paraId="659947CB" w14:textId="77777777" w:rsidTr="00DF709E">
        <w:trPr>
          <w:trHeight w:val="255"/>
        </w:trPr>
        <w:tc>
          <w:tcPr>
            <w:tcW w:w="6658" w:type="dxa"/>
            <w:shd w:val="clear" w:color="000000" w:fill="FFFFFF"/>
            <w:noWrap/>
            <w:vAlign w:val="center"/>
            <w:hideMark/>
          </w:tcPr>
          <w:p w14:paraId="31D11552"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3D2BC78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5393411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5335EE0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56F912A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2C4D6C8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31496B6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68AA51F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1" w:type="dxa"/>
            <w:shd w:val="clear" w:color="000000" w:fill="FFFFFF"/>
            <w:noWrap/>
            <w:vAlign w:val="center"/>
            <w:hideMark/>
          </w:tcPr>
          <w:p w14:paraId="6918559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r>
      <w:tr w:rsidR="00701C88" w:rsidRPr="00701C88" w14:paraId="61CC8EC4" w14:textId="77777777" w:rsidTr="00DF709E">
        <w:trPr>
          <w:trHeight w:val="255"/>
        </w:trPr>
        <w:tc>
          <w:tcPr>
            <w:tcW w:w="6658" w:type="dxa"/>
            <w:shd w:val="clear" w:color="000000" w:fill="FFFFFF"/>
            <w:noWrap/>
            <w:vAlign w:val="center"/>
            <w:hideMark/>
          </w:tcPr>
          <w:p w14:paraId="446415D5"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4EA6531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5DCF44F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7396ACB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766D16F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5217C36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74AFF1A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1CD6661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1" w:type="dxa"/>
            <w:shd w:val="clear" w:color="000000" w:fill="FFFFFF"/>
            <w:noWrap/>
            <w:vAlign w:val="center"/>
            <w:hideMark/>
          </w:tcPr>
          <w:p w14:paraId="681752B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r>
      <w:tr w:rsidR="00701C88" w:rsidRPr="00701C88" w14:paraId="48292E1C" w14:textId="77777777" w:rsidTr="00DF709E">
        <w:trPr>
          <w:trHeight w:val="255"/>
        </w:trPr>
        <w:tc>
          <w:tcPr>
            <w:tcW w:w="6658" w:type="dxa"/>
            <w:shd w:val="clear" w:color="000000" w:fill="FFFFFF"/>
            <w:noWrap/>
            <w:vAlign w:val="center"/>
            <w:hideMark/>
          </w:tcPr>
          <w:p w14:paraId="7F8DEB10" w14:textId="66727DB9"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Прогнозируемые нормативные потери теплоносителя с учетом, м3/ч</w:t>
            </w:r>
          </w:p>
        </w:tc>
        <w:tc>
          <w:tcPr>
            <w:tcW w:w="1532" w:type="dxa"/>
            <w:shd w:val="clear" w:color="000000" w:fill="FFFFFF"/>
            <w:noWrap/>
            <w:vAlign w:val="center"/>
            <w:hideMark/>
          </w:tcPr>
          <w:p w14:paraId="027FBA4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3,89</w:t>
            </w:r>
          </w:p>
        </w:tc>
        <w:tc>
          <w:tcPr>
            <w:tcW w:w="960" w:type="dxa"/>
            <w:shd w:val="clear" w:color="000000" w:fill="FFFFFF"/>
            <w:noWrap/>
            <w:vAlign w:val="center"/>
            <w:hideMark/>
          </w:tcPr>
          <w:p w14:paraId="791AEE9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3,89</w:t>
            </w:r>
          </w:p>
        </w:tc>
        <w:tc>
          <w:tcPr>
            <w:tcW w:w="960" w:type="dxa"/>
            <w:shd w:val="clear" w:color="000000" w:fill="FFFFFF"/>
            <w:noWrap/>
            <w:vAlign w:val="center"/>
            <w:hideMark/>
          </w:tcPr>
          <w:p w14:paraId="19410AA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3,89</w:t>
            </w:r>
          </w:p>
        </w:tc>
        <w:tc>
          <w:tcPr>
            <w:tcW w:w="960" w:type="dxa"/>
            <w:shd w:val="clear" w:color="000000" w:fill="FFFFFF"/>
            <w:noWrap/>
            <w:vAlign w:val="center"/>
            <w:hideMark/>
          </w:tcPr>
          <w:p w14:paraId="6F427EC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3,89</w:t>
            </w:r>
          </w:p>
        </w:tc>
        <w:tc>
          <w:tcPr>
            <w:tcW w:w="960" w:type="dxa"/>
            <w:shd w:val="clear" w:color="000000" w:fill="FFFFFF"/>
            <w:noWrap/>
            <w:vAlign w:val="center"/>
            <w:hideMark/>
          </w:tcPr>
          <w:p w14:paraId="6505CD5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3,89</w:t>
            </w:r>
          </w:p>
        </w:tc>
        <w:tc>
          <w:tcPr>
            <w:tcW w:w="960" w:type="dxa"/>
            <w:shd w:val="clear" w:color="000000" w:fill="FFFFFF"/>
            <w:noWrap/>
            <w:vAlign w:val="center"/>
            <w:hideMark/>
          </w:tcPr>
          <w:p w14:paraId="2AA4506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3,89</w:t>
            </w:r>
          </w:p>
        </w:tc>
        <w:tc>
          <w:tcPr>
            <w:tcW w:w="960" w:type="dxa"/>
            <w:shd w:val="clear" w:color="000000" w:fill="FFFFFF"/>
            <w:noWrap/>
            <w:vAlign w:val="center"/>
            <w:hideMark/>
          </w:tcPr>
          <w:p w14:paraId="7CADADF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3,89</w:t>
            </w:r>
          </w:p>
        </w:tc>
        <w:tc>
          <w:tcPr>
            <w:tcW w:w="961" w:type="dxa"/>
            <w:shd w:val="clear" w:color="000000" w:fill="FFFFFF"/>
            <w:noWrap/>
            <w:vAlign w:val="center"/>
            <w:hideMark/>
          </w:tcPr>
          <w:p w14:paraId="2DF9186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3,89</w:t>
            </w:r>
          </w:p>
        </w:tc>
      </w:tr>
      <w:tr w:rsidR="00701C88" w:rsidRPr="00701C88" w14:paraId="10B635E5" w14:textId="77777777" w:rsidTr="00DF709E">
        <w:trPr>
          <w:trHeight w:val="255"/>
        </w:trPr>
        <w:tc>
          <w:tcPr>
            <w:tcW w:w="6658" w:type="dxa"/>
            <w:shd w:val="clear" w:color="000000" w:fill="FFFFFF"/>
            <w:noWrap/>
            <w:vAlign w:val="center"/>
            <w:hideMark/>
          </w:tcPr>
          <w:p w14:paraId="6EDABF16"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auto" w:fill="auto"/>
            <w:noWrap/>
            <w:vAlign w:val="center"/>
            <w:hideMark/>
          </w:tcPr>
          <w:p w14:paraId="58E1A3C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auto" w:fill="auto"/>
            <w:noWrap/>
            <w:vAlign w:val="center"/>
            <w:hideMark/>
          </w:tcPr>
          <w:p w14:paraId="6355F69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auto" w:fill="auto"/>
            <w:noWrap/>
            <w:vAlign w:val="center"/>
            <w:hideMark/>
          </w:tcPr>
          <w:p w14:paraId="73E1059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auto" w:fill="auto"/>
            <w:noWrap/>
            <w:vAlign w:val="center"/>
            <w:hideMark/>
          </w:tcPr>
          <w:p w14:paraId="1AA182A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auto" w:fill="auto"/>
            <w:noWrap/>
            <w:vAlign w:val="center"/>
            <w:hideMark/>
          </w:tcPr>
          <w:p w14:paraId="411DE4B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auto" w:fill="auto"/>
            <w:noWrap/>
            <w:vAlign w:val="center"/>
            <w:hideMark/>
          </w:tcPr>
          <w:p w14:paraId="32DBDBC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auto" w:fill="auto"/>
            <w:noWrap/>
            <w:vAlign w:val="center"/>
            <w:hideMark/>
          </w:tcPr>
          <w:p w14:paraId="378A597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auto" w:fill="auto"/>
            <w:noWrap/>
            <w:vAlign w:val="center"/>
            <w:hideMark/>
          </w:tcPr>
          <w:p w14:paraId="51965E8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3BFBB21B" w14:textId="77777777" w:rsidTr="00DF709E">
        <w:trPr>
          <w:trHeight w:val="255"/>
        </w:trPr>
        <w:tc>
          <w:tcPr>
            <w:tcW w:w="6658" w:type="dxa"/>
            <w:shd w:val="clear" w:color="000000" w:fill="FFFFFF"/>
            <w:noWrap/>
            <w:vAlign w:val="center"/>
            <w:hideMark/>
          </w:tcPr>
          <w:p w14:paraId="393E5088" w14:textId="662EAED1"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w:t>
            </w:r>
            <w:r w:rsidR="002F0686">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дефицит</w:t>
            </w:r>
            <w:r w:rsidR="002F0686">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производительности ВПУ, м3/ч</w:t>
            </w:r>
          </w:p>
        </w:tc>
        <w:tc>
          <w:tcPr>
            <w:tcW w:w="1532" w:type="dxa"/>
            <w:shd w:val="clear" w:color="auto" w:fill="auto"/>
            <w:noWrap/>
            <w:vAlign w:val="center"/>
            <w:hideMark/>
          </w:tcPr>
          <w:p w14:paraId="26A4500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11,11</w:t>
            </w:r>
          </w:p>
        </w:tc>
        <w:tc>
          <w:tcPr>
            <w:tcW w:w="960" w:type="dxa"/>
            <w:shd w:val="clear" w:color="auto" w:fill="auto"/>
            <w:noWrap/>
            <w:vAlign w:val="center"/>
            <w:hideMark/>
          </w:tcPr>
          <w:p w14:paraId="089F794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11,11</w:t>
            </w:r>
          </w:p>
        </w:tc>
        <w:tc>
          <w:tcPr>
            <w:tcW w:w="960" w:type="dxa"/>
            <w:shd w:val="clear" w:color="auto" w:fill="auto"/>
            <w:noWrap/>
            <w:vAlign w:val="center"/>
            <w:hideMark/>
          </w:tcPr>
          <w:p w14:paraId="68FC9D5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11,11</w:t>
            </w:r>
          </w:p>
        </w:tc>
        <w:tc>
          <w:tcPr>
            <w:tcW w:w="960" w:type="dxa"/>
            <w:shd w:val="clear" w:color="auto" w:fill="auto"/>
            <w:noWrap/>
            <w:vAlign w:val="center"/>
            <w:hideMark/>
          </w:tcPr>
          <w:p w14:paraId="3E2CF8C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11,11</w:t>
            </w:r>
          </w:p>
        </w:tc>
        <w:tc>
          <w:tcPr>
            <w:tcW w:w="960" w:type="dxa"/>
            <w:shd w:val="clear" w:color="auto" w:fill="auto"/>
            <w:noWrap/>
            <w:vAlign w:val="center"/>
            <w:hideMark/>
          </w:tcPr>
          <w:p w14:paraId="5E51EDB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11,11</w:t>
            </w:r>
          </w:p>
        </w:tc>
        <w:tc>
          <w:tcPr>
            <w:tcW w:w="960" w:type="dxa"/>
            <w:shd w:val="clear" w:color="auto" w:fill="auto"/>
            <w:noWrap/>
            <w:vAlign w:val="center"/>
            <w:hideMark/>
          </w:tcPr>
          <w:p w14:paraId="081A9C5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11,11</w:t>
            </w:r>
          </w:p>
        </w:tc>
        <w:tc>
          <w:tcPr>
            <w:tcW w:w="960" w:type="dxa"/>
            <w:shd w:val="clear" w:color="auto" w:fill="auto"/>
            <w:noWrap/>
            <w:vAlign w:val="center"/>
            <w:hideMark/>
          </w:tcPr>
          <w:p w14:paraId="7FEC9B4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11,11</w:t>
            </w:r>
          </w:p>
        </w:tc>
        <w:tc>
          <w:tcPr>
            <w:tcW w:w="961" w:type="dxa"/>
            <w:shd w:val="clear" w:color="auto" w:fill="auto"/>
            <w:noWrap/>
            <w:vAlign w:val="center"/>
            <w:hideMark/>
          </w:tcPr>
          <w:p w14:paraId="330E05A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11,11</w:t>
            </w:r>
          </w:p>
        </w:tc>
      </w:tr>
      <w:tr w:rsidR="00701C88" w:rsidRPr="00701C88" w14:paraId="6D284734" w14:textId="77777777" w:rsidTr="00DF709E">
        <w:trPr>
          <w:trHeight w:val="510"/>
        </w:trPr>
        <w:tc>
          <w:tcPr>
            <w:tcW w:w="6658" w:type="dxa"/>
            <w:shd w:val="clear" w:color="000000" w:fill="FFFFFF"/>
            <w:vAlign w:val="center"/>
            <w:hideMark/>
          </w:tcPr>
          <w:p w14:paraId="41EC98DD"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auto" w:fill="auto"/>
            <w:noWrap/>
            <w:vAlign w:val="center"/>
            <w:hideMark/>
          </w:tcPr>
          <w:p w14:paraId="2CB1351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auto" w:fill="auto"/>
            <w:noWrap/>
            <w:vAlign w:val="center"/>
            <w:hideMark/>
          </w:tcPr>
          <w:p w14:paraId="254DC4C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auto" w:fill="auto"/>
            <w:noWrap/>
            <w:vAlign w:val="center"/>
            <w:hideMark/>
          </w:tcPr>
          <w:p w14:paraId="338242C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auto" w:fill="auto"/>
            <w:noWrap/>
            <w:vAlign w:val="center"/>
            <w:hideMark/>
          </w:tcPr>
          <w:p w14:paraId="2748D99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auto" w:fill="auto"/>
            <w:noWrap/>
            <w:vAlign w:val="center"/>
            <w:hideMark/>
          </w:tcPr>
          <w:p w14:paraId="30D0FF2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auto" w:fill="auto"/>
            <w:noWrap/>
            <w:vAlign w:val="center"/>
            <w:hideMark/>
          </w:tcPr>
          <w:p w14:paraId="5CDA427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auto" w:fill="auto"/>
            <w:noWrap/>
            <w:vAlign w:val="center"/>
            <w:hideMark/>
          </w:tcPr>
          <w:p w14:paraId="3C34459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auto" w:fill="auto"/>
            <w:noWrap/>
            <w:vAlign w:val="center"/>
            <w:hideMark/>
          </w:tcPr>
          <w:p w14:paraId="3C5D94F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4AA23891" w14:textId="77777777" w:rsidTr="00DF709E">
        <w:trPr>
          <w:trHeight w:val="510"/>
        </w:trPr>
        <w:tc>
          <w:tcPr>
            <w:tcW w:w="6658" w:type="dxa"/>
            <w:shd w:val="clear" w:color="000000" w:fill="FFFFFF"/>
            <w:vAlign w:val="center"/>
            <w:hideMark/>
          </w:tcPr>
          <w:p w14:paraId="3D408BAE" w14:textId="27F58715"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w:t>
            </w:r>
            <w:r w:rsidR="002F0686">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дефицит</w:t>
            </w:r>
            <w:r w:rsidR="002F0686">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производительности аварийной подпитки, м3/ч</w:t>
            </w:r>
          </w:p>
        </w:tc>
        <w:tc>
          <w:tcPr>
            <w:tcW w:w="1532" w:type="dxa"/>
            <w:shd w:val="clear" w:color="000000" w:fill="FFFFFF"/>
            <w:noWrap/>
            <w:vAlign w:val="center"/>
            <w:hideMark/>
          </w:tcPr>
          <w:p w14:paraId="703B5A5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30069EE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090B5E0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14234FB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29B7090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6DE17B8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7E4CAFC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1" w:type="dxa"/>
            <w:shd w:val="clear" w:color="000000" w:fill="FFFFFF"/>
            <w:noWrap/>
            <w:vAlign w:val="center"/>
            <w:hideMark/>
          </w:tcPr>
          <w:p w14:paraId="5F01298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r>
      <w:tr w:rsidR="00DF709E" w:rsidRPr="00701C88" w14:paraId="4FC68D98" w14:textId="77777777" w:rsidTr="00B70D4C">
        <w:trPr>
          <w:trHeight w:val="255"/>
        </w:trPr>
        <w:tc>
          <w:tcPr>
            <w:tcW w:w="14911" w:type="dxa"/>
            <w:gridSpan w:val="9"/>
            <w:shd w:val="clear" w:color="000000" w:fill="F2F2F2"/>
            <w:noWrap/>
            <w:vAlign w:val="center"/>
            <w:hideMark/>
          </w:tcPr>
          <w:p w14:paraId="7FBEA4D5" w14:textId="14E59C2F" w:rsidR="00DF709E" w:rsidRPr="00701C88" w:rsidRDefault="00DF709E" w:rsidP="00DF709E">
            <w:pPr>
              <w:spacing w:after="0" w:line="240" w:lineRule="auto"/>
              <w:jc w:val="center"/>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Котельная №2</w:t>
            </w:r>
          </w:p>
        </w:tc>
      </w:tr>
      <w:tr w:rsidR="00701C88" w:rsidRPr="00701C88" w14:paraId="34724B75" w14:textId="77777777" w:rsidTr="00DF709E">
        <w:trPr>
          <w:trHeight w:val="255"/>
        </w:trPr>
        <w:tc>
          <w:tcPr>
            <w:tcW w:w="6658" w:type="dxa"/>
            <w:shd w:val="clear" w:color="000000" w:fill="FFFFFF"/>
            <w:noWrap/>
            <w:vAlign w:val="center"/>
            <w:hideMark/>
          </w:tcPr>
          <w:p w14:paraId="0F32D0C5"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2B7FD32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61D48B3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31ED5CC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7A0C0C2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3B3C707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18B470B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5D54AEE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1" w:type="dxa"/>
            <w:shd w:val="clear" w:color="000000" w:fill="FFFFFF"/>
            <w:noWrap/>
            <w:vAlign w:val="center"/>
            <w:hideMark/>
          </w:tcPr>
          <w:p w14:paraId="14C714B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r>
      <w:tr w:rsidR="00701C88" w:rsidRPr="00701C88" w14:paraId="5965E878" w14:textId="77777777" w:rsidTr="00DF709E">
        <w:trPr>
          <w:trHeight w:val="255"/>
        </w:trPr>
        <w:tc>
          <w:tcPr>
            <w:tcW w:w="6658" w:type="dxa"/>
            <w:shd w:val="clear" w:color="000000" w:fill="FFFFFF"/>
            <w:noWrap/>
            <w:vAlign w:val="center"/>
            <w:hideMark/>
          </w:tcPr>
          <w:p w14:paraId="1FC589F8"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784AA6F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62F5251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719C632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1793D44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1D43D28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4DF169D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4176A8F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1" w:type="dxa"/>
            <w:shd w:val="clear" w:color="000000" w:fill="FFFFFF"/>
            <w:noWrap/>
            <w:vAlign w:val="center"/>
            <w:hideMark/>
          </w:tcPr>
          <w:p w14:paraId="003DAEC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r>
      <w:tr w:rsidR="00701C88" w:rsidRPr="00701C88" w14:paraId="5D47E03D" w14:textId="77777777" w:rsidTr="00DF709E">
        <w:trPr>
          <w:trHeight w:val="255"/>
        </w:trPr>
        <w:tc>
          <w:tcPr>
            <w:tcW w:w="6658" w:type="dxa"/>
            <w:shd w:val="clear" w:color="000000" w:fill="FFFFFF"/>
            <w:noWrap/>
            <w:vAlign w:val="center"/>
            <w:hideMark/>
          </w:tcPr>
          <w:p w14:paraId="359432F1" w14:textId="1490C326"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Прогнозируемые нормативные потери теплоносителя с учетом, м3/ч</w:t>
            </w:r>
          </w:p>
        </w:tc>
        <w:tc>
          <w:tcPr>
            <w:tcW w:w="1532" w:type="dxa"/>
            <w:shd w:val="clear" w:color="000000" w:fill="FFFFFF"/>
            <w:noWrap/>
            <w:vAlign w:val="center"/>
            <w:hideMark/>
          </w:tcPr>
          <w:p w14:paraId="1173064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1,12</w:t>
            </w:r>
          </w:p>
        </w:tc>
        <w:tc>
          <w:tcPr>
            <w:tcW w:w="960" w:type="dxa"/>
            <w:shd w:val="clear" w:color="000000" w:fill="FFFFFF"/>
            <w:noWrap/>
            <w:vAlign w:val="center"/>
            <w:hideMark/>
          </w:tcPr>
          <w:p w14:paraId="04C439D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1,12</w:t>
            </w:r>
          </w:p>
        </w:tc>
        <w:tc>
          <w:tcPr>
            <w:tcW w:w="960" w:type="dxa"/>
            <w:shd w:val="clear" w:color="000000" w:fill="FFFFFF"/>
            <w:noWrap/>
            <w:vAlign w:val="center"/>
            <w:hideMark/>
          </w:tcPr>
          <w:p w14:paraId="76EADBF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1,12</w:t>
            </w:r>
          </w:p>
        </w:tc>
        <w:tc>
          <w:tcPr>
            <w:tcW w:w="960" w:type="dxa"/>
            <w:shd w:val="clear" w:color="000000" w:fill="FFFFFF"/>
            <w:noWrap/>
            <w:vAlign w:val="center"/>
            <w:hideMark/>
          </w:tcPr>
          <w:p w14:paraId="2B05992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1,12</w:t>
            </w:r>
          </w:p>
        </w:tc>
        <w:tc>
          <w:tcPr>
            <w:tcW w:w="960" w:type="dxa"/>
            <w:shd w:val="clear" w:color="000000" w:fill="FFFFFF"/>
            <w:noWrap/>
            <w:vAlign w:val="center"/>
            <w:hideMark/>
          </w:tcPr>
          <w:p w14:paraId="10D141E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1,12</w:t>
            </w:r>
          </w:p>
        </w:tc>
        <w:tc>
          <w:tcPr>
            <w:tcW w:w="960" w:type="dxa"/>
            <w:shd w:val="clear" w:color="000000" w:fill="FFFFFF"/>
            <w:noWrap/>
            <w:vAlign w:val="center"/>
            <w:hideMark/>
          </w:tcPr>
          <w:p w14:paraId="46DA723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1,12</w:t>
            </w:r>
          </w:p>
        </w:tc>
        <w:tc>
          <w:tcPr>
            <w:tcW w:w="960" w:type="dxa"/>
            <w:shd w:val="clear" w:color="000000" w:fill="FFFFFF"/>
            <w:noWrap/>
            <w:vAlign w:val="center"/>
            <w:hideMark/>
          </w:tcPr>
          <w:p w14:paraId="455BA6E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1,12</w:t>
            </w:r>
          </w:p>
        </w:tc>
        <w:tc>
          <w:tcPr>
            <w:tcW w:w="961" w:type="dxa"/>
            <w:shd w:val="clear" w:color="000000" w:fill="FFFFFF"/>
            <w:noWrap/>
            <w:vAlign w:val="center"/>
            <w:hideMark/>
          </w:tcPr>
          <w:p w14:paraId="681DE0D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1,12</w:t>
            </w:r>
          </w:p>
        </w:tc>
      </w:tr>
      <w:tr w:rsidR="00701C88" w:rsidRPr="00701C88" w14:paraId="7D098622" w14:textId="77777777" w:rsidTr="00DF709E">
        <w:trPr>
          <w:trHeight w:val="255"/>
        </w:trPr>
        <w:tc>
          <w:tcPr>
            <w:tcW w:w="6658" w:type="dxa"/>
            <w:shd w:val="clear" w:color="000000" w:fill="FFFFFF"/>
            <w:noWrap/>
            <w:vAlign w:val="center"/>
            <w:hideMark/>
          </w:tcPr>
          <w:p w14:paraId="29726438"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247B8CF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2DAAFC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A97126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0AAE05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66CAC3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218831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168F40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126663A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664A04C7" w14:textId="77777777" w:rsidTr="00DF709E">
        <w:trPr>
          <w:trHeight w:val="255"/>
        </w:trPr>
        <w:tc>
          <w:tcPr>
            <w:tcW w:w="6658" w:type="dxa"/>
            <w:shd w:val="clear" w:color="000000" w:fill="FFFFFF"/>
            <w:noWrap/>
            <w:vAlign w:val="center"/>
            <w:hideMark/>
          </w:tcPr>
          <w:p w14:paraId="716BB458" w14:textId="37A0AC4F"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w:t>
            </w:r>
            <w:r w:rsidR="002F0686">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дефицит</w:t>
            </w:r>
            <w:r w:rsidR="006B2222">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производительности ВПУ, м3/ч</w:t>
            </w:r>
          </w:p>
        </w:tc>
        <w:tc>
          <w:tcPr>
            <w:tcW w:w="1532" w:type="dxa"/>
            <w:shd w:val="clear" w:color="000000" w:fill="FFFFFF"/>
            <w:noWrap/>
            <w:vAlign w:val="center"/>
            <w:hideMark/>
          </w:tcPr>
          <w:p w14:paraId="4BF286A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3,88</w:t>
            </w:r>
          </w:p>
        </w:tc>
        <w:tc>
          <w:tcPr>
            <w:tcW w:w="960" w:type="dxa"/>
            <w:shd w:val="clear" w:color="000000" w:fill="FFFFFF"/>
            <w:noWrap/>
            <w:vAlign w:val="center"/>
            <w:hideMark/>
          </w:tcPr>
          <w:p w14:paraId="3225C50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3,88</w:t>
            </w:r>
          </w:p>
        </w:tc>
        <w:tc>
          <w:tcPr>
            <w:tcW w:w="960" w:type="dxa"/>
            <w:shd w:val="clear" w:color="000000" w:fill="FFFFFF"/>
            <w:noWrap/>
            <w:vAlign w:val="center"/>
            <w:hideMark/>
          </w:tcPr>
          <w:p w14:paraId="6E03CAF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3,88</w:t>
            </w:r>
          </w:p>
        </w:tc>
        <w:tc>
          <w:tcPr>
            <w:tcW w:w="960" w:type="dxa"/>
            <w:shd w:val="clear" w:color="000000" w:fill="FFFFFF"/>
            <w:noWrap/>
            <w:vAlign w:val="center"/>
            <w:hideMark/>
          </w:tcPr>
          <w:p w14:paraId="228E85D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3,88</w:t>
            </w:r>
          </w:p>
        </w:tc>
        <w:tc>
          <w:tcPr>
            <w:tcW w:w="960" w:type="dxa"/>
            <w:shd w:val="clear" w:color="000000" w:fill="FFFFFF"/>
            <w:noWrap/>
            <w:vAlign w:val="center"/>
            <w:hideMark/>
          </w:tcPr>
          <w:p w14:paraId="50B1DC7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3,88</w:t>
            </w:r>
          </w:p>
        </w:tc>
        <w:tc>
          <w:tcPr>
            <w:tcW w:w="960" w:type="dxa"/>
            <w:shd w:val="clear" w:color="000000" w:fill="FFFFFF"/>
            <w:noWrap/>
            <w:vAlign w:val="center"/>
            <w:hideMark/>
          </w:tcPr>
          <w:p w14:paraId="52641DD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3,88</w:t>
            </w:r>
          </w:p>
        </w:tc>
        <w:tc>
          <w:tcPr>
            <w:tcW w:w="960" w:type="dxa"/>
            <w:shd w:val="clear" w:color="000000" w:fill="FFFFFF"/>
            <w:noWrap/>
            <w:vAlign w:val="center"/>
            <w:hideMark/>
          </w:tcPr>
          <w:p w14:paraId="65D8D18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3,88</w:t>
            </w:r>
          </w:p>
        </w:tc>
        <w:tc>
          <w:tcPr>
            <w:tcW w:w="961" w:type="dxa"/>
            <w:shd w:val="clear" w:color="000000" w:fill="FFFFFF"/>
            <w:noWrap/>
            <w:vAlign w:val="center"/>
            <w:hideMark/>
          </w:tcPr>
          <w:p w14:paraId="49EB633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3,88</w:t>
            </w:r>
          </w:p>
        </w:tc>
      </w:tr>
      <w:tr w:rsidR="00701C88" w:rsidRPr="00701C88" w14:paraId="7476D83D" w14:textId="77777777" w:rsidTr="00DF709E">
        <w:trPr>
          <w:trHeight w:val="510"/>
        </w:trPr>
        <w:tc>
          <w:tcPr>
            <w:tcW w:w="6658" w:type="dxa"/>
            <w:shd w:val="clear" w:color="000000" w:fill="FFFFFF"/>
            <w:vAlign w:val="center"/>
            <w:hideMark/>
          </w:tcPr>
          <w:p w14:paraId="40A6314A"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42BDCC6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6579A8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9D02AB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202DFF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356860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961AF0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383DD8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44D6834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4C964C55" w14:textId="77777777" w:rsidTr="00DF709E">
        <w:trPr>
          <w:trHeight w:val="510"/>
        </w:trPr>
        <w:tc>
          <w:tcPr>
            <w:tcW w:w="6658" w:type="dxa"/>
            <w:shd w:val="clear" w:color="000000" w:fill="FFFFFF"/>
            <w:vAlign w:val="center"/>
            <w:hideMark/>
          </w:tcPr>
          <w:p w14:paraId="0E5284C3" w14:textId="1052129C"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w:t>
            </w:r>
            <w:r w:rsidR="002F0686">
              <w:rPr>
                <w:rFonts w:ascii="Times New Roman" w:eastAsia="Times New Roman" w:hAnsi="Times New Roman" w:cs="Times New Roman"/>
                <w:color w:val="000000"/>
                <w:sz w:val="20"/>
                <w:szCs w:val="20"/>
                <w:lang w:eastAsia="ru-RU"/>
              </w:rPr>
              <w:t>о</w:t>
            </w:r>
            <w:r w:rsidRPr="00701C88">
              <w:rPr>
                <w:rFonts w:ascii="Times New Roman" w:eastAsia="Times New Roman" w:hAnsi="Times New Roman" w:cs="Times New Roman"/>
                <w:color w:val="000000"/>
                <w:sz w:val="20"/>
                <w:szCs w:val="20"/>
                <w:lang w:eastAsia="ru-RU"/>
              </w:rPr>
              <w:t>зируемый резерв</w:t>
            </w:r>
            <w:r w:rsidR="006B2222">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дефицит</w:t>
            </w:r>
            <w:r w:rsidR="006B2222">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производительности аварийной подпитки, м3/ч</w:t>
            </w:r>
          </w:p>
        </w:tc>
        <w:tc>
          <w:tcPr>
            <w:tcW w:w="1532" w:type="dxa"/>
            <w:shd w:val="clear" w:color="000000" w:fill="FFFFFF"/>
            <w:noWrap/>
            <w:vAlign w:val="center"/>
            <w:hideMark/>
          </w:tcPr>
          <w:p w14:paraId="0EBBF63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5BE0AF5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55B3418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58E6606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190CAF9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16B86CA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3C2DED4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1" w:type="dxa"/>
            <w:shd w:val="clear" w:color="000000" w:fill="FFFFFF"/>
            <w:noWrap/>
            <w:vAlign w:val="center"/>
            <w:hideMark/>
          </w:tcPr>
          <w:p w14:paraId="48F3D09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r>
      <w:tr w:rsidR="002F0686" w:rsidRPr="00701C88" w14:paraId="361F7822" w14:textId="77777777" w:rsidTr="00B70D4C">
        <w:trPr>
          <w:trHeight w:val="255"/>
        </w:trPr>
        <w:tc>
          <w:tcPr>
            <w:tcW w:w="14911" w:type="dxa"/>
            <w:gridSpan w:val="9"/>
            <w:shd w:val="clear" w:color="000000" w:fill="F2F2F2"/>
            <w:noWrap/>
            <w:vAlign w:val="center"/>
            <w:hideMark/>
          </w:tcPr>
          <w:p w14:paraId="01A1C56C" w14:textId="0523FB3D" w:rsidR="002F0686" w:rsidRPr="00701C88" w:rsidRDefault="002F0686" w:rsidP="002F0686">
            <w:pPr>
              <w:spacing w:after="0" w:line="240" w:lineRule="auto"/>
              <w:jc w:val="center"/>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Котельная №3</w:t>
            </w:r>
          </w:p>
        </w:tc>
      </w:tr>
      <w:tr w:rsidR="00701C88" w:rsidRPr="00701C88" w14:paraId="0A2073BC" w14:textId="77777777" w:rsidTr="00DF709E">
        <w:trPr>
          <w:trHeight w:val="255"/>
        </w:trPr>
        <w:tc>
          <w:tcPr>
            <w:tcW w:w="6658" w:type="dxa"/>
            <w:shd w:val="clear" w:color="000000" w:fill="FFFFFF"/>
            <w:noWrap/>
            <w:vAlign w:val="center"/>
            <w:hideMark/>
          </w:tcPr>
          <w:p w14:paraId="70507728"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59F837C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2280F66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4879CC3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039B80E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7FAC85C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189583D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3AF02A9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1" w:type="dxa"/>
            <w:shd w:val="clear" w:color="000000" w:fill="FFFFFF"/>
            <w:noWrap/>
            <w:vAlign w:val="center"/>
            <w:hideMark/>
          </w:tcPr>
          <w:p w14:paraId="2A9DFDD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r>
      <w:tr w:rsidR="00701C88" w:rsidRPr="00701C88" w14:paraId="7C5FA6E6" w14:textId="77777777" w:rsidTr="00DF709E">
        <w:trPr>
          <w:trHeight w:val="255"/>
        </w:trPr>
        <w:tc>
          <w:tcPr>
            <w:tcW w:w="6658" w:type="dxa"/>
            <w:shd w:val="clear" w:color="000000" w:fill="FFFFFF"/>
            <w:noWrap/>
            <w:vAlign w:val="center"/>
            <w:hideMark/>
          </w:tcPr>
          <w:p w14:paraId="1A04971E"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3D2606A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76D9392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0673B31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1FAA4C4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633E02B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5CFBBB3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404918E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1" w:type="dxa"/>
            <w:shd w:val="clear" w:color="000000" w:fill="FFFFFF"/>
            <w:noWrap/>
            <w:vAlign w:val="center"/>
            <w:hideMark/>
          </w:tcPr>
          <w:p w14:paraId="4F4DF29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r>
      <w:tr w:rsidR="00701C88" w:rsidRPr="00701C88" w14:paraId="74271796" w14:textId="77777777" w:rsidTr="00DF709E">
        <w:trPr>
          <w:trHeight w:val="255"/>
        </w:trPr>
        <w:tc>
          <w:tcPr>
            <w:tcW w:w="6658" w:type="dxa"/>
            <w:shd w:val="clear" w:color="000000" w:fill="FFFFFF"/>
            <w:noWrap/>
            <w:vAlign w:val="center"/>
            <w:hideMark/>
          </w:tcPr>
          <w:p w14:paraId="7C92B9EA" w14:textId="28E20151"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Прогнозируемые нормативные потери теплоносителя с учетом, м3/ч</w:t>
            </w:r>
          </w:p>
        </w:tc>
        <w:tc>
          <w:tcPr>
            <w:tcW w:w="1532" w:type="dxa"/>
            <w:shd w:val="clear" w:color="000000" w:fill="FFFFFF"/>
            <w:noWrap/>
            <w:vAlign w:val="center"/>
            <w:hideMark/>
          </w:tcPr>
          <w:p w14:paraId="23F349A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1,29</w:t>
            </w:r>
          </w:p>
        </w:tc>
        <w:tc>
          <w:tcPr>
            <w:tcW w:w="960" w:type="dxa"/>
            <w:shd w:val="clear" w:color="000000" w:fill="FFFFFF"/>
            <w:noWrap/>
            <w:vAlign w:val="center"/>
            <w:hideMark/>
          </w:tcPr>
          <w:p w14:paraId="475D916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1,29</w:t>
            </w:r>
          </w:p>
        </w:tc>
        <w:tc>
          <w:tcPr>
            <w:tcW w:w="960" w:type="dxa"/>
            <w:shd w:val="clear" w:color="000000" w:fill="FFFFFF"/>
            <w:noWrap/>
            <w:vAlign w:val="center"/>
            <w:hideMark/>
          </w:tcPr>
          <w:p w14:paraId="6BA0721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1,29</w:t>
            </w:r>
          </w:p>
        </w:tc>
        <w:tc>
          <w:tcPr>
            <w:tcW w:w="960" w:type="dxa"/>
            <w:shd w:val="clear" w:color="000000" w:fill="FFFFFF"/>
            <w:noWrap/>
            <w:vAlign w:val="center"/>
            <w:hideMark/>
          </w:tcPr>
          <w:p w14:paraId="05469DE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1,29</w:t>
            </w:r>
          </w:p>
        </w:tc>
        <w:tc>
          <w:tcPr>
            <w:tcW w:w="960" w:type="dxa"/>
            <w:shd w:val="clear" w:color="000000" w:fill="FFFFFF"/>
            <w:noWrap/>
            <w:vAlign w:val="center"/>
            <w:hideMark/>
          </w:tcPr>
          <w:p w14:paraId="01235E0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1,29</w:t>
            </w:r>
          </w:p>
        </w:tc>
        <w:tc>
          <w:tcPr>
            <w:tcW w:w="960" w:type="dxa"/>
            <w:shd w:val="clear" w:color="000000" w:fill="FFFFFF"/>
            <w:noWrap/>
            <w:vAlign w:val="center"/>
            <w:hideMark/>
          </w:tcPr>
          <w:p w14:paraId="44DB59E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1,29</w:t>
            </w:r>
          </w:p>
        </w:tc>
        <w:tc>
          <w:tcPr>
            <w:tcW w:w="960" w:type="dxa"/>
            <w:shd w:val="clear" w:color="000000" w:fill="FFFFFF"/>
            <w:noWrap/>
            <w:vAlign w:val="center"/>
            <w:hideMark/>
          </w:tcPr>
          <w:p w14:paraId="2E15F76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1,29</w:t>
            </w:r>
          </w:p>
        </w:tc>
        <w:tc>
          <w:tcPr>
            <w:tcW w:w="961" w:type="dxa"/>
            <w:shd w:val="clear" w:color="000000" w:fill="FFFFFF"/>
            <w:noWrap/>
            <w:vAlign w:val="center"/>
            <w:hideMark/>
          </w:tcPr>
          <w:p w14:paraId="1BC1C81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1,29</w:t>
            </w:r>
          </w:p>
        </w:tc>
      </w:tr>
      <w:tr w:rsidR="00701C88" w:rsidRPr="00701C88" w14:paraId="1CA7B33F" w14:textId="77777777" w:rsidTr="00DF709E">
        <w:trPr>
          <w:trHeight w:val="255"/>
        </w:trPr>
        <w:tc>
          <w:tcPr>
            <w:tcW w:w="6658" w:type="dxa"/>
            <w:shd w:val="clear" w:color="000000" w:fill="FFFFFF"/>
            <w:noWrap/>
            <w:vAlign w:val="center"/>
            <w:hideMark/>
          </w:tcPr>
          <w:p w14:paraId="1AC0DCE4"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73E6D2F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939550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77EF59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CA0367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95624D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8CFE2A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A373AB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53D4901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1326E141" w14:textId="77777777" w:rsidTr="00DF709E">
        <w:trPr>
          <w:trHeight w:val="255"/>
        </w:trPr>
        <w:tc>
          <w:tcPr>
            <w:tcW w:w="6658" w:type="dxa"/>
            <w:shd w:val="clear" w:color="000000" w:fill="FFFFFF"/>
            <w:noWrap/>
            <w:vAlign w:val="center"/>
            <w:hideMark/>
          </w:tcPr>
          <w:p w14:paraId="68942DE8" w14:textId="7136BF54"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lastRenderedPageBreak/>
              <w:t>Прогнозируемый резерв</w:t>
            </w:r>
            <w:r w:rsidR="006B2222">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дефицит</w:t>
            </w:r>
            <w:r w:rsidR="006B2222">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производительности ВПУ, м3/ч</w:t>
            </w:r>
          </w:p>
        </w:tc>
        <w:tc>
          <w:tcPr>
            <w:tcW w:w="1532" w:type="dxa"/>
            <w:shd w:val="clear" w:color="000000" w:fill="FFFFFF"/>
            <w:noWrap/>
            <w:vAlign w:val="center"/>
            <w:hideMark/>
          </w:tcPr>
          <w:p w14:paraId="17B21C1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3,71</w:t>
            </w:r>
          </w:p>
        </w:tc>
        <w:tc>
          <w:tcPr>
            <w:tcW w:w="960" w:type="dxa"/>
            <w:shd w:val="clear" w:color="000000" w:fill="FFFFFF"/>
            <w:noWrap/>
            <w:vAlign w:val="center"/>
            <w:hideMark/>
          </w:tcPr>
          <w:p w14:paraId="26EB522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3,71</w:t>
            </w:r>
          </w:p>
        </w:tc>
        <w:tc>
          <w:tcPr>
            <w:tcW w:w="960" w:type="dxa"/>
            <w:shd w:val="clear" w:color="000000" w:fill="FFFFFF"/>
            <w:noWrap/>
            <w:vAlign w:val="center"/>
            <w:hideMark/>
          </w:tcPr>
          <w:p w14:paraId="2CBC635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3,71</w:t>
            </w:r>
          </w:p>
        </w:tc>
        <w:tc>
          <w:tcPr>
            <w:tcW w:w="960" w:type="dxa"/>
            <w:shd w:val="clear" w:color="000000" w:fill="FFFFFF"/>
            <w:noWrap/>
            <w:vAlign w:val="center"/>
            <w:hideMark/>
          </w:tcPr>
          <w:p w14:paraId="523ABB2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3,71</w:t>
            </w:r>
          </w:p>
        </w:tc>
        <w:tc>
          <w:tcPr>
            <w:tcW w:w="960" w:type="dxa"/>
            <w:shd w:val="clear" w:color="000000" w:fill="FFFFFF"/>
            <w:noWrap/>
            <w:vAlign w:val="center"/>
            <w:hideMark/>
          </w:tcPr>
          <w:p w14:paraId="322B48E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3,71</w:t>
            </w:r>
          </w:p>
        </w:tc>
        <w:tc>
          <w:tcPr>
            <w:tcW w:w="960" w:type="dxa"/>
            <w:shd w:val="clear" w:color="000000" w:fill="FFFFFF"/>
            <w:noWrap/>
            <w:vAlign w:val="center"/>
            <w:hideMark/>
          </w:tcPr>
          <w:p w14:paraId="4199599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3,71</w:t>
            </w:r>
          </w:p>
        </w:tc>
        <w:tc>
          <w:tcPr>
            <w:tcW w:w="960" w:type="dxa"/>
            <w:shd w:val="clear" w:color="000000" w:fill="FFFFFF"/>
            <w:noWrap/>
            <w:vAlign w:val="center"/>
            <w:hideMark/>
          </w:tcPr>
          <w:p w14:paraId="330E666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3,71</w:t>
            </w:r>
          </w:p>
        </w:tc>
        <w:tc>
          <w:tcPr>
            <w:tcW w:w="961" w:type="dxa"/>
            <w:shd w:val="clear" w:color="000000" w:fill="FFFFFF"/>
            <w:noWrap/>
            <w:vAlign w:val="center"/>
            <w:hideMark/>
          </w:tcPr>
          <w:p w14:paraId="4A7C070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3,71</w:t>
            </w:r>
          </w:p>
        </w:tc>
      </w:tr>
      <w:tr w:rsidR="00701C88" w:rsidRPr="00701C88" w14:paraId="78BFBC00" w14:textId="77777777" w:rsidTr="00DF709E">
        <w:trPr>
          <w:trHeight w:val="510"/>
        </w:trPr>
        <w:tc>
          <w:tcPr>
            <w:tcW w:w="6658" w:type="dxa"/>
            <w:shd w:val="clear" w:color="000000" w:fill="FFFFFF"/>
            <w:vAlign w:val="center"/>
            <w:hideMark/>
          </w:tcPr>
          <w:p w14:paraId="559C2D30"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637E7B9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657C14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F9D579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237180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6A2618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E83168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603741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3D8A2BD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252355E5" w14:textId="77777777" w:rsidTr="00DF709E">
        <w:trPr>
          <w:trHeight w:val="510"/>
        </w:trPr>
        <w:tc>
          <w:tcPr>
            <w:tcW w:w="6658" w:type="dxa"/>
            <w:shd w:val="clear" w:color="000000" w:fill="FFFFFF"/>
            <w:vAlign w:val="center"/>
            <w:hideMark/>
          </w:tcPr>
          <w:p w14:paraId="6E9C4C5A" w14:textId="5BB2A55E"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w:t>
            </w:r>
            <w:r w:rsidR="006B2222">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дефицит</w:t>
            </w:r>
            <w:r w:rsidR="006B2222">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производительности аварийной подпитки, м3/ч</w:t>
            </w:r>
          </w:p>
        </w:tc>
        <w:tc>
          <w:tcPr>
            <w:tcW w:w="1532" w:type="dxa"/>
            <w:shd w:val="clear" w:color="000000" w:fill="FFFFFF"/>
            <w:noWrap/>
            <w:vAlign w:val="center"/>
            <w:hideMark/>
          </w:tcPr>
          <w:p w14:paraId="7D29F86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4E2A796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4E8142D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4FEEB9D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145CC86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4681A41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7681ADF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1" w:type="dxa"/>
            <w:shd w:val="clear" w:color="000000" w:fill="FFFFFF"/>
            <w:noWrap/>
            <w:vAlign w:val="center"/>
            <w:hideMark/>
          </w:tcPr>
          <w:p w14:paraId="67FB0CB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r>
      <w:tr w:rsidR="00701C88" w:rsidRPr="00701C88" w14:paraId="2DF24075" w14:textId="77777777" w:rsidTr="00DF709E">
        <w:trPr>
          <w:trHeight w:val="255"/>
        </w:trPr>
        <w:tc>
          <w:tcPr>
            <w:tcW w:w="6658" w:type="dxa"/>
            <w:shd w:val="clear" w:color="000000" w:fill="F2F2F2"/>
            <w:noWrap/>
            <w:vAlign w:val="center"/>
            <w:hideMark/>
          </w:tcPr>
          <w:p w14:paraId="57A2F95F"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Котельная №4</w:t>
            </w:r>
          </w:p>
        </w:tc>
        <w:tc>
          <w:tcPr>
            <w:tcW w:w="1532" w:type="dxa"/>
            <w:shd w:val="clear" w:color="000000" w:fill="F2F2F2"/>
            <w:noWrap/>
            <w:vAlign w:val="center"/>
            <w:hideMark/>
          </w:tcPr>
          <w:p w14:paraId="2245A0C8"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6435E861"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0320B546"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18D6DE5A"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061CE4B7"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1D7EE593"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2839E882"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1" w:type="dxa"/>
            <w:shd w:val="clear" w:color="000000" w:fill="F2F2F2"/>
            <w:noWrap/>
            <w:vAlign w:val="center"/>
            <w:hideMark/>
          </w:tcPr>
          <w:p w14:paraId="50998E3B"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r>
      <w:tr w:rsidR="00701C88" w:rsidRPr="00701C88" w14:paraId="1AF954FE" w14:textId="77777777" w:rsidTr="00DF709E">
        <w:trPr>
          <w:trHeight w:val="255"/>
        </w:trPr>
        <w:tc>
          <w:tcPr>
            <w:tcW w:w="6658" w:type="dxa"/>
            <w:shd w:val="clear" w:color="000000" w:fill="FFFFFF"/>
            <w:noWrap/>
            <w:vAlign w:val="center"/>
            <w:hideMark/>
          </w:tcPr>
          <w:p w14:paraId="419F85DF"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1FDF8CC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5E28CD8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5E611A4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4E39905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1162900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0D3C282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57DCF7D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1" w:type="dxa"/>
            <w:shd w:val="clear" w:color="000000" w:fill="FFFFFF"/>
            <w:noWrap/>
            <w:vAlign w:val="center"/>
            <w:hideMark/>
          </w:tcPr>
          <w:p w14:paraId="531D029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r>
      <w:tr w:rsidR="00701C88" w:rsidRPr="00701C88" w14:paraId="7C1677A4" w14:textId="77777777" w:rsidTr="00DF709E">
        <w:trPr>
          <w:trHeight w:val="255"/>
        </w:trPr>
        <w:tc>
          <w:tcPr>
            <w:tcW w:w="6658" w:type="dxa"/>
            <w:shd w:val="clear" w:color="000000" w:fill="FFFFFF"/>
            <w:noWrap/>
            <w:vAlign w:val="center"/>
            <w:hideMark/>
          </w:tcPr>
          <w:p w14:paraId="6A3E4A98"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72C09D8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62675A7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32068A2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3FEDFA5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27A9BA1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3554E01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1424D29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1" w:type="dxa"/>
            <w:shd w:val="clear" w:color="000000" w:fill="FFFFFF"/>
            <w:noWrap/>
            <w:vAlign w:val="center"/>
            <w:hideMark/>
          </w:tcPr>
          <w:p w14:paraId="63B0436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r>
      <w:tr w:rsidR="00701C88" w:rsidRPr="00701C88" w14:paraId="6F100E5B" w14:textId="77777777" w:rsidTr="00DF709E">
        <w:trPr>
          <w:trHeight w:val="255"/>
        </w:trPr>
        <w:tc>
          <w:tcPr>
            <w:tcW w:w="6658" w:type="dxa"/>
            <w:shd w:val="clear" w:color="000000" w:fill="FFFFFF"/>
            <w:noWrap/>
            <w:vAlign w:val="center"/>
            <w:hideMark/>
          </w:tcPr>
          <w:p w14:paraId="04F8DBBF" w14:textId="74595BBF"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Прогнозируемые нормативные потери теплоносителя с учетом, м3/ч</w:t>
            </w:r>
          </w:p>
        </w:tc>
        <w:tc>
          <w:tcPr>
            <w:tcW w:w="1532" w:type="dxa"/>
            <w:shd w:val="clear" w:color="000000" w:fill="FFFFFF"/>
            <w:noWrap/>
            <w:vAlign w:val="center"/>
            <w:hideMark/>
          </w:tcPr>
          <w:p w14:paraId="5A12E9F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1,48</w:t>
            </w:r>
          </w:p>
        </w:tc>
        <w:tc>
          <w:tcPr>
            <w:tcW w:w="960" w:type="dxa"/>
            <w:shd w:val="clear" w:color="000000" w:fill="FFFFFF"/>
            <w:noWrap/>
            <w:vAlign w:val="center"/>
            <w:hideMark/>
          </w:tcPr>
          <w:p w14:paraId="22A61EF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1,48</w:t>
            </w:r>
          </w:p>
        </w:tc>
        <w:tc>
          <w:tcPr>
            <w:tcW w:w="960" w:type="dxa"/>
            <w:shd w:val="clear" w:color="000000" w:fill="FFFFFF"/>
            <w:noWrap/>
            <w:vAlign w:val="center"/>
            <w:hideMark/>
          </w:tcPr>
          <w:p w14:paraId="59FFB89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1,48</w:t>
            </w:r>
          </w:p>
        </w:tc>
        <w:tc>
          <w:tcPr>
            <w:tcW w:w="960" w:type="dxa"/>
            <w:shd w:val="clear" w:color="000000" w:fill="FFFFFF"/>
            <w:noWrap/>
            <w:vAlign w:val="center"/>
            <w:hideMark/>
          </w:tcPr>
          <w:p w14:paraId="425922D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1,48</w:t>
            </w:r>
          </w:p>
        </w:tc>
        <w:tc>
          <w:tcPr>
            <w:tcW w:w="960" w:type="dxa"/>
            <w:shd w:val="clear" w:color="000000" w:fill="FFFFFF"/>
            <w:noWrap/>
            <w:vAlign w:val="center"/>
            <w:hideMark/>
          </w:tcPr>
          <w:p w14:paraId="70997AF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1,48</w:t>
            </w:r>
          </w:p>
        </w:tc>
        <w:tc>
          <w:tcPr>
            <w:tcW w:w="960" w:type="dxa"/>
            <w:shd w:val="clear" w:color="000000" w:fill="FFFFFF"/>
            <w:noWrap/>
            <w:vAlign w:val="center"/>
            <w:hideMark/>
          </w:tcPr>
          <w:p w14:paraId="4B0F947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1,48</w:t>
            </w:r>
          </w:p>
        </w:tc>
        <w:tc>
          <w:tcPr>
            <w:tcW w:w="960" w:type="dxa"/>
            <w:shd w:val="clear" w:color="000000" w:fill="FFFFFF"/>
            <w:noWrap/>
            <w:vAlign w:val="center"/>
            <w:hideMark/>
          </w:tcPr>
          <w:p w14:paraId="2FC0B7A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1,48</w:t>
            </w:r>
          </w:p>
        </w:tc>
        <w:tc>
          <w:tcPr>
            <w:tcW w:w="961" w:type="dxa"/>
            <w:shd w:val="clear" w:color="000000" w:fill="FFFFFF"/>
            <w:noWrap/>
            <w:vAlign w:val="center"/>
            <w:hideMark/>
          </w:tcPr>
          <w:p w14:paraId="0F529AF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1,48</w:t>
            </w:r>
          </w:p>
        </w:tc>
      </w:tr>
      <w:tr w:rsidR="00701C88" w:rsidRPr="00701C88" w14:paraId="4C7F18F6" w14:textId="77777777" w:rsidTr="00DF709E">
        <w:trPr>
          <w:trHeight w:val="255"/>
        </w:trPr>
        <w:tc>
          <w:tcPr>
            <w:tcW w:w="6658" w:type="dxa"/>
            <w:shd w:val="clear" w:color="000000" w:fill="FFFFFF"/>
            <w:noWrap/>
            <w:vAlign w:val="center"/>
            <w:hideMark/>
          </w:tcPr>
          <w:p w14:paraId="5603B956"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67E9F0E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4CAE35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681821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1695AC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1CBEEF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79A500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5FC99C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36A3FF1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111E8AC1" w14:textId="77777777" w:rsidTr="00DF709E">
        <w:trPr>
          <w:trHeight w:val="255"/>
        </w:trPr>
        <w:tc>
          <w:tcPr>
            <w:tcW w:w="6658" w:type="dxa"/>
            <w:shd w:val="clear" w:color="000000" w:fill="FFFFFF"/>
            <w:noWrap/>
            <w:vAlign w:val="center"/>
            <w:hideMark/>
          </w:tcPr>
          <w:p w14:paraId="42ED60E5" w14:textId="127A2E92"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w:t>
            </w:r>
            <w:r w:rsidR="006B2222">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дефицит</w:t>
            </w:r>
            <w:r w:rsidR="006B2222">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производительности ВПУ, м3/ч</w:t>
            </w:r>
          </w:p>
        </w:tc>
        <w:tc>
          <w:tcPr>
            <w:tcW w:w="1532" w:type="dxa"/>
            <w:shd w:val="clear" w:color="000000" w:fill="FFFFFF"/>
            <w:noWrap/>
            <w:vAlign w:val="center"/>
            <w:hideMark/>
          </w:tcPr>
          <w:p w14:paraId="27AB0EA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3,52</w:t>
            </w:r>
          </w:p>
        </w:tc>
        <w:tc>
          <w:tcPr>
            <w:tcW w:w="960" w:type="dxa"/>
            <w:shd w:val="clear" w:color="000000" w:fill="FFFFFF"/>
            <w:noWrap/>
            <w:vAlign w:val="center"/>
            <w:hideMark/>
          </w:tcPr>
          <w:p w14:paraId="685CFD5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3,52</w:t>
            </w:r>
          </w:p>
        </w:tc>
        <w:tc>
          <w:tcPr>
            <w:tcW w:w="960" w:type="dxa"/>
            <w:shd w:val="clear" w:color="000000" w:fill="FFFFFF"/>
            <w:noWrap/>
            <w:vAlign w:val="center"/>
            <w:hideMark/>
          </w:tcPr>
          <w:p w14:paraId="5270F8E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3,52</w:t>
            </w:r>
          </w:p>
        </w:tc>
        <w:tc>
          <w:tcPr>
            <w:tcW w:w="960" w:type="dxa"/>
            <w:shd w:val="clear" w:color="000000" w:fill="FFFFFF"/>
            <w:noWrap/>
            <w:vAlign w:val="center"/>
            <w:hideMark/>
          </w:tcPr>
          <w:p w14:paraId="5309BC7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3,52</w:t>
            </w:r>
          </w:p>
        </w:tc>
        <w:tc>
          <w:tcPr>
            <w:tcW w:w="960" w:type="dxa"/>
            <w:shd w:val="clear" w:color="000000" w:fill="FFFFFF"/>
            <w:noWrap/>
            <w:vAlign w:val="center"/>
            <w:hideMark/>
          </w:tcPr>
          <w:p w14:paraId="3790E9F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3,52</w:t>
            </w:r>
          </w:p>
        </w:tc>
        <w:tc>
          <w:tcPr>
            <w:tcW w:w="960" w:type="dxa"/>
            <w:shd w:val="clear" w:color="000000" w:fill="FFFFFF"/>
            <w:noWrap/>
            <w:vAlign w:val="center"/>
            <w:hideMark/>
          </w:tcPr>
          <w:p w14:paraId="4D6B96E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3,52</w:t>
            </w:r>
          </w:p>
        </w:tc>
        <w:tc>
          <w:tcPr>
            <w:tcW w:w="960" w:type="dxa"/>
            <w:shd w:val="clear" w:color="000000" w:fill="FFFFFF"/>
            <w:noWrap/>
            <w:vAlign w:val="center"/>
            <w:hideMark/>
          </w:tcPr>
          <w:p w14:paraId="3389A37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3,52</w:t>
            </w:r>
          </w:p>
        </w:tc>
        <w:tc>
          <w:tcPr>
            <w:tcW w:w="961" w:type="dxa"/>
            <w:shd w:val="clear" w:color="000000" w:fill="FFFFFF"/>
            <w:noWrap/>
            <w:vAlign w:val="center"/>
            <w:hideMark/>
          </w:tcPr>
          <w:p w14:paraId="424FF95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3,52</w:t>
            </w:r>
          </w:p>
        </w:tc>
      </w:tr>
      <w:tr w:rsidR="00701C88" w:rsidRPr="00701C88" w14:paraId="2548BA67" w14:textId="77777777" w:rsidTr="00DF709E">
        <w:trPr>
          <w:trHeight w:val="510"/>
        </w:trPr>
        <w:tc>
          <w:tcPr>
            <w:tcW w:w="6658" w:type="dxa"/>
            <w:shd w:val="clear" w:color="000000" w:fill="FFFFFF"/>
            <w:vAlign w:val="center"/>
            <w:hideMark/>
          </w:tcPr>
          <w:p w14:paraId="5BBDCE67"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1BA4196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16FC2B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78E8E3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2F2F81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E23CE4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EACC6C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55232B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6D710E9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54458BD1" w14:textId="77777777" w:rsidTr="00DF709E">
        <w:trPr>
          <w:trHeight w:val="510"/>
        </w:trPr>
        <w:tc>
          <w:tcPr>
            <w:tcW w:w="6658" w:type="dxa"/>
            <w:shd w:val="clear" w:color="000000" w:fill="FFFFFF"/>
            <w:vAlign w:val="center"/>
            <w:hideMark/>
          </w:tcPr>
          <w:p w14:paraId="7223C048" w14:textId="0C0A577B"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w:t>
            </w:r>
            <w:r w:rsidR="006B2222">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дефицит</w:t>
            </w:r>
            <w:r w:rsidR="006B2222">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производительности аварийной подпитки, м3/ч</w:t>
            </w:r>
          </w:p>
        </w:tc>
        <w:tc>
          <w:tcPr>
            <w:tcW w:w="1532" w:type="dxa"/>
            <w:shd w:val="clear" w:color="000000" w:fill="FFFFFF"/>
            <w:noWrap/>
            <w:vAlign w:val="center"/>
            <w:hideMark/>
          </w:tcPr>
          <w:p w14:paraId="6094733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3A14853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40470AA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006FD48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5D38F33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6CD688D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7D4BECC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1" w:type="dxa"/>
            <w:shd w:val="clear" w:color="000000" w:fill="FFFFFF"/>
            <w:noWrap/>
            <w:vAlign w:val="center"/>
            <w:hideMark/>
          </w:tcPr>
          <w:p w14:paraId="64C77E4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r>
      <w:tr w:rsidR="00701C88" w:rsidRPr="00701C88" w14:paraId="618CA555" w14:textId="77777777" w:rsidTr="00DF709E">
        <w:trPr>
          <w:trHeight w:val="255"/>
        </w:trPr>
        <w:tc>
          <w:tcPr>
            <w:tcW w:w="6658" w:type="dxa"/>
            <w:shd w:val="clear" w:color="000000" w:fill="F2F2F2"/>
            <w:noWrap/>
            <w:vAlign w:val="center"/>
            <w:hideMark/>
          </w:tcPr>
          <w:p w14:paraId="0B11B914"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Котельная №6</w:t>
            </w:r>
          </w:p>
        </w:tc>
        <w:tc>
          <w:tcPr>
            <w:tcW w:w="1532" w:type="dxa"/>
            <w:shd w:val="clear" w:color="000000" w:fill="F2F2F2"/>
            <w:noWrap/>
            <w:vAlign w:val="center"/>
            <w:hideMark/>
          </w:tcPr>
          <w:p w14:paraId="41F5FA2D"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148B55E2"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406A8828"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51F64431"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6FA2E796"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579B52E3"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7CC7AFCB"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1" w:type="dxa"/>
            <w:shd w:val="clear" w:color="000000" w:fill="F2F2F2"/>
            <w:noWrap/>
            <w:vAlign w:val="center"/>
            <w:hideMark/>
          </w:tcPr>
          <w:p w14:paraId="13AFFD14"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r>
      <w:tr w:rsidR="00701C88" w:rsidRPr="00701C88" w14:paraId="06B0B37B" w14:textId="77777777" w:rsidTr="00DF709E">
        <w:trPr>
          <w:trHeight w:val="255"/>
        </w:trPr>
        <w:tc>
          <w:tcPr>
            <w:tcW w:w="6658" w:type="dxa"/>
            <w:shd w:val="clear" w:color="000000" w:fill="FFFFFF"/>
            <w:noWrap/>
            <w:vAlign w:val="center"/>
            <w:hideMark/>
          </w:tcPr>
          <w:p w14:paraId="6BAF8924"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482D0D0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18</w:t>
            </w:r>
          </w:p>
        </w:tc>
        <w:tc>
          <w:tcPr>
            <w:tcW w:w="960" w:type="dxa"/>
            <w:shd w:val="clear" w:color="000000" w:fill="FFFFFF"/>
            <w:noWrap/>
            <w:vAlign w:val="center"/>
            <w:hideMark/>
          </w:tcPr>
          <w:p w14:paraId="035AD05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18</w:t>
            </w:r>
          </w:p>
        </w:tc>
        <w:tc>
          <w:tcPr>
            <w:tcW w:w="960" w:type="dxa"/>
            <w:shd w:val="clear" w:color="000000" w:fill="FFFFFF"/>
            <w:noWrap/>
            <w:vAlign w:val="center"/>
            <w:hideMark/>
          </w:tcPr>
          <w:p w14:paraId="4DF775E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18</w:t>
            </w:r>
          </w:p>
        </w:tc>
        <w:tc>
          <w:tcPr>
            <w:tcW w:w="960" w:type="dxa"/>
            <w:shd w:val="clear" w:color="000000" w:fill="FFFFFF"/>
            <w:noWrap/>
            <w:vAlign w:val="center"/>
            <w:hideMark/>
          </w:tcPr>
          <w:p w14:paraId="297389D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18</w:t>
            </w:r>
          </w:p>
        </w:tc>
        <w:tc>
          <w:tcPr>
            <w:tcW w:w="960" w:type="dxa"/>
            <w:shd w:val="clear" w:color="000000" w:fill="FFFFFF"/>
            <w:noWrap/>
            <w:vAlign w:val="center"/>
            <w:hideMark/>
          </w:tcPr>
          <w:p w14:paraId="507B01C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18</w:t>
            </w:r>
          </w:p>
        </w:tc>
        <w:tc>
          <w:tcPr>
            <w:tcW w:w="960" w:type="dxa"/>
            <w:shd w:val="clear" w:color="000000" w:fill="FFFFFF"/>
            <w:noWrap/>
            <w:vAlign w:val="center"/>
            <w:hideMark/>
          </w:tcPr>
          <w:p w14:paraId="19FFE38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18</w:t>
            </w:r>
          </w:p>
        </w:tc>
        <w:tc>
          <w:tcPr>
            <w:tcW w:w="960" w:type="dxa"/>
            <w:shd w:val="clear" w:color="000000" w:fill="FFFFFF"/>
            <w:noWrap/>
            <w:vAlign w:val="center"/>
            <w:hideMark/>
          </w:tcPr>
          <w:p w14:paraId="08C82FF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18</w:t>
            </w:r>
          </w:p>
        </w:tc>
        <w:tc>
          <w:tcPr>
            <w:tcW w:w="961" w:type="dxa"/>
            <w:shd w:val="clear" w:color="000000" w:fill="FFFFFF"/>
            <w:noWrap/>
            <w:vAlign w:val="center"/>
            <w:hideMark/>
          </w:tcPr>
          <w:p w14:paraId="02E42D7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18</w:t>
            </w:r>
          </w:p>
        </w:tc>
      </w:tr>
      <w:tr w:rsidR="00701C88" w:rsidRPr="00701C88" w14:paraId="09DF6CE7" w14:textId="77777777" w:rsidTr="00DF709E">
        <w:trPr>
          <w:trHeight w:val="255"/>
        </w:trPr>
        <w:tc>
          <w:tcPr>
            <w:tcW w:w="6658" w:type="dxa"/>
            <w:shd w:val="clear" w:color="000000" w:fill="FFFFFF"/>
            <w:noWrap/>
            <w:vAlign w:val="center"/>
            <w:hideMark/>
          </w:tcPr>
          <w:p w14:paraId="43E21E39"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54AE457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18</w:t>
            </w:r>
          </w:p>
        </w:tc>
        <w:tc>
          <w:tcPr>
            <w:tcW w:w="960" w:type="dxa"/>
            <w:shd w:val="clear" w:color="000000" w:fill="FFFFFF"/>
            <w:noWrap/>
            <w:vAlign w:val="center"/>
            <w:hideMark/>
          </w:tcPr>
          <w:p w14:paraId="3CAADB5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18</w:t>
            </w:r>
          </w:p>
        </w:tc>
        <w:tc>
          <w:tcPr>
            <w:tcW w:w="960" w:type="dxa"/>
            <w:shd w:val="clear" w:color="000000" w:fill="FFFFFF"/>
            <w:noWrap/>
            <w:vAlign w:val="center"/>
            <w:hideMark/>
          </w:tcPr>
          <w:p w14:paraId="01AC6F0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18</w:t>
            </w:r>
          </w:p>
        </w:tc>
        <w:tc>
          <w:tcPr>
            <w:tcW w:w="960" w:type="dxa"/>
            <w:shd w:val="clear" w:color="000000" w:fill="FFFFFF"/>
            <w:noWrap/>
            <w:vAlign w:val="center"/>
            <w:hideMark/>
          </w:tcPr>
          <w:p w14:paraId="4F2CD0D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18</w:t>
            </w:r>
          </w:p>
        </w:tc>
        <w:tc>
          <w:tcPr>
            <w:tcW w:w="960" w:type="dxa"/>
            <w:shd w:val="clear" w:color="000000" w:fill="FFFFFF"/>
            <w:noWrap/>
            <w:vAlign w:val="center"/>
            <w:hideMark/>
          </w:tcPr>
          <w:p w14:paraId="055390E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18</w:t>
            </w:r>
          </w:p>
        </w:tc>
        <w:tc>
          <w:tcPr>
            <w:tcW w:w="960" w:type="dxa"/>
            <w:shd w:val="clear" w:color="000000" w:fill="FFFFFF"/>
            <w:noWrap/>
            <w:vAlign w:val="center"/>
            <w:hideMark/>
          </w:tcPr>
          <w:p w14:paraId="71EB00D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18</w:t>
            </w:r>
          </w:p>
        </w:tc>
        <w:tc>
          <w:tcPr>
            <w:tcW w:w="960" w:type="dxa"/>
            <w:shd w:val="clear" w:color="000000" w:fill="FFFFFF"/>
            <w:noWrap/>
            <w:vAlign w:val="center"/>
            <w:hideMark/>
          </w:tcPr>
          <w:p w14:paraId="5F8C8C9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18</w:t>
            </w:r>
          </w:p>
        </w:tc>
        <w:tc>
          <w:tcPr>
            <w:tcW w:w="961" w:type="dxa"/>
            <w:shd w:val="clear" w:color="000000" w:fill="FFFFFF"/>
            <w:noWrap/>
            <w:vAlign w:val="center"/>
            <w:hideMark/>
          </w:tcPr>
          <w:p w14:paraId="2DFACEE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18</w:t>
            </w:r>
          </w:p>
        </w:tc>
      </w:tr>
      <w:tr w:rsidR="00701C88" w:rsidRPr="00701C88" w14:paraId="23B3F1FA" w14:textId="77777777" w:rsidTr="00DF709E">
        <w:trPr>
          <w:trHeight w:val="255"/>
        </w:trPr>
        <w:tc>
          <w:tcPr>
            <w:tcW w:w="6658" w:type="dxa"/>
            <w:shd w:val="clear" w:color="000000" w:fill="FFFFFF"/>
            <w:noWrap/>
            <w:vAlign w:val="center"/>
            <w:hideMark/>
          </w:tcPr>
          <w:p w14:paraId="5B618141" w14:textId="56969788"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Прогнозируемые нормативные потери теплоносителя с учетом, м3/ч</w:t>
            </w:r>
          </w:p>
        </w:tc>
        <w:tc>
          <w:tcPr>
            <w:tcW w:w="1532" w:type="dxa"/>
            <w:shd w:val="clear" w:color="000000" w:fill="FFFFFF"/>
            <w:noWrap/>
            <w:vAlign w:val="center"/>
            <w:hideMark/>
          </w:tcPr>
          <w:p w14:paraId="46A8825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1,76</w:t>
            </w:r>
          </w:p>
        </w:tc>
        <w:tc>
          <w:tcPr>
            <w:tcW w:w="960" w:type="dxa"/>
            <w:shd w:val="clear" w:color="000000" w:fill="FFFFFF"/>
            <w:noWrap/>
            <w:vAlign w:val="center"/>
            <w:hideMark/>
          </w:tcPr>
          <w:p w14:paraId="499C1FE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1,76</w:t>
            </w:r>
          </w:p>
        </w:tc>
        <w:tc>
          <w:tcPr>
            <w:tcW w:w="960" w:type="dxa"/>
            <w:shd w:val="clear" w:color="000000" w:fill="FFFFFF"/>
            <w:noWrap/>
            <w:vAlign w:val="center"/>
            <w:hideMark/>
          </w:tcPr>
          <w:p w14:paraId="058025B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1,76</w:t>
            </w:r>
          </w:p>
        </w:tc>
        <w:tc>
          <w:tcPr>
            <w:tcW w:w="960" w:type="dxa"/>
            <w:shd w:val="clear" w:color="000000" w:fill="FFFFFF"/>
            <w:noWrap/>
            <w:vAlign w:val="center"/>
            <w:hideMark/>
          </w:tcPr>
          <w:p w14:paraId="2034176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1,76</w:t>
            </w:r>
          </w:p>
        </w:tc>
        <w:tc>
          <w:tcPr>
            <w:tcW w:w="960" w:type="dxa"/>
            <w:shd w:val="clear" w:color="000000" w:fill="FFFFFF"/>
            <w:noWrap/>
            <w:vAlign w:val="center"/>
            <w:hideMark/>
          </w:tcPr>
          <w:p w14:paraId="0971B0A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1,76</w:t>
            </w:r>
          </w:p>
        </w:tc>
        <w:tc>
          <w:tcPr>
            <w:tcW w:w="960" w:type="dxa"/>
            <w:shd w:val="clear" w:color="000000" w:fill="FFFFFF"/>
            <w:noWrap/>
            <w:vAlign w:val="center"/>
            <w:hideMark/>
          </w:tcPr>
          <w:p w14:paraId="69934E1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1,76</w:t>
            </w:r>
          </w:p>
        </w:tc>
        <w:tc>
          <w:tcPr>
            <w:tcW w:w="960" w:type="dxa"/>
            <w:shd w:val="clear" w:color="000000" w:fill="FFFFFF"/>
            <w:noWrap/>
            <w:vAlign w:val="center"/>
            <w:hideMark/>
          </w:tcPr>
          <w:p w14:paraId="5327842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1,76</w:t>
            </w:r>
          </w:p>
        </w:tc>
        <w:tc>
          <w:tcPr>
            <w:tcW w:w="961" w:type="dxa"/>
            <w:shd w:val="clear" w:color="000000" w:fill="FFFFFF"/>
            <w:noWrap/>
            <w:vAlign w:val="center"/>
            <w:hideMark/>
          </w:tcPr>
          <w:p w14:paraId="2E057DB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1,76</w:t>
            </w:r>
          </w:p>
        </w:tc>
      </w:tr>
      <w:tr w:rsidR="00701C88" w:rsidRPr="00701C88" w14:paraId="3BDD7D3F" w14:textId="77777777" w:rsidTr="00DF709E">
        <w:trPr>
          <w:trHeight w:val="255"/>
        </w:trPr>
        <w:tc>
          <w:tcPr>
            <w:tcW w:w="6658" w:type="dxa"/>
            <w:shd w:val="clear" w:color="000000" w:fill="FFFFFF"/>
            <w:noWrap/>
            <w:vAlign w:val="center"/>
            <w:hideMark/>
          </w:tcPr>
          <w:p w14:paraId="4956D544"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23407C8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BF707C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EF3813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EB00B5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2B000F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520EC9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B219BB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135EEE0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3DF3A486" w14:textId="77777777" w:rsidTr="00DF709E">
        <w:trPr>
          <w:trHeight w:val="255"/>
        </w:trPr>
        <w:tc>
          <w:tcPr>
            <w:tcW w:w="6658" w:type="dxa"/>
            <w:shd w:val="clear" w:color="000000" w:fill="FFFFFF"/>
            <w:noWrap/>
            <w:vAlign w:val="center"/>
            <w:hideMark/>
          </w:tcPr>
          <w:p w14:paraId="3B1AAE68" w14:textId="370147CD"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w:t>
            </w:r>
            <w:r w:rsidR="006B2222">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дефицит</w:t>
            </w:r>
            <w:r w:rsidR="006B2222">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производительности ВПУ, м3/ч</w:t>
            </w:r>
          </w:p>
        </w:tc>
        <w:tc>
          <w:tcPr>
            <w:tcW w:w="1532" w:type="dxa"/>
            <w:shd w:val="clear" w:color="000000" w:fill="FFFFFF"/>
            <w:noWrap/>
            <w:vAlign w:val="center"/>
            <w:hideMark/>
          </w:tcPr>
          <w:p w14:paraId="09A1A16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16,24</w:t>
            </w:r>
          </w:p>
        </w:tc>
        <w:tc>
          <w:tcPr>
            <w:tcW w:w="960" w:type="dxa"/>
            <w:shd w:val="clear" w:color="000000" w:fill="FFFFFF"/>
            <w:noWrap/>
            <w:vAlign w:val="center"/>
            <w:hideMark/>
          </w:tcPr>
          <w:p w14:paraId="18BA9DA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16,24</w:t>
            </w:r>
          </w:p>
        </w:tc>
        <w:tc>
          <w:tcPr>
            <w:tcW w:w="960" w:type="dxa"/>
            <w:shd w:val="clear" w:color="000000" w:fill="FFFFFF"/>
            <w:noWrap/>
            <w:vAlign w:val="center"/>
            <w:hideMark/>
          </w:tcPr>
          <w:p w14:paraId="4A3FCFD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16,24</w:t>
            </w:r>
          </w:p>
        </w:tc>
        <w:tc>
          <w:tcPr>
            <w:tcW w:w="960" w:type="dxa"/>
            <w:shd w:val="clear" w:color="000000" w:fill="FFFFFF"/>
            <w:noWrap/>
            <w:vAlign w:val="center"/>
            <w:hideMark/>
          </w:tcPr>
          <w:p w14:paraId="0D15245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16,24</w:t>
            </w:r>
          </w:p>
        </w:tc>
        <w:tc>
          <w:tcPr>
            <w:tcW w:w="960" w:type="dxa"/>
            <w:shd w:val="clear" w:color="000000" w:fill="FFFFFF"/>
            <w:noWrap/>
            <w:vAlign w:val="center"/>
            <w:hideMark/>
          </w:tcPr>
          <w:p w14:paraId="7F2061D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16,24</w:t>
            </w:r>
          </w:p>
        </w:tc>
        <w:tc>
          <w:tcPr>
            <w:tcW w:w="960" w:type="dxa"/>
            <w:shd w:val="clear" w:color="000000" w:fill="FFFFFF"/>
            <w:noWrap/>
            <w:vAlign w:val="center"/>
            <w:hideMark/>
          </w:tcPr>
          <w:p w14:paraId="18566A7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16,24</w:t>
            </w:r>
          </w:p>
        </w:tc>
        <w:tc>
          <w:tcPr>
            <w:tcW w:w="960" w:type="dxa"/>
            <w:shd w:val="clear" w:color="000000" w:fill="FFFFFF"/>
            <w:noWrap/>
            <w:vAlign w:val="center"/>
            <w:hideMark/>
          </w:tcPr>
          <w:p w14:paraId="463E5C4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16,24</w:t>
            </w:r>
          </w:p>
        </w:tc>
        <w:tc>
          <w:tcPr>
            <w:tcW w:w="961" w:type="dxa"/>
            <w:shd w:val="clear" w:color="000000" w:fill="FFFFFF"/>
            <w:noWrap/>
            <w:vAlign w:val="center"/>
            <w:hideMark/>
          </w:tcPr>
          <w:p w14:paraId="6166C07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16,24</w:t>
            </w:r>
          </w:p>
        </w:tc>
      </w:tr>
      <w:tr w:rsidR="00701C88" w:rsidRPr="00701C88" w14:paraId="1F92DA96" w14:textId="77777777" w:rsidTr="00DF709E">
        <w:trPr>
          <w:trHeight w:val="510"/>
        </w:trPr>
        <w:tc>
          <w:tcPr>
            <w:tcW w:w="6658" w:type="dxa"/>
            <w:shd w:val="clear" w:color="000000" w:fill="FFFFFF"/>
            <w:vAlign w:val="center"/>
            <w:hideMark/>
          </w:tcPr>
          <w:p w14:paraId="46FB8118"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39945C7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BAB5C6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803BC5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25D644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3DC7EE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CFD944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72F17C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74B003E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5C77503F" w14:textId="77777777" w:rsidTr="00DF709E">
        <w:trPr>
          <w:trHeight w:val="510"/>
        </w:trPr>
        <w:tc>
          <w:tcPr>
            <w:tcW w:w="6658" w:type="dxa"/>
            <w:shd w:val="clear" w:color="000000" w:fill="FFFFFF"/>
            <w:vAlign w:val="center"/>
            <w:hideMark/>
          </w:tcPr>
          <w:p w14:paraId="5FD87758" w14:textId="46D438DF"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w:t>
            </w:r>
            <w:r w:rsidR="006B2222">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дефицит</w:t>
            </w:r>
            <w:r w:rsidR="006B2222">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производительности аварийной подпитки, м3/ч</w:t>
            </w:r>
          </w:p>
        </w:tc>
        <w:tc>
          <w:tcPr>
            <w:tcW w:w="1532" w:type="dxa"/>
            <w:shd w:val="clear" w:color="000000" w:fill="FFFFFF"/>
            <w:noWrap/>
            <w:vAlign w:val="center"/>
            <w:hideMark/>
          </w:tcPr>
          <w:p w14:paraId="0E67566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18</w:t>
            </w:r>
          </w:p>
        </w:tc>
        <w:tc>
          <w:tcPr>
            <w:tcW w:w="960" w:type="dxa"/>
            <w:shd w:val="clear" w:color="000000" w:fill="FFFFFF"/>
            <w:noWrap/>
            <w:vAlign w:val="center"/>
            <w:hideMark/>
          </w:tcPr>
          <w:p w14:paraId="2D6B0C7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18</w:t>
            </w:r>
          </w:p>
        </w:tc>
        <w:tc>
          <w:tcPr>
            <w:tcW w:w="960" w:type="dxa"/>
            <w:shd w:val="clear" w:color="000000" w:fill="FFFFFF"/>
            <w:noWrap/>
            <w:vAlign w:val="center"/>
            <w:hideMark/>
          </w:tcPr>
          <w:p w14:paraId="7ECA9AB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18</w:t>
            </w:r>
          </w:p>
        </w:tc>
        <w:tc>
          <w:tcPr>
            <w:tcW w:w="960" w:type="dxa"/>
            <w:shd w:val="clear" w:color="000000" w:fill="FFFFFF"/>
            <w:noWrap/>
            <w:vAlign w:val="center"/>
            <w:hideMark/>
          </w:tcPr>
          <w:p w14:paraId="3D9DEB4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18</w:t>
            </w:r>
          </w:p>
        </w:tc>
        <w:tc>
          <w:tcPr>
            <w:tcW w:w="960" w:type="dxa"/>
            <w:shd w:val="clear" w:color="000000" w:fill="FFFFFF"/>
            <w:noWrap/>
            <w:vAlign w:val="center"/>
            <w:hideMark/>
          </w:tcPr>
          <w:p w14:paraId="6E58787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18</w:t>
            </w:r>
          </w:p>
        </w:tc>
        <w:tc>
          <w:tcPr>
            <w:tcW w:w="960" w:type="dxa"/>
            <w:shd w:val="clear" w:color="000000" w:fill="FFFFFF"/>
            <w:noWrap/>
            <w:vAlign w:val="center"/>
            <w:hideMark/>
          </w:tcPr>
          <w:p w14:paraId="5312F78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18</w:t>
            </w:r>
          </w:p>
        </w:tc>
        <w:tc>
          <w:tcPr>
            <w:tcW w:w="960" w:type="dxa"/>
            <w:shd w:val="clear" w:color="000000" w:fill="FFFFFF"/>
            <w:noWrap/>
            <w:vAlign w:val="center"/>
            <w:hideMark/>
          </w:tcPr>
          <w:p w14:paraId="19AEBEC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18</w:t>
            </w:r>
          </w:p>
        </w:tc>
        <w:tc>
          <w:tcPr>
            <w:tcW w:w="961" w:type="dxa"/>
            <w:shd w:val="clear" w:color="000000" w:fill="FFFFFF"/>
            <w:noWrap/>
            <w:vAlign w:val="center"/>
            <w:hideMark/>
          </w:tcPr>
          <w:p w14:paraId="5FDA804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18</w:t>
            </w:r>
          </w:p>
        </w:tc>
      </w:tr>
      <w:tr w:rsidR="00701C88" w:rsidRPr="00701C88" w14:paraId="3FA89012" w14:textId="77777777" w:rsidTr="00DF709E">
        <w:trPr>
          <w:trHeight w:val="255"/>
        </w:trPr>
        <w:tc>
          <w:tcPr>
            <w:tcW w:w="6658" w:type="dxa"/>
            <w:shd w:val="clear" w:color="000000" w:fill="F2F2F2"/>
            <w:noWrap/>
            <w:vAlign w:val="center"/>
            <w:hideMark/>
          </w:tcPr>
          <w:p w14:paraId="684E6CC8"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Котельная №7 (блок №1)</w:t>
            </w:r>
          </w:p>
        </w:tc>
        <w:tc>
          <w:tcPr>
            <w:tcW w:w="1532" w:type="dxa"/>
            <w:shd w:val="clear" w:color="000000" w:fill="F2F2F2"/>
            <w:noWrap/>
            <w:vAlign w:val="center"/>
            <w:hideMark/>
          </w:tcPr>
          <w:p w14:paraId="23B02414"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3764CA90"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30BBD21A"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3077F67B"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053787A8"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3E5BE9A2"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671ECF21"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1" w:type="dxa"/>
            <w:shd w:val="clear" w:color="000000" w:fill="F2F2F2"/>
            <w:noWrap/>
            <w:vAlign w:val="center"/>
            <w:hideMark/>
          </w:tcPr>
          <w:p w14:paraId="23FD18AE"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r>
      <w:tr w:rsidR="00701C88" w:rsidRPr="00701C88" w14:paraId="7B554AA6" w14:textId="77777777" w:rsidTr="00DF709E">
        <w:trPr>
          <w:trHeight w:val="255"/>
        </w:trPr>
        <w:tc>
          <w:tcPr>
            <w:tcW w:w="6658" w:type="dxa"/>
            <w:shd w:val="clear" w:color="000000" w:fill="FFFFFF"/>
            <w:noWrap/>
            <w:vAlign w:val="center"/>
            <w:hideMark/>
          </w:tcPr>
          <w:p w14:paraId="40ABD99B"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1BC7EBB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5FA9E41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139FB9F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71AF203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66748B4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200F981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114A121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1" w:type="dxa"/>
            <w:shd w:val="clear" w:color="000000" w:fill="FFFFFF"/>
            <w:noWrap/>
            <w:vAlign w:val="center"/>
            <w:hideMark/>
          </w:tcPr>
          <w:p w14:paraId="61A468C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r>
      <w:tr w:rsidR="00701C88" w:rsidRPr="00701C88" w14:paraId="26B6C412" w14:textId="77777777" w:rsidTr="00DF709E">
        <w:trPr>
          <w:trHeight w:val="255"/>
        </w:trPr>
        <w:tc>
          <w:tcPr>
            <w:tcW w:w="6658" w:type="dxa"/>
            <w:shd w:val="clear" w:color="000000" w:fill="FFFFFF"/>
            <w:noWrap/>
            <w:vAlign w:val="center"/>
            <w:hideMark/>
          </w:tcPr>
          <w:p w14:paraId="121DBBC4"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19B9129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6C0BE4A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1F4FCFC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53E301E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46CCB10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35AFC5D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3345855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1" w:type="dxa"/>
            <w:shd w:val="clear" w:color="000000" w:fill="FFFFFF"/>
            <w:noWrap/>
            <w:vAlign w:val="center"/>
            <w:hideMark/>
          </w:tcPr>
          <w:p w14:paraId="0D1982A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r>
      <w:tr w:rsidR="00701C88" w:rsidRPr="00701C88" w14:paraId="61FA8346" w14:textId="77777777" w:rsidTr="00DF709E">
        <w:trPr>
          <w:trHeight w:val="255"/>
        </w:trPr>
        <w:tc>
          <w:tcPr>
            <w:tcW w:w="6658" w:type="dxa"/>
            <w:shd w:val="clear" w:color="000000" w:fill="FFFFFF"/>
            <w:noWrap/>
            <w:vAlign w:val="center"/>
            <w:hideMark/>
          </w:tcPr>
          <w:p w14:paraId="4C8CBA3C" w14:textId="5A5A28BD"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Прогнозируемые нормативные потери теплоносителя с учетом, м3/ч</w:t>
            </w:r>
          </w:p>
        </w:tc>
        <w:tc>
          <w:tcPr>
            <w:tcW w:w="1532" w:type="dxa"/>
            <w:shd w:val="clear" w:color="000000" w:fill="FFFFFF"/>
            <w:noWrap/>
            <w:vAlign w:val="center"/>
            <w:hideMark/>
          </w:tcPr>
          <w:p w14:paraId="4DD1658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2,69</w:t>
            </w:r>
          </w:p>
        </w:tc>
        <w:tc>
          <w:tcPr>
            <w:tcW w:w="960" w:type="dxa"/>
            <w:shd w:val="clear" w:color="000000" w:fill="FFFFFF"/>
            <w:noWrap/>
            <w:vAlign w:val="center"/>
            <w:hideMark/>
          </w:tcPr>
          <w:p w14:paraId="75304AF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2,69</w:t>
            </w:r>
          </w:p>
        </w:tc>
        <w:tc>
          <w:tcPr>
            <w:tcW w:w="960" w:type="dxa"/>
            <w:shd w:val="clear" w:color="000000" w:fill="FFFFFF"/>
            <w:noWrap/>
            <w:vAlign w:val="center"/>
            <w:hideMark/>
          </w:tcPr>
          <w:p w14:paraId="58BA14D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2,69</w:t>
            </w:r>
          </w:p>
        </w:tc>
        <w:tc>
          <w:tcPr>
            <w:tcW w:w="960" w:type="dxa"/>
            <w:shd w:val="clear" w:color="000000" w:fill="FFFFFF"/>
            <w:noWrap/>
            <w:vAlign w:val="center"/>
            <w:hideMark/>
          </w:tcPr>
          <w:p w14:paraId="75BF68C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2,69</w:t>
            </w:r>
          </w:p>
        </w:tc>
        <w:tc>
          <w:tcPr>
            <w:tcW w:w="960" w:type="dxa"/>
            <w:shd w:val="clear" w:color="000000" w:fill="FFFFFF"/>
            <w:noWrap/>
            <w:vAlign w:val="center"/>
            <w:hideMark/>
          </w:tcPr>
          <w:p w14:paraId="4B239C3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2,69</w:t>
            </w:r>
          </w:p>
        </w:tc>
        <w:tc>
          <w:tcPr>
            <w:tcW w:w="960" w:type="dxa"/>
            <w:shd w:val="clear" w:color="000000" w:fill="FFFFFF"/>
            <w:noWrap/>
            <w:vAlign w:val="center"/>
            <w:hideMark/>
          </w:tcPr>
          <w:p w14:paraId="302CE8F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2,69</w:t>
            </w:r>
          </w:p>
        </w:tc>
        <w:tc>
          <w:tcPr>
            <w:tcW w:w="960" w:type="dxa"/>
            <w:shd w:val="clear" w:color="000000" w:fill="FFFFFF"/>
            <w:noWrap/>
            <w:vAlign w:val="center"/>
            <w:hideMark/>
          </w:tcPr>
          <w:p w14:paraId="45F2E0D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2,69</w:t>
            </w:r>
          </w:p>
        </w:tc>
        <w:tc>
          <w:tcPr>
            <w:tcW w:w="961" w:type="dxa"/>
            <w:shd w:val="clear" w:color="000000" w:fill="FFFFFF"/>
            <w:noWrap/>
            <w:vAlign w:val="center"/>
            <w:hideMark/>
          </w:tcPr>
          <w:p w14:paraId="11A7808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2,69</w:t>
            </w:r>
          </w:p>
        </w:tc>
      </w:tr>
      <w:tr w:rsidR="00701C88" w:rsidRPr="00701C88" w14:paraId="5FCA2D16" w14:textId="77777777" w:rsidTr="00DF709E">
        <w:trPr>
          <w:trHeight w:val="255"/>
        </w:trPr>
        <w:tc>
          <w:tcPr>
            <w:tcW w:w="6658" w:type="dxa"/>
            <w:shd w:val="clear" w:color="000000" w:fill="FFFFFF"/>
            <w:noWrap/>
            <w:vAlign w:val="center"/>
            <w:hideMark/>
          </w:tcPr>
          <w:p w14:paraId="628AF22A"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0779180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B9B145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769157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56A573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BA0CE0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30C650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D8C241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4450834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3AAAA503" w14:textId="77777777" w:rsidTr="00DF709E">
        <w:trPr>
          <w:trHeight w:val="255"/>
        </w:trPr>
        <w:tc>
          <w:tcPr>
            <w:tcW w:w="6658" w:type="dxa"/>
            <w:shd w:val="clear" w:color="000000" w:fill="FFFFFF"/>
            <w:noWrap/>
            <w:vAlign w:val="center"/>
            <w:hideMark/>
          </w:tcPr>
          <w:p w14:paraId="6A309874" w14:textId="4FD9C356"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w:t>
            </w:r>
            <w:r w:rsidR="006B2222">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дефицит</w:t>
            </w:r>
            <w:r w:rsidR="006B2222">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производительности ВПУ, м3/ч</w:t>
            </w:r>
          </w:p>
        </w:tc>
        <w:tc>
          <w:tcPr>
            <w:tcW w:w="1532" w:type="dxa"/>
            <w:shd w:val="clear" w:color="000000" w:fill="FFFFFF"/>
            <w:noWrap/>
            <w:vAlign w:val="center"/>
            <w:hideMark/>
          </w:tcPr>
          <w:p w14:paraId="655596D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7,31</w:t>
            </w:r>
          </w:p>
        </w:tc>
        <w:tc>
          <w:tcPr>
            <w:tcW w:w="960" w:type="dxa"/>
            <w:shd w:val="clear" w:color="000000" w:fill="FFFFFF"/>
            <w:noWrap/>
            <w:vAlign w:val="center"/>
            <w:hideMark/>
          </w:tcPr>
          <w:p w14:paraId="1F87D9B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7,31</w:t>
            </w:r>
          </w:p>
        </w:tc>
        <w:tc>
          <w:tcPr>
            <w:tcW w:w="960" w:type="dxa"/>
            <w:shd w:val="clear" w:color="000000" w:fill="FFFFFF"/>
            <w:noWrap/>
            <w:vAlign w:val="center"/>
            <w:hideMark/>
          </w:tcPr>
          <w:p w14:paraId="39B8431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7,31</w:t>
            </w:r>
          </w:p>
        </w:tc>
        <w:tc>
          <w:tcPr>
            <w:tcW w:w="960" w:type="dxa"/>
            <w:shd w:val="clear" w:color="000000" w:fill="FFFFFF"/>
            <w:noWrap/>
            <w:vAlign w:val="center"/>
            <w:hideMark/>
          </w:tcPr>
          <w:p w14:paraId="6CF345C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7,31</w:t>
            </w:r>
          </w:p>
        </w:tc>
        <w:tc>
          <w:tcPr>
            <w:tcW w:w="960" w:type="dxa"/>
            <w:shd w:val="clear" w:color="000000" w:fill="FFFFFF"/>
            <w:noWrap/>
            <w:vAlign w:val="center"/>
            <w:hideMark/>
          </w:tcPr>
          <w:p w14:paraId="4BC92E3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7,31</w:t>
            </w:r>
          </w:p>
        </w:tc>
        <w:tc>
          <w:tcPr>
            <w:tcW w:w="960" w:type="dxa"/>
            <w:shd w:val="clear" w:color="000000" w:fill="FFFFFF"/>
            <w:noWrap/>
            <w:vAlign w:val="center"/>
            <w:hideMark/>
          </w:tcPr>
          <w:p w14:paraId="7FFE2FD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7,31</w:t>
            </w:r>
          </w:p>
        </w:tc>
        <w:tc>
          <w:tcPr>
            <w:tcW w:w="960" w:type="dxa"/>
            <w:shd w:val="clear" w:color="000000" w:fill="FFFFFF"/>
            <w:noWrap/>
            <w:vAlign w:val="center"/>
            <w:hideMark/>
          </w:tcPr>
          <w:p w14:paraId="557F539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7,31</w:t>
            </w:r>
          </w:p>
        </w:tc>
        <w:tc>
          <w:tcPr>
            <w:tcW w:w="961" w:type="dxa"/>
            <w:shd w:val="clear" w:color="000000" w:fill="FFFFFF"/>
            <w:noWrap/>
            <w:vAlign w:val="center"/>
            <w:hideMark/>
          </w:tcPr>
          <w:p w14:paraId="10B63F6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7,31</w:t>
            </w:r>
          </w:p>
        </w:tc>
      </w:tr>
      <w:tr w:rsidR="00701C88" w:rsidRPr="00701C88" w14:paraId="6C8795F0" w14:textId="77777777" w:rsidTr="00DF709E">
        <w:trPr>
          <w:trHeight w:val="510"/>
        </w:trPr>
        <w:tc>
          <w:tcPr>
            <w:tcW w:w="6658" w:type="dxa"/>
            <w:shd w:val="clear" w:color="000000" w:fill="FFFFFF"/>
            <w:vAlign w:val="center"/>
            <w:hideMark/>
          </w:tcPr>
          <w:p w14:paraId="3F893B15"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0EAC6A0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76D2AE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213798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02AA7F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F7B23E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21D059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E6D812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2A00674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5AF33D15" w14:textId="77777777" w:rsidTr="00DF709E">
        <w:trPr>
          <w:trHeight w:val="510"/>
        </w:trPr>
        <w:tc>
          <w:tcPr>
            <w:tcW w:w="6658" w:type="dxa"/>
            <w:shd w:val="clear" w:color="000000" w:fill="FFFFFF"/>
            <w:vAlign w:val="center"/>
            <w:hideMark/>
          </w:tcPr>
          <w:p w14:paraId="28901565" w14:textId="70278A90"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w:t>
            </w:r>
            <w:r w:rsidR="006B2222">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дефицит</w:t>
            </w:r>
            <w:r w:rsidR="006B2222">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производительности аварийной подпитки, м3/ч</w:t>
            </w:r>
          </w:p>
        </w:tc>
        <w:tc>
          <w:tcPr>
            <w:tcW w:w="1532" w:type="dxa"/>
            <w:shd w:val="clear" w:color="000000" w:fill="FFFFFF"/>
            <w:noWrap/>
            <w:vAlign w:val="center"/>
            <w:hideMark/>
          </w:tcPr>
          <w:p w14:paraId="3A918B4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7C97DBA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68D1B75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50731DD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6B4D3C9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0D1950A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1F37151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1" w:type="dxa"/>
            <w:shd w:val="clear" w:color="000000" w:fill="FFFFFF"/>
            <w:noWrap/>
            <w:vAlign w:val="center"/>
            <w:hideMark/>
          </w:tcPr>
          <w:p w14:paraId="1F31F79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r>
      <w:tr w:rsidR="00701C88" w:rsidRPr="00701C88" w14:paraId="627E803F" w14:textId="77777777" w:rsidTr="00DF709E">
        <w:trPr>
          <w:trHeight w:val="255"/>
        </w:trPr>
        <w:tc>
          <w:tcPr>
            <w:tcW w:w="6658" w:type="dxa"/>
            <w:shd w:val="clear" w:color="000000" w:fill="F2F2F2"/>
            <w:noWrap/>
            <w:vAlign w:val="center"/>
            <w:hideMark/>
          </w:tcPr>
          <w:p w14:paraId="407B2C70"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lastRenderedPageBreak/>
              <w:t>Котельная №7 (блок №2)</w:t>
            </w:r>
          </w:p>
        </w:tc>
        <w:tc>
          <w:tcPr>
            <w:tcW w:w="1532" w:type="dxa"/>
            <w:shd w:val="clear" w:color="000000" w:fill="F2F2F2"/>
            <w:noWrap/>
            <w:vAlign w:val="center"/>
            <w:hideMark/>
          </w:tcPr>
          <w:p w14:paraId="5064AE69"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4183D74C"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79E760B0"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3C753739"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77D46623"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2A5F4427"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23C65453"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1" w:type="dxa"/>
            <w:shd w:val="clear" w:color="000000" w:fill="F2F2F2"/>
            <w:noWrap/>
            <w:vAlign w:val="center"/>
            <w:hideMark/>
          </w:tcPr>
          <w:p w14:paraId="0A9DCAEC"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r>
      <w:tr w:rsidR="00701C88" w:rsidRPr="00701C88" w14:paraId="50CB4FE2" w14:textId="77777777" w:rsidTr="00DF709E">
        <w:trPr>
          <w:trHeight w:val="255"/>
        </w:trPr>
        <w:tc>
          <w:tcPr>
            <w:tcW w:w="6658" w:type="dxa"/>
            <w:shd w:val="clear" w:color="000000" w:fill="FFFFFF"/>
            <w:noWrap/>
            <w:vAlign w:val="center"/>
            <w:hideMark/>
          </w:tcPr>
          <w:p w14:paraId="2A0AD9CA"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7D51D93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48082EF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7CFD7A2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23437F7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6F7D975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4023339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217F7CE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1" w:type="dxa"/>
            <w:shd w:val="clear" w:color="000000" w:fill="FFFFFF"/>
            <w:noWrap/>
            <w:vAlign w:val="center"/>
            <w:hideMark/>
          </w:tcPr>
          <w:p w14:paraId="32E686B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r>
      <w:tr w:rsidR="00701C88" w:rsidRPr="00701C88" w14:paraId="3BFC76E2" w14:textId="77777777" w:rsidTr="00DF709E">
        <w:trPr>
          <w:trHeight w:val="255"/>
        </w:trPr>
        <w:tc>
          <w:tcPr>
            <w:tcW w:w="6658" w:type="dxa"/>
            <w:shd w:val="clear" w:color="000000" w:fill="FFFFFF"/>
            <w:noWrap/>
            <w:vAlign w:val="center"/>
            <w:hideMark/>
          </w:tcPr>
          <w:p w14:paraId="22C4616D"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62DA61A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6EE0E8F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4556D08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2E8BBCA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41D1A0D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2215600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2912D92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1" w:type="dxa"/>
            <w:shd w:val="clear" w:color="000000" w:fill="FFFFFF"/>
            <w:noWrap/>
            <w:vAlign w:val="center"/>
            <w:hideMark/>
          </w:tcPr>
          <w:p w14:paraId="5321350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r>
      <w:tr w:rsidR="00701C88" w:rsidRPr="00701C88" w14:paraId="353F57E4" w14:textId="77777777" w:rsidTr="00DF709E">
        <w:trPr>
          <w:trHeight w:val="255"/>
        </w:trPr>
        <w:tc>
          <w:tcPr>
            <w:tcW w:w="6658" w:type="dxa"/>
            <w:shd w:val="clear" w:color="000000" w:fill="FFFFFF"/>
            <w:noWrap/>
            <w:vAlign w:val="center"/>
            <w:hideMark/>
          </w:tcPr>
          <w:p w14:paraId="5F69830F" w14:textId="68794665"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Прогнозируемые нормативные потери теплоносителя с учетом, м3/ч</w:t>
            </w:r>
          </w:p>
        </w:tc>
        <w:tc>
          <w:tcPr>
            <w:tcW w:w="1532" w:type="dxa"/>
            <w:shd w:val="clear" w:color="000000" w:fill="FFFFFF"/>
            <w:noWrap/>
            <w:vAlign w:val="center"/>
            <w:hideMark/>
          </w:tcPr>
          <w:p w14:paraId="6DD5B0C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1,93</w:t>
            </w:r>
          </w:p>
        </w:tc>
        <w:tc>
          <w:tcPr>
            <w:tcW w:w="960" w:type="dxa"/>
            <w:shd w:val="clear" w:color="000000" w:fill="FFFFFF"/>
            <w:noWrap/>
            <w:vAlign w:val="center"/>
            <w:hideMark/>
          </w:tcPr>
          <w:p w14:paraId="39ECF7A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1,93</w:t>
            </w:r>
          </w:p>
        </w:tc>
        <w:tc>
          <w:tcPr>
            <w:tcW w:w="960" w:type="dxa"/>
            <w:shd w:val="clear" w:color="000000" w:fill="FFFFFF"/>
            <w:noWrap/>
            <w:vAlign w:val="center"/>
            <w:hideMark/>
          </w:tcPr>
          <w:p w14:paraId="52E57E4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1,93</w:t>
            </w:r>
          </w:p>
        </w:tc>
        <w:tc>
          <w:tcPr>
            <w:tcW w:w="960" w:type="dxa"/>
            <w:shd w:val="clear" w:color="000000" w:fill="FFFFFF"/>
            <w:noWrap/>
            <w:vAlign w:val="center"/>
            <w:hideMark/>
          </w:tcPr>
          <w:p w14:paraId="492A8E5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1,93</w:t>
            </w:r>
          </w:p>
        </w:tc>
        <w:tc>
          <w:tcPr>
            <w:tcW w:w="960" w:type="dxa"/>
            <w:shd w:val="clear" w:color="000000" w:fill="FFFFFF"/>
            <w:noWrap/>
            <w:vAlign w:val="center"/>
            <w:hideMark/>
          </w:tcPr>
          <w:p w14:paraId="00A34E9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1,93</w:t>
            </w:r>
          </w:p>
        </w:tc>
        <w:tc>
          <w:tcPr>
            <w:tcW w:w="960" w:type="dxa"/>
            <w:shd w:val="clear" w:color="000000" w:fill="FFFFFF"/>
            <w:noWrap/>
            <w:vAlign w:val="center"/>
            <w:hideMark/>
          </w:tcPr>
          <w:p w14:paraId="140AA61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1,93</w:t>
            </w:r>
          </w:p>
        </w:tc>
        <w:tc>
          <w:tcPr>
            <w:tcW w:w="960" w:type="dxa"/>
            <w:shd w:val="clear" w:color="000000" w:fill="FFFFFF"/>
            <w:noWrap/>
            <w:vAlign w:val="center"/>
            <w:hideMark/>
          </w:tcPr>
          <w:p w14:paraId="779177E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1,93</w:t>
            </w:r>
          </w:p>
        </w:tc>
        <w:tc>
          <w:tcPr>
            <w:tcW w:w="961" w:type="dxa"/>
            <w:shd w:val="clear" w:color="000000" w:fill="FFFFFF"/>
            <w:noWrap/>
            <w:vAlign w:val="center"/>
            <w:hideMark/>
          </w:tcPr>
          <w:p w14:paraId="22B2825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1,93</w:t>
            </w:r>
          </w:p>
        </w:tc>
      </w:tr>
      <w:tr w:rsidR="00701C88" w:rsidRPr="00701C88" w14:paraId="069CC58A" w14:textId="77777777" w:rsidTr="00DF709E">
        <w:trPr>
          <w:trHeight w:val="255"/>
        </w:trPr>
        <w:tc>
          <w:tcPr>
            <w:tcW w:w="6658" w:type="dxa"/>
            <w:shd w:val="clear" w:color="000000" w:fill="FFFFFF"/>
            <w:noWrap/>
            <w:vAlign w:val="center"/>
            <w:hideMark/>
          </w:tcPr>
          <w:p w14:paraId="5A1B8B36"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6DB8781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8E43CF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7046A9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F79CA9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E5D00D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0F6A5C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142A36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2484682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53FFB1D9" w14:textId="77777777" w:rsidTr="00DF709E">
        <w:trPr>
          <w:trHeight w:val="255"/>
        </w:trPr>
        <w:tc>
          <w:tcPr>
            <w:tcW w:w="6658" w:type="dxa"/>
            <w:shd w:val="clear" w:color="000000" w:fill="FFFFFF"/>
            <w:noWrap/>
            <w:vAlign w:val="center"/>
            <w:hideMark/>
          </w:tcPr>
          <w:p w14:paraId="4752EE0A" w14:textId="617BE126"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w:t>
            </w:r>
            <w:r w:rsidR="006B2222">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дефицит</w:t>
            </w:r>
            <w:r w:rsidR="006B2222">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производительности ВПУ, м3/ч</w:t>
            </w:r>
          </w:p>
        </w:tc>
        <w:tc>
          <w:tcPr>
            <w:tcW w:w="1532" w:type="dxa"/>
            <w:shd w:val="clear" w:color="000000" w:fill="FFFFFF"/>
            <w:noWrap/>
            <w:vAlign w:val="center"/>
            <w:hideMark/>
          </w:tcPr>
          <w:p w14:paraId="5382C43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8,07</w:t>
            </w:r>
          </w:p>
        </w:tc>
        <w:tc>
          <w:tcPr>
            <w:tcW w:w="960" w:type="dxa"/>
            <w:shd w:val="clear" w:color="000000" w:fill="FFFFFF"/>
            <w:noWrap/>
            <w:vAlign w:val="center"/>
            <w:hideMark/>
          </w:tcPr>
          <w:p w14:paraId="5AAEFA0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8,07</w:t>
            </w:r>
          </w:p>
        </w:tc>
        <w:tc>
          <w:tcPr>
            <w:tcW w:w="960" w:type="dxa"/>
            <w:shd w:val="clear" w:color="000000" w:fill="FFFFFF"/>
            <w:noWrap/>
            <w:vAlign w:val="center"/>
            <w:hideMark/>
          </w:tcPr>
          <w:p w14:paraId="05BABC4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8,07</w:t>
            </w:r>
          </w:p>
        </w:tc>
        <w:tc>
          <w:tcPr>
            <w:tcW w:w="960" w:type="dxa"/>
            <w:shd w:val="clear" w:color="000000" w:fill="FFFFFF"/>
            <w:noWrap/>
            <w:vAlign w:val="center"/>
            <w:hideMark/>
          </w:tcPr>
          <w:p w14:paraId="67D5D28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8,07</w:t>
            </w:r>
          </w:p>
        </w:tc>
        <w:tc>
          <w:tcPr>
            <w:tcW w:w="960" w:type="dxa"/>
            <w:shd w:val="clear" w:color="000000" w:fill="FFFFFF"/>
            <w:noWrap/>
            <w:vAlign w:val="center"/>
            <w:hideMark/>
          </w:tcPr>
          <w:p w14:paraId="10FB2E2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8,07</w:t>
            </w:r>
          </w:p>
        </w:tc>
        <w:tc>
          <w:tcPr>
            <w:tcW w:w="960" w:type="dxa"/>
            <w:shd w:val="clear" w:color="000000" w:fill="FFFFFF"/>
            <w:noWrap/>
            <w:vAlign w:val="center"/>
            <w:hideMark/>
          </w:tcPr>
          <w:p w14:paraId="0F25B01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8,07</w:t>
            </w:r>
          </w:p>
        </w:tc>
        <w:tc>
          <w:tcPr>
            <w:tcW w:w="960" w:type="dxa"/>
            <w:shd w:val="clear" w:color="000000" w:fill="FFFFFF"/>
            <w:noWrap/>
            <w:vAlign w:val="center"/>
            <w:hideMark/>
          </w:tcPr>
          <w:p w14:paraId="33E003E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8,07</w:t>
            </w:r>
          </w:p>
        </w:tc>
        <w:tc>
          <w:tcPr>
            <w:tcW w:w="961" w:type="dxa"/>
            <w:shd w:val="clear" w:color="000000" w:fill="FFFFFF"/>
            <w:noWrap/>
            <w:vAlign w:val="center"/>
            <w:hideMark/>
          </w:tcPr>
          <w:p w14:paraId="340236D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8,07</w:t>
            </w:r>
          </w:p>
        </w:tc>
      </w:tr>
      <w:tr w:rsidR="00701C88" w:rsidRPr="00701C88" w14:paraId="1A9A1149" w14:textId="77777777" w:rsidTr="00DF709E">
        <w:trPr>
          <w:trHeight w:val="510"/>
        </w:trPr>
        <w:tc>
          <w:tcPr>
            <w:tcW w:w="6658" w:type="dxa"/>
            <w:shd w:val="clear" w:color="000000" w:fill="FFFFFF"/>
            <w:vAlign w:val="center"/>
            <w:hideMark/>
          </w:tcPr>
          <w:p w14:paraId="1356AB73"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7EFC178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820154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1DC058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0CBE3C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8ED3E7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081ABB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9A5D24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0980506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5F76B6E5" w14:textId="77777777" w:rsidTr="00DF709E">
        <w:trPr>
          <w:trHeight w:val="510"/>
        </w:trPr>
        <w:tc>
          <w:tcPr>
            <w:tcW w:w="6658" w:type="dxa"/>
            <w:shd w:val="clear" w:color="000000" w:fill="FFFFFF"/>
            <w:vAlign w:val="center"/>
            <w:hideMark/>
          </w:tcPr>
          <w:p w14:paraId="2395CD07" w14:textId="257F6FD2"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w:t>
            </w:r>
            <w:r w:rsidR="006B2222">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дефицит</w:t>
            </w:r>
            <w:r w:rsidR="006B2222">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производительности аварийной подпитки, м3/ч</w:t>
            </w:r>
          </w:p>
        </w:tc>
        <w:tc>
          <w:tcPr>
            <w:tcW w:w="1532" w:type="dxa"/>
            <w:shd w:val="clear" w:color="000000" w:fill="FFFFFF"/>
            <w:noWrap/>
            <w:vAlign w:val="center"/>
            <w:hideMark/>
          </w:tcPr>
          <w:p w14:paraId="44E73F2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766EFBE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1AC1EDD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1CCDF16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23B2BAE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1AB942D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5046869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1" w:type="dxa"/>
            <w:shd w:val="clear" w:color="000000" w:fill="FFFFFF"/>
            <w:noWrap/>
            <w:vAlign w:val="center"/>
            <w:hideMark/>
          </w:tcPr>
          <w:p w14:paraId="3CA6A0E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r>
      <w:tr w:rsidR="00701C88" w:rsidRPr="00701C88" w14:paraId="49FF4BFA" w14:textId="77777777" w:rsidTr="00DF709E">
        <w:trPr>
          <w:trHeight w:val="255"/>
        </w:trPr>
        <w:tc>
          <w:tcPr>
            <w:tcW w:w="6658" w:type="dxa"/>
            <w:shd w:val="clear" w:color="000000" w:fill="F2F2F2"/>
            <w:noWrap/>
            <w:vAlign w:val="center"/>
            <w:hideMark/>
          </w:tcPr>
          <w:p w14:paraId="68536341"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Котельная №8</w:t>
            </w:r>
          </w:p>
        </w:tc>
        <w:tc>
          <w:tcPr>
            <w:tcW w:w="1532" w:type="dxa"/>
            <w:shd w:val="clear" w:color="000000" w:fill="F2F2F2"/>
            <w:noWrap/>
            <w:vAlign w:val="center"/>
            <w:hideMark/>
          </w:tcPr>
          <w:p w14:paraId="62139C50"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256091E4"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04C98FBB"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439B9961"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4357EAAA"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1ED26017"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07BD0E27"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1" w:type="dxa"/>
            <w:shd w:val="clear" w:color="000000" w:fill="F2F2F2"/>
            <w:noWrap/>
            <w:vAlign w:val="center"/>
            <w:hideMark/>
          </w:tcPr>
          <w:p w14:paraId="7AD49FB1"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r>
      <w:tr w:rsidR="00701C88" w:rsidRPr="00701C88" w14:paraId="6D691D1A" w14:textId="77777777" w:rsidTr="00DF709E">
        <w:trPr>
          <w:trHeight w:val="255"/>
        </w:trPr>
        <w:tc>
          <w:tcPr>
            <w:tcW w:w="6658" w:type="dxa"/>
            <w:shd w:val="clear" w:color="000000" w:fill="FFFFFF"/>
            <w:noWrap/>
            <w:vAlign w:val="center"/>
            <w:hideMark/>
          </w:tcPr>
          <w:p w14:paraId="62128744"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7BDC268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47BFC9D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23ADFB4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648D3D3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197234D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4D619EA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35104D4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1" w:type="dxa"/>
            <w:shd w:val="clear" w:color="000000" w:fill="FFFFFF"/>
            <w:noWrap/>
            <w:vAlign w:val="center"/>
            <w:hideMark/>
          </w:tcPr>
          <w:p w14:paraId="4D706F4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r>
      <w:tr w:rsidR="00701C88" w:rsidRPr="00701C88" w14:paraId="7A18E873" w14:textId="77777777" w:rsidTr="00DF709E">
        <w:trPr>
          <w:trHeight w:val="255"/>
        </w:trPr>
        <w:tc>
          <w:tcPr>
            <w:tcW w:w="6658" w:type="dxa"/>
            <w:shd w:val="clear" w:color="000000" w:fill="FFFFFF"/>
            <w:noWrap/>
            <w:vAlign w:val="center"/>
            <w:hideMark/>
          </w:tcPr>
          <w:p w14:paraId="748E5E63"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14C7E43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5389F8C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6F18CC7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2569E97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6B2D950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4EBA11F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535113D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1" w:type="dxa"/>
            <w:shd w:val="clear" w:color="000000" w:fill="FFFFFF"/>
            <w:noWrap/>
            <w:vAlign w:val="center"/>
            <w:hideMark/>
          </w:tcPr>
          <w:p w14:paraId="68720AE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r>
      <w:tr w:rsidR="00701C88" w:rsidRPr="00701C88" w14:paraId="3A0837CD" w14:textId="77777777" w:rsidTr="00DF709E">
        <w:trPr>
          <w:trHeight w:val="255"/>
        </w:trPr>
        <w:tc>
          <w:tcPr>
            <w:tcW w:w="6658" w:type="dxa"/>
            <w:shd w:val="clear" w:color="000000" w:fill="FFFFFF"/>
            <w:noWrap/>
            <w:vAlign w:val="center"/>
            <w:hideMark/>
          </w:tcPr>
          <w:p w14:paraId="289A8E3F" w14:textId="6D2B3576"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Прогнозируемые нормативные потери теплоносителя с учетом, м3/ч</w:t>
            </w:r>
          </w:p>
        </w:tc>
        <w:tc>
          <w:tcPr>
            <w:tcW w:w="1532" w:type="dxa"/>
            <w:shd w:val="clear" w:color="000000" w:fill="FFFFFF"/>
            <w:noWrap/>
            <w:vAlign w:val="center"/>
            <w:hideMark/>
          </w:tcPr>
          <w:p w14:paraId="4C4FD42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0,34</w:t>
            </w:r>
          </w:p>
        </w:tc>
        <w:tc>
          <w:tcPr>
            <w:tcW w:w="960" w:type="dxa"/>
            <w:shd w:val="clear" w:color="000000" w:fill="FFFFFF"/>
            <w:noWrap/>
            <w:vAlign w:val="center"/>
            <w:hideMark/>
          </w:tcPr>
          <w:p w14:paraId="2D8A26F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0,34</w:t>
            </w:r>
          </w:p>
        </w:tc>
        <w:tc>
          <w:tcPr>
            <w:tcW w:w="960" w:type="dxa"/>
            <w:shd w:val="clear" w:color="000000" w:fill="FFFFFF"/>
            <w:noWrap/>
            <w:vAlign w:val="center"/>
            <w:hideMark/>
          </w:tcPr>
          <w:p w14:paraId="2805D34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0,34</w:t>
            </w:r>
          </w:p>
        </w:tc>
        <w:tc>
          <w:tcPr>
            <w:tcW w:w="960" w:type="dxa"/>
            <w:shd w:val="clear" w:color="000000" w:fill="FFFFFF"/>
            <w:noWrap/>
            <w:vAlign w:val="center"/>
            <w:hideMark/>
          </w:tcPr>
          <w:p w14:paraId="02874D2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0,34</w:t>
            </w:r>
          </w:p>
        </w:tc>
        <w:tc>
          <w:tcPr>
            <w:tcW w:w="960" w:type="dxa"/>
            <w:shd w:val="clear" w:color="000000" w:fill="FFFFFF"/>
            <w:noWrap/>
            <w:vAlign w:val="center"/>
            <w:hideMark/>
          </w:tcPr>
          <w:p w14:paraId="1BA8469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0,34</w:t>
            </w:r>
          </w:p>
        </w:tc>
        <w:tc>
          <w:tcPr>
            <w:tcW w:w="960" w:type="dxa"/>
            <w:shd w:val="clear" w:color="000000" w:fill="FFFFFF"/>
            <w:noWrap/>
            <w:vAlign w:val="center"/>
            <w:hideMark/>
          </w:tcPr>
          <w:p w14:paraId="21A7B0E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0,34</w:t>
            </w:r>
          </w:p>
        </w:tc>
        <w:tc>
          <w:tcPr>
            <w:tcW w:w="960" w:type="dxa"/>
            <w:shd w:val="clear" w:color="000000" w:fill="FFFFFF"/>
            <w:noWrap/>
            <w:vAlign w:val="center"/>
            <w:hideMark/>
          </w:tcPr>
          <w:p w14:paraId="393B177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0,34</w:t>
            </w:r>
          </w:p>
        </w:tc>
        <w:tc>
          <w:tcPr>
            <w:tcW w:w="961" w:type="dxa"/>
            <w:shd w:val="clear" w:color="000000" w:fill="FFFFFF"/>
            <w:noWrap/>
            <w:vAlign w:val="center"/>
            <w:hideMark/>
          </w:tcPr>
          <w:p w14:paraId="2AFFFFE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0,34</w:t>
            </w:r>
          </w:p>
        </w:tc>
      </w:tr>
      <w:tr w:rsidR="00701C88" w:rsidRPr="00701C88" w14:paraId="7BAFB4B1" w14:textId="77777777" w:rsidTr="00DF709E">
        <w:trPr>
          <w:trHeight w:val="255"/>
        </w:trPr>
        <w:tc>
          <w:tcPr>
            <w:tcW w:w="6658" w:type="dxa"/>
            <w:shd w:val="clear" w:color="000000" w:fill="FFFFFF"/>
            <w:noWrap/>
            <w:vAlign w:val="center"/>
            <w:hideMark/>
          </w:tcPr>
          <w:p w14:paraId="68517DE0"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1956E26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5375B3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7B2F46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7568F0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EB8B15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E78353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49F4EE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0EA2194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3FE32462" w14:textId="77777777" w:rsidTr="00DF709E">
        <w:trPr>
          <w:trHeight w:val="255"/>
        </w:trPr>
        <w:tc>
          <w:tcPr>
            <w:tcW w:w="6658" w:type="dxa"/>
            <w:shd w:val="clear" w:color="000000" w:fill="FFFFFF"/>
            <w:noWrap/>
            <w:vAlign w:val="center"/>
            <w:hideMark/>
          </w:tcPr>
          <w:p w14:paraId="1EB3E197" w14:textId="2B17560B"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w:t>
            </w:r>
            <w:r w:rsidR="006B2222">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дефицит</w:t>
            </w:r>
            <w:r w:rsidR="006B2222">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производительности ВПУ, м3/ч</w:t>
            </w:r>
          </w:p>
        </w:tc>
        <w:tc>
          <w:tcPr>
            <w:tcW w:w="1532" w:type="dxa"/>
            <w:shd w:val="clear" w:color="000000" w:fill="FFFFFF"/>
            <w:noWrap/>
            <w:vAlign w:val="center"/>
            <w:hideMark/>
          </w:tcPr>
          <w:p w14:paraId="75E217E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1,16</w:t>
            </w:r>
          </w:p>
        </w:tc>
        <w:tc>
          <w:tcPr>
            <w:tcW w:w="960" w:type="dxa"/>
            <w:shd w:val="clear" w:color="000000" w:fill="FFFFFF"/>
            <w:noWrap/>
            <w:vAlign w:val="center"/>
            <w:hideMark/>
          </w:tcPr>
          <w:p w14:paraId="7DBCB02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1,16</w:t>
            </w:r>
          </w:p>
        </w:tc>
        <w:tc>
          <w:tcPr>
            <w:tcW w:w="960" w:type="dxa"/>
            <w:shd w:val="clear" w:color="000000" w:fill="FFFFFF"/>
            <w:noWrap/>
            <w:vAlign w:val="center"/>
            <w:hideMark/>
          </w:tcPr>
          <w:p w14:paraId="4ABF502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1,16</w:t>
            </w:r>
          </w:p>
        </w:tc>
        <w:tc>
          <w:tcPr>
            <w:tcW w:w="960" w:type="dxa"/>
            <w:shd w:val="clear" w:color="000000" w:fill="FFFFFF"/>
            <w:noWrap/>
            <w:vAlign w:val="center"/>
            <w:hideMark/>
          </w:tcPr>
          <w:p w14:paraId="28724BE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1,16</w:t>
            </w:r>
          </w:p>
        </w:tc>
        <w:tc>
          <w:tcPr>
            <w:tcW w:w="960" w:type="dxa"/>
            <w:shd w:val="clear" w:color="000000" w:fill="FFFFFF"/>
            <w:noWrap/>
            <w:vAlign w:val="center"/>
            <w:hideMark/>
          </w:tcPr>
          <w:p w14:paraId="43D7643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1,16</w:t>
            </w:r>
          </w:p>
        </w:tc>
        <w:tc>
          <w:tcPr>
            <w:tcW w:w="960" w:type="dxa"/>
            <w:shd w:val="clear" w:color="000000" w:fill="FFFFFF"/>
            <w:noWrap/>
            <w:vAlign w:val="center"/>
            <w:hideMark/>
          </w:tcPr>
          <w:p w14:paraId="392C76C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1,16</w:t>
            </w:r>
          </w:p>
        </w:tc>
        <w:tc>
          <w:tcPr>
            <w:tcW w:w="960" w:type="dxa"/>
            <w:shd w:val="clear" w:color="000000" w:fill="FFFFFF"/>
            <w:noWrap/>
            <w:vAlign w:val="center"/>
            <w:hideMark/>
          </w:tcPr>
          <w:p w14:paraId="79D4D61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1,16</w:t>
            </w:r>
          </w:p>
        </w:tc>
        <w:tc>
          <w:tcPr>
            <w:tcW w:w="961" w:type="dxa"/>
            <w:shd w:val="clear" w:color="000000" w:fill="FFFFFF"/>
            <w:noWrap/>
            <w:vAlign w:val="center"/>
            <w:hideMark/>
          </w:tcPr>
          <w:p w14:paraId="7525A2C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1,16</w:t>
            </w:r>
          </w:p>
        </w:tc>
      </w:tr>
      <w:tr w:rsidR="00701C88" w:rsidRPr="00701C88" w14:paraId="0867B887" w14:textId="77777777" w:rsidTr="00DF709E">
        <w:trPr>
          <w:trHeight w:val="510"/>
        </w:trPr>
        <w:tc>
          <w:tcPr>
            <w:tcW w:w="6658" w:type="dxa"/>
            <w:shd w:val="clear" w:color="000000" w:fill="FFFFFF"/>
            <w:vAlign w:val="center"/>
            <w:hideMark/>
          </w:tcPr>
          <w:p w14:paraId="07F786F7"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3E01708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846806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3B899F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BF7EC4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12F4AA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E510A1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5FD119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189788C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27ADE52A" w14:textId="77777777" w:rsidTr="00DF709E">
        <w:trPr>
          <w:trHeight w:val="510"/>
        </w:trPr>
        <w:tc>
          <w:tcPr>
            <w:tcW w:w="6658" w:type="dxa"/>
            <w:shd w:val="clear" w:color="000000" w:fill="FFFFFF"/>
            <w:vAlign w:val="center"/>
            <w:hideMark/>
          </w:tcPr>
          <w:p w14:paraId="0E1ED249" w14:textId="4EA8BD19"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w:t>
            </w:r>
            <w:r w:rsidR="006B2222">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дефицит</w:t>
            </w:r>
            <w:r w:rsidR="006B2222">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производительности аварийной подпитки, м3/ч</w:t>
            </w:r>
          </w:p>
        </w:tc>
        <w:tc>
          <w:tcPr>
            <w:tcW w:w="1532" w:type="dxa"/>
            <w:shd w:val="clear" w:color="000000" w:fill="FFFFFF"/>
            <w:noWrap/>
            <w:vAlign w:val="center"/>
            <w:hideMark/>
          </w:tcPr>
          <w:p w14:paraId="4F75F9A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7BF88D2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094B340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2517F94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23C3525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1739BD6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0" w:type="dxa"/>
            <w:shd w:val="clear" w:color="000000" w:fill="FFFFFF"/>
            <w:noWrap/>
            <w:vAlign w:val="center"/>
            <w:hideMark/>
          </w:tcPr>
          <w:p w14:paraId="1D22DE7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c>
          <w:tcPr>
            <w:tcW w:w="961" w:type="dxa"/>
            <w:shd w:val="clear" w:color="000000" w:fill="FFFFFF"/>
            <w:noWrap/>
            <w:vAlign w:val="center"/>
            <w:hideMark/>
          </w:tcPr>
          <w:p w14:paraId="5DBC9BB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1,5</w:t>
            </w:r>
          </w:p>
        </w:tc>
      </w:tr>
      <w:tr w:rsidR="00701C88" w:rsidRPr="00701C88" w14:paraId="0F6643CC" w14:textId="77777777" w:rsidTr="00DF709E">
        <w:trPr>
          <w:trHeight w:val="255"/>
        </w:trPr>
        <w:tc>
          <w:tcPr>
            <w:tcW w:w="6658" w:type="dxa"/>
            <w:shd w:val="clear" w:color="000000" w:fill="F2F2F2"/>
            <w:noWrap/>
            <w:vAlign w:val="center"/>
            <w:hideMark/>
          </w:tcPr>
          <w:p w14:paraId="553D4C81"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Котельная №11</w:t>
            </w:r>
          </w:p>
        </w:tc>
        <w:tc>
          <w:tcPr>
            <w:tcW w:w="1532" w:type="dxa"/>
            <w:shd w:val="clear" w:color="000000" w:fill="F2F2F2"/>
            <w:noWrap/>
            <w:vAlign w:val="center"/>
            <w:hideMark/>
          </w:tcPr>
          <w:p w14:paraId="2BACDF4F"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21FFA980"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68165822"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3C3FF8E1"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7D3B921F"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7161ACEA"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4B337E60"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1" w:type="dxa"/>
            <w:shd w:val="clear" w:color="000000" w:fill="F2F2F2"/>
            <w:noWrap/>
            <w:vAlign w:val="center"/>
            <w:hideMark/>
          </w:tcPr>
          <w:p w14:paraId="1183FBF9"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r>
      <w:tr w:rsidR="00701C88" w:rsidRPr="00701C88" w14:paraId="36050667" w14:textId="77777777" w:rsidTr="00DF709E">
        <w:trPr>
          <w:trHeight w:val="255"/>
        </w:trPr>
        <w:tc>
          <w:tcPr>
            <w:tcW w:w="6658" w:type="dxa"/>
            <w:shd w:val="clear" w:color="000000" w:fill="FFFFFF"/>
            <w:noWrap/>
            <w:vAlign w:val="center"/>
            <w:hideMark/>
          </w:tcPr>
          <w:p w14:paraId="61438F65"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77E10EE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2,4</w:t>
            </w:r>
          </w:p>
        </w:tc>
        <w:tc>
          <w:tcPr>
            <w:tcW w:w="960" w:type="dxa"/>
            <w:shd w:val="clear" w:color="000000" w:fill="FFFFFF"/>
            <w:noWrap/>
            <w:vAlign w:val="center"/>
            <w:hideMark/>
          </w:tcPr>
          <w:p w14:paraId="10066FE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2,4</w:t>
            </w:r>
          </w:p>
        </w:tc>
        <w:tc>
          <w:tcPr>
            <w:tcW w:w="960" w:type="dxa"/>
            <w:shd w:val="clear" w:color="000000" w:fill="FFFFFF"/>
            <w:noWrap/>
            <w:vAlign w:val="center"/>
            <w:hideMark/>
          </w:tcPr>
          <w:p w14:paraId="61FF56E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2,4</w:t>
            </w:r>
          </w:p>
        </w:tc>
        <w:tc>
          <w:tcPr>
            <w:tcW w:w="960" w:type="dxa"/>
            <w:shd w:val="clear" w:color="000000" w:fill="FFFFFF"/>
            <w:noWrap/>
            <w:vAlign w:val="center"/>
            <w:hideMark/>
          </w:tcPr>
          <w:p w14:paraId="1BB64E1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2,4</w:t>
            </w:r>
          </w:p>
        </w:tc>
        <w:tc>
          <w:tcPr>
            <w:tcW w:w="960" w:type="dxa"/>
            <w:shd w:val="clear" w:color="000000" w:fill="FFFFFF"/>
            <w:noWrap/>
            <w:vAlign w:val="center"/>
            <w:hideMark/>
          </w:tcPr>
          <w:p w14:paraId="3BDE7E3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619D67E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6EA8449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1" w:type="dxa"/>
            <w:shd w:val="clear" w:color="000000" w:fill="FFFFFF"/>
            <w:noWrap/>
            <w:vAlign w:val="center"/>
            <w:hideMark/>
          </w:tcPr>
          <w:p w14:paraId="485D154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r>
      <w:tr w:rsidR="00701C88" w:rsidRPr="00701C88" w14:paraId="6B50FB3C" w14:textId="77777777" w:rsidTr="00DF709E">
        <w:trPr>
          <w:trHeight w:val="255"/>
        </w:trPr>
        <w:tc>
          <w:tcPr>
            <w:tcW w:w="6658" w:type="dxa"/>
            <w:shd w:val="clear" w:color="000000" w:fill="FFFFFF"/>
            <w:noWrap/>
            <w:vAlign w:val="center"/>
            <w:hideMark/>
          </w:tcPr>
          <w:p w14:paraId="79D36233"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3D6B34F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2,4</w:t>
            </w:r>
          </w:p>
        </w:tc>
        <w:tc>
          <w:tcPr>
            <w:tcW w:w="960" w:type="dxa"/>
            <w:shd w:val="clear" w:color="000000" w:fill="FFFFFF"/>
            <w:noWrap/>
            <w:vAlign w:val="center"/>
            <w:hideMark/>
          </w:tcPr>
          <w:p w14:paraId="54DCAE7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2,4</w:t>
            </w:r>
          </w:p>
        </w:tc>
        <w:tc>
          <w:tcPr>
            <w:tcW w:w="960" w:type="dxa"/>
            <w:shd w:val="clear" w:color="000000" w:fill="FFFFFF"/>
            <w:noWrap/>
            <w:vAlign w:val="center"/>
            <w:hideMark/>
          </w:tcPr>
          <w:p w14:paraId="311EF6C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2,4</w:t>
            </w:r>
          </w:p>
        </w:tc>
        <w:tc>
          <w:tcPr>
            <w:tcW w:w="960" w:type="dxa"/>
            <w:shd w:val="clear" w:color="000000" w:fill="FFFFFF"/>
            <w:noWrap/>
            <w:vAlign w:val="center"/>
            <w:hideMark/>
          </w:tcPr>
          <w:p w14:paraId="0BEE3CC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2,4</w:t>
            </w:r>
          </w:p>
        </w:tc>
        <w:tc>
          <w:tcPr>
            <w:tcW w:w="960" w:type="dxa"/>
            <w:shd w:val="clear" w:color="000000" w:fill="FFFFFF"/>
            <w:noWrap/>
            <w:vAlign w:val="center"/>
            <w:hideMark/>
          </w:tcPr>
          <w:p w14:paraId="4D9EB49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5C8339A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3147C75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1" w:type="dxa"/>
            <w:shd w:val="clear" w:color="000000" w:fill="FFFFFF"/>
            <w:noWrap/>
            <w:vAlign w:val="center"/>
            <w:hideMark/>
          </w:tcPr>
          <w:p w14:paraId="29B6F7E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r>
      <w:tr w:rsidR="00701C88" w:rsidRPr="00701C88" w14:paraId="38B382C0" w14:textId="77777777" w:rsidTr="00DF709E">
        <w:trPr>
          <w:trHeight w:val="255"/>
        </w:trPr>
        <w:tc>
          <w:tcPr>
            <w:tcW w:w="6658" w:type="dxa"/>
            <w:shd w:val="clear" w:color="000000" w:fill="FFFFFF"/>
            <w:noWrap/>
            <w:vAlign w:val="center"/>
            <w:hideMark/>
          </w:tcPr>
          <w:p w14:paraId="1CC30DFB" w14:textId="638129BD"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Прогнозируемые нормативные потери теплоносителя с учетом, м3/ч</w:t>
            </w:r>
          </w:p>
        </w:tc>
        <w:tc>
          <w:tcPr>
            <w:tcW w:w="1532" w:type="dxa"/>
            <w:shd w:val="clear" w:color="000000" w:fill="FFFFFF"/>
            <w:noWrap/>
            <w:vAlign w:val="center"/>
            <w:hideMark/>
          </w:tcPr>
          <w:p w14:paraId="01FC204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1,45</w:t>
            </w:r>
          </w:p>
        </w:tc>
        <w:tc>
          <w:tcPr>
            <w:tcW w:w="960" w:type="dxa"/>
            <w:shd w:val="clear" w:color="000000" w:fill="FFFFFF"/>
            <w:noWrap/>
            <w:vAlign w:val="center"/>
            <w:hideMark/>
          </w:tcPr>
          <w:p w14:paraId="406F830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1,45</w:t>
            </w:r>
          </w:p>
        </w:tc>
        <w:tc>
          <w:tcPr>
            <w:tcW w:w="960" w:type="dxa"/>
            <w:shd w:val="clear" w:color="000000" w:fill="FFFFFF"/>
            <w:noWrap/>
            <w:vAlign w:val="center"/>
            <w:hideMark/>
          </w:tcPr>
          <w:p w14:paraId="1101D28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1,45</w:t>
            </w:r>
          </w:p>
        </w:tc>
        <w:tc>
          <w:tcPr>
            <w:tcW w:w="960" w:type="dxa"/>
            <w:shd w:val="clear" w:color="000000" w:fill="FFFFFF"/>
            <w:noWrap/>
            <w:vAlign w:val="center"/>
            <w:hideMark/>
          </w:tcPr>
          <w:p w14:paraId="0DF7282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1,45</w:t>
            </w:r>
          </w:p>
        </w:tc>
        <w:tc>
          <w:tcPr>
            <w:tcW w:w="960" w:type="dxa"/>
            <w:shd w:val="clear" w:color="000000" w:fill="FFFFFF"/>
            <w:noWrap/>
            <w:vAlign w:val="center"/>
            <w:hideMark/>
          </w:tcPr>
          <w:p w14:paraId="5DCBBA6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1,45</w:t>
            </w:r>
          </w:p>
        </w:tc>
        <w:tc>
          <w:tcPr>
            <w:tcW w:w="960" w:type="dxa"/>
            <w:shd w:val="clear" w:color="000000" w:fill="FFFFFF"/>
            <w:noWrap/>
            <w:vAlign w:val="center"/>
            <w:hideMark/>
          </w:tcPr>
          <w:p w14:paraId="6BBAECA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1,45</w:t>
            </w:r>
          </w:p>
        </w:tc>
        <w:tc>
          <w:tcPr>
            <w:tcW w:w="960" w:type="dxa"/>
            <w:shd w:val="clear" w:color="000000" w:fill="FFFFFF"/>
            <w:noWrap/>
            <w:vAlign w:val="center"/>
            <w:hideMark/>
          </w:tcPr>
          <w:p w14:paraId="7D1526A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1,45</w:t>
            </w:r>
          </w:p>
        </w:tc>
        <w:tc>
          <w:tcPr>
            <w:tcW w:w="961" w:type="dxa"/>
            <w:shd w:val="clear" w:color="000000" w:fill="FFFFFF"/>
            <w:noWrap/>
            <w:vAlign w:val="center"/>
            <w:hideMark/>
          </w:tcPr>
          <w:p w14:paraId="2F78647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1,45</w:t>
            </w:r>
          </w:p>
        </w:tc>
      </w:tr>
      <w:tr w:rsidR="00701C88" w:rsidRPr="00701C88" w14:paraId="287215B0" w14:textId="77777777" w:rsidTr="00DF709E">
        <w:trPr>
          <w:trHeight w:val="255"/>
        </w:trPr>
        <w:tc>
          <w:tcPr>
            <w:tcW w:w="6658" w:type="dxa"/>
            <w:shd w:val="clear" w:color="000000" w:fill="FFFFFF"/>
            <w:noWrap/>
            <w:vAlign w:val="center"/>
            <w:hideMark/>
          </w:tcPr>
          <w:p w14:paraId="59ABBED7"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2CC515B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FDE347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A8F9B2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2405D3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A45FC3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9E900D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AD27A4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47A88E9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1F97C2E5" w14:textId="77777777" w:rsidTr="00DF709E">
        <w:trPr>
          <w:trHeight w:val="255"/>
        </w:trPr>
        <w:tc>
          <w:tcPr>
            <w:tcW w:w="6658" w:type="dxa"/>
            <w:shd w:val="clear" w:color="000000" w:fill="FFFFFF"/>
            <w:noWrap/>
            <w:vAlign w:val="center"/>
            <w:hideMark/>
          </w:tcPr>
          <w:p w14:paraId="3BB6BF94" w14:textId="3EE9B6A0"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w:t>
            </w:r>
            <w:r w:rsidR="006B2222">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дефицит</w:t>
            </w:r>
            <w:r w:rsidR="006B2222">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производительности ВПУ, м3/ч</w:t>
            </w:r>
          </w:p>
        </w:tc>
        <w:tc>
          <w:tcPr>
            <w:tcW w:w="1532" w:type="dxa"/>
            <w:shd w:val="clear" w:color="000000" w:fill="FFFFFF"/>
            <w:noWrap/>
            <w:vAlign w:val="center"/>
            <w:hideMark/>
          </w:tcPr>
          <w:p w14:paraId="6CE064E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0,95</w:t>
            </w:r>
          </w:p>
        </w:tc>
        <w:tc>
          <w:tcPr>
            <w:tcW w:w="960" w:type="dxa"/>
            <w:shd w:val="clear" w:color="000000" w:fill="FFFFFF"/>
            <w:noWrap/>
            <w:vAlign w:val="center"/>
            <w:hideMark/>
          </w:tcPr>
          <w:p w14:paraId="778C17C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0,95</w:t>
            </w:r>
          </w:p>
        </w:tc>
        <w:tc>
          <w:tcPr>
            <w:tcW w:w="960" w:type="dxa"/>
            <w:shd w:val="clear" w:color="000000" w:fill="FFFFFF"/>
            <w:noWrap/>
            <w:vAlign w:val="center"/>
            <w:hideMark/>
          </w:tcPr>
          <w:p w14:paraId="547A400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0,95</w:t>
            </w:r>
          </w:p>
        </w:tc>
        <w:tc>
          <w:tcPr>
            <w:tcW w:w="960" w:type="dxa"/>
            <w:shd w:val="clear" w:color="000000" w:fill="FFFFFF"/>
            <w:noWrap/>
            <w:vAlign w:val="center"/>
            <w:hideMark/>
          </w:tcPr>
          <w:p w14:paraId="70F7590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0,95</w:t>
            </w:r>
          </w:p>
        </w:tc>
        <w:tc>
          <w:tcPr>
            <w:tcW w:w="960" w:type="dxa"/>
            <w:shd w:val="clear" w:color="000000" w:fill="FFFFFF"/>
            <w:noWrap/>
            <w:vAlign w:val="center"/>
            <w:hideMark/>
          </w:tcPr>
          <w:p w14:paraId="5C1F77D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0,95</w:t>
            </w:r>
          </w:p>
        </w:tc>
        <w:tc>
          <w:tcPr>
            <w:tcW w:w="960" w:type="dxa"/>
            <w:shd w:val="clear" w:color="000000" w:fill="FFFFFF"/>
            <w:noWrap/>
            <w:vAlign w:val="center"/>
            <w:hideMark/>
          </w:tcPr>
          <w:p w14:paraId="3E45A80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0,95</w:t>
            </w:r>
          </w:p>
        </w:tc>
        <w:tc>
          <w:tcPr>
            <w:tcW w:w="960" w:type="dxa"/>
            <w:shd w:val="clear" w:color="000000" w:fill="FFFFFF"/>
            <w:noWrap/>
            <w:vAlign w:val="center"/>
            <w:hideMark/>
          </w:tcPr>
          <w:p w14:paraId="114D145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0,95</w:t>
            </w:r>
          </w:p>
        </w:tc>
        <w:tc>
          <w:tcPr>
            <w:tcW w:w="961" w:type="dxa"/>
            <w:shd w:val="clear" w:color="000000" w:fill="FFFFFF"/>
            <w:noWrap/>
            <w:vAlign w:val="center"/>
            <w:hideMark/>
          </w:tcPr>
          <w:p w14:paraId="55119BE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0,95</w:t>
            </w:r>
          </w:p>
        </w:tc>
      </w:tr>
      <w:tr w:rsidR="00701C88" w:rsidRPr="00701C88" w14:paraId="558C51F7" w14:textId="77777777" w:rsidTr="00DF709E">
        <w:trPr>
          <w:trHeight w:val="510"/>
        </w:trPr>
        <w:tc>
          <w:tcPr>
            <w:tcW w:w="6658" w:type="dxa"/>
            <w:shd w:val="clear" w:color="000000" w:fill="FFFFFF"/>
            <w:vAlign w:val="center"/>
            <w:hideMark/>
          </w:tcPr>
          <w:p w14:paraId="1C1C7EF8"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0C3FB74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366E7B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DD38DC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7F1E2C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595D8F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0B0579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81C0A3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46C02D0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456A62DD" w14:textId="77777777" w:rsidTr="00DF709E">
        <w:trPr>
          <w:trHeight w:val="510"/>
        </w:trPr>
        <w:tc>
          <w:tcPr>
            <w:tcW w:w="6658" w:type="dxa"/>
            <w:shd w:val="clear" w:color="000000" w:fill="FFFFFF"/>
            <w:vAlign w:val="center"/>
            <w:hideMark/>
          </w:tcPr>
          <w:p w14:paraId="03314434" w14:textId="26BD2531"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w:t>
            </w:r>
            <w:r w:rsidR="006B2222">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дефицит</w:t>
            </w:r>
            <w:r w:rsidR="006B2222">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производительности аварийной подпитки, м3/ч</w:t>
            </w:r>
          </w:p>
        </w:tc>
        <w:tc>
          <w:tcPr>
            <w:tcW w:w="1532" w:type="dxa"/>
            <w:shd w:val="clear" w:color="000000" w:fill="FFFFFF"/>
            <w:noWrap/>
            <w:vAlign w:val="center"/>
            <w:hideMark/>
          </w:tcPr>
          <w:p w14:paraId="14123FB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2,4</w:t>
            </w:r>
          </w:p>
        </w:tc>
        <w:tc>
          <w:tcPr>
            <w:tcW w:w="960" w:type="dxa"/>
            <w:shd w:val="clear" w:color="000000" w:fill="FFFFFF"/>
            <w:noWrap/>
            <w:vAlign w:val="center"/>
            <w:hideMark/>
          </w:tcPr>
          <w:p w14:paraId="1B22BAC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2,4</w:t>
            </w:r>
          </w:p>
        </w:tc>
        <w:tc>
          <w:tcPr>
            <w:tcW w:w="960" w:type="dxa"/>
            <w:shd w:val="clear" w:color="000000" w:fill="FFFFFF"/>
            <w:noWrap/>
            <w:vAlign w:val="center"/>
            <w:hideMark/>
          </w:tcPr>
          <w:p w14:paraId="1E65363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2,4</w:t>
            </w:r>
          </w:p>
        </w:tc>
        <w:tc>
          <w:tcPr>
            <w:tcW w:w="960" w:type="dxa"/>
            <w:shd w:val="clear" w:color="000000" w:fill="FFFFFF"/>
            <w:noWrap/>
            <w:vAlign w:val="center"/>
            <w:hideMark/>
          </w:tcPr>
          <w:p w14:paraId="2BDDE3D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2,4</w:t>
            </w:r>
          </w:p>
        </w:tc>
        <w:tc>
          <w:tcPr>
            <w:tcW w:w="960" w:type="dxa"/>
            <w:shd w:val="clear" w:color="000000" w:fill="FFFFFF"/>
            <w:noWrap/>
            <w:vAlign w:val="center"/>
            <w:hideMark/>
          </w:tcPr>
          <w:p w14:paraId="7A79FB8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34B451A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04AC354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1" w:type="dxa"/>
            <w:shd w:val="clear" w:color="000000" w:fill="FFFFFF"/>
            <w:noWrap/>
            <w:vAlign w:val="center"/>
            <w:hideMark/>
          </w:tcPr>
          <w:p w14:paraId="5D84A99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r>
      <w:tr w:rsidR="00701C88" w:rsidRPr="00701C88" w14:paraId="79E587D3" w14:textId="77777777" w:rsidTr="00DF709E">
        <w:trPr>
          <w:trHeight w:val="255"/>
        </w:trPr>
        <w:tc>
          <w:tcPr>
            <w:tcW w:w="6658" w:type="dxa"/>
            <w:shd w:val="clear" w:color="000000" w:fill="F2F2F2"/>
            <w:noWrap/>
            <w:vAlign w:val="center"/>
            <w:hideMark/>
          </w:tcPr>
          <w:p w14:paraId="1D5F98CC"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Котельная №12</w:t>
            </w:r>
          </w:p>
        </w:tc>
        <w:tc>
          <w:tcPr>
            <w:tcW w:w="1532" w:type="dxa"/>
            <w:shd w:val="clear" w:color="000000" w:fill="F2F2F2"/>
            <w:noWrap/>
            <w:vAlign w:val="center"/>
            <w:hideMark/>
          </w:tcPr>
          <w:p w14:paraId="77757BC9"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711AB844"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291BF86C"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31161A7B"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3802B2F5"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5A98256A"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19E02721"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1" w:type="dxa"/>
            <w:shd w:val="clear" w:color="000000" w:fill="F2F2F2"/>
            <w:noWrap/>
            <w:vAlign w:val="center"/>
            <w:hideMark/>
          </w:tcPr>
          <w:p w14:paraId="4749EBBD"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r>
      <w:tr w:rsidR="00701C88" w:rsidRPr="00701C88" w14:paraId="4D6E1FB1" w14:textId="77777777" w:rsidTr="00DF709E">
        <w:trPr>
          <w:trHeight w:val="255"/>
        </w:trPr>
        <w:tc>
          <w:tcPr>
            <w:tcW w:w="6658" w:type="dxa"/>
            <w:shd w:val="clear" w:color="000000" w:fill="FFFFFF"/>
            <w:noWrap/>
            <w:vAlign w:val="center"/>
            <w:hideMark/>
          </w:tcPr>
          <w:p w14:paraId="7598A582"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7C124FC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658C7B1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595BC2F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3052E60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775071A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6424702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64EF5E6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1" w:type="dxa"/>
            <w:shd w:val="clear" w:color="000000" w:fill="FFFFFF"/>
            <w:noWrap/>
            <w:vAlign w:val="center"/>
            <w:hideMark/>
          </w:tcPr>
          <w:p w14:paraId="4E05BE9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r>
      <w:tr w:rsidR="00701C88" w:rsidRPr="00701C88" w14:paraId="2705D0E1" w14:textId="77777777" w:rsidTr="00DF709E">
        <w:trPr>
          <w:trHeight w:val="255"/>
        </w:trPr>
        <w:tc>
          <w:tcPr>
            <w:tcW w:w="6658" w:type="dxa"/>
            <w:shd w:val="clear" w:color="000000" w:fill="FFFFFF"/>
            <w:noWrap/>
            <w:vAlign w:val="center"/>
            <w:hideMark/>
          </w:tcPr>
          <w:p w14:paraId="14C2ABE9"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0B49BE9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27229D5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75FB330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40E1694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2290016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099208D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4269B35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1" w:type="dxa"/>
            <w:shd w:val="clear" w:color="000000" w:fill="FFFFFF"/>
            <w:noWrap/>
            <w:vAlign w:val="center"/>
            <w:hideMark/>
          </w:tcPr>
          <w:p w14:paraId="6C12C46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r>
      <w:tr w:rsidR="00701C88" w:rsidRPr="00701C88" w14:paraId="23C1E065" w14:textId="77777777" w:rsidTr="00DF709E">
        <w:trPr>
          <w:trHeight w:val="255"/>
        </w:trPr>
        <w:tc>
          <w:tcPr>
            <w:tcW w:w="6658" w:type="dxa"/>
            <w:shd w:val="clear" w:color="000000" w:fill="FFFFFF"/>
            <w:noWrap/>
            <w:vAlign w:val="center"/>
            <w:hideMark/>
          </w:tcPr>
          <w:p w14:paraId="252B0E66" w14:textId="41489E38"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Прогнозируемые нормативные потери теплоносителя с учетом, м3/ч</w:t>
            </w:r>
          </w:p>
        </w:tc>
        <w:tc>
          <w:tcPr>
            <w:tcW w:w="1532" w:type="dxa"/>
            <w:shd w:val="clear" w:color="000000" w:fill="FFFFFF"/>
            <w:noWrap/>
            <w:vAlign w:val="center"/>
            <w:hideMark/>
          </w:tcPr>
          <w:p w14:paraId="7FD41D8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0,95</w:t>
            </w:r>
          </w:p>
        </w:tc>
        <w:tc>
          <w:tcPr>
            <w:tcW w:w="960" w:type="dxa"/>
            <w:shd w:val="clear" w:color="000000" w:fill="FFFFFF"/>
            <w:noWrap/>
            <w:vAlign w:val="center"/>
            <w:hideMark/>
          </w:tcPr>
          <w:p w14:paraId="077E4A1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0,95</w:t>
            </w:r>
          </w:p>
        </w:tc>
        <w:tc>
          <w:tcPr>
            <w:tcW w:w="960" w:type="dxa"/>
            <w:shd w:val="clear" w:color="000000" w:fill="FFFFFF"/>
            <w:noWrap/>
            <w:vAlign w:val="center"/>
            <w:hideMark/>
          </w:tcPr>
          <w:p w14:paraId="12EC4FA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0,95</w:t>
            </w:r>
          </w:p>
        </w:tc>
        <w:tc>
          <w:tcPr>
            <w:tcW w:w="960" w:type="dxa"/>
            <w:shd w:val="clear" w:color="000000" w:fill="FFFFFF"/>
            <w:noWrap/>
            <w:vAlign w:val="center"/>
            <w:hideMark/>
          </w:tcPr>
          <w:p w14:paraId="0EB8C5F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0,95</w:t>
            </w:r>
          </w:p>
        </w:tc>
        <w:tc>
          <w:tcPr>
            <w:tcW w:w="960" w:type="dxa"/>
            <w:shd w:val="clear" w:color="000000" w:fill="FFFFFF"/>
            <w:noWrap/>
            <w:vAlign w:val="center"/>
            <w:hideMark/>
          </w:tcPr>
          <w:p w14:paraId="618E3CD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0,95</w:t>
            </w:r>
          </w:p>
        </w:tc>
        <w:tc>
          <w:tcPr>
            <w:tcW w:w="960" w:type="dxa"/>
            <w:shd w:val="clear" w:color="000000" w:fill="FFFFFF"/>
            <w:noWrap/>
            <w:vAlign w:val="center"/>
            <w:hideMark/>
          </w:tcPr>
          <w:p w14:paraId="28C1B85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0,95</w:t>
            </w:r>
          </w:p>
        </w:tc>
        <w:tc>
          <w:tcPr>
            <w:tcW w:w="960" w:type="dxa"/>
            <w:shd w:val="clear" w:color="000000" w:fill="FFFFFF"/>
            <w:noWrap/>
            <w:vAlign w:val="center"/>
            <w:hideMark/>
          </w:tcPr>
          <w:p w14:paraId="2ACA859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0,95</w:t>
            </w:r>
          </w:p>
        </w:tc>
        <w:tc>
          <w:tcPr>
            <w:tcW w:w="961" w:type="dxa"/>
            <w:shd w:val="clear" w:color="000000" w:fill="FFFFFF"/>
            <w:noWrap/>
            <w:vAlign w:val="center"/>
            <w:hideMark/>
          </w:tcPr>
          <w:p w14:paraId="3674392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0,95</w:t>
            </w:r>
          </w:p>
        </w:tc>
      </w:tr>
      <w:tr w:rsidR="00701C88" w:rsidRPr="00701C88" w14:paraId="0C42F184" w14:textId="77777777" w:rsidTr="00DF709E">
        <w:trPr>
          <w:trHeight w:val="255"/>
        </w:trPr>
        <w:tc>
          <w:tcPr>
            <w:tcW w:w="6658" w:type="dxa"/>
            <w:shd w:val="clear" w:color="000000" w:fill="FFFFFF"/>
            <w:noWrap/>
            <w:vAlign w:val="center"/>
            <w:hideMark/>
          </w:tcPr>
          <w:p w14:paraId="5FCA37E4"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6BCEFE5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EFF571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4BE171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B892E5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8C4918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80FEFE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672BD5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0AD79A3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072C2CF6" w14:textId="77777777" w:rsidTr="00DF709E">
        <w:trPr>
          <w:trHeight w:val="255"/>
        </w:trPr>
        <w:tc>
          <w:tcPr>
            <w:tcW w:w="6658" w:type="dxa"/>
            <w:shd w:val="clear" w:color="000000" w:fill="FFFFFF"/>
            <w:noWrap/>
            <w:vAlign w:val="center"/>
            <w:hideMark/>
          </w:tcPr>
          <w:p w14:paraId="7F3812C4" w14:textId="5A10EC1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lastRenderedPageBreak/>
              <w:t>Прогнозируемый резерв</w:t>
            </w:r>
            <w:r w:rsidR="006B2222">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дефицит</w:t>
            </w:r>
            <w:r w:rsidR="006B2222">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производительности ВПУ, м3/ч</w:t>
            </w:r>
          </w:p>
        </w:tc>
        <w:tc>
          <w:tcPr>
            <w:tcW w:w="1532" w:type="dxa"/>
            <w:shd w:val="clear" w:color="000000" w:fill="FFFFFF"/>
            <w:noWrap/>
            <w:vAlign w:val="center"/>
            <w:hideMark/>
          </w:tcPr>
          <w:p w14:paraId="2534E3C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4,05</w:t>
            </w:r>
          </w:p>
        </w:tc>
        <w:tc>
          <w:tcPr>
            <w:tcW w:w="960" w:type="dxa"/>
            <w:shd w:val="clear" w:color="000000" w:fill="FFFFFF"/>
            <w:noWrap/>
            <w:vAlign w:val="center"/>
            <w:hideMark/>
          </w:tcPr>
          <w:p w14:paraId="7913762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4,05</w:t>
            </w:r>
          </w:p>
        </w:tc>
        <w:tc>
          <w:tcPr>
            <w:tcW w:w="960" w:type="dxa"/>
            <w:shd w:val="clear" w:color="000000" w:fill="FFFFFF"/>
            <w:noWrap/>
            <w:vAlign w:val="center"/>
            <w:hideMark/>
          </w:tcPr>
          <w:p w14:paraId="7AA891B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4,05</w:t>
            </w:r>
          </w:p>
        </w:tc>
        <w:tc>
          <w:tcPr>
            <w:tcW w:w="960" w:type="dxa"/>
            <w:shd w:val="clear" w:color="000000" w:fill="FFFFFF"/>
            <w:noWrap/>
            <w:vAlign w:val="center"/>
            <w:hideMark/>
          </w:tcPr>
          <w:p w14:paraId="2FEB8B9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4,05</w:t>
            </w:r>
          </w:p>
        </w:tc>
        <w:tc>
          <w:tcPr>
            <w:tcW w:w="960" w:type="dxa"/>
            <w:shd w:val="clear" w:color="000000" w:fill="FFFFFF"/>
            <w:noWrap/>
            <w:vAlign w:val="center"/>
            <w:hideMark/>
          </w:tcPr>
          <w:p w14:paraId="7A565BB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4,05</w:t>
            </w:r>
          </w:p>
        </w:tc>
        <w:tc>
          <w:tcPr>
            <w:tcW w:w="960" w:type="dxa"/>
            <w:shd w:val="clear" w:color="000000" w:fill="FFFFFF"/>
            <w:noWrap/>
            <w:vAlign w:val="center"/>
            <w:hideMark/>
          </w:tcPr>
          <w:p w14:paraId="5E0A83F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4,05</w:t>
            </w:r>
          </w:p>
        </w:tc>
        <w:tc>
          <w:tcPr>
            <w:tcW w:w="960" w:type="dxa"/>
            <w:shd w:val="clear" w:color="000000" w:fill="FFFFFF"/>
            <w:noWrap/>
            <w:vAlign w:val="center"/>
            <w:hideMark/>
          </w:tcPr>
          <w:p w14:paraId="5475124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4,05</w:t>
            </w:r>
          </w:p>
        </w:tc>
        <w:tc>
          <w:tcPr>
            <w:tcW w:w="961" w:type="dxa"/>
            <w:shd w:val="clear" w:color="000000" w:fill="FFFFFF"/>
            <w:noWrap/>
            <w:vAlign w:val="center"/>
            <w:hideMark/>
          </w:tcPr>
          <w:p w14:paraId="2A4A806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4,05</w:t>
            </w:r>
          </w:p>
        </w:tc>
      </w:tr>
      <w:tr w:rsidR="00701C88" w:rsidRPr="00701C88" w14:paraId="682FED41" w14:textId="77777777" w:rsidTr="00DF709E">
        <w:trPr>
          <w:trHeight w:val="510"/>
        </w:trPr>
        <w:tc>
          <w:tcPr>
            <w:tcW w:w="6658" w:type="dxa"/>
            <w:shd w:val="clear" w:color="000000" w:fill="FFFFFF"/>
            <w:vAlign w:val="center"/>
            <w:hideMark/>
          </w:tcPr>
          <w:p w14:paraId="44C5886C"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690F73C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0D932E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7833FD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135904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EEC8D7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3FD003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BFE943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60884E4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52ECC662" w14:textId="77777777" w:rsidTr="00DF709E">
        <w:trPr>
          <w:trHeight w:val="510"/>
        </w:trPr>
        <w:tc>
          <w:tcPr>
            <w:tcW w:w="6658" w:type="dxa"/>
            <w:shd w:val="clear" w:color="000000" w:fill="FFFFFF"/>
            <w:vAlign w:val="center"/>
            <w:hideMark/>
          </w:tcPr>
          <w:p w14:paraId="11ADD34C"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 дефицит(-) производительности аварийной подпитки, м3/ч</w:t>
            </w:r>
          </w:p>
        </w:tc>
        <w:tc>
          <w:tcPr>
            <w:tcW w:w="1532" w:type="dxa"/>
            <w:shd w:val="clear" w:color="000000" w:fill="FFFFFF"/>
            <w:noWrap/>
            <w:vAlign w:val="center"/>
            <w:hideMark/>
          </w:tcPr>
          <w:p w14:paraId="548FC7A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2AEC131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3DA5FC2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23C73BF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2D5507E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321C8B6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0C1C8C2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1" w:type="dxa"/>
            <w:shd w:val="clear" w:color="000000" w:fill="FFFFFF"/>
            <w:noWrap/>
            <w:vAlign w:val="center"/>
            <w:hideMark/>
          </w:tcPr>
          <w:p w14:paraId="3E3A055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r>
      <w:tr w:rsidR="00701C88" w:rsidRPr="00701C88" w14:paraId="1297A234" w14:textId="77777777" w:rsidTr="00DF709E">
        <w:trPr>
          <w:trHeight w:val="255"/>
        </w:trPr>
        <w:tc>
          <w:tcPr>
            <w:tcW w:w="6658" w:type="dxa"/>
            <w:shd w:val="clear" w:color="000000" w:fill="F2F2F2"/>
            <w:noWrap/>
            <w:vAlign w:val="center"/>
            <w:hideMark/>
          </w:tcPr>
          <w:p w14:paraId="60837245"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Котельная №13</w:t>
            </w:r>
          </w:p>
        </w:tc>
        <w:tc>
          <w:tcPr>
            <w:tcW w:w="1532" w:type="dxa"/>
            <w:shd w:val="clear" w:color="000000" w:fill="F2F2F2"/>
            <w:noWrap/>
            <w:vAlign w:val="center"/>
            <w:hideMark/>
          </w:tcPr>
          <w:p w14:paraId="2DC3A4A6"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45903724"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48A03AD1"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45FD3C7E"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1F067C13"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56D2B79F"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6CDB3CFB"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1" w:type="dxa"/>
            <w:shd w:val="clear" w:color="000000" w:fill="F2F2F2"/>
            <w:noWrap/>
            <w:vAlign w:val="center"/>
            <w:hideMark/>
          </w:tcPr>
          <w:p w14:paraId="31BF4A71"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r>
      <w:tr w:rsidR="00701C88" w:rsidRPr="00701C88" w14:paraId="27495BD2" w14:textId="77777777" w:rsidTr="00DF709E">
        <w:trPr>
          <w:trHeight w:val="255"/>
        </w:trPr>
        <w:tc>
          <w:tcPr>
            <w:tcW w:w="6658" w:type="dxa"/>
            <w:shd w:val="clear" w:color="000000" w:fill="FFFFFF"/>
            <w:noWrap/>
            <w:vAlign w:val="center"/>
            <w:hideMark/>
          </w:tcPr>
          <w:p w14:paraId="5E364D80"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6448129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2,4</w:t>
            </w:r>
          </w:p>
        </w:tc>
        <w:tc>
          <w:tcPr>
            <w:tcW w:w="960" w:type="dxa"/>
            <w:shd w:val="clear" w:color="000000" w:fill="FFFFFF"/>
            <w:noWrap/>
            <w:vAlign w:val="center"/>
            <w:hideMark/>
          </w:tcPr>
          <w:p w14:paraId="3BFD5A8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2,4</w:t>
            </w:r>
          </w:p>
        </w:tc>
        <w:tc>
          <w:tcPr>
            <w:tcW w:w="960" w:type="dxa"/>
            <w:shd w:val="clear" w:color="000000" w:fill="FFFFFF"/>
            <w:noWrap/>
            <w:vAlign w:val="center"/>
            <w:hideMark/>
          </w:tcPr>
          <w:p w14:paraId="0186F80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2,4</w:t>
            </w:r>
          </w:p>
        </w:tc>
        <w:tc>
          <w:tcPr>
            <w:tcW w:w="960" w:type="dxa"/>
            <w:shd w:val="clear" w:color="000000" w:fill="FFFFFF"/>
            <w:noWrap/>
            <w:vAlign w:val="center"/>
            <w:hideMark/>
          </w:tcPr>
          <w:p w14:paraId="31E648F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2,4</w:t>
            </w:r>
          </w:p>
        </w:tc>
        <w:tc>
          <w:tcPr>
            <w:tcW w:w="960" w:type="dxa"/>
            <w:shd w:val="clear" w:color="000000" w:fill="FFFFFF"/>
            <w:noWrap/>
            <w:vAlign w:val="center"/>
            <w:hideMark/>
          </w:tcPr>
          <w:p w14:paraId="6A88E69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21033E8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1482B96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1" w:type="dxa"/>
            <w:shd w:val="clear" w:color="000000" w:fill="FFFFFF"/>
            <w:noWrap/>
            <w:vAlign w:val="center"/>
            <w:hideMark/>
          </w:tcPr>
          <w:p w14:paraId="760E8D2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r>
      <w:tr w:rsidR="00701C88" w:rsidRPr="00701C88" w14:paraId="75FEEA12" w14:textId="77777777" w:rsidTr="00DF709E">
        <w:trPr>
          <w:trHeight w:val="255"/>
        </w:trPr>
        <w:tc>
          <w:tcPr>
            <w:tcW w:w="6658" w:type="dxa"/>
            <w:shd w:val="clear" w:color="000000" w:fill="FFFFFF"/>
            <w:noWrap/>
            <w:vAlign w:val="center"/>
            <w:hideMark/>
          </w:tcPr>
          <w:p w14:paraId="4454548A"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723C166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2,4</w:t>
            </w:r>
          </w:p>
        </w:tc>
        <w:tc>
          <w:tcPr>
            <w:tcW w:w="960" w:type="dxa"/>
            <w:shd w:val="clear" w:color="000000" w:fill="FFFFFF"/>
            <w:noWrap/>
            <w:vAlign w:val="center"/>
            <w:hideMark/>
          </w:tcPr>
          <w:p w14:paraId="0633AF2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2,4</w:t>
            </w:r>
          </w:p>
        </w:tc>
        <w:tc>
          <w:tcPr>
            <w:tcW w:w="960" w:type="dxa"/>
            <w:shd w:val="clear" w:color="000000" w:fill="FFFFFF"/>
            <w:noWrap/>
            <w:vAlign w:val="center"/>
            <w:hideMark/>
          </w:tcPr>
          <w:p w14:paraId="07D3474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2,4</w:t>
            </w:r>
          </w:p>
        </w:tc>
        <w:tc>
          <w:tcPr>
            <w:tcW w:w="960" w:type="dxa"/>
            <w:shd w:val="clear" w:color="000000" w:fill="FFFFFF"/>
            <w:noWrap/>
            <w:vAlign w:val="center"/>
            <w:hideMark/>
          </w:tcPr>
          <w:p w14:paraId="4F616B8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2,4</w:t>
            </w:r>
          </w:p>
        </w:tc>
        <w:tc>
          <w:tcPr>
            <w:tcW w:w="960" w:type="dxa"/>
            <w:shd w:val="clear" w:color="000000" w:fill="FFFFFF"/>
            <w:noWrap/>
            <w:vAlign w:val="center"/>
            <w:hideMark/>
          </w:tcPr>
          <w:p w14:paraId="67669E2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66CE8AB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1CACB06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1" w:type="dxa"/>
            <w:shd w:val="clear" w:color="000000" w:fill="FFFFFF"/>
            <w:noWrap/>
            <w:vAlign w:val="center"/>
            <w:hideMark/>
          </w:tcPr>
          <w:p w14:paraId="27F8270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r>
      <w:tr w:rsidR="00701C88" w:rsidRPr="00701C88" w14:paraId="5553BB63" w14:textId="77777777" w:rsidTr="00DF709E">
        <w:trPr>
          <w:trHeight w:val="255"/>
        </w:trPr>
        <w:tc>
          <w:tcPr>
            <w:tcW w:w="6658" w:type="dxa"/>
            <w:shd w:val="clear" w:color="000000" w:fill="FFFFFF"/>
            <w:noWrap/>
            <w:vAlign w:val="center"/>
            <w:hideMark/>
          </w:tcPr>
          <w:p w14:paraId="4F66B843"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Прогнозируемые нормативные потери теплоносителя с учетом , м3/ч</w:t>
            </w:r>
          </w:p>
        </w:tc>
        <w:tc>
          <w:tcPr>
            <w:tcW w:w="1532" w:type="dxa"/>
            <w:shd w:val="clear" w:color="000000" w:fill="FFFFFF"/>
            <w:noWrap/>
            <w:vAlign w:val="center"/>
            <w:hideMark/>
          </w:tcPr>
          <w:p w14:paraId="32B7C8C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1,37</w:t>
            </w:r>
          </w:p>
        </w:tc>
        <w:tc>
          <w:tcPr>
            <w:tcW w:w="960" w:type="dxa"/>
            <w:shd w:val="clear" w:color="000000" w:fill="FFFFFF"/>
            <w:noWrap/>
            <w:vAlign w:val="center"/>
            <w:hideMark/>
          </w:tcPr>
          <w:p w14:paraId="4F9DECA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1,37</w:t>
            </w:r>
          </w:p>
        </w:tc>
        <w:tc>
          <w:tcPr>
            <w:tcW w:w="960" w:type="dxa"/>
            <w:shd w:val="clear" w:color="000000" w:fill="FFFFFF"/>
            <w:noWrap/>
            <w:vAlign w:val="center"/>
            <w:hideMark/>
          </w:tcPr>
          <w:p w14:paraId="788CC09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1,37</w:t>
            </w:r>
          </w:p>
        </w:tc>
        <w:tc>
          <w:tcPr>
            <w:tcW w:w="960" w:type="dxa"/>
            <w:shd w:val="clear" w:color="000000" w:fill="FFFFFF"/>
            <w:noWrap/>
            <w:vAlign w:val="center"/>
            <w:hideMark/>
          </w:tcPr>
          <w:p w14:paraId="4AC67A9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1,37</w:t>
            </w:r>
          </w:p>
        </w:tc>
        <w:tc>
          <w:tcPr>
            <w:tcW w:w="960" w:type="dxa"/>
            <w:shd w:val="clear" w:color="000000" w:fill="FFFFFF"/>
            <w:noWrap/>
            <w:vAlign w:val="center"/>
            <w:hideMark/>
          </w:tcPr>
          <w:p w14:paraId="3B58C83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1,37</w:t>
            </w:r>
          </w:p>
        </w:tc>
        <w:tc>
          <w:tcPr>
            <w:tcW w:w="960" w:type="dxa"/>
            <w:shd w:val="clear" w:color="000000" w:fill="FFFFFF"/>
            <w:noWrap/>
            <w:vAlign w:val="center"/>
            <w:hideMark/>
          </w:tcPr>
          <w:p w14:paraId="5806DBD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1,37</w:t>
            </w:r>
          </w:p>
        </w:tc>
        <w:tc>
          <w:tcPr>
            <w:tcW w:w="960" w:type="dxa"/>
            <w:shd w:val="clear" w:color="000000" w:fill="FFFFFF"/>
            <w:noWrap/>
            <w:vAlign w:val="center"/>
            <w:hideMark/>
          </w:tcPr>
          <w:p w14:paraId="1A2DE2B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1,37</w:t>
            </w:r>
          </w:p>
        </w:tc>
        <w:tc>
          <w:tcPr>
            <w:tcW w:w="961" w:type="dxa"/>
            <w:shd w:val="clear" w:color="000000" w:fill="FFFFFF"/>
            <w:noWrap/>
            <w:vAlign w:val="center"/>
            <w:hideMark/>
          </w:tcPr>
          <w:p w14:paraId="6D5E4A4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1,37</w:t>
            </w:r>
          </w:p>
        </w:tc>
      </w:tr>
      <w:tr w:rsidR="00701C88" w:rsidRPr="00701C88" w14:paraId="0C0AB08A" w14:textId="77777777" w:rsidTr="00DF709E">
        <w:trPr>
          <w:trHeight w:val="255"/>
        </w:trPr>
        <w:tc>
          <w:tcPr>
            <w:tcW w:w="6658" w:type="dxa"/>
            <w:shd w:val="clear" w:color="000000" w:fill="FFFFFF"/>
            <w:noWrap/>
            <w:vAlign w:val="center"/>
            <w:hideMark/>
          </w:tcPr>
          <w:p w14:paraId="0848B716"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68A46C9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6E7573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408C75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FD36A6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CA6EF7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B3DFC4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4040B4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6A319AC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63F05832" w14:textId="77777777" w:rsidTr="00DF709E">
        <w:trPr>
          <w:trHeight w:val="255"/>
        </w:trPr>
        <w:tc>
          <w:tcPr>
            <w:tcW w:w="6658" w:type="dxa"/>
            <w:shd w:val="clear" w:color="000000" w:fill="FFFFFF"/>
            <w:noWrap/>
            <w:vAlign w:val="center"/>
            <w:hideMark/>
          </w:tcPr>
          <w:p w14:paraId="11234A1E"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 дефицит(-) производительности ВПУ, м3/ч</w:t>
            </w:r>
          </w:p>
        </w:tc>
        <w:tc>
          <w:tcPr>
            <w:tcW w:w="1532" w:type="dxa"/>
            <w:shd w:val="clear" w:color="000000" w:fill="FFFFFF"/>
            <w:noWrap/>
            <w:vAlign w:val="center"/>
            <w:hideMark/>
          </w:tcPr>
          <w:p w14:paraId="11DF2C4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1,03</w:t>
            </w:r>
          </w:p>
        </w:tc>
        <w:tc>
          <w:tcPr>
            <w:tcW w:w="960" w:type="dxa"/>
            <w:shd w:val="clear" w:color="000000" w:fill="FFFFFF"/>
            <w:noWrap/>
            <w:vAlign w:val="center"/>
            <w:hideMark/>
          </w:tcPr>
          <w:p w14:paraId="39B26F4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1,03</w:t>
            </w:r>
          </w:p>
        </w:tc>
        <w:tc>
          <w:tcPr>
            <w:tcW w:w="960" w:type="dxa"/>
            <w:shd w:val="clear" w:color="000000" w:fill="FFFFFF"/>
            <w:noWrap/>
            <w:vAlign w:val="center"/>
            <w:hideMark/>
          </w:tcPr>
          <w:p w14:paraId="0D645F6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1,03</w:t>
            </w:r>
          </w:p>
        </w:tc>
        <w:tc>
          <w:tcPr>
            <w:tcW w:w="960" w:type="dxa"/>
            <w:shd w:val="clear" w:color="000000" w:fill="FFFFFF"/>
            <w:noWrap/>
            <w:vAlign w:val="center"/>
            <w:hideMark/>
          </w:tcPr>
          <w:p w14:paraId="5EAB922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1,03</w:t>
            </w:r>
          </w:p>
        </w:tc>
        <w:tc>
          <w:tcPr>
            <w:tcW w:w="960" w:type="dxa"/>
            <w:shd w:val="clear" w:color="000000" w:fill="FFFFFF"/>
            <w:noWrap/>
            <w:vAlign w:val="center"/>
            <w:hideMark/>
          </w:tcPr>
          <w:p w14:paraId="7712EFC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3,63</w:t>
            </w:r>
          </w:p>
        </w:tc>
        <w:tc>
          <w:tcPr>
            <w:tcW w:w="960" w:type="dxa"/>
            <w:shd w:val="clear" w:color="000000" w:fill="FFFFFF"/>
            <w:noWrap/>
            <w:vAlign w:val="center"/>
            <w:hideMark/>
          </w:tcPr>
          <w:p w14:paraId="2C85B10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3,63</w:t>
            </w:r>
          </w:p>
        </w:tc>
        <w:tc>
          <w:tcPr>
            <w:tcW w:w="960" w:type="dxa"/>
            <w:shd w:val="clear" w:color="000000" w:fill="FFFFFF"/>
            <w:noWrap/>
            <w:vAlign w:val="center"/>
            <w:hideMark/>
          </w:tcPr>
          <w:p w14:paraId="1FE576F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3,63</w:t>
            </w:r>
          </w:p>
        </w:tc>
        <w:tc>
          <w:tcPr>
            <w:tcW w:w="961" w:type="dxa"/>
            <w:shd w:val="clear" w:color="000000" w:fill="FFFFFF"/>
            <w:noWrap/>
            <w:vAlign w:val="center"/>
            <w:hideMark/>
          </w:tcPr>
          <w:p w14:paraId="4111D39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3,63</w:t>
            </w:r>
          </w:p>
        </w:tc>
      </w:tr>
      <w:tr w:rsidR="00701C88" w:rsidRPr="00701C88" w14:paraId="0F635ED1" w14:textId="77777777" w:rsidTr="00DF709E">
        <w:trPr>
          <w:trHeight w:val="510"/>
        </w:trPr>
        <w:tc>
          <w:tcPr>
            <w:tcW w:w="6658" w:type="dxa"/>
            <w:shd w:val="clear" w:color="000000" w:fill="FFFFFF"/>
            <w:vAlign w:val="center"/>
            <w:hideMark/>
          </w:tcPr>
          <w:p w14:paraId="1674636A"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0A16868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D343C5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7FBB82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ED3EB1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2EE72D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0B8D01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D13D38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4CA5CAD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73F29A2C" w14:textId="77777777" w:rsidTr="00DF709E">
        <w:trPr>
          <w:trHeight w:val="510"/>
        </w:trPr>
        <w:tc>
          <w:tcPr>
            <w:tcW w:w="6658" w:type="dxa"/>
            <w:shd w:val="clear" w:color="000000" w:fill="FFFFFF"/>
            <w:vAlign w:val="center"/>
            <w:hideMark/>
          </w:tcPr>
          <w:p w14:paraId="7239410E"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 дефицит(-) производительности аварийной подпитки, м3/ч</w:t>
            </w:r>
          </w:p>
        </w:tc>
        <w:tc>
          <w:tcPr>
            <w:tcW w:w="1532" w:type="dxa"/>
            <w:shd w:val="clear" w:color="000000" w:fill="FFFFFF"/>
            <w:noWrap/>
            <w:vAlign w:val="center"/>
            <w:hideMark/>
          </w:tcPr>
          <w:p w14:paraId="19819AB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2,4</w:t>
            </w:r>
          </w:p>
        </w:tc>
        <w:tc>
          <w:tcPr>
            <w:tcW w:w="960" w:type="dxa"/>
            <w:shd w:val="clear" w:color="000000" w:fill="FFFFFF"/>
            <w:noWrap/>
            <w:vAlign w:val="center"/>
            <w:hideMark/>
          </w:tcPr>
          <w:p w14:paraId="1C19363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2,4</w:t>
            </w:r>
          </w:p>
        </w:tc>
        <w:tc>
          <w:tcPr>
            <w:tcW w:w="960" w:type="dxa"/>
            <w:shd w:val="clear" w:color="000000" w:fill="FFFFFF"/>
            <w:noWrap/>
            <w:vAlign w:val="center"/>
            <w:hideMark/>
          </w:tcPr>
          <w:p w14:paraId="0E41F71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2,4</w:t>
            </w:r>
          </w:p>
        </w:tc>
        <w:tc>
          <w:tcPr>
            <w:tcW w:w="960" w:type="dxa"/>
            <w:shd w:val="clear" w:color="000000" w:fill="FFFFFF"/>
            <w:noWrap/>
            <w:vAlign w:val="center"/>
            <w:hideMark/>
          </w:tcPr>
          <w:p w14:paraId="13B0BA5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2,4</w:t>
            </w:r>
          </w:p>
        </w:tc>
        <w:tc>
          <w:tcPr>
            <w:tcW w:w="960" w:type="dxa"/>
            <w:shd w:val="clear" w:color="000000" w:fill="FFFFFF"/>
            <w:noWrap/>
            <w:vAlign w:val="center"/>
            <w:hideMark/>
          </w:tcPr>
          <w:p w14:paraId="7DE89F8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603CB94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0" w:type="dxa"/>
            <w:shd w:val="clear" w:color="000000" w:fill="FFFFFF"/>
            <w:noWrap/>
            <w:vAlign w:val="center"/>
            <w:hideMark/>
          </w:tcPr>
          <w:p w14:paraId="149DFF9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c>
          <w:tcPr>
            <w:tcW w:w="961" w:type="dxa"/>
            <w:shd w:val="clear" w:color="000000" w:fill="FFFFFF"/>
            <w:noWrap/>
            <w:vAlign w:val="center"/>
            <w:hideMark/>
          </w:tcPr>
          <w:p w14:paraId="0C6403C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5</w:t>
            </w:r>
          </w:p>
        </w:tc>
      </w:tr>
      <w:tr w:rsidR="00701C88" w:rsidRPr="00701C88" w14:paraId="7F619FBB" w14:textId="77777777" w:rsidTr="00DF709E">
        <w:trPr>
          <w:trHeight w:val="255"/>
        </w:trPr>
        <w:tc>
          <w:tcPr>
            <w:tcW w:w="6658" w:type="dxa"/>
            <w:shd w:val="clear" w:color="000000" w:fill="F2F2F2"/>
            <w:noWrap/>
            <w:vAlign w:val="center"/>
            <w:hideMark/>
          </w:tcPr>
          <w:p w14:paraId="3D118DDC"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Котельная №14</w:t>
            </w:r>
          </w:p>
        </w:tc>
        <w:tc>
          <w:tcPr>
            <w:tcW w:w="1532" w:type="dxa"/>
            <w:shd w:val="clear" w:color="000000" w:fill="F2F2F2"/>
            <w:noWrap/>
            <w:vAlign w:val="center"/>
            <w:hideMark/>
          </w:tcPr>
          <w:p w14:paraId="657BFEC5"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60E9C134"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02A5C87A"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2D08A8F8"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4046F1DC"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7CB96580"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6F77E4DF"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1" w:type="dxa"/>
            <w:shd w:val="clear" w:color="000000" w:fill="F2F2F2"/>
            <w:noWrap/>
            <w:vAlign w:val="center"/>
            <w:hideMark/>
          </w:tcPr>
          <w:p w14:paraId="65942523"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r>
      <w:tr w:rsidR="00701C88" w:rsidRPr="00701C88" w14:paraId="639F357E" w14:textId="77777777" w:rsidTr="00DF709E">
        <w:trPr>
          <w:trHeight w:val="255"/>
        </w:trPr>
        <w:tc>
          <w:tcPr>
            <w:tcW w:w="6658" w:type="dxa"/>
            <w:shd w:val="clear" w:color="000000" w:fill="FFFFFF"/>
            <w:noWrap/>
            <w:vAlign w:val="center"/>
            <w:hideMark/>
          </w:tcPr>
          <w:p w14:paraId="5F39B7FA"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4453D32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0,5</w:t>
            </w:r>
          </w:p>
        </w:tc>
        <w:tc>
          <w:tcPr>
            <w:tcW w:w="960" w:type="dxa"/>
            <w:shd w:val="clear" w:color="000000" w:fill="FFFFFF"/>
            <w:noWrap/>
            <w:vAlign w:val="center"/>
            <w:hideMark/>
          </w:tcPr>
          <w:p w14:paraId="5ED8572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0,5</w:t>
            </w:r>
          </w:p>
        </w:tc>
        <w:tc>
          <w:tcPr>
            <w:tcW w:w="960" w:type="dxa"/>
            <w:shd w:val="clear" w:color="000000" w:fill="FFFFFF"/>
            <w:noWrap/>
            <w:vAlign w:val="center"/>
            <w:hideMark/>
          </w:tcPr>
          <w:p w14:paraId="2C9396A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0,5</w:t>
            </w:r>
          </w:p>
        </w:tc>
        <w:tc>
          <w:tcPr>
            <w:tcW w:w="960" w:type="dxa"/>
            <w:shd w:val="clear" w:color="000000" w:fill="FFFFFF"/>
            <w:noWrap/>
            <w:vAlign w:val="center"/>
            <w:hideMark/>
          </w:tcPr>
          <w:p w14:paraId="3506922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0,5</w:t>
            </w:r>
          </w:p>
        </w:tc>
        <w:tc>
          <w:tcPr>
            <w:tcW w:w="960" w:type="dxa"/>
            <w:shd w:val="clear" w:color="000000" w:fill="FFFFFF"/>
            <w:noWrap/>
            <w:vAlign w:val="center"/>
            <w:hideMark/>
          </w:tcPr>
          <w:p w14:paraId="5822B39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0,5</w:t>
            </w:r>
          </w:p>
        </w:tc>
        <w:tc>
          <w:tcPr>
            <w:tcW w:w="960" w:type="dxa"/>
            <w:shd w:val="clear" w:color="000000" w:fill="FFFFFF"/>
            <w:noWrap/>
            <w:vAlign w:val="center"/>
            <w:hideMark/>
          </w:tcPr>
          <w:p w14:paraId="464FBF1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0,5</w:t>
            </w:r>
          </w:p>
        </w:tc>
        <w:tc>
          <w:tcPr>
            <w:tcW w:w="960" w:type="dxa"/>
            <w:shd w:val="clear" w:color="000000" w:fill="FFFFFF"/>
            <w:noWrap/>
            <w:vAlign w:val="center"/>
            <w:hideMark/>
          </w:tcPr>
          <w:p w14:paraId="7C634B3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0,5</w:t>
            </w:r>
          </w:p>
        </w:tc>
        <w:tc>
          <w:tcPr>
            <w:tcW w:w="961" w:type="dxa"/>
            <w:shd w:val="clear" w:color="000000" w:fill="FFFFFF"/>
            <w:noWrap/>
            <w:vAlign w:val="center"/>
            <w:hideMark/>
          </w:tcPr>
          <w:p w14:paraId="0848959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0,5</w:t>
            </w:r>
          </w:p>
        </w:tc>
      </w:tr>
      <w:tr w:rsidR="00701C88" w:rsidRPr="00701C88" w14:paraId="287E00DC" w14:textId="77777777" w:rsidTr="00DF709E">
        <w:trPr>
          <w:trHeight w:val="255"/>
        </w:trPr>
        <w:tc>
          <w:tcPr>
            <w:tcW w:w="6658" w:type="dxa"/>
            <w:shd w:val="clear" w:color="000000" w:fill="FFFFFF"/>
            <w:noWrap/>
            <w:vAlign w:val="center"/>
            <w:hideMark/>
          </w:tcPr>
          <w:p w14:paraId="6DD3FDBC"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78BA02C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0,5</w:t>
            </w:r>
          </w:p>
        </w:tc>
        <w:tc>
          <w:tcPr>
            <w:tcW w:w="960" w:type="dxa"/>
            <w:shd w:val="clear" w:color="000000" w:fill="FFFFFF"/>
            <w:noWrap/>
            <w:vAlign w:val="center"/>
            <w:hideMark/>
          </w:tcPr>
          <w:p w14:paraId="1309019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0,5</w:t>
            </w:r>
          </w:p>
        </w:tc>
        <w:tc>
          <w:tcPr>
            <w:tcW w:w="960" w:type="dxa"/>
            <w:shd w:val="clear" w:color="000000" w:fill="FFFFFF"/>
            <w:noWrap/>
            <w:vAlign w:val="center"/>
            <w:hideMark/>
          </w:tcPr>
          <w:p w14:paraId="5B8E65A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0,5</w:t>
            </w:r>
          </w:p>
        </w:tc>
        <w:tc>
          <w:tcPr>
            <w:tcW w:w="960" w:type="dxa"/>
            <w:shd w:val="clear" w:color="000000" w:fill="FFFFFF"/>
            <w:noWrap/>
            <w:vAlign w:val="center"/>
            <w:hideMark/>
          </w:tcPr>
          <w:p w14:paraId="00DE9E2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0,5</w:t>
            </w:r>
          </w:p>
        </w:tc>
        <w:tc>
          <w:tcPr>
            <w:tcW w:w="960" w:type="dxa"/>
            <w:shd w:val="clear" w:color="000000" w:fill="FFFFFF"/>
            <w:noWrap/>
            <w:vAlign w:val="center"/>
            <w:hideMark/>
          </w:tcPr>
          <w:p w14:paraId="7766C40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0,5</w:t>
            </w:r>
          </w:p>
        </w:tc>
        <w:tc>
          <w:tcPr>
            <w:tcW w:w="960" w:type="dxa"/>
            <w:shd w:val="clear" w:color="000000" w:fill="FFFFFF"/>
            <w:noWrap/>
            <w:vAlign w:val="center"/>
            <w:hideMark/>
          </w:tcPr>
          <w:p w14:paraId="3C7BAD7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0,5</w:t>
            </w:r>
          </w:p>
        </w:tc>
        <w:tc>
          <w:tcPr>
            <w:tcW w:w="960" w:type="dxa"/>
            <w:shd w:val="clear" w:color="000000" w:fill="FFFFFF"/>
            <w:noWrap/>
            <w:vAlign w:val="center"/>
            <w:hideMark/>
          </w:tcPr>
          <w:p w14:paraId="6FBAA0F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0,5</w:t>
            </w:r>
          </w:p>
        </w:tc>
        <w:tc>
          <w:tcPr>
            <w:tcW w:w="961" w:type="dxa"/>
            <w:shd w:val="clear" w:color="000000" w:fill="FFFFFF"/>
            <w:noWrap/>
            <w:vAlign w:val="center"/>
            <w:hideMark/>
          </w:tcPr>
          <w:p w14:paraId="65BD414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0,5</w:t>
            </w:r>
          </w:p>
        </w:tc>
      </w:tr>
      <w:tr w:rsidR="00701C88" w:rsidRPr="00701C88" w14:paraId="1CD7431E" w14:textId="77777777" w:rsidTr="00DF709E">
        <w:trPr>
          <w:trHeight w:val="255"/>
        </w:trPr>
        <w:tc>
          <w:tcPr>
            <w:tcW w:w="6658" w:type="dxa"/>
            <w:shd w:val="clear" w:color="000000" w:fill="FFFFFF"/>
            <w:noWrap/>
            <w:vAlign w:val="center"/>
            <w:hideMark/>
          </w:tcPr>
          <w:p w14:paraId="04F3B704"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Прогнозируемые нормативные потери теплоносителя с учетом , м3/ч</w:t>
            </w:r>
          </w:p>
        </w:tc>
        <w:tc>
          <w:tcPr>
            <w:tcW w:w="1532" w:type="dxa"/>
            <w:shd w:val="clear" w:color="000000" w:fill="FFFFFF"/>
            <w:noWrap/>
            <w:vAlign w:val="center"/>
            <w:hideMark/>
          </w:tcPr>
          <w:p w14:paraId="14C0C5A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0,11</w:t>
            </w:r>
          </w:p>
        </w:tc>
        <w:tc>
          <w:tcPr>
            <w:tcW w:w="960" w:type="dxa"/>
            <w:shd w:val="clear" w:color="000000" w:fill="FFFFFF"/>
            <w:noWrap/>
            <w:vAlign w:val="center"/>
            <w:hideMark/>
          </w:tcPr>
          <w:p w14:paraId="426C8B0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0,11</w:t>
            </w:r>
          </w:p>
        </w:tc>
        <w:tc>
          <w:tcPr>
            <w:tcW w:w="960" w:type="dxa"/>
            <w:shd w:val="clear" w:color="000000" w:fill="FFFFFF"/>
            <w:noWrap/>
            <w:vAlign w:val="center"/>
            <w:hideMark/>
          </w:tcPr>
          <w:p w14:paraId="591DD40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0,11</w:t>
            </w:r>
          </w:p>
        </w:tc>
        <w:tc>
          <w:tcPr>
            <w:tcW w:w="960" w:type="dxa"/>
            <w:shd w:val="clear" w:color="000000" w:fill="FFFFFF"/>
            <w:noWrap/>
            <w:vAlign w:val="center"/>
            <w:hideMark/>
          </w:tcPr>
          <w:p w14:paraId="685BAD2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0,11</w:t>
            </w:r>
          </w:p>
        </w:tc>
        <w:tc>
          <w:tcPr>
            <w:tcW w:w="960" w:type="dxa"/>
            <w:shd w:val="clear" w:color="000000" w:fill="FFFFFF"/>
            <w:noWrap/>
            <w:vAlign w:val="center"/>
            <w:hideMark/>
          </w:tcPr>
          <w:p w14:paraId="200F0CE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0,11</w:t>
            </w:r>
          </w:p>
        </w:tc>
        <w:tc>
          <w:tcPr>
            <w:tcW w:w="960" w:type="dxa"/>
            <w:shd w:val="clear" w:color="000000" w:fill="FFFFFF"/>
            <w:noWrap/>
            <w:vAlign w:val="center"/>
            <w:hideMark/>
          </w:tcPr>
          <w:p w14:paraId="7C6FFD2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0,11</w:t>
            </w:r>
          </w:p>
        </w:tc>
        <w:tc>
          <w:tcPr>
            <w:tcW w:w="960" w:type="dxa"/>
            <w:shd w:val="clear" w:color="000000" w:fill="FFFFFF"/>
            <w:noWrap/>
            <w:vAlign w:val="center"/>
            <w:hideMark/>
          </w:tcPr>
          <w:p w14:paraId="6F4F69D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0,11</w:t>
            </w:r>
          </w:p>
        </w:tc>
        <w:tc>
          <w:tcPr>
            <w:tcW w:w="961" w:type="dxa"/>
            <w:shd w:val="clear" w:color="000000" w:fill="FFFFFF"/>
            <w:noWrap/>
            <w:vAlign w:val="center"/>
            <w:hideMark/>
          </w:tcPr>
          <w:p w14:paraId="549CC24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0,11</w:t>
            </w:r>
          </w:p>
        </w:tc>
      </w:tr>
      <w:tr w:rsidR="00701C88" w:rsidRPr="00701C88" w14:paraId="0FFEC575" w14:textId="77777777" w:rsidTr="00DF709E">
        <w:trPr>
          <w:trHeight w:val="255"/>
        </w:trPr>
        <w:tc>
          <w:tcPr>
            <w:tcW w:w="6658" w:type="dxa"/>
            <w:shd w:val="clear" w:color="000000" w:fill="FFFFFF"/>
            <w:noWrap/>
            <w:vAlign w:val="center"/>
            <w:hideMark/>
          </w:tcPr>
          <w:p w14:paraId="09369764"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0E5A815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121A2C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26F806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A9D681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3AE826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8CCCF8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44162E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6B7C05F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68E9B53C" w14:textId="77777777" w:rsidTr="00DF709E">
        <w:trPr>
          <w:trHeight w:val="255"/>
        </w:trPr>
        <w:tc>
          <w:tcPr>
            <w:tcW w:w="6658" w:type="dxa"/>
            <w:shd w:val="clear" w:color="000000" w:fill="FFFFFF"/>
            <w:noWrap/>
            <w:vAlign w:val="center"/>
            <w:hideMark/>
          </w:tcPr>
          <w:p w14:paraId="3BE9C76F"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 дефицит(-) производительности ВПУ, м3/ч</w:t>
            </w:r>
          </w:p>
        </w:tc>
        <w:tc>
          <w:tcPr>
            <w:tcW w:w="1532" w:type="dxa"/>
            <w:shd w:val="clear" w:color="000000" w:fill="FFFFFF"/>
            <w:noWrap/>
            <w:vAlign w:val="center"/>
            <w:hideMark/>
          </w:tcPr>
          <w:p w14:paraId="1294D46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0,39</w:t>
            </w:r>
          </w:p>
        </w:tc>
        <w:tc>
          <w:tcPr>
            <w:tcW w:w="960" w:type="dxa"/>
            <w:shd w:val="clear" w:color="000000" w:fill="FFFFFF"/>
            <w:noWrap/>
            <w:vAlign w:val="center"/>
            <w:hideMark/>
          </w:tcPr>
          <w:p w14:paraId="72A6310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0,39</w:t>
            </w:r>
          </w:p>
        </w:tc>
        <w:tc>
          <w:tcPr>
            <w:tcW w:w="960" w:type="dxa"/>
            <w:shd w:val="clear" w:color="000000" w:fill="FFFFFF"/>
            <w:noWrap/>
            <w:vAlign w:val="center"/>
            <w:hideMark/>
          </w:tcPr>
          <w:p w14:paraId="6CB4257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0,39</w:t>
            </w:r>
          </w:p>
        </w:tc>
        <w:tc>
          <w:tcPr>
            <w:tcW w:w="960" w:type="dxa"/>
            <w:shd w:val="clear" w:color="000000" w:fill="FFFFFF"/>
            <w:noWrap/>
            <w:vAlign w:val="center"/>
            <w:hideMark/>
          </w:tcPr>
          <w:p w14:paraId="560F637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0,39</w:t>
            </w:r>
          </w:p>
        </w:tc>
        <w:tc>
          <w:tcPr>
            <w:tcW w:w="960" w:type="dxa"/>
            <w:shd w:val="clear" w:color="000000" w:fill="FFFFFF"/>
            <w:noWrap/>
            <w:vAlign w:val="center"/>
            <w:hideMark/>
          </w:tcPr>
          <w:p w14:paraId="2767761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0,39</w:t>
            </w:r>
          </w:p>
        </w:tc>
        <w:tc>
          <w:tcPr>
            <w:tcW w:w="960" w:type="dxa"/>
            <w:shd w:val="clear" w:color="000000" w:fill="FFFFFF"/>
            <w:noWrap/>
            <w:vAlign w:val="center"/>
            <w:hideMark/>
          </w:tcPr>
          <w:p w14:paraId="472B24F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0,39</w:t>
            </w:r>
          </w:p>
        </w:tc>
        <w:tc>
          <w:tcPr>
            <w:tcW w:w="960" w:type="dxa"/>
            <w:shd w:val="clear" w:color="000000" w:fill="FFFFFF"/>
            <w:noWrap/>
            <w:vAlign w:val="center"/>
            <w:hideMark/>
          </w:tcPr>
          <w:p w14:paraId="5D3680F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0,39</w:t>
            </w:r>
          </w:p>
        </w:tc>
        <w:tc>
          <w:tcPr>
            <w:tcW w:w="961" w:type="dxa"/>
            <w:shd w:val="clear" w:color="000000" w:fill="FFFFFF"/>
            <w:noWrap/>
            <w:vAlign w:val="center"/>
            <w:hideMark/>
          </w:tcPr>
          <w:p w14:paraId="0EFF082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0,39</w:t>
            </w:r>
          </w:p>
        </w:tc>
      </w:tr>
      <w:tr w:rsidR="00701C88" w:rsidRPr="00701C88" w14:paraId="1E09934F" w14:textId="77777777" w:rsidTr="00DF709E">
        <w:trPr>
          <w:trHeight w:val="510"/>
        </w:trPr>
        <w:tc>
          <w:tcPr>
            <w:tcW w:w="6658" w:type="dxa"/>
            <w:shd w:val="clear" w:color="000000" w:fill="FFFFFF"/>
            <w:vAlign w:val="center"/>
            <w:hideMark/>
          </w:tcPr>
          <w:p w14:paraId="68DAA78B"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275A7D2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5800C1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C5CE72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31BEB3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11AFA4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300BEE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EA8827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11A2650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402A05EB" w14:textId="77777777" w:rsidTr="00DF709E">
        <w:trPr>
          <w:trHeight w:val="510"/>
        </w:trPr>
        <w:tc>
          <w:tcPr>
            <w:tcW w:w="6658" w:type="dxa"/>
            <w:shd w:val="clear" w:color="000000" w:fill="FFFFFF"/>
            <w:vAlign w:val="center"/>
            <w:hideMark/>
          </w:tcPr>
          <w:p w14:paraId="7064FD29"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 дефицит(-) производительности аварийной подпитки, м3/ч</w:t>
            </w:r>
          </w:p>
        </w:tc>
        <w:tc>
          <w:tcPr>
            <w:tcW w:w="1532" w:type="dxa"/>
            <w:shd w:val="clear" w:color="000000" w:fill="FFFFFF"/>
            <w:noWrap/>
            <w:vAlign w:val="center"/>
            <w:hideMark/>
          </w:tcPr>
          <w:p w14:paraId="6D51085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0,5</w:t>
            </w:r>
          </w:p>
        </w:tc>
        <w:tc>
          <w:tcPr>
            <w:tcW w:w="960" w:type="dxa"/>
            <w:shd w:val="clear" w:color="000000" w:fill="FFFFFF"/>
            <w:noWrap/>
            <w:vAlign w:val="center"/>
            <w:hideMark/>
          </w:tcPr>
          <w:p w14:paraId="58B950D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0,5</w:t>
            </w:r>
          </w:p>
        </w:tc>
        <w:tc>
          <w:tcPr>
            <w:tcW w:w="960" w:type="dxa"/>
            <w:shd w:val="clear" w:color="000000" w:fill="FFFFFF"/>
            <w:noWrap/>
            <w:vAlign w:val="center"/>
            <w:hideMark/>
          </w:tcPr>
          <w:p w14:paraId="585FF9B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0,5</w:t>
            </w:r>
          </w:p>
        </w:tc>
        <w:tc>
          <w:tcPr>
            <w:tcW w:w="960" w:type="dxa"/>
            <w:shd w:val="clear" w:color="000000" w:fill="FFFFFF"/>
            <w:noWrap/>
            <w:vAlign w:val="center"/>
            <w:hideMark/>
          </w:tcPr>
          <w:p w14:paraId="74FC9E2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0,5</w:t>
            </w:r>
          </w:p>
        </w:tc>
        <w:tc>
          <w:tcPr>
            <w:tcW w:w="960" w:type="dxa"/>
            <w:shd w:val="clear" w:color="000000" w:fill="FFFFFF"/>
            <w:noWrap/>
            <w:vAlign w:val="center"/>
            <w:hideMark/>
          </w:tcPr>
          <w:p w14:paraId="1A4B22F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0,5</w:t>
            </w:r>
          </w:p>
        </w:tc>
        <w:tc>
          <w:tcPr>
            <w:tcW w:w="960" w:type="dxa"/>
            <w:shd w:val="clear" w:color="000000" w:fill="FFFFFF"/>
            <w:noWrap/>
            <w:vAlign w:val="center"/>
            <w:hideMark/>
          </w:tcPr>
          <w:p w14:paraId="4F8A3D5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0,5</w:t>
            </w:r>
          </w:p>
        </w:tc>
        <w:tc>
          <w:tcPr>
            <w:tcW w:w="960" w:type="dxa"/>
            <w:shd w:val="clear" w:color="000000" w:fill="FFFFFF"/>
            <w:noWrap/>
            <w:vAlign w:val="center"/>
            <w:hideMark/>
          </w:tcPr>
          <w:p w14:paraId="056129D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0,5</w:t>
            </w:r>
          </w:p>
        </w:tc>
        <w:tc>
          <w:tcPr>
            <w:tcW w:w="961" w:type="dxa"/>
            <w:shd w:val="clear" w:color="000000" w:fill="FFFFFF"/>
            <w:noWrap/>
            <w:vAlign w:val="center"/>
            <w:hideMark/>
          </w:tcPr>
          <w:p w14:paraId="7B8F367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0,5</w:t>
            </w:r>
          </w:p>
        </w:tc>
      </w:tr>
      <w:tr w:rsidR="00701C88" w:rsidRPr="00701C88" w14:paraId="0DF65066" w14:textId="77777777" w:rsidTr="00DF709E">
        <w:trPr>
          <w:trHeight w:val="255"/>
        </w:trPr>
        <w:tc>
          <w:tcPr>
            <w:tcW w:w="6658" w:type="dxa"/>
            <w:shd w:val="clear" w:color="000000" w:fill="F2F2F2"/>
            <w:noWrap/>
            <w:vAlign w:val="center"/>
            <w:hideMark/>
          </w:tcPr>
          <w:p w14:paraId="2731DE51"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Котельная №20</w:t>
            </w:r>
          </w:p>
        </w:tc>
        <w:tc>
          <w:tcPr>
            <w:tcW w:w="1532" w:type="dxa"/>
            <w:shd w:val="clear" w:color="000000" w:fill="F2F2F2"/>
            <w:noWrap/>
            <w:vAlign w:val="center"/>
            <w:hideMark/>
          </w:tcPr>
          <w:p w14:paraId="3F2A8A04"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5DFD84F5"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61E28C1C"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4B25F798"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0A9871DE"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1554F77D"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77A745D5"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1" w:type="dxa"/>
            <w:shd w:val="clear" w:color="000000" w:fill="F2F2F2"/>
            <w:noWrap/>
            <w:vAlign w:val="center"/>
            <w:hideMark/>
          </w:tcPr>
          <w:p w14:paraId="672EEAE5"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r>
      <w:tr w:rsidR="00701C88" w:rsidRPr="00701C88" w14:paraId="41146436" w14:textId="77777777" w:rsidTr="00DF709E">
        <w:trPr>
          <w:trHeight w:val="255"/>
        </w:trPr>
        <w:tc>
          <w:tcPr>
            <w:tcW w:w="6658" w:type="dxa"/>
            <w:shd w:val="clear" w:color="000000" w:fill="FFFFFF"/>
            <w:noWrap/>
            <w:vAlign w:val="center"/>
            <w:hideMark/>
          </w:tcPr>
          <w:p w14:paraId="3D772089"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1E280C8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01763C7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2FFA606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3350E14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40DE426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29A766E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1624053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1" w:type="dxa"/>
            <w:shd w:val="clear" w:color="000000" w:fill="FFFFFF"/>
            <w:noWrap/>
            <w:vAlign w:val="center"/>
            <w:hideMark/>
          </w:tcPr>
          <w:p w14:paraId="7EE8B92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r>
      <w:tr w:rsidR="00701C88" w:rsidRPr="00701C88" w14:paraId="312582DF" w14:textId="77777777" w:rsidTr="00DF709E">
        <w:trPr>
          <w:trHeight w:val="255"/>
        </w:trPr>
        <w:tc>
          <w:tcPr>
            <w:tcW w:w="6658" w:type="dxa"/>
            <w:shd w:val="clear" w:color="000000" w:fill="FFFFFF"/>
            <w:noWrap/>
            <w:vAlign w:val="center"/>
            <w:hideMark/>
          </w:tcPr>
          <w:p w14:paraId="46555172"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5222567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0A5CA53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1F3C1F5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608AB14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43BEFF5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1156F96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50AA0EB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1" w:type="dxa"/>
            <w:shd w:val="clear" w:color="000000" w:fill="FFFFFF"/>
            <w:noWrap/>
            <w:vAlign w:val="center"/>
            <w:hideMark/>
          </w:tcPr>
          <w:p w14:paraId="2702CAA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r>
      <w:tr w:rsidR="00701C88" w:rsidRPr="00701C88" w14:paraId="5788A06E" w14:textId="77777777" w:rsidTr="00DF709E">
        <w:trPr>
          <w:trHeight w:val="255"/>
        </w:trPr>
        <w:tc>
          <w:tcPr>
            <w:tcW w:w="6658" w:type="dxa"/>
            <w:shd w:val="clear" w:color="000000" w:fill="FFFFFF"/>
            <w:noWrap/>
            <w:vAlign w:val="center"/>
            <w:hideMark/>
          </w:tcPr>
          <w:p w14:paraId="071A77D0"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Прогнозируемые нормативные потери теплоносителя с учетом , м3/ч</w:t>
            </w:r>
          </w:p>
        </w:tc>
        <w:tc>
          <w:tcPr>
            <w:tcW w:w="1532" w:type="dxa"/>
            <w:shd w:val="clear" w:color="000000" w:fill="FFFFFF"/>
            <w:noWrap/>
            <w:vAlign w:val="center"/>
            <w:hideMark/>
          </w:tcPr>
          <w:p w14:paraId="1D730F0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1,33</w:t>
            </w:r>
          </w:p>
        </w:tc>
        <w:tc>
          <w:tcPr>
            <w:tcW w:w="960" w:type="dxa"/>
            <w:shd w:val="clear" w:color="000000" w:fill="FFFFFF"/>
            <w:noWrap/>
            <w:vAlign w:val="center"/>
            <w:hideMark/>
          </w:tcPr>
          <w:p w14:paraId="6214365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1,33</w:t>
            </w:r>
          </w:p>
        </w:tc>
        <w:tc>
          <w:tcPr>
            <w:tcW w:w="960" w:type="dxa"/>
            <w:shd w:val="clear" w:color="000000" w:fill="FFFFFF"/>
            <w:noWrap/>
            <w:vAlign w:val="center"/>
            <w:hideMark/>
          </w:tcPr>
          <w:p w14:paraId="3C7492C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1,33</w:t>
            </w:r>
          </w:p>
        </w:tc>
        <w:tc>
          <w:tcPr>
            <w:tcW w:w="960" w:type="dxa"/>
            <w:shd w:val="clear" w:color="000000" w:fill="FFFFFF"/>
            <w:noWrap/>
            <w:vAlign w:val="center"/>
            <w:hideMark/>
          </w:tcPr>
          <w:p w14:paraId="5F307FF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1,33</w:t>
            </w:r>
          </w:p>
        </w:tc>
        <w:tc>
          <w:tcPr>
            <w:tcW w:w="960" w:type="dxa"/>
            <w:shd w:val="clear" w:color="000000" w:fill="FFFFFF"/>
            <w:noWrap/>
            <w:vAlign w:val="center"/>
            <w:hideMark/>
          </w:tcPr>
          <w:p w14:paraId="62AAEB9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1,33</w:t>
            </w:r>
          </w:p>
        </w:tc>
        <w:tc>
          <w:tcPr>
            <w:tcW w:w="960" w:type="dxa"/>
            <w:shd w:val="clear" w:color="000000" w:fill="FFFFFF"/>
            <w:noWrap/>
            <w:vAlign w:val="center"/>
            <w:hideMark/>
          </w:tcPr>
          <w:p w14:paraId="521DFD0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1,33</w:t>
            </w:r>
          </w:p>
        </w:tc>
        <w:tc>
          <w:tcPr>
            <w:tcW w:w="960" w:type="dxa"/>
            <w:shd w:val="clear" w:color="000000" w:fill="FFFFFF"/>
            <w:noWrap/>
            <w:vAlign w:val="center"/>
            <w:hideMark/>
          </w:tcPr>
          <w:p w14:paraId="63805C8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1,33</w:t>
            </w:r>
          </w:p>
        </w:tc>
        <w:tc>
          <w:tcPr>
            <w:tcW w:w="961" w:type="dxa"/>
            <w:shd w:val="clear" w:color="000000" w:fill="FFFFFF"/>
            <w:noWrap/>
            <w:vAlign w:val="center"/>
            <w:hideMark/>
          </w:tcPr>
          <w:p w14:paraId="4E6A1A8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1,33</w:t>
            </w:r>
          </w:p>
        </w:tc>
      </w:tr>
      <w:tr w:rsidR="00701C88" w:rsidRPr="00701C88" w14:paraId="3740B2A1" w14:textId="77777777" w:rsidTr="00DF709E">
        <w:trPr>
          <w:trHeight w:val="255"/>
        </w:trPr>
        <w:tc>
          <w:tcPr>
            <w:tcW w:w="6658" w:type="dxa"/>
            <w:shd w:val="clear" w:color="000000" w:fill="FFFFFF"/>
            <w:noWrap/>
            <w:vAlign w:val="center"/>
            <w:hideMark/>
          </w:tcPr>
          <w:p w14:paraId="2F7F91AD"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4C045B0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E25432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68E3C0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9A1EB5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3CDC8F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8A452B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306619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06DBBF2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261A4D98" w14:textId="77777777" w:rsidTr="00DF709E">
        <w:trPr>
          <w:trHeight w:val="255"/>
        </w:trPr>
        <w:tc>
          <w:tcPr>
            <w:tcW w:w="6658" w:type="dxa"/>
            <w:shd w:val="clear" w:color="000000" w:fill="FFFFFF"/>
            <w:noWrap/>
            <w:vAlign w:val="center"/>
            <w:hideMark/>
          </w:tcPr>
          <w:p w14:paraId="48118934"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 дефицит(-) производительности ВПУ, м3/ч</w:t>
            </w:r>
          </w:p>
        </w:tc>
        <w:tc>
          <w:tcPr>
            <w:tcW w:w="1532" w:type="dxa"/>
            <w:shd w:val="clear" w:color="000000" w:fill="FFFFFF"/>
            <w:noWrap/>
            <w:vAlign w:val="center"/>
            <w:hideMark/>
          </w:tcPr>
          <w:p w14:paraId="63C96B0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8,67</w:t>
            </w:r>
          </w:p>
        </w:tc>
        <w:tc>
          <w:tcPr>
            <w:tcW w:w="960" w:type="dxa"/>
            <w:shd w:val="clear" w:color="000000" w:fill="FFFFFF"/>
            <w:noWrap/>
            <w:vAlign w:val="center"/>
            <w:hideMark/>
          </w:tcPr>
          <w:p w14:paraId="411ADA6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8,67</w:t>
            </w:r>
          </w:p>
        </w:tc>
        <w:tc>
          <w:tcPr>
            <w:tcW w:w="960" w:type="dxa"/>
            <w:shd w:val="clear" w:color="000000" w:fill="FFFFFF"/>
            <w:noWrap/>
            <w:vAlign w:val="center"/>
            <w:hideMark/>
          </w:tcPr>
          <w:p w14:paraId="3E39A7D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8,67</w:t>
            </w:r>
          </w:p>
        </w:tc>
        <w:tc>
          <w:tcPr>
            <w:tcW w:w="960" w:type="dxa"/>
            <w:shd w:val="clear" w:color="000000" w:fill="FFFFFF"/>
            <w:noWrap/>
            <w:vAlign w:val="center"/>
            <w:hideMark/>
          </w:tcPr>
          <w:p w14:paraId="44E8B7B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8,67</w:t>
            </w:r>
          </w:p>
        </w:tc>
        <w:tc>
          <w:tcPr>
            <w:tcW w:w="960" w:type="dxa"/>
            <w:shd w:val="clear" w:color="000000" w:fill="FFFFFF"/>
            <w:noWrap/>
            <w:vAlign w:val="center"/>
            <w:hideMark/>
          </w:tcPr>
          <w:p w14:paraId="2EDC2AA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8,67</w:t>
            </w:r>
          </w:p>
        </w:tc>
        <w:tc>
          <w:tcPr>
            <w:tcW w:w="960" w:type="dxa"/>
            <w:shd w:val="clear" w:color="000000" w:fill="FFFFFF"/>
            <w:noWrap/>
            <w:vAlign w:val="center"/>
            <w:hideMark/>
          </w:tcPr>
          <w:p w14:paraId="4F5C9C8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8,67</w:t>
            </w:r>
          </w:p>
        </w:tc>
        <w:tc>
          <w:tcPr>
            <w:tcW w:w="960" w:type="dxa"/>
            <w:shd w:val="clear" w:color="000000" w:fill="FFFFFF"/>
            <w:noWrap/>
            <w:vAlign w:val="center"/>
            <w:hideMark/>
          </w:tcPr>
          <w:p w14:paraId="2EEE0E2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8,67</w:t>
            </w:r>
          </w:p>
        </w:tc>
        <w:tc>
          <w:tcPr>
            <w:tcW w:w="961" w:type="dxa"/>
            <w:shd w:val="clear" w:color="000000" w:fill="FFFFFF"/>
            <w:noWrap/>
            <w:vAlign w:val="center"/>
            <w:hideMark/>
          </w:tcPr>
          <w:p w14:paraId="7DA10A6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8,67</w:t>
            </w:r>
          </w:p>
        </w:tc>
      </w:tr>
      <w:tr w:rsidR="00701C88" w:rsidRPr="00701C88" w14:paraId="4AC04258" w14:textId="77777777" w:rsidTr="00DF709E">
        <w:trPr>
          <w:trHeight w:val="510"/>
        </w:trPr>
        <w:tc>
          <w:tcPr>
            <w:tcW w:w="6658" w:type="dxa"/>
            <w:shd w:val="clear" w:color="000000" w:fill="FFFFFF"/>
            <w:vAlign w:val="center"/>
            <w:hideMark/>
          </w:tcPr>
          <w:p w14:paraId="5A1F9111"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080D12A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890F2C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BBE5D8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11829A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7033C3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229110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C7FD84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3F98249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303F68C1" w14:textId="77777777" w:rsidTr="00DF709E">
        <w:trPr>
          <w:trHeight w:val="510"/>
        </w:trPr>
        <w:tc>
          <w:tcPr>
            <w:tcW w:w="6658" w:type="dxa"/>
            <w:shd w:val="clear" w:color="000000" w:fill="FFFFFF"/>
            <w:vAlign w:val="center"/>
            <w:hideMark/>
          </w:tcPr>
          <w:p w14:paraId="4CBDF81E"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 дефицит(-) производительности аварийной подпитки, м3/ч</w:t>
            </w:r>
          </w:p>
        </w:tc>
        <w:tc>
          <w:tcPr>
            <w:tcW w:w="1532" w:type="dxa"/>
            <w:shd w:val="clear" w:color="000000" w:fill="FFFFFF"/>
            <w:noWrap/>
            <w:vAlign w:val="center"/>
            <w:hideMark/>
          </w:tcPr>
          <w:p w14:paraId="2EE4820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0F5DD67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1DF9270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7A5A762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7B72BA3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7B5F7F8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19ABBE3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1" w:type="dxa"/>
            <w:shd w:val="clear" w:color="000000" w:fill="FFFFFF"/>
            <w:noWrap/>
            <w:vAlign w:val="center"/>
            <w:hideMark/>
          </w:tcPr>
          <w:p w14:paraId="6CAC7CD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r>
      <w:tr w:rsidR="00701C88" w:rsidRPr="00701C88" w14:paraId="101F781A" w14:textId="77777777" w:rsidTr="00DF709E">
        <w:trPr>
          <w:trHeight w:val="255"/>
        </w:trPr>
        <w:tc>
          <w:tcPr>
            <w:tcW w:w="6658" w:type="dxa"/>
            <w:shd w:val="clear" w:color="000000" w:fill="F2F2F2"/>
            <w:noWrap/>
            <w:vAlign w:val="center"/>
            <w:hideMark/>
          </w:tcPr>
          <w:p w14:paraId="0BA283C4"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lastRenderedPageBreak/>
              <w:t>Котельная №21</w:t>
            </w:r>
          </w:p>
        </w:tc>
        <w:tc>
          <w:tcPr>
            <w:tcW w:w="1532" w:type="dxa"/>
            <w:shd w:val="clear" w:color="000000" w:fill="F2F2F2"/>
            <w:noWrap/>
            <w:vAlign w:val="center"/>
            <w:hideMark/>
          </w:tcPr>
          <w:p w14:paraId="74A5ACE6"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12E6E453"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3ED205DD"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1A37D497"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6AE36E82"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32136045"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2C611866"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1" w:type="dxa"/>
            <w:shd w:val="clear" w:color="000000" w:fill="F2F2F2"/>
            <w:noWrap/>
            <w:vAlign w:val="center"/>
            <w:hideMark/>
          </w:tcPr>
          <w:p w14:paraId="23F1D906"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r>
      <w:tr w:rsidR="00701C88" w:rsidRPr="00701C88" w14:paraId="6696F484" w14:textId="77777777" w:rsidTr="00DF709E">
        <w:trPr>
          <w:trHeight w:val="255"/>
        </w:trPr>
        <w:tc>
          <w:tcPr>
            <w:tcW w:w="6658" w:type="dxa"/>
            <w:shd w:val="clear" w:color="000000" w:fill="FFFFFF"/>
            <w:noWrap/>
            <w:vAlign w:val="center"/>
            <w:hideMark/>
          </w:tcPr>
          <w:p w14:paraId="224F2469"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5134950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69451E6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1BAD3E5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603DB4B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3A4BEA1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0D61358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654E369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1" w:type="dxa"/>
            <w:shd w:val="clear" w:color="000000" w:fill="FFFFFF"/>
            <w:noWrap/>
            <w:vAlign w:val="center"/>
            <w:hideMark/>
          </w:tcPr>
          <w:p w14:paraId="0491C09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r>
      <w:tr w:rsidR="00701C88" w:rsidRPr="00701C88" w14:paraId="63169313" w14:textId="77777777" w:rsidTr="00DF709E">
        <w:trPr>
          <w:trHeight w:val="255"/>
        </w:trPr>
        <w:tc>
          <w:tcPr>
            <w:tcW w:w="6658" w:type="dxa"/>
            <w:shd w:val="clear" w:color="000000" w:fill="FFFFFF"/>
            <w:noWrap/>
            <w:vAlign w:val="center"/>
            <w:hideMark/>
          </w:tcPr>
          <w:p w14:paraId="482F4F9C"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5A0DDD7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60F667F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67FE3B2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1F2F2BC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6FAEE2A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233B1D4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2DE008F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1" w:type="dxa"/>
            <w:shd w:val="clear" w:color="000000" w:fill="FFFFFF"/>
            <w:noWrap/>
            <w:vAlign w:val="center"/>
            <w:hideMark/>
          </w:tcPr>
          <w:p w14:paraId="06C5889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r>
      <w:tr w:rsidR="00701C88" w:rsidRPr="00701C88" w14:paraId="5FB45939" w14:textId="77777777" w:rsidTr="00DF709E">
        <w:trPr>
          <w:trHeight w:val="255"/>
        </w:trPr>
        <w:tc>
          <w:tcPr>
            <w:tcW w:w="6658" w:type="dxa"/>
            <w:shd w:val="clear" w:color="000000" w:fill="FFFFFF"/>
            <w:noWrap/>
            <w:vAlign w:val="center"/>
            <w:hideMark/>
          </w:tcPr>
          <w:p w14:paraId="741527E6"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Прогнозируемые нормативные потери теплоносителя с учетом , м3/ч</w:t>
            </w:r>
          </w:p>
        </w:tc>
        <w:tc>
          <w:tcPr>
            <w:tcW w:w="1532" w:type="dxa"/>
            <w:shd w:val="clear" w:color="000000" w:fill="FFFFFF"/>
            <w:noWrap/>
            <w:vAlign w:val="center"/>
            <w:hideMark/>
          </w:tcPr>
          <w:p w14:paraId="6AA8A74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2,27</w:t>
            </w:r>
          </w:p>
        </w:tc>
        <w:tc>
          <w:tcPr>
            <w:tcW w:w="960" w:type="dxa"/>
            <w:shd w:val="clear" w:color="000000" w:fill="FFFFFF"/>
            <w:noWrap/>
            <w:vAlign w:val="center"/>
            <w:hideMark/>
          </w:tcPr>
          <w:p w14:paraId="6325367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2,27</w:t>
            </w:r>
          </w:p>
        </w:tc>
        <w:tc>
          <w:tcPr>
            <w:tcW w:w="960" w:type="dxa"/>
            <w:shd w:val="clear" w:color="000000" w:fill="FFFFFF"/>
            <w:noWrap/>
            <w:vAlign w:val="center"/>
            <w:hideMark/>
          </w:tcPr>
          <w:p w14:paraId="25A7428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2,27</w:t>
            </w:r>
          </w:p>
        </w:tc>
        <w:tc>
          <w:tcPr>
            <w:tcW w:w="960" w:type="dxa"/>
            <w:shd w:val="clear" w:color="000000" w:fill="FFFFFF"/>
            <w:noWrap/>
            <w:vAlign w:val="center"/>
            <w:hideMark/>
          </w:tcPr>
          <w:p w14:paraId="1CAF2F7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2,27</w:t>
            </w:r>
          </w:p>
        </w:tc>
        <w:tc>
          <w:tcPr>
            <w:tcW w:w="960" w:type="dxa"/>
            <w:shd w:val="clear" w:color="000000" w:fill="FFFFFF"/>
            <w:noWrap/>
            <w:vAlign w:val="center"/>
            <w:hideMark/>
          </w:tcPr>
          <w:p w14:paraId="07BC076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2,04</w:t>
            </w:r>
          </w:p>
        </w:tc>
        <w:tc>
          <w:tcPr>
            <w:tcW w:w="960" w:type="dxa"/>
            <w:shd w:val="clear" w:color="000000" w:fill="FFFFFF"/>
            <w:noWrap/>
            <w:vAlign w:val="center"/>
            <w:hideMark/>
          </w:tcPr>
          <w:p w14:paraId="5375A05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2,04</w:t>
            </w:r>
          </w:p>
        </w:tc>
        <w:tc>
          <w:tcPr>
            <w:tcW w:w="960" w:type="dxa"/>
            <w:shd w:val="clear" w:color="000000" w:fill="FFFFFF"/>
            <w:noWrap/>
            <w:vAlign w:val="center"/>
            <w:hideMark/>
          </w:tcPr>
          <w:p w14:paraId="6295D95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2,04</w:t>
            </w:r>
          </w:p>
        </w:tc>
        <w:tc>
          <w:tcPr>
            <w:tcW w:w="961" w:type="dxa"/>
            <w:shd w:val="clear" w:color="000000" w:fill="FFFFFF"/>
            <w:noWrap/>
            <w:vAlign w:val="center"/>
            <w:hideMark/>
          </w:tcPr>
          <w:p w14:paraId="29C0ACD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2,04</w:t>
            </w:r>
          </w:p>
        </w:tc>
      </w:tr>
      <w:tr w:rsidR="00701C88" w:rsidRPr="00701C88" w14:paraId="00507758" w14:textId="77777777" w:rsidTr="00DF709E">
        <w:trPr>
          <w:trHeight w:val="255"/>
        </w:trPr>
        <w:tc>
          <w:tcPr>
            <w:tcW w:w="6658" w:type="dxa"/>
            <w:shd w:val="clear" w:color="000000" w:fill="FFFFFF"/>
            <w:noWrap/>
            <w:vAlign w:val="center"/>
            <w:hideMark/>
          </w:tcPr>
          <w:p w14:paraId="24CFCFBA"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5360DB4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5C8076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5D1F75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30B233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D52E7E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09814A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55CA22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7DC4C1E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06D454B2" w14:textId="77777777" w:rsidTr="00DF709E">
        <w:trPr>
          <w:trHeight w:val="255"/>
        </w:trPr>
        <w:tc>
          <w:tcPr>
            <w:tcW w:w="6658" w:type="dxa"/>
            <w:shd w:val="clear" w:color="000000" w:fill="FFFFFF"/>
            <w:noWrap/>
            <w:vAlign w:val="center"/>
            <w:hideMark/>
          </w:tcPr>
          <w:p w14:paraId="29FF2125"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 дефицит(-) производительности ВПУ, м3/ч</w:t>
            </w:r>
          </w:p>
        </w:tc>
        <w:tc>
          <w:tcPr>
            <w:tcW w:w="1532" w:type="dxa"/>
            <w:shd w:val="clear" w:color="000000" w:fill="FFFFFF"/>
            <w:noWrap/>
            <w:vAlign w:val="center"/>
            <w:hideMark/>
          </w:tcPr>
          <w:p w14:paraId="3BA7486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7,73</w:t>
            </w:r>
          </w:p>
        </w:tc>
        <w:tc>
          <w:tcPr>
            <w:tcW w:w="960" w:type="dxa"/>
            <w:shd w:val="clear" w:color="000000" w:fill="FFFFFF"/>
            <w:noWrap/>
            <w:vAlign w:val="center"/>
            <w:hideMark/>
          </w:tcPr>
          <w:p w14:paraId="1B9290D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7,73</w:t>
            </w:r>
          </w:p>
        </w:tc>
        <w:tc>
          <w:tcPr>
            <w:tcW w:w="960" w:type="dxa"/>
            <w:shd w:val="clear" w:color="000000" w:fill="FFFFFF"/>
            <w:noWrap/>
            <w:vAlign w:val="center"/>
            <w:hideMark/>
          </w:tcPr>
          <w:p w14:paraId="60CB124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7,73</w:t>
            </w:r>
          </w:p>
        </w:tc>
        <w:tc>
          <w:tcPr>
            <w:tcW w:w="960" w:type="dxa"/>
            <w:shd w:val="clear" w:color="000000" w:fill="FFFFFF"/>
            <w:noWrap/>
            <w:vAlign w:val="center"/>
            <w:hideMark/>
          </w:tcPr>
          <w:p w14:paraId="6989BC0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7,73</w:t>
            </w:r>
          </w:p>
        </w:tc>
        <w:tc>
          <w:tcPr>
            <w:tcW w:w="960" w:type="dxa"/>
            <w:shd w:val="clear" w:color="000000" w:fill="FFFFFF"/>
            <w:noWrap/>
            <w:vAlign w:val="center"/>
            <w:hideMark/>
          </w:tcPr>
          <w:p w14:paraId="64006C1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7,96</w:t>
            </w:r>
          </w:p>
        </w:tc>
        <w:tc>
          <w:tcPr>
            <w:tcW w:w="960" w:type="dxa"/>
            <w:shd w:val="clear" w:color="000000" w:fill="FFFFFF"/>
            <w:noWrap/>
            <w:vAlign w:val="center"/>
            <w:hideMark/>
          </w:tcPr>
          <w:p w14:paraId="7F402DC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7,96</w:t>
            </w:r>
          </w:p>
        </w:tc>
        <w:tc>
          <w:tcPr>
            <w:tcW w:w="960" w:type="dxa"/>
            <w:shd w:val="clear" w:color="000000" w:fill="FFFFFF"/>
            <w:noWrap/>
            <w:vAlign w:val="center"/>
            <w:hideMark/>
          </w:tcPr>
          <w:p w14:paraId="5C295A0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7,96</w:t>
            </w:r>
          </w:p>
        </w:tc>
        <w:tc>
          <w:tcPr>
            <w:tcW w:w="961" w:type="dxa"/>
            <w:shd w:val="clear" w:color="000000" w:fill="FFFFFF"/>
            <w:noWrap/>
            <w:vAlign w:val="center"/>
            <w:hideMark/>
          </w:tcPr>
          <w:p w14:paraId="396F887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7,96</w:t>
            </w:r>
          </w:p>
        </w:tc>
      </w:tr>
      <w:tr w:rsidR="00701C88" w:rsidRPr="00701C88" w14:paraId="3AAD7FA0" w14:textId="77777777" w:rsidTr="00DF709E">
        <w:trPr>
          <w:trHeight w:val="510"/>
        </w:trPr>
        <w:tc>
          <w:tcPr>
            <w:tcW w:w="6658" w:type="dxa"/>
            <w:shd w:val="clear" w:color="000000" w:fill="FFFFFF"/>
            <w:vAlign w:val="center"/>
            <w:hideMark/>
          </w:tcPr>
          <w:p w14:paraId="1AC1DB00"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19FB5A8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ACCCA7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D80979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943691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A22B7D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0F2DCC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00D01A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6E046BE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096E14F6" w14:textId="77777777" w:rsidTr="00DF709E">
        <w:trPr>
          <w:trHeight w:val="510"/>
        </w:trPr>
        <w:tc>
          <w:tcPr>
            <w:tcW w:w="6658" w:type="dxa"/>
            <w:shd w:val="clear" w:color="000000" w:fill="FFFFFF"/>
            <w:vAlign w:val="center"/>
            <w:hideMark/>
          </w:tcPr>
          <w:p w14:paraId="2D05E1D6"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 дефицит(-) производительности аварийной подпитки, м3/ч</w:t>
            </w:r>
          </w:p>
        </w:tc>
        <w:tc>
          <w:tcPr>
            <w:tcW w:w="1532" w:type="dxa"/>
            <w:shd w:val="clear" w:color="000000" w:fill="FFFFFF"/>
            <w:noWrap/>
            <w:vAlign w:val="center"/>
            <w:hideMark/>
          </w:tcPr>
          <w:p w14:paraId="55B597D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32902AA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5FC0AD3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7DC3114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3F7B480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77882AC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3DDF2C5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1" w:type="dxa"/>
            <w:shd w:val="clear" w:color="000000" w:fill="FFFFFF"/>
            <w:noWrap/>
            <w:vAlign w:val="center"/>
            <w:hideMark/>
          </w:tcPr>
          <w:p w14:paraId="35B55AE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r>
      <w:tr w:rsidR="00701C88" w:rsidRPr="00701C88" w14:paraId="77EDAFD6" w14:textId="77777777" w:rsidTr="00DF709E">
        <w:trPr>
          <w:trHeight w:val="255"/>
        </w:trPr>
        <w:tc>
          <w:tcPr>
            <w:tcW w:w="6658" w:type="dxa"/>
            <w:shd w:val="clear" w:color="000000" w:fill="F2F2F2"/>
            <w:noWrap/>
            <w:vAlign w:val="center"/>
            <w:hideMark/>
          </w:tcPr>
          <w:p w14:paraId="5F26D331"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Котельная №22</w:t>
            </w:r>
          </w:p>
        </w:tc>
        <w:tc>
          <w:tcPr>
            <w:tcW w:w="1532" w:type="dxa"/>
            <w:shd w:val="clear" w:color="000000" w:fill="F2F2F2"/>
            <w:noWrap/>
            <w:vAlign w:val="center"/>
            <w:hideMark/>
          </w:tcPr>
          <w:p w14:paraId="6F80F6FC"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419008E0"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4DB13F6F"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23DB58CC"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30EA4AEC"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27491E25"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3B164630"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1" w:type="dxa"/>
            <w:shd w:val="clear" w:color="000000" w:fill="F2F2F2"/>
            <w:noWrap/>
            <w:vAlign w:val="center"/>
            <w:hideMark/>
          </w:tcPr>
          <w:p w14:paraId="608F639F"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r>
      <w:tr w:rsidR="00701C88" w:rsidRPr="00701C88" w14:paraId="34F58F96" w14:textId="77777777" w:rsidTr="00DF709E">
        <w:trPr>
          <w:trHeight w:val="255"/>
        </w:trPr>
        <w:tc>
          <w:tcPr>
            <w:tcW w:w="6658" w:type="dxa"/>
            <w:shd w:val="clear" w:color="000000" w:fill="FFFFFF"/>
            <w:noWrap/>
            <w:vAlign w:val="center"/>
            <w:hideMark/>
          </w:tcPr>
          <w:p w14:paraId="747FA637"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6018876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280EC11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5912B7A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3E1C0D6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553C22A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7F0A5DD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4BC021D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1" w:type="dxa"/>
            <w:shd w:val="clear" w:color="000000" w:fill="FFFFFF"/>
            <w:noWrap/>
            <w:vAlign w:val="center"/>
            <w:hideMark/>
          </w:tcPr>
          <w:p w14:paraId="24DFB37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r>
      <w:tr w:rsidR="00701C88" w:rsidRPr="00701C88" w14:paraId="67B8869E" w14:textId="77777777" w:rsidTr="00DF709E">
        <w:trPr>
          <w:trHeight w:val="255"/>
        </w:trPr>
        <w:tc>
          <w:tcPr>
            <w:tcW w:w="6658" w:type="dxa"/>
            <w:shd w:val="clear" w:color="000000" w:fill="FFFFFF"/>
            <w:noWrap/>
            <w:vAlign w:val="center"/>
            <w:hideMark/>
          </w:tcPr>
          <w:p w14:paraId="4B924AC7"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464B939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5C6A569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7688719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6B7A711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5350707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4FF7769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638D9E9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1" w:type="dxa"/>
            <w:shd w:val="clear" w:color="000000" w:fill="FFFFFF"/>
            <w:noWrap/>
            <w:vAlign w:val="center"/>
            <w:hideMark/>
          </w:tcPr>
          <w:p w14:paraId="4B0A5DA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r>
      <w:tr w:rsidR="00701C88" w:rsidRPr="00701C88" w14:paraId="1F3BA22D" w14:textId="77777777" w:rsidTr="00DF709E">
        <w:trPr>
          <w:trHeight w:val="255"/>
        </w:trPr>
        <w:tc>
          <w:tcPr>
            <w:tcW w:w="6658" w:type="dxa"/>
            <w:shd w:val="clear" w:color="000000" w:fill="FFFFFF"/>
            <w:noWrap/>
            <w:vAlign w:val="center"/>
            <w:hideMark/>
          </w:tcPr>
          <w:p w14:paraId="2D115442"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Прогнозируемые нормативные потери теплоносителя с учетом , м3/ч</w:t>
            </w:r>
          </w:p>
        </w:tc>
        <w:tc>
          <w:tcPr>
            <w:tcW w:w="1532" w:type="dxa"/>
            <w:shd w:val="clear" w:color="000000" w:fill="FFFFFF"/>
            <w:noWrap/>
            <w:vAlign w:val="center"/>
            <w:hideMark/>
          </w:tcPr>
          <w:p w14:paraId="0CDA414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1,25</w:t>
            </w:r>
          </w:p>
        </w:tc>
        <w:tc>
          <w:tcPr>
            <w:tcW w:w="960" w:type="dxa"/>
            <w:shd w:val="clear" w:color="000000" w:fill="FFFFFF"/>
            <w:noWrap/>
            <w:vAlign w:val="center"/>
            <w:hideMark/>
          </w:tcPr>
          <w:p w14:paraId="2C07A18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1,25</w:t>
            </w:r>
          </w:p>
        </w:tc>
        <w:tc>
          <w:tcPr>
            <w:tcW w:w="960" w:type="dxa"/>
            <w:shd w:val="clear" w:color="000000" w:fill="FFFFFF"/>
            <w:noWrap/>
            <w:vAlign w:val="center"/>
            <w:hideMark/>
          </w:tcPr>
          <w:p w14:paraId="3BCBA1B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1,25</w:t>
            </w:r>
          </w:p>
        </w:tc>
        <w:tc>
          <w:tcPr>
            <w:tcW w:w="960" w:type="dxa"/>
            <w:shd w:val="clear" w:color="000000" w:fill="FFFFFF"/>
            <w:noWrap/>
            <w:vAlign w:val="center"/>
            <w:hideMark/>
          </w:tcPr>
          <w:p w14:paraId="0E089B4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1,25</w:t>
            </w:r>
          </w:p>
        </w:tc>
        <w:tc>
          <w:tcPr>
            <w:tcW w:w="960" w:type="dxa"/>
            <w:shd w:val="clear" w:color="000000" w:fill="FFFFFF"/>
            <w:noWrap/>
            <w:vAlign w:val="center"/>
            <w:hideMark/>
          </w:tcPr>
          <w:p w14:paraId="7B393DB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1,25</w:t>
            </w:r>
          </w:p>
        </w:tc>
        <w:tc>
          <w:tcPr>
            <w:tcW w:w="960" w:type="dxa"/>
            <w:shd w:val="clear" w:color="000000" w:fill="FFFFFF"/>
            <w:noWrap/>
            <w:vAlign w:val="center"/>
            <w:hideMark/>
          </w:tcPr>
          <w:p w14:paraId="5E028B2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1,25</w:t>
            </w:r>
          </w:p>
        </w:tc>
        <w:tc>
          <w:tcPr>
            <w:tcW w:w="960" w:type="dxa"/>
            <w:shd w:val="clear" w:color="000000" w:fill="FFFFFF"/>
            <w:noWrap/>
            <w:vAlign w:val="center"/>
            <w:hideMark/>
          </w:tcPr>
          <w:p w14:paraId="22A104A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1,25</w:t>
            </w:r>
          </w:p>
        </w:tc>
        <w:tc>
          <w:tcPr>
            <w:tcW w:w="961" w:type="dxa"/>
            <w:shd w:val="clear" w:color="000000" w:fill="FFFFFF"/>
            <w:noWrap/>
            <w:vAlign w:val="center"/>
            <w:hideMark/>
          </w:tcPr>
          <w:p w14:paraId="163C37F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1,25</w:t>
            </w:r>
          </w:p>
        </w:tc>
      </w:tr>
      <w:tr w:rsidR="00701C88" w:rsidRPr="00701C88" w14:paraId="43D34A43" w14:textId="77777777" w:rsidTr="00DF709E">
        <w:trPr>
          <w:trHeight w:val="255"/>
        </w:trPr>
        <w:tc>
          <w:tcPr>
            <w:tcW w:w="6658" w:type="dxa"/>
            <w:shd w:val="clear" w:color="000000" w:fill="FFFFFF"/>
            <w:noWrap/>
            <w:vAlign w:val="center"/>
            <w:hideMark/>
          </w:tcPr>
          <w:p w14:paraId="4DC9489A"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3DF314E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175133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370160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E08EE1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7A2DE5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E39993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2B7770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035DE2D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753920CC" w14:textId="77777777" w:rsidTr="00DF709E">
        <w:trPr>
          <w:trHeight w:val="255"/>
        </w:trPr>
        <w:tc>
          <w:tcPr>
            <w:tcW w:w="6658" w:type="dxa"/>
            <w:shd w:val="clear" w:color="000000" w:fill="FFFFFF"/>
            <w:noWrap/>
            <w:vAlign w:val="center"/>
            <w:hideMark/>
          </w:tcPr>
          <w:p w14:paraId="1BD4BA1E"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 дефицит(-) производительности ВПУ, м3/ч</w:t>
            </w:r>
          </w:p>
        </w:tc>
        <w:tc>
          <w:tcPr>
            <w:tcW w:w="1532" w:type="dxa"/>
            <w:shd w:val="clear" w:color="000000" w:fill="FFFFFF"/>
            <w:noWrap/>
            <w:vAlign w:val="center"/>
            <w:hideMark/>
          </w:tcPr>
          <w:p w14:paraId="4AF4D93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8,75</w:t>
            </w:r>
          </w:p>
        </w:tc>
        <w:tc>
          <w:tcPr>
            <w:tcW w:w="960" w:type="dxa"/>
            <w:shd w:val="clear" w:color="000000" w:fill="FFFFFF"/>
            <w:noWrap/>
            <w:vAlign w:val="center"/>
            <w:hideMark/>
          </w:tcPr>
          <w:p w14:paraId="2E3D849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8,75</w:t>
            </w:r>
          </w:p>
        </w:tc>
        <w:tc>
          <w:tcPr>
            <w:tcW w:w="960" w:type="dxa"/>
            <w:shd w:val="clear" w:color="000000" w:fill="FFFFFF"/>
            <w:noWrap/>
            <w:vAlign w:val="center"/>
            <w:hideMark/>
          </w:tcPr>
          <w:p w14:paraId="091499D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8,75</w:t>
            </w:r>
          </w:p>
        </w:tc>
        <w:tc>
          <w:tcPr>
            <w:tcW w:w="960" w:type="dxa"/>
            <w:shd w:val="clear" w:color="000000" w:fill="FFFFFF"/>
            <w:noWrap/>
            <w:vAlign w:val="center"/>
            <w:hideMark/>
          </w:tcPr>
          <w:p w14:paraId="765F29D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8,75</w:t>
            </w:r>
          </w:p>
        </w:tc>
        <w:tc>
          <w:tcPr>
            <w:tcW w:w="960" w:type="dxa"/>
            <w:shd w:val="clear" w:color="000000" w:fill="FFFFFF"/>
            <w:noWrap/>
            <w:vAlign w:val="center"/>
            <w:hideMark/>
          </w:tcPr>
          <w:p w14:paraId="3BD521A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8,75</w:t>
            </w:r>
          </w:p>
        </w:tc>
        <w:tc>
          <w:tcPr>
            <w:tcW w:w="960" w:type="dxa"/>
            <w:shd w:val="clear" w:color="000000" w:fill="FFFFFF"/>
            <w:noWrap/>
            <w:vAlign w:val="center"/>
            <w:hideMark/>
          </w:tcPr>
          <w:p w14:paraId="7A78E9F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8,75</w:t>
            </w:r>
          </w:p>
        </w:tc>
        <w:tc>
          <w:tcPr>
            <w:tcW w:w="960" w:type="dxa"/>
            <w:shd w:val="clear" w:color="000000" w:fill="FFFFFF"/>
            <w:noWrap/>
            <w:vAlign w:val="center"/>
            <w:hideMark/>
          </w:tcPr>
          <w:p w14:paraId="0BB3C06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8,75</w:t>
            </w:r>
          </w:p>
        </w:tc>
        <w:tc>
          <w:tcPr>
            <w:tcW w:w="961" w:type="dxa"/>
            <w:shd w:val="clear" w:color="000000" w:fill="FFFFFF"/>
            <w:noWrap/>
            <w:vAlign w:val="center"/>
            <w:hideMark/>
          </w:tcPr>
          <w:p w14:paraId="09EA1BC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8,75</w:t>
            </w:r>
          </w:p>
        </w:tc>
      </w:tr>
      <w:tr w:rsidR="00701C88" w:rsidRPr="00701C88" w14:paraId="2402005D" w14:textId="77777777" w:rsidTr="00DF709E">
        <w:trPr>
          <w:trHeight w:val="510"/>
        </w:trPr>
        <w:tc>
          <w:tcPr>
            <w:tcW w:w="6658" w:type="dxa"/>
            <w:shd w:val="clear" w:color="000000" w:fill="FFFFFF"/>
            <w:vAlign w:val="center"/>
            <w:hideMark/>
          </w:tcPr>
          <w:p w14:paraId="2BAC1B16"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0497E0E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19BC37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FA6023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EAF15D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DE51B7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95A852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0B337D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1671BA3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0B7FB16F" w14:textId="77777777" w:rsidTr="00DF709E">
        <w:trPr>
          <w:trHeight w:val="510"/>
        </w:trPr>
        <w:tc>
          <w:tcPr>
            <w:tcW w:w="6658" w:type="dxa"/>
            <w:shd w:val="clear" w:color="000000" w:fill="FFFFFF"/>
            <w:vAlign w:val="center"/>
            <w:hideMark/>
          </w:tcPr>
          <w:p w14:paraId="7BD4B996"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 дефицит(-) производительности аварийной подпитки, м3/ч</w:t>
            </w:r>
          </w:p>
        </w:tc>
        <w:tc>
          <w:tcPr>
            <w:tcW w:w="1532" w:type="dxa"/>
            <w:shd w:val="clear" w:color="000000" w:fill="FFFFFF"/>
            <w:noWrap/>
            <w:vAlign w:val="center"/>
            <w:hideMark/>
          </w:tcPr>
          <w:p w14:paraId="2AE0AC7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084576E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6BEF205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4FB8415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6AB0303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0436F7B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4BC8F3E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1" w:type="dxa"/>
            <w:shd w:val="clear" w:color="000000" w:fill="FFFFFF"/>
            <w:noWrap/>
            <w:vAlign w:val="center"/>
            <w:hideMark/>
          </w:tcPr>
          <w:p w14:paraId="7740C98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r>
      <w:tr w:rsidR="00701C88" w:rsidRPr="00701C88" w14:paraId="3576FA56" w14:textId="77777777" w:rsidTr="00DF709E">
        <w:trPr>
          <w:trHeight w:val="255"/>
        </w:trPr>
        <w:tc>
          <w:tcPr>
            <w:tcW w:w="6658" w:type="dxa"/>
            <w:shd w:val="clear" w:color="000000" w:fill="F2F2F2"/>
            <w:noWrap/>
            <w:vAlign w:val="center"/>
            <w:hideMark/>
          </w:tcPr>
          <w:p w14:paraId="3CC6B921"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Котельная №23</w:t>
            </w:r>
          </w:p>
        </w:tc>
        <w:tc>
          <w:tcPr>
            <w:tcW w:w="1532" w:type="dxa"/>
            <w:shd w:val="clear" w:color="000000" w:fill="F2F2F2"/>
            <w:noWrap/>
            <w:vAlign w:val="center"/>
            <w:hideMark/>
          </w:tcPr>
          <w:p w14:paraId="2EB8FD9B"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09E5FC41"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570AEE07"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595A6705"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7C2F1AE8"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36282C4B"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3E381662"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1" w:type="dxa"/>
            <w:shd w:val="clear" w:color="000000" w:fill="F2F2F2"/>
            <w:noWrap/>
            <w:vAlign w:val="center"/>
            <w:hideMark/>
          </w:tcPr>
          <w:p w14:paraId="08BF7EFA"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r>
      <w:tr w:rsidR="00701C88" w:rsidRPr="00701C88" w14:paraId="368494D5" w14:textId="77777777" w:rsidTr="00DF709E">
        <w:trPr>
          <w:trHeight w:val="255"/>
        </w:trPr>
        <w:tc>
          <w:tcPr>
            <w:tcW w:w="6658" w:type="dxa"/>
            <w:shd w:val="clear" w:color="000000" w:fill="FFFFFF"/>
            <w:noWrap/>
            <w:vAlign w:val="center"/>
            <w:hideMark/>
          </w:tcPr>
          <w:p w14:paraId="306E93F4"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1D2EC1E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25D1484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68CDCC3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3A1F40D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5C06D45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0D0DDB5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67A44D2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1" w:type="dxa"/>
            <w:shd w:val="clear" w:color="000000" w:fill="FFFFFF"/>
            <w:noWrap/>
            <w:vAlign w:val="center"/>
            <w:hideMark/>
          </w:tcPr>
          <w:p w14:paraId="252FD17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r>
      <w:tr w:rsidR="00701C88" w:rsidRPr="00701C88" w14:paraId="58C3F384" w14:textId="77777777" w:rsidTr="00DF709E">
        <w:trPr>
          <w:trHeight w:val="255"/>
        </w:trPr>
        <w:tc>
          <w:tcPr>
            <w:tcW w:w="6658" w:type="dxa"/>
            <w:shd w:val="clear" w:color="000000" w:fill="FFFFFF"/>
            <w:noWrap/>
            <w:vAlign w:val="center"/>
            <w:hideMark/>
          </w:tcPr>
          <w:p w14:paraId="174E82DA"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39FEA60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7933792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46BB087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10405B2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0FF4C6A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3C768B7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2AD19CB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1" w:type="dxa"/>
            <w:shd w:val="clear" w:color="000000" w:fill="FFFFFF"/>
            <w:noWrap/>
            <w:vAlign w:val="center"/>
            <w:hideMark/>
          </w:tcPr>
          <w:p w14:paraId="4676DB3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r>
      <w:tr w:rsidR="00701C88" w:rsidRPr="00701C88" w14:paraId="266ECD6E" w14:textId="77777777" w:rsidTr="00DF709E">
        <w:trPr>
          <w:trHeight w:val="255"/>
        </w:trPr>
        <w:tc>
          <w:tcPr>
            <w:tcW w:w="6658" w:type="dxa"/>
            <w:shd w:val="clear" w:color="000000" w:fill="FFFFFF"/>
            <w:noWrap/>
            <w:vAlign w:val="center"/>
            <w:hideMark/>
          </w:tcPr>
          <w:p w14:paraId="7061ED6F"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Прогнозируемые нормативные потери теплоносителя с учетом , м3/ч</w:t>
            </w:r>
          </w:p>
        </w:tc>
        <w:tc>
          <w:tcPr>
            <w:tcW w:w="1532" w:type="dxa"/>
            <w:shd w:val="clear" w:color="000000" w:fill="FFFFFF"/>
            <w:noWrap/>
            <w:vAlign w:val="center"/>
            <w:hideMark/>
          </w:tcPr>
          <w:p w14:paraId="77DEBD6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1,25</w:t>
            </w:r>
          </w:p>
        </w:tc>
        <w:tc>
          <w:tcPr>
            <w:tcW w:w="960" w:type="dxa"/>
            <w:shd w:val="clear" w:color="000000" w:fill="FFFFFF"/>
            <w:noWrap/>
            <w:vAlign w:val="center"/>
            <w:hideMark/>
          </w:tcPr>
          <w:p w14:paraId="3714D87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1,25</w:t>
            </w:r>
          </w:p>
        </w:tc>
        <w:tc>
          <w:tcPr>
            <w:tcW w:w="960" w:type="dxa"/>
            <w:shd w:val="clear" w:color="000000" w:fill="FFFFFF"/>
            <w:noWrap/>
            <w:vAlign w:val="center"/>
            <w:hideMark/>
          </w:tcPr>
          <w:p w14:paraId="35C1CC3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1,25</w:t>
            </w:r>
          </w:p>
        </w:tc>
        <w:tc>
          <w:tcPr>
            <w:tcW w:w="960" w:type="dxa"/>
            <w:shd w:val="clear" w:color="000000" w:fill="FFFFFF"/>
            <w:noWrap/>
            <w:vAlign w:val="center"/>
            <w:hideMark/>
          </w:tcPr>
          <w:p w14:paraId="66C4122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1,25</w:t>
            </w:r>
          </w:p>
        </w:tc>
        <w:tc>
          <w:tcPr>
            <w:tcW w:w="960" w:type="dxa"/>
            <w:shd w:val="clear" w:color="000000" w:fill="FFFFFF"/>
            <w:noWrap/>
            <w:vAlign w:val="center"/>
            <w:hideMark/>
          </w:tcPr>
          <w:p w14:paraId="0AFA2B0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1,25</w:t>
            </w:r>
          </w:p>
        </w:tc>
        <w:tc>
          <w:tcPr>
            <w:tcW w:w="960" w:type="dxa"/>
            <w:shd w:val="clear" w:color="000000" w:fill="FFFFFF"/>
            <w:noWrap/>
            <w:vAlign w:val="center"/>
            <w:hideMark/>
          </w:tcPr>
          <w:p w14:paraId="3A518DD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1,25</w:t>
            </w:r>
          </w:p>
        </w:tc>
        <w:tc>
          <w:tcPr>
            <w:tcW w:w="960" w:type="dxa"/>
            <w:shd w:val="clear" w:color="000000" w:fill="FFFFFF"/>
            <w:noWrap/>
            <w:vAlign w:val="center"/>
            <w:hideMark/>
          </w:tcPr>
          <w:p w14:paraId="65BBA3A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1,25</w:t>
            </w:r>
          </w:p>
        </w:tc>
        <w:tc>
          <w:tcPr>
            <w:tcW w:w="961" w:type="dxa"/>
            <w:shd w:val="clear" w:color="000000" w:fill="FFFFFF"/>
            <w:noWrap/>
            <w:vAlign w:val="center"/>
            <w:hideMark/>
          </w:tcPr>
          <w:p w14:paraId="6A825E7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1,25</w:t>
            </w:r>
          </w:p>
        </w:tc>
      </w:tr>
      <w:tr w:rsidR="00701C88" w:rsidRPr="00701C88" w14:paraId="7320225F" w14:textId="77777777" w:rsidTr="00DF709E">
        <w:trPr>
          <w:trHeight w:val="255"/>
        </w:trPr>
        <w:tc>
          <w:tcPr>
            <w:tcW w:w="6658" w:type="dxa"/>
            <w:shd w:val="clear" w:color="000000" w:fill="FFFFFF"/>
            <w:noWrap/>
            <w:vAlign w:val="center"/>
            <w:hideMark/>
          </w:tcPr>
          <w:p w14:paraId="03CBB268"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3887F12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23B804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FB4B0C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1EDC63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9D9E73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7894FB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9C4658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6E7755B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351E518A" w14:textId="77777777" w:rsidTr="00DF709E">
        <w:trPr>
          <w:trHeight w:val="255"/>
        </w:trPr>
        <w:tc>
          <w:tcPr>
            <w:tcW w:w="6658" w:type="dxa"/>
            <w:shd w:val="clear" w:color="000000" w:fill="FFFFFF"/>
            <w:noWrap/>
            <w:vAlign w:val="center"/>
            <w:hideMark/>
          </w:tcPr>
          <w:p w14:paraId="32D38F13"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 дефицит(-) производительности ВПУ, м3/ч</w:t>
            </w:r>
          </w:p>
        </w:tc>
        <w:tc>
          <w:tcPr>
            <w:tcW w:w="1532" w:type="dxa"/>
            <w:shd w:val="clear" w:color="000000" w:fill="FFFFFF"/>
            <w:noWrap/>
            <w:vAlign w:val="center"/>
            <w:hideMark/>
          </w:tcPr>
          <w:p w14:paraId="7924896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7,15</w:t>
            </w:r>
          </w:p>
        </w:tc>
        <w:tc>
          <w:tcPr>
            <w:tcW w:w="960" w:type="dxa"/>
            <w:shd w:val="clear" w:color="000000" w:fill="FFFFFF"/>
            <w:noWrap/>
            <w:vAlign w:val="center"/>
            <w:hideMark/>
          </w:tcPr>
          <w:p w14:paraId="09B8AC9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7,15</w:t>
            </w:r>
          </w:p>
        </w:tc>
        <w:tc>
          <w:tcPr>
            <w:tcW w:w="960" w:type="dxa"/>
            <w:shd w:val="clear" w:color="000000" w:fill="FFFFFF"/>
            <w:noWrap/>
            <w:vAlign w:val="center"/>
            <w:hideMark/>
          </w:tcPr>
          <w:p w14:paraId="0CC19A6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7,15</w:t>
            </w:r>
          </w:p>
        </w:tc>
        <w:tc>
          <w:tcPr>
            <w:tcW w:w="960" w:type="dxa"/>
            <w:shd w:val="clear" w:color="000000" w:fill="FFFFFF"/>
            <w:noWrap/>
            <w:vAlign w:val="center"/>
            <w:hideMark/>
          </w:tcPr>
          <w:p w14:paraId="7A4C7BA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7,15</w:t>
            </w:r>
          </w:p>
        </w:tc>
        <w:tc>
          <w:tcPr>
            <w:tcW w:w="960" w:type="dxa"/>
            <w:shd w:val="clear" w:color="000000" w:fill="FFFFFF"/>
            <w:noWrap/>
            <w:vAlign w:val="center"/>
            <w:hideMark/>
          </w:tcPr>
          <w:p w14:paraId="63310F5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7,15</w:t>
            </w:r>
          </w:p>
        </w:tc>
        <w:tc>
          <w:tcPr>
            <w:tcW w:w="960" w:type="dxa"/>
            <w:shd w:val="clear" w:color="000000" w:fill="FFFFFF"/>
            <w:noWrap/>
            <w:vAlign w:val="center"/>
            <w:hideMark/>
          </w:tcPr>
          <w:p w14:paraId="6C26235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7,15</w:t>
            </w:r>
          </w:p>
        </w:tc>
        <w:tc>
          <w:tcPr>
            <w:tcW w:w="960" w:type="dxa"/>
            <w:shd w:val="clear" w:color="000000" w:fill="FFFFFF"/>
            <w:noWrap/>
            <w:vAlign w:val="center"/>
            <w:hideMark/>
          </w:tcPr>
          <w:p w14:paraId="0E26BD4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7,15</w:t>
            </w:r>
          </w:p>
        </w:tc>
        <w:tc>
          <w:tcPr>
            <w:tcW w:w="961" w:type="dxa"/>
            <w:shd w:val="clear" w:color="000000" w:fill="FFFFFF"/>
            <w:noWrap/>
            <w:vAlign w:val="center"/>
            <w:hideMark/>
          </w:tcPr>
          <w:p w14:paraId="7F387CF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7,15</w:t>
            </w:r>
          </w:p>
        </w:tc>
      </w:tr>
      <w:tr w:rsidR="00701C88" w:rsidRPr="00701C88" w14:paraId="1B8D753D" w14:textId="77777777" w:rsidTr="00DF709E">
        <w:trPr>
          <w:trHeight w:val="510"/>
        </w:trPr>
        <w:tc>
          <w:tcPr>
            <w:tcW w:w="6658" w:type="dxa"/>
            <w:shd w:val="clear" w:color="000000" w:fill="FFFFFF"/>
            <w:vAlign w:val="center"/>
            <w:hideMark/>
          </w:tcPr>
          <w:p w14:paraId="672AFE43"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7769361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A4D03D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79865A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C81AE9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6146DD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8C5A7E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1C7B6A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75B77EE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3464EB4F" w14:textId="77777777" w:rsidTr="00DF709E">
        <w:trPr>
          <w:trHeight w:val="510"/>
        </w:trPr>
        <w:tc>
          <w:tcPr>
            <w:tcW w:w="6658" w:type="dxa"/>
            <w:shd w:val="clear" w:color="000000" w:fill="FFFFFF"/>
            <w:vAlign w:val="center"/>
            <w:hideMark/>
          </w:tcPr>
          <w:p w14:paraId="1CD7538B"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 дефицит(-) производительности аварийной подпитки, м3/ч</w:t>
            </w:r>
          </w:p>
        </w:tc>
        <w:tc>
          <w:tcPr>
            <w:tcW w:w="1532" w:type="dxa"/>
            <w:shd w:val="clear" w:color="000000" w:fill="FFFFFF"/>
            <w:noWrap/>
            <w:vAlign w:val="center"/>
            <w:hideMark/>
          </w:tcPr>
          <w:p w14:paraId="0BACBFA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7D425B4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75B500F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3BF40BA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1C70F25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340DF58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16913AE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1" w:type="dxa"/>
            <w:shd w:val="clear" w:color="000000" w:fill="FFFFFF"/>
            <w:noWrap/>
            <w:vAlign w:val="center"/>
            <w:hideMark/>
          </w:tcPr>
          <w:p w14:paraId="5C8D50E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r>
      <w:tr w:rsidR="00701C88" w:rsidRPr="00701C88" w14:paraId="4BD37AC9" w14:textId="77777777" w:rsidTr="00DF709E">
        <w:trPr>
          <w:trHeight w:val="255"/>
        </w:trPr>
        <w:tc>
          <w:tcPr>
            <w:tcW w:w="6658" w:type="dxa"/>
            <w:shd w:val="clear" w:color="000000" w:fill="F2F2F2"/>
            <w:noWrap/>
            <w:vAlign w:val="center"/>
            <w:hideMark/>
          </w:tcPr>
          <w:p w14:paraId="1EA3FD2F"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Котельная №25</w:t>
            </w:r>
          </w:p>
        </w:tc>
        <w:tc>
          <w:tcPr>
            <w:tcW w:w="1532" w:type="dxa"/>
            <w:shd w:val="clear" w:color="000000" w:fill="F2F2F2"/>
            <w:noWrap/>
            <w:vAlign w:val="center"/>
            <w:hideMark/>
          </w:tcPr>
          <w:p w14:paraId="1434B27E"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44B04B03"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3A3A979E"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74D766F4"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0695A7B0"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364EC6F5"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07336B71"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1" w:type="dxa"/>
            <w:shd w:val="clear" w:color="000000" w:fill="F2F2F2"/>
            <w:noWrap/>
            <w:vAlign w:val="center"/>
            <w:hideMark/>
          </w:tcPr>
          <w:p w14:paraId="5AAD77A2"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r>
      <w:tr w:rsidR="00701C88" w:rsidRPr="00701C88" w14:paraId="1AB232FC" w14:textId="77777777" w:rsidTr="00DF709E">
        <w:trPr>
          <w:trHeight w:val="255"/>
        </w:trPr>
        <w:tc>
          <w:tcPr>
            <w:tcW w:w="6658" w:type="dxa"/>
            <w:shd w:val="clear" w:color="000000" w:fill="FFFFFF"/>
            <w:noWrap/>
            <w:vAlign w:val="center"/>
            <w:hideMark/>
          </w:tcPr>
          <w:p w14:paraId="0B1A514E"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0BADE07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889523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723835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8724A0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38F4CA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B7BA50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1764CD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726EAB6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5E5A808A" w14:textId="77777777" w:rsidTr="00DF709E">
        <w:trPr>
          <w:trHeight w:val="255"/>
        </w:trPr>
        <w:tc>
          <w:tcPr>
            <w:tcW w:w="6658" w:type="dxa"/>
            <w:shd w:val="clear" w:color="000000" w:fill="FFFFFF"/>
            <w:noWrap/>
            <w:vAlign w:val="center"/>
            <w:hideMark/>
          </w:tcPr>
          <w:p w14:paraId="415AB999"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508F0A6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A9014B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477D33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3EF1FA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79D28E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335D47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325CBA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6C0386E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507EE3D1" w14:textId="77777777" w:rsidTr="00DF709E">
        <w:trPr>
          <w:trHeight w:val="255"/>
        </w:trPr>
        <w:tc>
          <w:tcPr>
            <w:tcW w:w="6658" w:type="dxa"/>
            <w:shd w:val="clear" w:color="000000" w:fill="FFFFFF"/>
            <w:noWrap/>
            <w:vAlign w:val="center"/>
            <w:hideMark/>
          </w:tcPr>
          <w:p w14:paraId="51021276"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Прогнозируемые нормативные потери теплоносителя с учетом , м3/ч</w:t>
            </w:r>
          </w:p>
        </w:tc>
        <w:tc>
          <w:tcPr>
            <w:tcW w:w="1532" w:type="dxa"/>
            <w:shd w:val="clear" w:color="000000" w:fill="FFFFFF"/>
            <w:noWrap/>
            <w:vAlign w:val="center"/>
            <w:hideMark/>
          </w:tcPr>
          <w:p w14:paraId="578B1B0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E988D1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D68C7D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7C7C7A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642C96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B36353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9A33D1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566A8BB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4F4190F8" w14:textId="77777777" w:rsidTr="00DF709E">
        <w:trPr>
          <w:trHeight w:val="255"/>
        </w:trPr>
        <w:tc>
          <w:tcPr>
            <w:tcW w:w="6658" w:type="dxa"/>
            <w:shd w:val="clear" w:color="000000" w:fill="FFFFFF"/>
            <w:noWrap/>
            <w:vAlign w:val="center"/>
            <w:hideMark/>
          </w:tcPr>
          <w:p w14:paraId="2EF697D4"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452B5DC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BB8A8B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62DCBD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5F138D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21E6C1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42696D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77564B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7DA5733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6834348A" w14:textId="77777777" w:rsidTr="00DF709E">
        <w:trPr>
          <w:trHeight w:val="255"/>
        </w:trPr>
        <w:tc>
          <w:tcPr>
            <w:tcW w:w="6658" w:type="dxa"/>
            <w:shd w:val="clear" w:color="000000" w:fill="FFFFFF"/>
            <w:noWrap/>
            <w:vAlign w:val="center"/>
            <w:hideMark/>
          </w:tcPr>
          <w:p w14:paraId="21635655"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lastRenderedPageBreak/>
              <w:t>Прогнозируемый резерв(+), дефицит(-) производительности ВПУ, м3/ч</w:t>
            </w:r>
          </w:p>
        </w:tc>
        <w:tc>
          <w:tcPr>
            <w:tcW w:w="1532" w:type="dxa"/>
            <w:shd w:val="clear" w:color="000000" w:fill="FFFFFF"/>
            <w:noWrap/>
            <w:vAlign w:val="center"/>
            <w:hideMark/>
          </w:tcPr>
          <w:p w14:paraId="7AF3C55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4E7230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2379DD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AAEC99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E77D40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60E29A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85F963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3611E96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7EC03424" w14:textId="77777777" w:rsidTr="00DF709E">
        <w:trPr>
          <w:trHeight w:val="510"/>
        </w:trPr>
        <w:tc>
          <w:tcPr>
            <w:tcW w:w="6658" w:type="dxa"/>
            <w:shd w:val="clear" w:color="000000" w:fill="FFFFFF"/>
            <w:vAlign w:val="center"/>
            <w:hideMark/>
          </w:tcPr>
          <w:p w14:paraId="35D07257"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18BF562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F58511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A2B80B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1F5266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4CFDD8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571FA8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0A4E44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60D5A24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0F262128" w14:textId="77777777" w:rsidTr="00DF709E">
        <w:trPr>
          <w:trHeight w:val="510"/>
        </w:trPr>
        <w:tc>
          <w:tcPr>
            <w:tcW w:w="6658" w:type="dxa"/>
            <w:shd w:val="clear" w:color="000000" w:fill="FFFFFF"/>
            <w:vAlign w:val="center"/>
            <w:hideMark/>
          </w:tcPr>
          <w:p w14:paraId="2E9D56EB"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 дефицит(-) производительности аварийной подпитки, м3/ч</w:t>
            </w:r>
          </w:p>
        </w:tc>
        <w:tc>
          <w:tcPr>
            <w:tcW w:w="1532" w:type="dxa"/>
            <w:shd w:val="clear" w:color="000000" w:fill="FFFFFF"/>
            <w:noWrap/>
            <w:vAlign w:val="center"/>
            <w:hideMark/>
          </w:tcPr>
          <w:p w14:paraId="651C495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937666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D5F58C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DDE87D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D0E150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0488F4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AAE187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43EDA6D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2410DFD2" w14:textId="77777777" w:rsidTr="00DF709E">
        <w:trPr>
          <w:trHeight w:val="255"/>
        </w:trPr>
        <w:tc>
          <w:tcPr>
            <w:tcW w:w="6658" w:type="dxa"/>
            <w:shd w:val="clear" w:color="000000" w:fill="F2F2F2"/>
            <w:noWrap/>
            <w:vAlign w:val="center"/>
            <w:hideMark/>
          </w:tcPr>
          <w:p w14:paraId="44D2C4F6"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Котельная №26</w:t>
            </w:r>
          </w:p>
        </w:tc>
        <w:tc>
          <w:tcPr>
            <w:tcW w:w="1532" w:type="dxa"/>
            <w:shd w:val="clear" w:color="000000" w:fill="F2F2F2"/>
            <w:noWrap/>
            <w:vAlign w:val="center"/>
            <w:hideMark/>
          </w:tcPr>
          <w:p w14:paraId="64DAEB81"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3D89A169"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6402020C"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3C157C72"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1F540572"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7561ACB2"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3F2B110A"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1" w:type="dxa"/>
            <w:shd w:val="clear" w:color="000000" w:fill="F2F2F2"/>
            <w:noWrap/>
            <w:vAlign w:val="center"/>
            <w:hideMark/>
          </w:tcPr>
          <w:p w14:paraId="72398785"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r>
      <w:tr w:rsidR="00701C88" w:rsidRPr="00701C88" w14:paraId="7F3F77A5" w14:textId="77777777" w:rsidTr="00DF709E">
        <w:trPr>
          <w:trHeight w:val="255"/>
        </w:trPr>
        <w:tc>
          <w:tcPr>
            <w:tcW w:w="6658" w:type="dxa"/>
            <w:shd w:val="clear" w:color="000000" w:fill="FFFFFF"/>
            <w:noWrap/>
            <w:vAlign w:val="center"/>
            <w:hideMark/>
          </w:tcPr>
          <w:p w14:paraId="36674159"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3242C6C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6D18DA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033F7B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4B2FC3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183015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9D6DF9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34B6E4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4FD37BC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5DCC7EEF" w14:textId="77777777" w:rsidTr="00DF709E">
        <w:trPr>
          <w:trHeight w:val="255"/>
        </w:trPr>
        <w:tc>
          <w:tcPr>
            <w:tcW w:w="6658" w:type="dxa"/>
            <w:shd w:val="clear" w:color="000000" w:fill="FFFFFF"/>
            <w:noWrap/>
            <w:vAlign w:val="center"/>
            <w:hideMark/>
          </w:tcPr>
          <w:p w14:paraId="40DE01A8"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1FF268A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1A62B6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EDC12F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BD073E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6FC685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C3CE88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7B1E2C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1E55D4A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12BEFBD1" w14:textId="77777777" w:rsidTr="00DF709E">
        <w:trPr>
          <w:trHeight w:val="255"/>
        </w:trPr>
        <w:tc>
          <w:tcPr>
            <w:tcW w:w="6658" w:type="dxa"/>
            <w:shd w:val="clear" w:color="000000" w:fill="FFFFFF"/>
            <w:noWrap/>
            <w:vAlign w:val="center"/>
            <w:hideMark/>
          </w:tcPr>
          <w:p w14:paraId="092E765D"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Прогнозируемые нормативные потери теплоносителя с учетом , м3/ч</w:t>
            </w:r>
          </w:p>
        </w:tc>
        <w:tc>
          <w:tcPr>
            <w:tcW w:w="1532" w:type="dxa"/>
            <w:shd w:val="clear" w:color="000000" w:fill="FFFFFF"/>
            <w:noWrap/>
            <w:vAlign w:val="center"/>
            <w:hideMark/>
          </w:tcPr>
          <w:p w14:paraId="567F719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235F40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AE00E5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0929F8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3FEF74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761349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72B378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5FFD47F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4A8F5A9A" w14:textId="77777777" w:rsidTr="00DF709E">
        <w:trPr>
          <w:trHeight w:val="255"/>
        </w:trPr>
        <w:tc>
          <w:tcPr>
            <w:tcW w:w="6658" w:type="dxa"/>
            <w:shd w:val="clear" w:color="000000" w:fill="FFFFFF"/>
            <w:noWrap/>
            <w:vAlign w:val="center"/>
            <w:hideMark/>
          </w:tcPr>
          <w:p w14:paraId="43CF4B08"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027E3E0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01EA7B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31556D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4B1B03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FC2826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411816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E9D700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48DFBE2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2377855E" w14:textId="77777777" w:rsidTr="00DF709E">
        <w:trPr>
          <w:trHeight w:val="255"/>
        </w:trPr>
        <w:tc>
          <w:tcPr>
            <w:tcW w:w="6658" w:type="dxa"/>
            <w:shd w:val="clear" w:color="000000" w:fill="FFFFFF"/>
            <w:noWrap/>
            <w:vAlign w:val="center"/>
            <w:hideMark/>
          </w:tcPr>
          <w:p w14:paraId="78939DC2"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 дефицит(-) производительности ВПУ, м3/ч</w:t>
            </w:r>
          </w:p>
        </w:tc>
        <w:tc>
          <w:tcPr>
            <w:tcW w:w="1532" w:type="dxa"/>
            <w:shd w:val="clear" w:color="000000" w:fill="FFFFFF"/>
            <w:noWrap/>
            <w:vAlign w:val="center"/>
            <w:hideMark/>
          </w:tcPr>
          <w:p w14:paraId="5218172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13E3BB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B85CCE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71353B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B7FCB4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0A6524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7AF9F2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17794C7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6E3C56CB" w14:textId="77777777" w:rsidTr="00DF709E">
        <w:trPr>
          <w:trHeight w:val="510"/>
        </w:trPr>
        <w:tc>
          <w:tcPr>
            <w:tcW w:w="6658" w:type="dxa"/>
            <w:shd w:val="clear" w:color="000000" w:fill="FFFFFF"/>
            <w:vAlign w:val="center"/>
            <w:hideMark/>
          </w:tcPr>
          <w:p w14:paraId="3B441E99"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3F5696F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7E980B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3FB5B7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CF101F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4E4D50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9CDD3F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848D9B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5DD5CD9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38A329FC" w14:textId="77777777" w:rsidTr="00DF709E">
        <w:trPr>
          <w:trHeight w:val="510"/>
        </w:trPr>
        <w:tc>
          <w:tcPr>
            <w:tcW w:w="6658" w:type="dxa"/>
            <w:shd w:val="clear" w:color="000000" w:fill="FFFFFF"/>
            <w:vAlign w:val="center"/>
            <w:hideMark/>
          </w:tcPr>
          <w:p w14:paraId="1BDA9426"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 дефицит(-) производительности аварийной подпитки, м3/ч</w:t>
            </w:r>
          </w:p>
        </w:tc>
        <w:tc>
          <w:tcPr>
            <w:tcW w:w="1532" w:type="dxa"/>
            <w:shd w:val="clear" w:color="000000" w:fill="FFFFFF"/>
            <w:noWrap/>
            <w:vAlign w:val="center"/>
            <w:hideMark/>
          </w:tcPr>
          <w:p w14:paraId="2B72269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53F057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DC23A5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F4502B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585B13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4EBA40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F008AB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42D6771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29D7ECFC" w14:textId="77777777" w:rsidTr="00DF709E">
        <w:trPr>
          <w:trHeight w:val="255"/>
        </w:trPr>
        <w:tc>
          <w:tcPr>
            <w:tcW w:w="6658" w:type="dxa"/>
            <w:shd w:val="clear" w:color="000000" w:fill="F2F2F2"/>
            <w:noWrap/>
            <w:vAlign w:val="center"/>
            <w:hideMark/>
          </w:tcPr>
          <w:p w14:paraId="668E7BB7"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Котельная №27</w:t>
            </w:r>
          </w:p>
        </w:tc>
        <w:tc>
          <w:tcPr>
            <w:tcW w:w="1532" w:type="dxa"/>
            <w:shd w:val="clear" w:color="000000" w:fill="F2F2F2"/>
            <w:noWrap/>
            <w:vAlign w:val="center"/>
            <w:hideMark/>
          </w:tcPr>
          <w:p w14:paraId="032D0D27"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725E3355"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22E43D7E"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2917CDB0"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113A9449"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0F57629B"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266E7C9F"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1" w:type="dxa"/>
            <w:shd w:val="clear" w:color="000000" w:fill="F2F2F2"/>
            <w:noWrap/>
            <w:vAlign w:val="center"/>
            <w:hideMark/>
          </w:tcPr>
          <w:p w14:paraId="77AFAEF5"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r>
      <w:tr w:rsidR="00701C88" w:rsidRPr="00701C88" w14:paraId="7FABD5FD" w14:textId="77777777" w:rsidTr="00DF709E">
        <w:trPr>
          <w:trHeight w:val="255"/>
        </w:trPr>
        <w:tc>
          <w:tcPr>
            <w:tcW w:w="6658" w:type="dxa"/>
            <w:shd w:val="clear" w:color="000000" w:fill="FFFFFF"/>
            <w:noWrap/>
            <w:vAlign w:val="center"/>
            <w:hideMark/>
          </w:tcPr>
          <w:p w14:paraId="5BAB3C50"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5335AED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D80550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F4AC3D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248B25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9EF01F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12AF6F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852105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4F4AB26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54A6FE3A" w14:textId="77777777" w:rsidTr="00DF709E">
        <w:trPr>
          <w:trHeight w:val="255"/>
        </w:trPr>
        <w:tc>
          <w:tcPr>
            <w:tcW w:w="6658" w:type="dxa"/>
            <w:shd w:val="clear" w:color="000000" w:fill="FFFFFF"/>
            <w:noWrap/>
            <w:vAlign w:val="center"/>
            <w:hideMark/>
          </w:tcPr>
          <w:p w14:paraId="7E3D354E"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0D32EED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601918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539100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928E60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10DCD0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97F2C4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ED29C7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00C9B16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6BBD7783" w14:textId="77777777" w:rsidTr="00DF709E">
        <w:trPr>
          <w:trHeight w:val="255"/>
        </w:trPr>
        <w:tc>
          <w:tcPr>
            <w:tcW w:w="6658" w:type="dxa"/>
            <w:shd w:val="clear" w:color="000000" w:fill="FFFFFF"/>
            <w:noWrap/>
            <w:vAlign w:val="center"/>
            <w:hideMark/>
          </w:tcPr>
          <w:p w14:paraId="2573DA0E" w14:textId="21A6FCCD"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Прогнозируемые нормативные потери теплоносителя с учетом, м3/ч</w:t>
            </w:r>
          </w:p>
        </w:tc>
        <w:tc>
          <w:tcPr>
            <w:tcW w:w="1532" w:type="dxa"/>
            <w:shd w:val="clear" w:color="000000" w:fill="FFFFFF"/>
            <w:noWrap/>
            <w:vAlign w:val="center"/>
            <w:hideMark/>
          </w:tcPr>
          <w:p w14:paraId="6881080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91CDBB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324DA2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7D22DF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53A12C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FEE4E8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44777C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04CA9B8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4DDDE025" w14:textId="77777777" w:rsidTr="00DF709E">
        <w:trPr>
          <w:trHeight w:val="255"/>
        </w:trPr>
        <w:tc>
          <w:tcPr>
            <w:tcW w:w="6658" w:type="dxa"/>
            <w:shd w:val="clear" w:color="000000" w:fill="FFFFFF"/>
            <w:noWrap/>
            <w:vAlign w:val="center"/>
            <w:hideMark/>
          </w:tcPr>
          <w:p w14:paraId="5E9EC4E3"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0BF432A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248D42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EFF32E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F4FDEB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62011C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75716C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312749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760F8E9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73246DDA" w14:textId="77777777" w:rsidTr="00DF709E">
        <w:trPr>
          <w:trHeight w:val="255"/>
        </w:trPr>
        <w:tc>
          <w:tcPr>
            <w:tcW w:w="6658" w:type="dxa"/>
            <w:shd w:val="clear" w:color="000000" w:fill="FFFFFF"/>
            <w:noWrap/>
            <w:vAlign w:val="center"/>
            <w:hideMark/>
          </w:tcPr>
          <w:p w14:paraId="53ECB924" w14:textId="3140E53C"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w:t>
            </w:r>
            <w:r w:rsidR="002F0686">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дефицит</w:t>
            </w:r>
            <w:r w:rsidR="002F0686">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производительности ВПУ, м3/ч</w:t>
            </w:r>
          </w:p>
        </w:tc>
        <w:tc>
          <w:tcPr>
            <w:tcW w:w="1532" w:type="dxa"/>
            <w:shd w:val="clear" w:color="000000" w:fill="FFFFFF"/>
            <w:noWrap/>
            <w:vAlign w:val="center"/>
            <w:hideMark/>
          </w:tcPr>
          <w:p w14:paraId="3B8781C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88A981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7FA952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3390CB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EA921D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983334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95226D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5FA90B5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780A0F80" w14:textId="77777777" w:rsidTr="00DF709E">
        <w:trPr>
          <w:trHeight w:val="510"/>
        </w:trPr>
        <w:tc>
          <w:tcPr>
            <w:tcW w:w="6658" w:type="dxa"/>
            <w:shd w:val="clear" w:color="000000" w:fill="FFFFFF"/>
            <w:vAlign w:val="center"/>
            <w:hideMark/>
          </w:tcPr>
          <w:p w14:paraId="57974A51"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620AE4A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6F2FC1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2BCD56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153468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2C583C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E5D683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074210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62231C8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17CD3449" w14:textId="77777777" w:rsidTr="00DF709E">
        <w:trPr>
          <w:trHeight w:val="510"/>
        </w:trPr>
        <w:tc>
          <w:tcPr>
            <w:tcW w:w="6658" w:type="dxa"/>
            <w:shd w:val="clear" w:color="000000" w:fill="FFFFFF"/>
            <w:vAlign w:val="center"/>
            <w:hideMark/>
          </w:tcPr>
          <w:p w14:paraId="3501A500" w14:textId="4BD7EB19"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w:t>
            </w:r>
            <w:r w:rsidR="002F0686">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дефицит</w:t>
            </w:r>
            <w:r w:rsidR="002F0686">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производительности аварийной подпитки, м3/ч</w:t>
            </w:r>
          </w:p>
        </w:tc>
        <w:tc>
          <w:tcPr>
            <w:tcW w:w="1532" w:type="dxa"/>
            <w:shd w:val="clear" w:color="000000" w:fill="FFFFFF"/>
            <w:noWrap/>
            <w:vAlign w:val="center"/>
            <w:hideMark/>
          </w:tcPr>
          <w:p w14:paraId="1B23C27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5E77A4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C4A36E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62A131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72B2FE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0ED95C8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3BF75F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231C82A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281C2A45" w14:textId="77777777" w:rsidTr="00DF709E">
        <w:trPr>
          <w:trHeight w:val="255"/>
        </w:trPr>
        <w:tc>
          <w:tcPr>
            <w:tcW w:w="6658" w:type="dxa"/>
            <w:shd w:val="clear" w:color="000000" w:fill="F2F2F2"/>
            <w:noWrap/>
            <w:vAlign w:val="center"/>
            <w:hideMark/>
          </w:tcPr>
          <w:p w14:paraId="365B9269"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Котельная №28</w:t>
            </w:r>
          </w:p>
        </w:tc>
        <w:tc>
          <w:tcPr>
            <w:tcW w:w="1532" w:type="dxa"/>
            <w:shd w:val="clear" w:color="000000" w:fill="F2F2F2"/>
            <w:noWrap/>
            <w:vAlign w:val="center"/>
            <w:hideMark/>
          </w:tcPr>
          <w:p w14:paraId="720CA154"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699615E3"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3DD2A7C4"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557ADF2C"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65D07412"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0901D59F"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266CEAA3"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1" w:type="dxa"/>
            <w:shd w:val="clear" w:color="000000" w:fill="F2F2F2"/>
            <w:noWrap/>
            <w:vAlign w:val="center"/>
            <w:hideMark/>
          </w:tcPr>
          <w:p w14:paraId="3B7239B2"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r>
      <w:tr w:rsidR="00701C88" w:rsidRPr="00701C88" w14:paraId="42CB6A9D" w14:textId="77777777" w:rsidTr="00DF709E">
        <w:trPr>
          <w:trHeight w:val="255"/>
        </w:trPr>
        <w:tc>
          <w:tcPr>
            <w:tcW w:w="6658" w:type="dxa"/>
            <w:shd w:val="clear" w:color="000000" w:fill="FFFFFF"/>
            <w:noWrap/>
            <w:vAlign w:val="center"/>
            <w:hideMark/>
          </w:tcPr>
          <w:p w14:paraId="5B8E7347"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02E95F4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4DFA1E7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0F704B2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61FFC1F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2BC07C9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12797E1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59E7C14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1" w:type="dxa"/>
            <w:shd w:val="clear" w:color="000000" w:fill="FFFFFF"/>
            <w:noWrap/>
            <w:vAlign w:val="center"/>
            <w:hideMark/>
          </w:tcPr>
          <w:p w14:paraId="2AEF8B9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r>
      <w:tr w:rsidR="00701C88" w:rsidRPr="00701C88" w14:paraId="2FDC9F2D" w14:textId="77777777" w:rsidTr="00DF709E">
        <w:trPr>
          <w:trHeight w:val="255"/>
        </w:trPr>
        <w:tc>
          <w:tcPr>
            <w:tcW w:w="6658" w:type="dxa"/>
            <w:shd w:val="clear" w:color="000000" w:fill="FFFFFF"/>
            <w:noWrap/>
            <w:vAlign w:val="center"/>
            <w:hideMark/>
          </w:tcPr>
          <w:p w14:paraId="10C5D072"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0FDA5CD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47294DA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1694981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5D9BB2C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3927336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2FEB8A2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7A1EBEB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1" w:type="dxa"/>
            <w:shd w:val="clear" w:color="000000" w:fill="FFFFFF"/>
            <w:noWrap/>
            <w:vAlign w:val="center"/>
            <w:hideMark/>
          </w:tcPr>
          <w:p w14:paraId="0886A10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r>
      <w:tr w:rsidR="00701C88" w:rsidRPr="00701C88" w14:paraId="68C7073D" w14:textId="77777777" w:rsidTr="00DF709E">
        <w:trPr>
          <w:trHeight w:val="255"/>
        </w:trPr>
        <w:tc>
          <w:tcPr>
            <w:tcW w:w="6658" w:type="dxa"/>
            <w:shd w:val="clear" w:color="000000" w:fill="FFFFFF"/>
            <w:noWrap/>
            <w:vAlign w:val="center"/>
            <w:hideMark/>
          </w:tcPr>
          <w:p w14:paraId="3DD35112" w14:textId="5712D601"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Прогнозируемые нормативные потери теплоносителя с учетом, м3/ч</w:t>
            </w:r>
          </w:p>
        </w:tc>
        <w:tc>
          <w:tcPr>
            <w:tcW w:w="1532" w:type="dxa"/>
            <w:shd w:val="clear" w:color="000000" w:fill="FFFFFF"/>
            <w:noWrap/>
            <w:vAlign w:val="center"/>
            <w:hideMark/>
          </w:tcPr>
          <w:p w14:paraId="6EDA039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1,25</w:t>
            </w:r>
          </w:p>
        </w:tc>
        <w:tc>
          <w:tcPr>
            <w:tcW w:w="960" w:type="dxa"/>
            <w:shd w:val="clear" w:color="000000" w:fill="FFFFFF"/>
            <w:noWrap/>
            <w:vAlign w:val="center"/>
            <w:hideMark/>
          </w:tcPr>
          <w:p w14:paraId="3CC7BE5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1,25</w:t>
            </w:r>
          </w:p>
        </w:tc>
        <w:tc>
          <w:tcPr>
            <w:tcW w:w="960" w:type="dxa"/>
            <w:shd w:val="clear" w:color="000000" w:fill="FFFFFF"/>
            <w:noWrap/>
            <w:vAlign w:val="center"/>
            <w:hideMark/>
          </w:tcPr>
          <w:p w14:paraId="55DD385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1,25</w:t>
            </w:r>
          </w:p>
        </w:tc>
        <w:tc>
          <w:tcPr>
            <w:tcW w:w="960" w:type="dxa"/>
            <w:shd w:val="clear" w:color="000000" w:fill="FFFFFF"/>
            <w:noWrap/>
            <w:vAlign w:val="center"/>
            <w:hideMark/>
          </w:tcPr>
          <w:p w14:paraId="22C63DD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1,25</w:t>
            </w:r>
          </w:p>
        </w:tc>
        <w:tc>
          <w:tcPr>
            <w:tcW w:w="960" w:type="dxa"/>
            <w:shd w:val="clear" w:color="000000" w:fill="FFFFFF"/>
            <w:noWrap/>
            <w:vAlign w:val="center"/>
            <w:hideMark/>
          </w:tcPr>
          <w:p w14:paraId="2A3E2BD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1,25</w:t>
            </w:r>
          </w:p>
        </w:tc>
        <w:tc>
          <w:tcPr>
            <w:tcW w:w="960" w:type="dxa"/>
            <w:shd w:val="clear" w:color="000000" w:fill="FFFFFF"/>
            <w:noWrap/>
            <w:vAlign w:val="center"/>
            <w:hideMark/>
          </w:tcPr>
          <w:p w14:paraId="2E253B7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1,25</w:t>
            </w:r>
          </w:p>
        </w:tc>
        <w:tc>
          <w:tcPr>
            <w:tcW w:w="960" w:type="dxa"/>
            <w:shd w:val="clear" w:color="000000" w:fill="FFFFFF"/>
            <w:noWrap/>
            <w:vAlign w:val="center"/>
            <w:hideMark/>
          </w:tcPr>
          <w:p w14:paraId="6567F67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1,25</w:t>
            </w:r>
          </w:p>
        </w:tc>
        <w:tc>
          <w:tcPr>
            <w:tcW w:w="961" w:type="dxa"/>
            <w:shd w:val="clear" w:color="000000" w:fill="FFFFFF"/>
            <w:noWrap/>
            <w:vAlign w:val="center"/>
            <w:hideMark/>
          </w:tcPr>
          <w:p w14:paraId="6066F4B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1,25</w:t>
            </w:r>
          </w:p>
        </w:tc>
      </w:tr>
      <w:tr w:rsidR="00701C88" w:rsidRPr="00701C88" w14:paraId="00C170D8" w14:textId="77777777" w:rsidTr="00DF709E">
        <w:trPr>
          <w:trHeight w:val="255"/>
        </w:trPr>
        <w:tc>
          <w:tcPr>
            <w:tcW w:w="6658" w:type="dxa"/>
            <w:shd w:val="clear" w:color="000000" w:fill="FFFFFF"/>
            <w:noWrap/>
            <w:vAlign w:val="center"/>
            <w:hideMark/>
          </w:tcPr>
          <w:p w14:paraId="366DAB8B"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285ABB0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BC6CD7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4C5561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3183FCC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F8645E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D33707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96DCFF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14CFBE3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1EC73C4C" w14:textId="77777777" w:rsidTr="00DF709E">
        <w:trPr>
          <w:trHeight w:val="255"/>
        </w:trPr>
        <w:tc>
          <w:tcPr>
            <w:tcW w:w="6658" w:type="dxa"/>
            <w:shd w:val="clear" w:color="000000" w:fill="FFFFFF"/>
            <w:noWrap/>
            <w:vAlign w:val="center"/>
            <w:hideMark/>
          </w:tcPr>
          <w:p w14:paraId="1812C3AC" w14:textId="43600E56"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w:t>
            </w:r>
            <w:r w:rsidR="002F0686">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дефицит</w:t>
            </w:r>
            <w:r w:rsidR="002F0686">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производительности ВПУ, м3/ч</w:t>
            </w:r>
          </w:p>
        </w:tc>
        <w:tc>
          <w:tcPr>
            <w:tcW w:w="1532" w:type="dxa"/>
            <w:shd w:val="clear" w:color="000000" w:fill="FFFFFF"/>
            <w:noWrap/>
            <w:vAlign w:val="center"/>
            <w:hideMark/>
          </w:tcPr>
          <w:p w14:paraId="22E94F9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8,75</w:t>
            </w:r>
          </w:p>
        </w:tc>
        <w:tc>
          <w:tcPr>
            <w:tcW w:w="960" w:type="dxa"/>
            <w:shd w:val="clear" w:color="000000" w:fill="FFFFFF"/>
            <w:noWrap/>
            <w:vAlign w:val="center"/>
            <w:hideMark/>
          </w:tcPr>
          <w:p w14:paraId="6BA00CD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8,75</w:t>
            </w:r>
          </w:p>
        </w:tc>
        <w:tc>
          <w:tcPr>
            <w:tcW w:w="960" w:type="dxa"/>
            <w:shd w:val="clear" w:color="000000" w:fill="FFFFFF"/>
            <w:noWrap/>
            <w:vAlign w:val="center"/>
            <w:hideMark/>
          </w:tcPr>
          <w:p w14:paraId="761A862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8,75</w:t>
            </w:r>
          </w:p>
        </w:tc>
        <w:tc>
          <w:tcPr>
            <w:tcW w:w="960" w:type="dxa"/>
            <w:shd w:val="clear" w:color="000000" w:fill="FFFFFF"/>
            <w:noWrap/>
            <w:vAlign w:val="center"/>
            <w:hideMark/>
          </w:tcPr>
          <w:p w14:paraId="7298DB1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8,75</w:t>
            </w:r>
          </w:p>
        </w:tc>
        <w:tc>
          <w:tcPr>
            <w:tcW w:w="960" w:type="dxa"/>
            <w:shd w:val="clear" w:color="000000" w:fill="FFFFFF"/>
            <w:noWrap/>
            <w:vAlign w:val="center"/>
            <w:hideMark/>
          </w:tcPr>
          <w:p w14:paraId="6D19A3E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8,75</w:t>
            </w:r>
          </w:p>
        </w:tc>
        <w:tc>
          <w:tcPr>
            <w:tcW w:w="960" w:type="dxa"/>
            <w:shd w:val="clear" w:color="000000" w:fill="FFFFFF"/>
            <w:noWrap/>
            <w:vAlign w:val="center"/>
            <w:hideMark/>
          </w:tcPr>
          <w:p w14:paraId="0BB17E5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8,75</w:t>
            </w:r>
          </w:p>
        </w:tc>
        <w:tc>
          <w:tcPr>
            <w:tcW w:w="960" w:type="dxa"/>
            <w:shd w:val="clear" w:color="000000" w:fill="FFFFFF"/>
            <w:noWrap/>
            <w:vAlign w:val="center"/>
            <w:hideMark/>
          </w:tcPr>
          <w:p w14:paraId="33492DC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8,75</w:t>
            </w:r>
          </w:p>
        </w:tc>
        <w:tc>
          <w:tcPr>
            <w:tcW w:w="961" w:type="dxa"/>
            <w:shd w:val="clear" w:color="000000" w:fill="FFFFFF"/>
            <w:noWrap/>
            <w:vAlign w:val="center"/>
            <w:hideMark/>
          </w:tcPr>
          <w:p w14:paraId="196DA7B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8,75</w:t>
            </w:r>
          </w:p>
        </w:tc>
      </w:tr>
      <w:tr w:rsidR="00701C88" w:rsidRPr="00701C88" w14:paraId="38D0FC81" w14:textId="77777777" w:rsidTr="00DF709E">
        <w:trPr>
          <w:trHeight w:val="510"/>
        </w:trPr>
        <w:tc>
          <w:tcPr>
            <w:tcW w:w="6658" w:type="dxa"/>
            <w:shd w:val="clear" w:color="000000" w:fill="FFFFFF"/>
            <w:vAlign w:val="center"/>
            <w:hideMark/>
          </w:tcPr>
          <w:p w14:paraId="5C60E0E9"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0BA1386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2FE185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8F7C52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45327F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530C41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ADF50E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430017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20B41D3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7218207F" w14:textId="77777777" w:rsidTr="00DF709E">
        <w:trPr>
          <w:trHeight w:val="510"/>
        </w:trPr>
        <w:tc>
          <w:tcPr>
            <w:tcW w:w="6658" w:type="dxa"/>
            <w:shd w:val="clear" w:color="000000" w:fill="FFFFFF"/>
            <w:vAlign w:val="center"/>
            <w:hideMark/>
          </w:tcPr>
          <w:p w14:paraId="4473A593" w14:textId="16EDD94D"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w:t>
            </w:r>
            <w:r w:rsidR="002F0686">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дефицит</w:t>
            </w:r>
            <w:r w:rsidR="002F0686">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производительности аварийной подпитки, м3/ч</w:t>
            </w:r>
          </w:p>
        </w:tc>
        <w:tc>
          <w:tcPr>
            <w:tcW w:w="1532" w:type="dxa"/>
            <w:shd w:val="clear" w:color="000000" w:fill="FFFFFF"/>
            <w:noWrap/>
            <w:vAlign w:val="center"/>
            <w:hideMark/>
          </w:tcPr>
          <w:p w14:paraId="23A3C18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5C44630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469827F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5640E99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134E4A0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3D7AD84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2CC78DD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1" w:type="dxa"/>
            <w:shd w:val="clear" w:color="000000" w:fill="FFFFFF"/>
            <w:noWrap/>
            <w:vAlign w:val="center"/>
            <w:hideMark/>
          </w:tcPr>
          <w:p w14:paraId="7E99ECA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r>
      <w:tr w:rsidR="00701C88" w:rsidRPr="00701C88" w14:paraId="020FBEF9" w14:textId="77777777" w:rsidTr="00DF709E">
        <w:trPr>
          <w:trHeight w:val="255"/>
        </w:trPr>
        <w:tc>
          <w:tcPr>
            <w:tcW w:w="6658" w:type="dxa"/>
            <w:shd w:val="clear" w:color="000000" w:fill="F2F2F2"/>
            <w:noWrap/>
            <w:vAlign w:val="center"/>
            <w:hideMark/>
          </w:tcPr>
          <w:p w14:paraId="22A3AEEF"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lastRenderedPageBreak/>
              <w:t>Котельная №29</w:t>
            </w:r>
          </w:p>
        </w:tc>
        <w:tc>
          <w:tcPr>
            <w:tcW w:w="1532" w:type="dxa"/>
            <w:shd w:val="clear" w:color="000000" w:fill="F2F2F2"/>
            <w:noWrap/>
            <w:vAlign w:val="center"/>
            <w:hideMark/>
          </w:tcPr>
          <w:p w14:paraId="7C7AD7F8"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0FBC3A6F"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431A792F"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69A7D724"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66F55C76"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6DE919A5"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0" w:type="dxa"/>
            <w:shd w:val="clear" w:color="000000" w:fill="F2F2F2"/>
            <w:noWrap/>
            <w:vAlign w:val="center"/>
            <w:hideMark/>
          </w:tcPr>
          <w:p w14:paraId="2289B5AC"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c>
          <w:tcPr>
            <w:tcW w:w="961" w:type="dxa"/>
            <w:shd w:val="clear" w:color="000000" w:fill="F2F2F2"/>
            <w:noWrap/>
            <w:vAlign w:val="center"/>
            <w:hideMark/>
          </w:tcPr>
          <w:p w14:paraId="180B3C29" w14:textId="77777777" w:rsidR="00701C88" w:rsidRPr="00701C88" w:rsidRDefault="00701C88" w:rsidP="00701C88">
            <w:pPr>
              <w:spacing w:after="0" w:line="240" w:lineRule="auto"/>
              <w:rPr>
                <w:rFonts w:ascii="Times New Roman" w:eastAsia="Times New Roman" w:hAnsi="Times New Roman" w:cs="Times New Roman"/>
                <w:b/>
                <w:bCs/>
                <w:color w:val="000000"/>
                <w:sz w:val="20"/>
                <w:szCs w:val="20"/>
                <w:lang w:eastAsia="ru-RU"/>
              </w:rPr>
            </w:pPr>
            <w:r w:rsidRPr="00701C88">
              <w:rPr>
                <w:rFonts w:ascii="Times New Roman" w:eastAsia="Times New Roman" w:hAnsi="Times New Roman" w:cs="Times New Roman"/>
                <w:b/>
                <w:bCs/>
                <w:color w:val="000000"/>
                <w:sz w:val="20"/>
                <w:szCs w:val="20"/>
                <w:lang w:eastAsia="ru-RU"/>
              </w:rPr>
              <w:t> </w:t>
            </w:r>
          </w:p>
        </w:tc>
      </w:tr>
      <w:tr w:rsidR="00701C88" w:rsidRPr="00701C88" w14:paraId="6F7CAF5F" w14:textId="77777777" w:rsidTr="00DF709E">
        <w:trPr>
          <w:trHeight w:val="255"/>
        </w:trPr>
        <w:tc>
          <w:tcPr>
            <w:tcW w:w="6658" w:type="dxa"/>
            <w:shd w:val="clear" w:color="000000" w:fill="FFFFFF"/>
            <w:noWrap/>
            <w:vAlign w:val="center"/>
            <w:hideMark/>
          </w:tcPr>
          <w:p w14:paraId="311E1446"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нормативная производительность ВПУ, м3/ч</w:t>
            </w:r>
          </w:p>
        </w:tc>
        <w:tc>
          <w:tcPr>
            <w:tcW w:w="1532" w:type="dxa"/>
            <w:shd w:val="clear" w:color="000000" w:fill="FFFFFF"/>
            <w:noWrap/>
            <w:vAlign w:val="center"/>
            <w:hideMark/>
          </w:tcPr>
          <w:p w14:paraId="69FC95A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1A05F87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7218D98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3E5EA92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508CEA9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49110C2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2E0D32A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1" w:type="dxa"/>
            <w:shd w:val="clear" w:color="000000" w:fill="FFFFFF"/>
            <w:noWrap/>
            <w:vAlign w:val="center"/>
            <w:hideMark/>
          </w:tcPr>
          <w:p w14:paraId="4B5DFB40"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r>
      <w:tr w:rsidR="00701C88" w:rsidRPr="00701C88" w14:paraId="40963C36" w14:textId="77777777" w:rsidTr="00DF709E">
        <w:trPr>
          <w:trHeight w:val="255"/>
        </w:trPr>
        <w:tc>
          <w:tcPr>
            <w:tcW w:w="6658" w:type="dxa"/>
            <w:shd w:val="clear" w:color="000000" w:fill="FFFFFF"/>
            <w:noWrap/>
            <w:vAlign w:val="center"/>
            <w:hideMark/>
          </w:tcPr>
          <w:p w14:paraId="1D60C9A6"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Прогнозируемая располагаемая производительность ВПУ, м3/ч</w:t>
            </w:r>
          </w:p>
        </w:tc>
        <w:tc>
          <w:tcPr>
            <w:tcW w:w="1532" w:type="dxa"/>
            <w:shd w:val="clear" w:color="000000" w:fill="FFFFFF"/>
            <w:noWrap/>
            <w:vAlign w:val="center"/>
            <w:hideMark/>
          </w:tcPr>
          <w:p w14:paraId="25249BC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0878FD2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2494B58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7804FF9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72CF28B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105ABA7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03B159E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1" w:type="dxa"/>
            <w:shd w:val="clear" w:color="000000" w:fill="FFFFFF"/>
            <w:noWrap/>
            <w:vAlign w:val="center"/>
            <w:hideMark/>
          </w:tcPr>
          <w:p w14:paraId="45D2BC7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r>
      <w:tr w:rsidR="00701C88" w:rsidRPr="00701C88" w14:paraId="40FC46C2" w14:textId="77777777" w:rsidTr="00DF709E">
        <w:trPr>
          <w:trHeight w:val="255"/>
        </w:trPr>
        <w:tc>
          <w:tcPr>
            <w:tcW w:w="6658" w:type="dxa"/>
            <w:shd w:val="clear" w:color="000000" w:fill="FFFFFF"/>
            <w:noWrap/>
            <w:vAlign w:val="center"/>
            <w:hideMark/>
          </w:tcPr>
          <w:p w14:paraId="5E90C8EB" w14:textId="3DB62C60"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Прогнозируемые нормативные потери теплоносителя с учетом, м3/ч</w:t>
            </w:r>
          </w:p>
        </w:tc>
        <w:tc>
          <w:tcPr>
            <w:tcW w:w="1532" w:type="dxa"/>
            <w:shd w:val="clear" w:color="000000" w:fill="FFFFFF"/>
            <w:noWrap/>
            <w:vAlign w:val="center"/>
            <w:hideMark/>
          </w:tcPr>
          <w:p w14:paraId="7378CF6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1,25</w:t>
            </w:r>
          </w:p>
        </w:tc>
        <w:tc>
          <w:tcPr>
            <w:tcW w:w="960" w:type="dxa"/>
            <w:shd w:val="clear" w:color="000000" w:fill="FFFFFF"/>
            <w:noWrap/>
            <w:vAlign w:val="center"/>
            <w:hideMark/>
          </w:tcPr>
          <w:p w14:paraId="7CB8F80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1,25</w:t>
            </w:r>
          </w:p>
        </w:tc>
        <w:tc>
          <w:tcPr>
            <w:tcW w:w="960" w:type="dxa"/>
            <w:shd w:val="clear" w:color="000000" w:fill="FFFFFF"/>
            <w:noWrap/>
            <w:vAlign w:val="center"/>
            <w:hideMark/>
          </w:tcPr>
          <w:p w14:paraId="5F0F460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1,25</w:t>
            </w:r>
          </w:p>
        </w:tc>
        <w:tc>
          <w:tcPr>
            <w:tcW w:w="960" w:type="dxa"/>
            <w:shd w:val="clear" w:color="000000" w:fill="FFFFFF"/>
            <w:noWrap/>
            <w:vAlign w:val="center"/>
            <w:hideMark/>
          </w:tcPr>
          <w:p w14:paraId="67FF857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1,25</w:t>
            </w:r>
          </w:p>
        </w:tc>
        <w:tc>
          <w:tcPr>
            <w:tcW w:w="960" w:type="dxa"/>
            <w:shd w:val="clear" w:color="000000" w:fill="FFFFFF"/>
            <w:noWrap/>
            <w:vAlign w:val="center"/>
            <w:hideMark/>
          </w:tcPr>
          <w:p w14:paraId="50B0F6A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1,25</w:t>
            </w:r>
          </w:p>
        </w:tc>
        <w:tc>
          <w:tcPr>
            <w:tcW w:w="960" w:type="dxa"/>
            <w:shd w:val="clear" w:color="000000" w:fill="FFFFFF"/>
            <w:noWrap/>
            <w:vAlign w:val="center"/>
            <w:hideMark/>
          </w:tcPr>
          <w:p w14:paraId="2FF37A9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1,25</w:t>
            </w:r>
          </w:p>
        </w:tc>
        <w:tc>
          <w:tcPr>
            <w:tcW w:w="960" w:type="dxa"/>
            <w:shd w:val="clear" w:color="000000" w:fill="FFFFFF"/>
            <w:noWrap/>
            <w:vAlign w:val="center"/>
            <w:hideMark/>
          </w:tcPr>
          <w:p w14:paraId="2AB32B2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1,25</w:t>
            </w:r>
          </w:p>
        </w:tc>
        <w:tc>
          <w:tcPr>
            <w:tcW w:w="961" w:type="dxa"/>
            <w:shd w:val="clear" w:color="000000" w:fill="FFFFFF"/>
            <w:noWrap/>
            <w:vAlign w:val="center"/>
            <w:hideMark/>
          </w:tcPr>
          <w:p w14:paraId="368C574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1,25</w:t>
            </w:r>
          </w:p>
        </w:tc>
      </w:tr>
      <w:tr w:rsidR="00701C88" w:rsidRPr="00701C88" w14:paraId="48335127" w14:textId="77777777" w:rsidTr="00DF709E">
        <w:trPr>
          <w:trHeight w:val="255"/>
        </w:trPr>
        <w:tc>
          <w:tcPr>
            <w:tcW w:w="6658" w:type="dxa"/>
            <w:shd w:val="clear" w:color="000000" w:fill="FFFFFF"/>
            <w:noWrap/>
            <w:vAlign w:val="center"/>
            <w:hideMark/>
          </w:tcPr>
          <w:p w14:paraId="29335AC4"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Прогнозная величина аварийной подпитки теплосети, м3/ч</w:t>
            </w:r>
          </w:p>
        </w:tc>
        <w:tc>
          <w:tcPr>
            <w:tcW w:w="1532" w:type="dxa"/>
            <w:shd w:val="clear" w:color="000000" w:fill="FFFFFF"/>
            <w:noWrap/>
            <w:vAlign w:val="center"/>
            <w:hideMark/>
          </w:tcPr>
          <w:p w14:paraId="322DE65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25E9BED1"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34A286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EFCAE0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EAD9F6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5CA2B1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77E3A29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72E14C2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7FEA629A" w14:textId="77777777" w:rsidTr="00DF709E">
        <w:trPr>
          <w:trHeight w:val="255"/>
        </w:trPr>
        <w:tc>
          <w:tcPr>
            <w:tcW w:w="6658" w:type="dxa"/>
            <w:shd w:val="clear" w:color="000000" w:fill="FFFFFF"/>
            <w:noWrap/>
            <w:vAlign w:val="center"/>
            <w:hideMark/>
          </w:tcPr>
          <w:p w14:paraId="73BD2F0A" w14:textId="09348771"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w:t>
            </w:r>
            <w:r w:rsidR="002F0686">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дефицит</w:t>
            </w:r>
            <w:r w:rsidR="002F0686">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производительности ВПУ, м3/ч</w:t>
            </w:r>
          </w:p>
        </w:tc>
        <w:tc>
          <w:tcPr>
            <w:tcW w:w="1532" w:type="dxa"/>
            <w:shd w:val="clear" w:color="000000" w:fill="FFFFFF"/>
            <w:noWrap/>
            <w:vAlign w:val="center"/>
            <w:hideMark/>
          </w:tcPr>
          <w:p w14:paraId="3BC285B9"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8,75</w:t>
            </w:r>
          </w:p>
        </w:tc>
        <w:tc>
          <w:tcPr>
            <w:tcW w:w="960" w:type="dxa"/>
            <w:shd w:val="clear" w:color="000000" w:fill="FFFFFF"/>
            <w:noWrap/>
            <w:vAlign w:val="center"/>
            <w:hideMark/>
          </w:tcPr>
          <w:p w14:paraId="3090E40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8,75</w:t>
            </w:r>
          </w:p>
        </w:tc>
        <w:tc>
          <w:tcPr>
            <w:tcW w:w="960" w:type="dxa"/>
            <w:shd w:val="clear" w:color="000000" w:fill="FFFFFF"/>
            <w:noWrap/>
            <w:vAlign w:val="center"/>
            <w:hideMark/>
          </w:tcPr>
          <w:p w14:paraId="41897208"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8,75</w:t>
            </w:r>
          </w:p>
        </w:tc>
        <w:tc>
          <w:tcPr>
            <w:tcW w:w="960" w:type="dxa"/>
            <w:shd w:val="clear" w:color="000000" w:fill="FFFFFF"/>
            <w:noWrap/>
            <w:vAlign w:val="center"/>
            <w:hideMark/>
          </w:tcPr>
          <w:p w14:paraId="50E8764C"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8,75</w:t>
            </w:r>
          </w:p>
        </w:tc>
        <w:tc>
          <w:tcPr>
            <w:tcW w:w="960" w:type="dxa"/>
            <w:shd w:val="clear" w:color="000000" w:fill="FFFFFF"/>
            <w:noWrap/>
            <w:vAlign w:val="center"/>
            <w:hideMark/>
          </w:tcPr>
          <w:p w14:paraId="010F0FD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8,75</w:t>
            </w:r>
          </w:p>
        </w:tc>
        <w:tc>
          <w:tcPr>
            <w:tcW w:w="960" w:type="dxa"/>
            <w:shd w:val="clear" w:color="000000" w:fill="FFFFFF"/>
            <w:noWrap/>
            <w:vAlign w:val="center"/>
            <w:hideMark/>
          </w:tcPr>
          <w:p w14:paraId="39DF507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8,75</w:t>
            </w:r>
          </w:p>
        </w:tc>
        <w:tc>
          <w:tcPr>
            <w:tcW w:w="960" w:type="dxa"/>
            <w:shd w:val="clear" w:color="000000" w:fill="FFFFFF"/>
            <w:noWrap/>
            <w:vAlign w:val="center"/>
            <w:hideMark/>
          </w:tcPr>
          <w:p w14:paraId="471FE41D"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8,75</w:t>
            </w:r>
          </w:p>
        </w:tc>
        <w:tc>
          <w:tcPr>
            <w:tcW w:w="961" w:type="dxa"/>
            <w:shd w:val="clear" w:color="000000" w:fill="FFFFFF"/>
            <w:noWrap/>
            <w:vAlign w:val="center"/>
            <w:hideMark/>
          </w:tcPr>
          <w:p w14:paraId="2D7F18E2"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8,75</w:t>
            </w:r>
          </w:p>
        </w:tc>
      </w:tr>
      <w:tr w:rsidR="00701C88" w:rsidRPr="00701C88" w14:paraId="58711497" w14:textId="77777777" w:rsidTr="00DF709E">
        <w:trPr>
          <w:trHeight w:val="510"/>
        </w:trPr>
        <w:tc>
          <w:tcPr>
            <w:tcW w:w="6658" w:type="dxa"/>
            <w:shd w:val="clear" w:color="000000" w:fill="FFFFFF"/>
            <w:vAlign w:val="center"/>
            <w:hideMark/>
          </w:tcPr>
          <w:p w14:paraId="5DD5993E" w14:textId="77777777"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Существующая аварийная подпитка химически необработанной и недеаэрированной водой, м3/ч</w:t>
            </w:r>
          </w:p>
        </w:tc>
        <w:tc>
          <w:tcPr>
            <w:tcW w:w="1532" w:type="dxa"/>
            <w:shd w:val="clear" w:color="000000" w:fill="FFFFFF"/>
            <w:noWrap/>
            <w:vAlign w:val="center"/>
            <w:hideMark/>
          </w:tcPr>
          <w:p w14:paraId="6664BD8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1C8EF37"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48DE9C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634E0DC5"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44732B4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11507EDE"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0" w:type="dxa"/>
            <w:shd w:val="clear" w:color="000000" w:fill="FFFFFF"/>
            <w:noWrap/>
            <w:vAlign w:val="center"/>
            <w:hideMark/>
          </w:tcPr>
          <w:p w14:paraId="581FBAF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c>
          <w:tcPr>
            <w:tcW w:w="961" w:type="dxa"/>
            <w:shd w:val="clear" w:color="000000" w:fill="FFFFFF"/>
            <w:noWrap/>
            <w:vAlign w:val="center"/>
            <w:hideMark/>
          </w:tcPr>
          <w:p w14:paraId="5454E8BA"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0</w:t>
            </w:r>
          </w:p>
        </w:tc>
      </w:tr>
      <w:tr w:rsidR="00701C88" w:rsidRPr="00701C88" w14:paraId="00048BA1" w14:textId="77777777" w:rsidTr="00DF709E">
        <w:trPr>
          <w:trHeight w:val="510"/>
        </w:trPr>
        <w:tc>
          <w:tcPr>
            <w:tcW w:w="6658" w:type="dxa"/>
            <w:shd w:val="clear" w:color="000000" w:fill="FFFFFF"/>
            <w:vAlign w:val="center"/>
            <w:hideMark/>
          </w:tcPr>
          <w:p w14:paraId="052FC9B6" w14:textId="0F95E0FE" w:rsidR="00701C88" w:rsidRPr="00701C88" w:rsidRDefault="00701C88" w:rsidP="00701C88">
            <w:pPr>
              <w:spacing w:after="0" w:line="240" w:lineRule="auto"/>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Прогнозируемый резерв</w:t>
            </w:r>
            <w:r w:rsidR="002F0686">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дефицит</w:t>
            </w:r>
            <w:r w:rsidR="002F0686">
              <w:rPr>
                <w:rFonts w:ascii="Times New Roman" w:eastAsia="Times New Roman" w:hAnsi="Times New Roman" w:cs="Times New Roman"/>
                <w:color w:val="000000"/>
                <w:sz w:val="20"/>
                <w:szCs w:val="20"/>
                <w:lang w:eastAsia="ru-RU"/>
              </w:rPr>
              <w:t xml:space="preserve"> </w:t>
            </w:r>
            <w:r w:rsidRPr="00701C88">
              <w:rPr>
                <w:rFonts w:ascii="Times New Roman" w:eastAsia="Times New Roman" w:hAnsi="Times New Roman" w:cs="Times New Roman"/>
                <w:color w:val="000000"/>
                <w:sz w:val="20"/>
                <w:szCs w:val="20"/>
                <w:lang w:eastAsia="ru-RU"/>
              </w:rPr>
              <w:t>(-) производительности аварийной подпитки, м3/ч</w:t>
            </w:r>
          </w:p>
        </w:tc>
        <w:tc>
          <w:tcPr>
            <w:tcW w:w="1532" w:type="dxa"/>
            <w:shd w:val="clear" w:color="000000" w:fill="FFFFFF"/>
            <w:noWrap/>
            <w:vAlign w:val="center"/>
            <w:hideMark/>
          </w:tcPr>
          <w:p w14:paraId="155A1154"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3B577E8F"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269F12E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3FA4474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1C4EA30B"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0FD19E5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0" w:type="dxa"/>
            <w:shd w:val="clear" w:color="000000" w:fill="FFFFFF"/>
            <w:noWrap/>
            <w:vAlign w:val="center"/>
            <w:hideMark/>
          </w:tcPr>
          <w:p w14:paraId="77B40BB3"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c>
          <w:tcPr>
            <w:tcW w:w="961" w:type="dxa"/>
            <w:shd w:val="clear" w:color="000000" w:fill="FFFFFF"/>
            <w:noWrap/>
            <w:vAlign w:val="center"/>
            <w:hideMark/>
          </w:tcPr>
          <w:p w14:paraId="5131D6A6" w14:textId="77777777" w:rsidR="00701C88" w:rsidRPr="00701C88" w:rsidRDefault="00701C88" w:rsidP="00701C88">
            <w:pPr>
              <w:spacing w:after="0" w:line="240" w:lineRule="auto"/>
              <w:jc w:val="center"/>
              <w:rPr>
                <w:rFonts w:ascii="Times New Roman" w:eastAsia="Times New Roman" w:hAnsi="Times New Roman" w:cs="Times New Roman"/>
                <w:color w:val="000000"/>
                <w:sz w:val="20"/>
                <w:szCs w:val="20"/>
                <w:lang w:eastAsia="ru-RU"/>
              </w:rPr>
            </w:pPr>
            <w:r w:rsidRPr="00701C88">
              <w:rPr>
                <w:rFonts w:ascii="Times New Roman" w:eastAsia="Times New Roman" w:hAnsi="Times New Roman" w:cs="Times New Roman"/>
                <w:color w:val="000000"/>
                <w:sz w:val="20"/>
                <w:szCs w:val="20"/>
                <w:lang w:eastAsia="ru-RU"/>
              </w:rPr>
              <w:t>10</w:t>
            </w:r>
          </w:p>
        </w:tc>
      </w:tr>
    </w:tbl>
    <w:p w14:paraId="1BD13B52" w14:textId="77777777" w:rsidR="00701C88" w:rsidRDefault="00701C88" w:rsidP="00651858">
      <w:pPr>
        <w:ind w:firstLine="426"/>
        <w:jc w:val="right"/>
        <w:rPr>
          <w:rFonts w:ascii="Times New Roman" w:hAnsi="Times New Roman" w:cs="Times New Roman"/>
          <w:i/>
          <w:iCs/>
          <w:sz w:val="24"/>
          <w:szCs w:val="24"/>
        </w:rPr>
      </w:pPr>
    </w:p>
    <w:p w14:paraId="3F9DCC97" w14:textId="77777777" w:rsidR="00B108B0" w:rsidRDefault="00B108B0" w:rsidP="00651858">
      <w:pPr>
        <w:ind w:firstLine="426"/>
        <w:jc w:val="both"/>
        <w:rPr>
          <w:rFonts w:ascii="Times New Roman" w:hAnsi="Times New Roman" w:cs="Times New Roman"/>
          <w:b/>
          <w:bCs/>
          <w:sz w:val="24"/>
          <w:szCs w:val="24"/>
        </w:rPr>
      </w:pPr>
    </w:p>
    <w:p w14:paraId="5E7A80EF" w14:textId="77777777" w:rsidR="00B108B0" w:rsidRDefault="00B108B0" w:rsidP="00651858">
      <w:pPr>
        <w:ind w:firstLine="426"/>
        <w:jc w:val="both"/>
        <w:rPr>
          <w:rFonts w:ascii="Times New Roman" w:hAnsi="Times New Roman" w:cs="Times New Roman"/>
          <w:b/>
          <w:bCs/>
          <w:sz w:val="24"/>
          <w:szCs w:val="24"/>
        </w:rPr>
      </w:pPr>
    </w:p>
    <w:p w14:paraId="55FA93B1" w14:textId="77777777" w:rsidR="00B108B0" w:rsidRDefault="00B108B0" w:rsidP="00651858">
      <w:pPr>
        <w:ind w:firstLine="426"/>
        <w:jc w:val="both"/>
        <w:rPr>
          <w:rFonts w:ascii="Times New Roman" w:hAnsi="Times New Roman" w:cs="Times New Roman"/>
          <w:b/>
          <w:bCs/>
          <w:sz w:val="24"/>
          <w:szCs w:val="24"/>
        </w:rPr>
      </w:pPr>
    </w:p>
    <w:p w14:paraId="01683946" w14:textId="77777777" w:rsidR="00B108B0" w:rsidRDefault="00B108B0" w:rsidP="00651858">
      <w:pPr>
        <w:ind w:firstLine="426"/>
        <w:jc w:val="both"/>
        <w:rPr>
          <w:rFonts w:ascii="Times New Roman" w:hAnsi="Times New Roman" w:cs="Times New Roman"/>
          <w:b/>
          <w:bCs/>
          <w:sz w:val="24"/>
          <w:szCs w:val="24"/>
        </w:rPr>
      </w:pPr>
    </w:p>
    <w:p w14:paraId="79BF4EC4" w14:textId="77777777" w:rsidR="00B108B0" w:rsidRDefault="00B108B0" w:rsidP="00651858">
      <w:pPr>
        <w:ind w:firstLine="426"/>
        <w:jc w:val="both"/>
        <w:rPr>
          <w:rFonts w:ascii="Times New Roman" w:hAnsi="Times New Roman" w:cs="Times New Roman"/>
          <w:b/>
          <w:bCs/>
          <w:sz w:val="24"/>
          <w:szCs w:val="24"/>
        </w:rPr>
      </w:pPr>
    </w:p>
    <w:p w14:paraId="4A8BCB3C" w14:textId="77777777" w:rsidR="00B108B0" w:rsidRDefault="00B108B0" w:rsidP="00651858">
      <w:pPr>
        <w:ind w:firstLine="426"/>
        <w:jc w:val="both"/>
        <w:rPr>
          <w:rFonts w:ascii="Times New Roman" w:hAnsi="Times New Roman" w:cs="Times New Roman"/>
          <w:b/>
          <w:bCs/>
          <w:sz w:val="24"/>
          <w:szCs w:val="24"/>
        </w:rPr>
      </w:pPr>
    </w:p>
    <w:p w14:paraId="6204585C" w14:textId="77777777" w:rsidR="00B108B0" w:rsidRDefault="00B108B0" w:rsidP="00651858">
      <w:pPr>
        <w:ind w:firstLine="426"/>
        <w:jc w:val="both"/>
        <w:rPr>
          <w:rFonts w:ascii="Times New Roman" w:hAnsi="Times New Roman" w:cs="Times New Roman"/>
          <w:b/>
          <w:bCs/>
          <w:sz w:val="24"/>
          <w:szCs w:val="24"/>
        </w:rPr>
      </w:pPr>
    </w:p>
    <w:p w14:paraId="3BAA5BC0" w14:textId="77777777" w:rsidR="00B108B0" w:rsidRDefault="00B108B0" w:rsidP="00651858">
      <w:pPr>
        <w:ind w:firstLine="426"/>
        <w:jc w:val="both"/>
        <w:rPr>
          <w:rFonts w:ascii="Times New Roman" w:hAnsi="Times New Roman" w:cs="Times New Roman"/>
          <w:b/>
          <w:bCs/>
          <w:sz w:val="24"/>
          <w:szCs w:val="24"/>
        </w:rPr>
      </w:pPr>
    </w:p>
    <w:p w14:paraId="0D447082" w14:textId="77777777" w:rsidR="00DF709E" w:rsidRDefault="00DF709E" w:rsidP="00651858">
      <w:pPr>
        <w:ind w:firstLine="426"/>
        <w:jc w:val="both"/>
        <w:rPr>
          <w:rFonts w:ascii="Times New Roman" w:hAnsi="Times New Roman" w:cs="Times New Roman"/>
          <w:b/>
          <w:bCs/>
          <w:i/>
          <w:iCs/>
          <w:sz w:val="28"/>
          <w:szCs w:val="28"/>
        </w:rPr>
        <w:sectPr w:rsidR="00DF709E" w:rsidSect="00DF709E">
          <w:pgSz w:w="16838" w:h="11906" w:orient="landscape"/>
          <w:pgMar w:top="566" w:right="1276" w:bottom="1276" w:left="709" w:header="708" w:footer="547" w:gutter="0"/>
          <w:cols w:space="708"/>
          <w:titlePg/>
          <w:docGrid w:linePitch="360"/>
        </w:sectPr>
      </w:pPr>
    </w:p>
    <w:p w14:paraId="49E26B97" w14:textId="7E2C8703" w:rsidR="00651858" w:rsidRPr="004C574E" w:rsidRDefault="00651858" w:rsidP="00651858">
      <w:pPr>
        <w:ind w:firstLine="426"/>
        <w:jc w:val="both"/>
        <w:rPr>
          <w:rFonts w:ascii="Times New Roman" w:hAnsi="Times New Roman" w:cs="Times New Roman"/>
          <w:b/>
          <w:bCs/>
          <w:i/>
          <w:iCs/>
          <w:sz w:val="28"/>
          <w:szCs w:val="28"/>
        </w:rPr>
      </w:pPr>
      <w:r w:rsidRPr="004C574E">
        <w:rPr>
          <w:rFonts w:ascii="Times New Roman" w:hAnsi="Times New Roman" w:cs="Times New Roman"/>
          <w:b/>
          <w:bCs/>
          <w:i/>
          <w:iCs/>
          <w:sz w:val="28"/>
          <w:szCs w:val="28"/>
        </w:rPr>
        <w:lastRenderedPageBreak/>
        <w:t xml:space="preserve">Глава 7 – Предложения по строительству, реконструкции и техническому перевооружению источников тепловой энергии </w:t>
      </w:r>
    </w:p>
    <w:p w14:paraId="3D647966" w14:textId="77777777" w:rsidR="00651858" w:rsidRPr="004C574E" w:rsidRDefault="00651858" w:rsidP="00651858">
      <w:pPr>
        <w:ind w:firstLine="426"/>
        <w:jc w:val="both"/>
        <w:rPr>
          <w:rFonts w:ascii="Times New Roman" w:hAnsi="Times New Roman" w:cs="Times New Roman"/>
          <w:b/>
          <w:bCs/>
          <w:i/>
          <w:iCs/>
          <w:sz w:val="24"/>
          <w:szCs w:val="24"/>
        </w:rPr>
      </w:pPr>
      <w:r w:rsidRPr="004C574E">
        <w:rPr>
          <w:rFonts w:ascii="Times New Roman" w:hAnsi="Times New Roman" w:cs="Times New Roman"/>
          <w:b/>
          <w:bCs/>
          <w:i/>
          <w:iCs/>
          <w:sz w:val="24"/>
          <w:szCs w:val="24"/>
        </w:rPr>
        <w:t xml:space="preserve">7.1 Определение условий организации централизованного теплоснабжения, индивидуального теплоснабжения, а также поквартирного отопления </w:t>
      </w:r>
    </w:p>
    <w:p w14:paraId="47D41313" w14:textId="77777777" w:rsidR="00651858" w:rsidRDefault="00651858" w:rsidP="00651858">
      <w:pPr>
        <w:ind w:firstLine="426"/>
        <w:jc w:val="both"/>
        <w:rPr>
          <w:rFonts w:ascii="Times New Roman" w:hAnsi="Times New Roman" w:cs="Times New Roman"/>
          <w:sz w:val="24"/>
          <w:szCs w:val="24"/>
        </w:rPr>
      </w:pPr>
      <w:r w:rsidRPr="00651858">
        <w:rPr>
          <w:rFonts w:ascii="Times New Roman" w:hAnsi="Times New Roman" w:cs="Times New Roman"/>
          <w:sz w:val="24"/>
          <w:szCs w:val="24"/>
        </w:rPr>
        <w:t xml:space="preserve">Согласно статье 14, ФЗ №190 «О теплоснабжении» от 27.07.2010 года подключение теплопотребляющих установок и тепловых сетей потребителей тепловой энергии, в том числе застройщиков, к системе теплоснабжения осуществляется в порядке, установленном законодательством о градостроительной деятельности для подключения объектов капитального строительства к сетям инженерно-технического обеспечения, с учетом особенностей, предусмотренных ФЗ №190 «О теплоснабжении» и правилами подключения к системам теплоснабжения, утвержденными Правительством Российской Федерации. </w:t>
      </w:r>
    </w:p>
    <w:p w14:paraId="668E39D1" w14:textId="77777777" w:rsidR="00651858" w:rsidRDefault="00651858" w:rsidP="00651858">
      <w:pPr>
        <w:ind w:firstLine="426"/>
        <w:jc w:val="both"/>
        <w:rPr>
          <w:rFonts w:ascii="Times New Roman" w:hAnsi="Times New Roman" w:cs="Times New Roman"/>
          <w:sz w:val="24"/>
          <w:szCs w:val="24"/>
        </w:rPr>
      </w:pPr>
      <w:r w:rsidRPr="00651858">
        <w:rPr>
          <w:rFonts w:ascii="Times New Roman" w:hAnsi="Times New Roman" w:cs="Times New Roman"/>
          <w:sz w:val="24"/>
          <w:szCs w:val="24"/>
        </w:rPr>
        <w:t xml:space="preserve">Подключение осуществляется на основании договора на подключение к системе теплоснабжения, который является публичным для теплоснабжающей организации, теплосетевой организации. Правила выбора теплоснабжающей организации или теплосетевой организации, к которой следует обращаться заинтересованным в подключении к системе теплоснабжения лицам, и которая не вправе отказать им в услуге по такому подключению и в заключение соответствующего договора, устанавливаются правилами подключения к системам теплоснабжения, утвержденными Правительством Российской Федерации. </w:t>
      </w:r>
    </w:p>
    <w:p w14:paraId="194B635B" w14:textId="77777777" w:rsidR="00651858" w:rsidRDefault="00651858" w:rsidP="00651858">
      <w:pPr>
        <w:ind w:firstLine="426"/>
        <w:jc w:val="both"/>
        <w:rPr>
          <w:rFonts w:ascii="Times New Roman" w:hAnsi="Times New Roman" w:cs="Times New Roman"/>
          <w:sz w:val="24"/>
          <w:szCs w:val="24"/>
        </w:rPr>
      </w:pPr>
      <w:r w:rsidRPr="00651858">
        <w:rPr>
          <w:rFonts w:ascii="Times New Roman" w:hAnsi="Times New Roman" w:cs="Times New Roman"/>
          <w:sz w:val="24"/>
          <w:szCs w:val="24"/>
        </w:rPr>
        <w:t xml:space="preserve">Таким образом, вновь вводимые потребители, обратившиеся соответствующим образом в теплоснабжающую организацию, должны быть подключены к централизованному теплоснабжению, если такое подсоединение возможно в перспективе. </w:t>
      </w:r>
    </w:p>
    <w:p w14:paraId="3EC6C68B" w14:textId="77777777" w:rsidR="00651858" w:rsidRPr="00AC7B75" w:rsidRDefault="00651858" w:rsidP="00651858">
      <w:pPr>
        <w:ind w:firstLine="426"/>
        <w:jc w:val="both"/>
        <w:rPr>
          <w:rFonts w:ascii="Times New Roman" w:hAnsi="Times New Roman" w:cs="Times New Roman"/>
          <w:b/>
          <w:bCs/>
          <w:i/>
          <w:iCs/>
          <w:sz w:val="24"/>
          <w:szCs w:val="24"/>
        </w:rPr>
      </w:pPr>
      <w:r w:rsidRPr="00AC7B75">
        <w:rPr>
          <w:rFonts w:ascii="Times New Roman" w:hAnsi="Times New Roman" w:cs="Times New Roman"/>
          <w:b/>
          <w:bCs/>
          <w:i/>
          <w:iCs/>
          <w:sz w:val="24"/>
          <w:szCs w:val="24"/>
        </w:rPr>
        <w:t xml:space="preserve">7.2 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 </w:t>
      </w:r>
    </w:p>
    <w:p w14:paraId="4D4C3271" w14:textId="1071E915" w:rsidR="00651858" w:rsidRDefault="00651858" w:rsidP="00651858">
      <w:pPr>
        <w:ind w:firstLine="426"/>
        <w:jc w:val="both"/>
        <w:rPr>
          <w:rFonts w:ascii="Times New Roman" w:hAnsi="Times New Roman" w:cs="Times New Roman"/>
          <w:sz w:val="24"/>
          <w:szCs w:val="24"/>
        </w:rPr>
      </w:pPr>
      <w:r w:rsidRPr="00651858">
        <w:rPr>
          <w:rFonts w:ascii="Times New Roman" w:hAnsi="Times New Roman" w:cs="Times New Roman"/>
          <w:sz w:val="24"/>
          <w:szCs w:val="24"/>
        </w:rPr>
        <w:t xml:space="preserve">Генерирующие объекты, мощность которых поставляется в вынужденном режиме в целях обеспечения надежного теплоснабжения потребителей, на территории </w:t>
      </w:r>
      <w:r w:rsidR="00B108B0" w:rsidRPr="00651858">
        <w:rPr>
          <w:rFonts w:ascii="Times New Roman" w:hAnsi="Times New Roman" w:cs="Times New Roman"/>
          <w:sz w:val="24"/>
          <w:szCs w:val="24"/>
        </w:rPr>
        <w:t xml:space="preserve">городского </w:t>
      </w:r>
      <w:r w:rsidR="00B108B0">
        <w:rPr>
          <w:rFonts w:ascii="Times New Roman" w:hAnsi="Times New Roman" w:cs="Times New Roman"/>
          <w:sz w:val="24"/>
          <w:szCs w:val="24"/>
        </w:rPr>
        <w:t>поселения г. Туймазы</w:t>
      </w:r>
      <w:r w:rsidR="00B108B0" w:rsidRPr="00651858">
        <w:rPr>
          <w:rFonts w:ascii="Times New Roman" w:hAnsi="Times New Roman" w:cs="Times New Roman"/>
          <w:sz w:val="24"/>
          <w:szCs w:val="24"/>
        </w:rPr>
        <w:t xml:space="preserve"> </w:t>
      </w:r>
      <w:r w:rsidRPr="00651858">
        <w:rPr>
          <w:rFonts w:ascii="Times New Roman" w:hAnsi="Times New Roman" w:cs="Times New Roman"/>
          <w:sz w:val="24"/>
          <w:szCs w:val="24"/>
        </w:rPr>
        <w:t>отсутствуют.</w:t>
      </w:r>
    </w:p>
    <w:p w14:paraId="17D89373" w14:textId="77777777" w:rsidR="00651858" w:rsidRPr="00AC7B75" w:rsidRDefault="00651858" w:rsidP="00651858">
      <w:pPr>
        <w:ind w:firstLine="426"/>
        <w:jc w:val="both"/>
        <w:rPr>
          <w:rFonts w:ascii="Times New Roman" w:hAnsi="Times New Roman" w:cs="Times New Roman"/>
          <w:b/>
          <w:bCs/>
          <w:i/>
          <w:iCs/>
          <w:sz w:val="24"/>
          <w:szCs w:val="24"/>
        </w:rPr>
      </w:pPr>
      <w:r w:rsidRPr="00AC7B75">
        <w:rPr>
          <w:rFonts w:ascii="Times New Roman" w:hAnsi="Times New Roman" w:cs="Times New Roman"/>
          <w:b/>
          <w:bCs/>
          <w:i/>
          <w:iCs/>
          <w:sz w:val="24"/>
          <w:szCs w:val="24"/>
        </w:rPr>
        <w:t xml:space="preserve">7.3 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w:t>
      </w:r>
    </w:p>
    <w:p w14:paraId="0AD6551B" w14:textId="1A7142F5" w:rsidR="00651858" w:rsidRPr="00651858" w:rsidRDefault="00651858" w:rsidP="00651858">
      <w:pPr>
        <w:ind w:firstLine="426"/>
        <w:jc w:val="both"/>
        <w:rPr>
          <w:rFonts w:ascii="Times New Roman" w:hAnsi="Times New Roman" w:cs="Times New Roman"/>
          <w:sz w:val="24"/>
          <w:szCs w:val="24"/>
        </w:rPr>
      </w:pPr>
      <w:r w:rsidRPr="00651858">
        <w:rPr>
          <w:rFonts w:ascii="Times New Roman" w:hAnsi="Times New Roman" w:cs="Times New Roman"/>
          <w:sz w:val="24"/>
          <w:szCs w:val="24"/>
        </w:rPr>
        <w:t xml:space="preserve">Генерирующие объекты, мощность которых поставляется в вынужденном режиме в целях обеспечения надежного теплоснабжения потребителей, на территории </w:t>
      </w:r>
      <w:bookmarkStart w:id="13" w:name="_Hlk160357687"/>
      <w:r w:rsidRPr="00651858">
        <w:rPr>
          <w:rFonts w:ascii="Times New Roman" w:hAnsi="Times New Roman" w:cs="Times New Roman"/>
          <w:sz w:val="24"/>
          <w:szCs w:val="24"/>
        </w:rPr>
        <w:t xml:space="preserve">городского </w:t>
      </w:r>
      <w:r w:rsidR="00B108B0">
        <w:rPr>
          <w:rFonts w:ascii="Times New Roman" w:hAnsi="Times New Roman" w:cs="Times New Roman"/>
          <w:sz w:val="24"/>
          <w:szCs w:val="24"/>
        </w:rPr>
        <w:t>поселения г. Туймазы</w:t>
      </w:r>
      <w:bookmarkEnd w:id="13"/>
      <w:r w:rsidRPr="00651858">
        <w:rPr>
          <w:rFonts w:ascii="Times New Roman" w:hAnsi="Times New Roman" w:cs="Times New Roman"/>
          <w:sz w:val="24"/>
          <w:szCs w:val="24"/>
        </w:rPr>
        <w:t xml:space="preserve"> отсутствуют. </w:t>
      </w:r>
    </w:p>
    <w:p w14:paraId="6FCAD9AC" w14:textId="77777777" w:rsidR="00651858" w:rsidRPr="00AC7B75" w:rsidRDefault="00651858" w:rsidP="00651858">
      <w:pPr>
        <w:ind w:firstLine="426"/>
        <w:jc w:val="both"/>
        <w:rPr>
          <w:rFonts w:ascii="Times New Roman" w:hAnsi="Times New Roman" w:cs="Times New Roman"/>
          <w:b/>
          <w:bCs/>
          <w:i/>
          <w:iCs/>
          <w:sz w:val="24"/>
          <w:szCs w:val="24"/>
        </w:rPr>
      </w:pPr>
      <w:r w:rsidRPr="00AC7B75">
        <w:rPr>
          <w:rFonts w:ascii="Times New Roman" w:hAnsi="Times New Roman" w:cs="Times New Roman"/>
          <w:b/>
          <w:bCs/>
          <w:i/>
          <w:iCs/>
          <w:sz w:val="24"/>
          <w:szCs w:val="24"/>
        </w:rPr>
        <w:t xml:space="preserve">7.4 Обоснование предлагаемых для строительства и реконструкции источников тепловой энергии </w:t>
      </w:r>
    </w:p>
    <w:p w14:paraId="43A601F5" w14:textId="4864A764" w:rsidR="00584946" w:rsidRDefault="00651858" w:rsidP="00651858">
      <w:pPr>
        <w:ind w:firstLine="426"/>
        <w:jc w:val="both"/>
        <w:rPr>
          <w:rFonts w:ascii="Times New Roman" w:hAnsi="Times New Roman" w:cs="Times New Roman"/>
          <w:sz w:val="24"/>
          <w:szCs w:val="24"/>
        </w:rPr>
      </w:pPr>
      <w:r w:rsidRPr="00651858">
        <w:rPr>
          <w:rFonts w:ascii="Times New Roman" w:hAnsi="Times New Roman" w:cs="Times New Roman"/>
          <w:sz w:val="24"/>
          <w:szCs w:val="24"/>
        </w:rPr>
        <w:t xml:space="preserve">В рамках схемы теплоснабжения предлагается </w:t>
      </w:r>
      <w:r>
        <w:rPr>
          <w:rFonts w:ascii="Times New Roman" w:hAnsi="Times New Roman" w:cs="Times New Roman"/>
          <w:sz w:val="24"/>
          <w:szCs w:val="24"/>
        </w:rPr>
        <w:t>модернизация</w:t>
      </w:r>
      <w:r w:rsidRPr="00651858">
        <w:rPr>
          <w:rFonts w:ascii="Times New Roman" w:hAnsi="Times New Roman" w:cs="Times New Roman"/>
          <w:sz w:val="24"/>
          <w:szCs w:val="24"/>
        </w:rPr>
        <w:t xml:space="preserve"> котельн</w:t>
      </w:r>
      <w:r>
        <w:rPr>
          <w:rFonts w:ascii="Times New Roman" w:hAnsi="Times New Roman" w:cs="Times New Roman"/>
          <w:sz w:val="24"/>
          <w:szCs w:val="24"/>
        </w:rPr>
        <w:t>ых</w:t>
      </w:r>
      <w:r w:rsidRPr="00651858">
        <w:rPr>
          <w:rFonts w:ascii="Times New Roman" w:hAnsi="Times New Roman" w:cs="Times New Roman"/>
          <w:sz w:val="24"/>
          <w:szCs w:val="24"/>
        </w:rPr>
        <w:t xml:space="preserve"> </w:t>
      </w:r>
      <w:r>
        <w:rPr>
          <w:rFonts w:ascii="Times New Roman" w:hAnsi="Times New Roman" w:cs="Times New Roman"/>
          <w:sz w:val="24"/>
          <w:szCs w:val="24"/>
        </w:rPr>
        <w:t xml:space="preserve">№№ </w:t>
      </w:r>
      <w:r w:rsidR="00584946">
        <w:rPr>
          <w:rFonts w:ascii="Times New Roman" w:hAnsi="Times New Roman" w:cs="Times New Roman"/>
          <w:sz w:val="24"/>
          <w:szCs w:val="24"/>
        </w:rPr>
        <w:t>6,8,21,22,23</w:t>
      </w:r>
      <w:r w:rsidRPr="00651858">
        <w:rPr>
          <w:rFonts w:ascii="Times New Roman" w:hAnsi="Times New Roman" w:cs="Times New Roman"/>
          <w:sz w:val="24"/>
          <w:szCs w:val="24"/>
        </w:rPr>
        <w:t xml:space="preserve">. Обоснованием данного мероприятия является необходимость поддержания надежного и качественного теплоснабжения населения г. </w:t>
      </w:r>
      <w:r w:rsidR="00584946">
        <w:rPr>
          <w:rFonts w:ascii="Times New Roman" w:hAnsi="Times New Roman" w:cs="Times New Roman"/>
          <w:sz w:val="24"/>
          <w:szCs w:val="24"/>
        </w:rPr>
        <w:t>Туймазы</w:t>
      </w:r>
      <w:r w:rsidRPr="00651858">
        <w:rPr>
          <w:rFonts w:ascii="Times New Roman" w:hAnsi="Times New Roman" w:cs="Times New Roman"/>
          <w:sz w:val="24"/>
          <w:szCs w:val="24"/>
        </w:rPr>
        <w:t xml:space="preserve"> от муниципального источника тепловой энергии, снижение затрат тепловой энергии на транспортировку теплоносителя, замена </w:t>
      </w:r>
      <w:r w:rsidRPr="00651858">
        <w:rPr>
          <w:rFonts w:ascii="Times New Roman" w:hAnsi="Times New Roman" w:cs="Times New Roman"/>
          <w:sz w:val="24"/>
          <w:szCs w:val="24"/>
        </w:rPr>
        <w:lastRenderedPageBreak/>
        <w:t>существующего изношенного котельного оборудования на более эффективное, сокращение эксплуатационных расходов на персонал (автоматизация), вывод из эксплуатации ЦТП (опционально).</w:t>
      </w:r>
    </w:p>
    <w:p w14:paraId="47FC5311" w14:textId="77777777" w:rsidR="00B108B0" w:rsidRPr="00AC7B75" w:rsidRDefault="00B108B0" w:rsidP="00651858">
      <w:pPr>
        <w:ind w:firstLine="426"/>
        <w:jc w:val="both"/>
        <w:rPr>
          <w:rFonts w:ascii="Times New Roman" w:hAnsi="Times New Roman" w:cs="Times New Roman"/>
          <w:b/>
          <w:bCs/>
          <w:i/>
          <w:iCs/>
          <w:sz w:val="24"/>
          <w:szCs w:val="24"/>
        </w:rPr>
      </w:pPr>
      <w:r w:rsidRPr="00AC7B75">
        <w:rPr>
          <w:rFonts w:ascii="Times New Roman" w:hAnsi="Times New Roman" w:cs="Times New Roman"/>
          <w:b/>
          <w:bCs/>
          <w:i/>
          <w:iCs/>
          <w:sz w:val="24"/>
          <w:szCs w:val="24"/>
        </w:rPr>
        <w:t xml:space="preserve">7.5 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w:t>
      </w:r>
    </w:p>
    <w:p w14:paraId="76A38215" w14:textId="360BA01F" w:rsidR="00B108B0" w:rsidRPr="00B108B0" w:rsidRDefault="00B108B0" w:rsidP="00651858">
      <w:pPr>
        <w:ind w:firstLine="426"/>
        <w:jc w:val="both"/>
        <w:rPr>
          <w:rFonts w:ascii="Times New Roman" w:hAnsi="Times New Roman" w:cs="Times New Roman"/>
          <w:sz w:val="24"/>
          <w:szCs w:val="24"/>
        </w:rPr>
      </w:pPr>
      <w:r w:rsidRPr="00B108B0">
        <w:rPr>
          <w:rFonts w:ascii="Times New Roman" w:hAnsi="Times New Roman" w:cs="Times New Roman"/>
          <w:sz w:val="24"/>
          <w:szCs w:val="24"/>
        </w:rPr>
        <w:t>Мероприятия по реконструкции котельных для перевода в источники комбинированной выработки на территории городского округа не планируются</w:t>
      </w:r>
    </w:p>
    <w:p w14:paraId="4CC86EDB" w14:textId="77777777" w:rsidR="00B108B0" w:rsidRPr="00AC7B75" w:rsidRDefault="00B108B0" w:rsidP="00651858">
      <w:pPr>
        <w:ind w:firstLine="426"/>
        <w:jc w:val="both"/>
        <w:rPr>
          <w:rFonts w:ascii="Times New Roman" w:hAnsi="Times New Roman" w:cs="Times New Roman"/>
          <w:b/>
          <w:bCs/>
          <w:i/>
          <w:iCs/>
          <w:sz w:val="24"/>
          <w:szCs w:val="24"/>
        </w:rPr>
      </w:pPr>
      <w:r w:rsidRPr="00AC7B75">
        <w:rPr>
          <w:rFonts w:ascii="Times New Roman" w:hAnsi="Times New Roman" w:cs="Times New Roman"/>
          <w:b/>
          <w:bCs/>
          <w:i/>
          <w:iCs/>
          <w:sz w:val="24"/>
          <w:szCs w:val="24"/>
        </w:rPr>
        <w:t xml:space="preserve">7.6 </w:t>
      </w:r>
      <w:bookmarkStart w:id="14" w:name="_Hlk160439997"/>
      <w:r w:rsidRPr="00AC7B75">
        <w:rPr>
          <w:rFonts w:ascii="Times New Roman" w:hAnsi="Times New Roman" w:cs="Times New Roman"/>
          <w:b/>
          <w:bCs/>
          <w:i/>
          <w:iCs/>
          <w:sz w:val="24"/>
          <w:szCs w:val="24"/>
        </w:rPr>
        <w:t xml:space="preserve">Обоснование предлагаемых для реконструкции котельных с увеличением зоны их действия путем включения в нее зон действия существующих источников тепловой энергии </w:t>
      </w:r>
      <w:bookmarkEnd w:id="14"/>
    </w:p>
    <w:p w14:paraId="77DF26E9" w14:textId="46E4A631" w:rsidR="00B108B0" w:rsidRPr="00B108B0" w:rsidRDefault="00B108B0" w:rsidP="00651858">
      <w:pPr>
        <w:ind w:firstLine="426"/>
        <w:jc w:val="both"/>
        <w:rPr>
          <w:rFonts w:ascii="Times New Roman" w:hAnsi="Times New Roman" w:cs="Times New Roman"/>
          <w:sz w:val="24"/>
          <w:szCs w:val="24"/>
        </w:rPr>
      </w:pPr>
      <w:r w:rsidRPr="00B108B0">
        <w:rPr>
          <w:rFonts w:ascii="Times New Roman" w:hAnsi="Times New Roman" w:cs="Times New Roman"/>
          <w:sz w:val="24"/>
          <w:szCs w:val="24"/>
        </w:rPr>
        <w:t xml:space="preserve">Мероприятий по реконструкции котельных с увеличением зоны их действия путем включения в нее зон действия существующих источников тепловой энергии на территории городского округа не предполагается. </w:t>
      </w:r>
    </w:p>
    <w:p w14:paraId="51DCA80E" w14:textId="77777777" w:rsidR="00B108B0" w:rsidRPr="00AC7B75" w:rsidRDefault="00B108B0" w:rsidP="00651858">
      <w:pPr>
        <w:ind w:firstLine="426"/>
        <w:jc w:val="both"/>
        <w:rPr>
          <w:rFonts w:ascii="Times New Roman" w:hAnsi="Times New Roman" w:cs="Times New Roman"/>
          <w:b/>
          <w:bCs/>
          <w:i/>
          <w:iCs/>
          <w:sz w:val="24"/>
          <w:szCs w:val="24"/>
        </w:rPr>
      </w:pPr>
      <w:r w:rsidRPr="00AC7B75">
        <w:rPr>
          <w:rFonts w:ascii="Times New Roman" w:hAnsi="Times New Roman" w:cs="Times New Roman"/>
          <w:b/>
          <w:bCs/>
          <w:i/>
          <w:iCs/>
          <w:sz w:val="24"/>
          <w:szCs w:val="24"/>
        </w:rPr>
        <w:t xml:space="preserve">7.7 Обоснование предлагаемых для перевода в пиковый режим работы котельных по отношению к источникам тепловой энергии с комбинированной выработкой тепловой и электрической энергии </w:t>
      </w:r>
    </w:p>
    <w:p w14:paraId="173C3122" w14:textId="5C555CF9" w:rsidR="00B108B0" w:rsidRPr="00B108B0" w:rsidRDefault="00B108B0" w:rsidP="00651858">
      <w:pPr>
        <w:ind w:firstLine="426"/>
        <w:jc w:val="both"/>
        <w:rPr>
          <w:rFonts w:ascii="Times New Roman" w:hAnsi="Times New Roman" w:cs="Times New Roman"/>
          <w:sz w:val="24"/>
          <w:szCs w:val="24"/>
        </w:rPr>
      </w:pPr>
      <w:r w:rsidRPr="00B108B0">
        <w:rPr>
          <w:rFonts w:ascii="Times New Roman" w:hAnsi="Times New Roman" w:cs="Times New Roman"/>
          <w:sz w:val="24"/>
          <w:szCs w:val="24"/>
        </w:rPr>
        <w:t xml:space="preserve">Перевод в пиковый режим работы котельных по отношению к источникам тепловой энергии с комбинированной выработкой не планируется. </w:t>
      </w:r>
    </w:p>
    <w:p w14:paraId="612B7C88" w14:textId="77777777" w:rsidR="00B108B0" w:rsidRPr="00AC7B75" w:rsidRDefault="00B108B0" w:rsidP="00651858">
      <w:pPr>
        <w:ind w:firstLine="426"/>
        <w:jc w:val="both"/>
        <w:rPr>
          <w:rFonts w:ascii="Times New Roman" w:hAnsi="Times New Roman" w:cs="Times New Roman"/>
          <w:b/>
          <w:bCs/>
          <w:i/>
          <w:iCs/>
          <w:sz w:val="24"/>
          <w:szCs w:val="24"/>
        </w:rPr>
      </w:pPr>
      <w:r w:rsidRPr="00AC7B75">
        <w:rPr>
          <w:rFonts w:ascii="Times New Roman" w:hAnsi="Times New Roman" w:cs="Times New Roman"/>
          <w:b/>
          <w:bCs/>
          <w:i/>
          <w:iCs/>
          <w:sz w:val="24"/>
          <w:szCs w:val="24"/>
        </w:rPr>
        <w:t xml:space="preserve">7.8 Обоснование предложений по расширению зон действия действующих источников тепловой энергии с комбинированной выработкой тепловой и электрической энергии </w:t>
      </w:r>
    </w:p>
    <w:p w14:paraId="55230CEF" w14:textId="238922F7" w:rsidR="00B108B0" w:rsidRPr="00B108B0" w:rsidRDefault="00B108B0" w:rsidP="00651858">
      <w:pPr>
        <w:ind w:firstLine="426"/>
        <w:jc w:val="both"/>
        <w:rPr>
          <w:rFonts w:ascii="Times New Roman" w:hAnsi="Times New Roman" w:cs="Times New Roman"/>
          <w:sz w:val="24"/>
          <w:szCs w:val="24"/>
        </w:rPr>
      </w:pPr>
      <w:r w:rsidRPr="00B108B0">
        <w:rPr>
          <w:rFonts w:ascii="Times New Roman" w:hAnsi="Times New Roman" w:cs="Times New Roman"/>
          <w:sz w:val="24"/>
          <w:szCs w:val="24"/>
        </w:rPr>
        <w:t xml:space="preserve">Схемой теплоснабжения </w:t>
      </w:r>
      <w:r w:rsidRPr="00651858">
        <w:rPr>
          <w:rFonts w:ascii="Times New Roman" w:hAnsi="Times New Roman" w:cs="Times New Roman"/>
          <w:sz w:val="24"/>
          <w:szCs w:val="24"/>
        </w:rPr>
        <w:t xml:space="preserve">городского </w:t>
      </w:r>
      <w:r>
        <w:rPr>
          <w:rFonts w:ascii="Times New Roman" w:hAnsi="Times New Roman" w:cs="Times New Roman"/>
          <w:sz w:val="24"/>
          <w:szCs w:val="24"/>
        </w:rPr>
        <w:t>поселения г. Туймазы</w:t>
      </w:r>
      <w:r w:rsidRPr="00B108B0">
        <w:rPr>
          <w:rFonts w:ascii="Times New Roman" w:hAnsi="Times New Roman" w:cs="Times New Roman"/>
          <w:sz w:val="24"/>
          <w:szCs w:val="24"/>
        </w:rPr>
        <w:t xml:space="preserve"> не предусмотрено расширение зоны действия источников тепловой энергии с комбинированной выработкой тепловой и электрической энергии. </w:t>
      </w:r>
    </w:p>
    <w:p w14:paraId="2CE0B2A2" w14:textId="77777777" w:rsidR="00B108B0" w:rsidRPr="00AC7B75" w:rsidRDefault="00B108B0" w:rsidP="00651858">
      <w:pPr>
        <w:ind w:firstLine="426"/>
        <w:jc w:val="both"/>
        <w:rPr>
          <w:rFonts w:ascii="Times New Roman" w:hAnsi="Times New Roman" w:cs="Times New Roman"/>
          <w:b/>
          <w:bCs/>
          <w:i/>
          <w:iCs/>
          <w:sz w:val="24"/>
          <w:szCs w:val="24"/>
        </w:rPr>
      </w:pPr>
      <w:r w:rsidRPr="00AC7B75">
        <w:rPr>
          <w:rFonts w:ascii="Times New Roman" w:hAnsi="Times New Roman" w:cs="Times New Roman"/>
          <w:b/>
          <w:bCs/>
          <w:i/>
          <w:iCs/>
          <w:sz w:val="24"/>
          <w:szCs w:val="24"/>
        </w:rPr>
        <w:t xml:space="preserve">7.9 Обоснование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 </w:t>
      </w:r>
    </w:p>
    <w:p w14:paraId="684AF932" w14:textId="77777777" w:rsidR="00B108B0" w:rsidRPr="00B108B0" w:rsidRDefault="00B108B0" w:rsidP="00651858">
      <w:pPr>
        <w:ind w:firstLine="426"/>
        <w:jc w:val="both"/>
        <w:rPr>
          <w:rFonts w:ascii="Times New Roman" w:hAnsi="Times New Roman" w:cs="Times New Roman"/>
          <w:sz w:val="24"/>
          <w:szCs w:val="24"/>
        </w:rPr>
      </w:pPr>
      <w:r w:rsidRPr="00B108B0">
        <w:rPr>
          <w:rFonts w:ascii="Times New Roman" w:hAnsi="Times New Roman" w:cs="Times New Roman"/>
          <w:sz w:val="24"/>
          <w:szCs w:val="24"/>
        </w:rPr>
        <w:t xml:space="preserve">Мероприятий по выводу в резерв и (или) выводу из эксплуатации котельных при передаче тепловых нагрузок на другие источники тепловой энергии на территории городского округа не предполагается. </w:t>
      </w:r>
    </w:p>
    <w:p w14:paraId="4258C882" w14:textId="77777777" w:rsidR="00150993" w:rsidRDefault="00B108B0" w:rsidP="00651858">
      <w:pPr>
        <w:ind w:firstLine="426"/>
        <w:jc w:val="both"/>
        <w:rPr>
          <w:rFonts w:ascii="Times New Roman" w:hAnsi="Times New Roman" w:cs="Times New Roman"/>
          <w:b/>
          <w:bCs/>
          <w:i/>
          <w:iCs/>
          <w:sz w:val="24"/>
          <w:szCs w:val="24"/>
        </w:rPr>
      </w:pPr>
      <w:r w:rsidRPr="00AC7B75">
        <w:rPr>
          <w:rFonts w:ascii="Times New Roman" w:hAnsi="Times New Roman" w:cs="Times New Roman"/>
          <w:b/>
          <w:bCs/>
          <w:i/>
          <w:iCs/>
          <w:sz w:val="24"/>
          <w:szCs w:val="24"/>
        </w:rPr>
        <w:t xml:space="preserve">7.10 Обоснование мероприятий по повышению надежности источников теплоснабжения </w:t>
      </w:r>
    </w:p>
    <w:p w14:paraId="12365787" w14:textId="639ABD30" w:rsidR="00B108B0" w:rsidRPr="00150993" w:rsidRDefault="00B108B0" w:rsidP="00651858">
      <w:pPr>
        <w:ind w:firstLine="426"/>
        <w:jc w:val="both"/>
        <w:rPr>
          <w:rFonts w:ascii="Times New Roman" w:hAnsi="Times New Roman" w:cs="Times New Roman"/>
          <w:sz w:val="24"/>
          <w:szCs w:val="24"/>
        </w:rPr>
      </w:pPr>
      <w:r w:rsidRPr="00150993">
        <w:rPr>
          <w:rFonts w:ascii="Times New Roman" w:hAnsi="Times New Roman" w:cs="Times New Roman"/>
          <w:sz w:val="24"/>
          <w:szCs w:val="24"/>
        </w:rPr>
        <w:t xml:space="preserve">Обеспечение резервным электроснабжением </w:t>
      </w:r>
    </w:p>
    <w:p w14:paraId="770AA325" w14:textId="5EF2826E" w:rsidR="00B108B0" w:rsidRPr="00F2007D" w:rsidRDefault="00B108B0" w:rsidP="00651858">
      <w:pPr>
        <w:ind w:firstLine="426"/>
        <w:jc w:val="both"/>
        <w:rPr>
          <w:rFonts w:ascii="Times New Roman" w:hAnsi="Times New Roman" w:cs="Times New Roman"/>
          <w:i/>
          <w:iCs/>
          <w:sz w:val="24"/>
          <w:szCs w:val="24"/>
        </w:rPr>
      </w:pPr>
      <w:r w:rsidRPr="00F2007D">
        <w:rPr>
          <w:rFonts w:ascii="Times New Roman" w:hAnsi="Times New Roman" w:cs="Times New Roman"/>
          <w:i/>
          <w:iCs/>
          <w:sz w:val="24"/>
          <w:szCs w:val="24"/>
        </w:rPr>
        <w:t>Внедрение комплексной системы диспетчеризации</w:t>
      </w:r>
    </w:p>
    <w:p w14:paraId="78EE3931" w14:textId="77777777" w:rsidR="00B108B0" w:rsidRPr="00F2007D" w:rsidRDefault="00B108B0" w:rsidP="00651858">
      <w:pPr>
        <w:ind w:firstLine="426"/>
        <w:jc w:val="both"/>
        <w:rPr>
          <w:rFonts w:ascii="Times New Roman" w:hAnsi="Times New Roman" w:cs="Times New Roman"/>
          <w:sz w:val="24"/>
          <w:szCs w:val="24"/>
        </w:rPr>
      </w:pPr>
      <w:r w:rsidRPr="00F2007D">
        <w:rPr>
          <w:rFonts w:ascii="Times New Roman" w:hAnsi="Times New Roman" w:cs="Times New Roman"/>
          <w:sz w:val="24"/>
          <w:szCs w:val="24"/>
        </w:rPr>
        <w:t xml:space="preserve">Внедрение систем диспетчеризации – одно из важнейших направлений в области управления инженерными системами. Применение системы диспетчеризации позволяет повысить эффективность работы оборудования, задействованного в эксплуатации систем теплоснабжения. Диспетчеризация обеспечивает: </w:t>
      </w:r>
    </w:p>
    <w:p w14:paraId="138F65A2" w14:textId="77777777" w:rsidR="00F2007D" w:rsidRPr="00F2007D" w:rsidRDefault="00B108B0" w:rsidP="00B108B0">
      <w:pPr>
        <w:spacing w:after="0" w:line="240" w:lineRule="auto"/>
        <w:ind w:firstLine="425"/>
        <w:jc w:val="both"/>
        <w:rPr>
          <w:rFonts w:ascii="Times New Roman" w:hAnsi="Times New Roman" w:cs="Times New Roman"/>
          <w:sz w:val="24"/>
          <w:szCs w:val="24"/>
        </w:rPr>
      </w:pPr>
      <w:r w:rsidRPr="00F2007D">
        <w:rPr>
          <w:rFonts w:ascii="Times New Roman" w:hAnsi="Times New Roman" w:cs="Times New Roman"/>
          <w:sz w:val="24"/>
          <w:szCs w:val="24"/>
        </w:rPr>
        <w:t xml:space="preserve">• реальную и полную картину состояния всех объектов в любой момент времени; </w:t>
      </w:r>
    </w:p>
    <w:p w14:paraId="0A4F95BB" w14:textId="77777777" w:rsidR="00F2007D" w:rsidRPr="00F2007D" w:rsidRDefault="00B108B0" w:rsidP="00B108B0">
      <w:pPr>
        <w:spacing w:after="0" w:line="240" w:lineRule="auto"/>
        <w:ind w:firstLine="425"/>
        <w:jc w:val="both"/>
        <w:rPr>
          <w:rFonts w:ascii="Times New Roman" w:hAnsi="Times New Roman" w:cs="Times New Roman"/>
          <w:sz w:val="24"/>
          <w:szCs w:val="24"/>
        </w:rPr>
      </w:pPr>
      <w:r w:rsidRPr="00F2007D">
        <w:rPr>
          <w:rFonts w:ascii="Times New Roman" w:hAnsi="Times New Roman" w:cs="Times New Roman"/>
          <w:sz w:val="24"/>
          <w:szCs w:val="24"/>
        </w:rPr>
        <w:t xml:space="preserve">• круглосуточный мониторинг контролируемых объектов по перечню параметров; </w:t>
      </w:r>
    </w:p>
    <w:p w14:paraId="4FE189BF" w14:textId="7F3AB570" w:rsidR="00B108B0" w:rsidRPr="00F2007D" w:rsidRDefault="00B108B0" w:rsidP="00B108B0">
      <w:pPr>
        <w:spacing w:after="0" w:line="240" w:lineRule="auto"/>
        <w:ind w:firstLine="425"/>
        <w:jc w:val="both"/>
        <w:rPr>
          <w:rFonts w:ascii="Times New Roman" w:hAnsi="Times New Roman" w:cs="Times New Roman"/>
          <w:sz w:val="24"/>
          <w:szCs w:val="24"/>
        </w:rPr>
      </w:pPr>
      <w:r w:rsidRPr="00F2007D">
        <w:rPr>
          <w:rFonts w:ascii="Times New Roman" w:hAnsi="Times New Roman" w:cs="Times New Roman"/>
          <w:sz w:val="24"/>
          <w:szCs w:val="24"/>
        </w:rPr>
        <w:t xml:space="preserve">• возможность выдачи аварийных сообщений на экран монитора, принтер или звуковых и световых предупреждений о нештатных и аварийных ситуациях; </w:t>
      </w:r>
    </w:p>
    <w:p w14:paraId="27749CB5" w14:textId="77777777" w:rsidR="00B108B0" w:rsidRPr="00F2007D" w:rsidRDefault="00B108B0" w:rsidP="00B108B0">
      <w:pPr>
        <w:spacing w:after="0" w:line="240" w:lineRule="auto"/>
        <w:ind w:firstLine="425"/>
        <w:jc w:val="both"/>
        <w:rPr>
          <w:rFonts w:ascii="Times New Roman" w:hAnsi="Times New Roman" w:cs="Times New Roman"/>
          <w:sz w:val="24"/>
          <w:szCs w:val="24"/>
        </w:rPr>
      </w:pPr>
      <w:r w:rsidRPr="00F2007D">
        <w:rPr>
          <w:rFonts w:ascii="Times New Roman" w:hAnsi="Times New Roman" w:cs="Times New Roman"/>
          <w:sz w:val="24"/>
          <w:szCs w:val="24"/>
        </w:rPr>
        <w:lastRenderedPageBreak/>
        <w:t xml:space="preserve">• подсчет времени работы оборудования и предупреждение о необходимости проведения профилактических и регламентных работ и, за счет этого, продление срока службы инженерных систем; </w:t>
      </w:r>
    </w:p>
    <w:p w14:paraId="14A90DFA" w14:textId="3489D9C8" w:rsidR="00B108B0" w:rsidRPr="00F2007D" w:rsidRDefault="00B108B0" w:rsidP="00B108B0">
      <w:pPr>
        <w:spacing w:after="0" w:line="240" w:lineRule="auto"/>
        <w:ind w:firstLine="425"/>
        <w:jc w:val="both"/>
        <w:rPr>
          <w:rFonts w:ascii="Times New Roman" w:hAnsi="Times New Roman" w:cs="Times New Roman"/>
          <w:sz w:val="24"/>
          <w:szCs w:val="24"/>
        </w:rPr>
      </w:pPr>
      <w:r w:rsidRPr="00F2007D">
        <w:rPr>
          <w:rFonts w:ascii="Times New Roman" w:hAnsi="Times New Roman" w:cs="Times New Roman"/>
          <w:sz w:val="24"/>
          <w:szCs w:val="24"/>
        </w:rPr>
        <w:t xml:space="preserve">• создание единой базы оперативных и архивных параметров технологических процессов (температура, давление, расход, тепловая мощность и количество тепловой энергии теплоносителей, работоспособность оборудования и т. д.); </w:t>
      </w:r>
    </w:p>
    <w:p w14:paraId="5B3A4255" w14:textId="77777777" w:rsidR="00B108B0" w:rsidRPr="00F2007D" w:rsidRDefault="00B108B0" w:rsidP="00B108B0">
      <w:pPr>
        <w:spacing w:after="0" w:line="240" w:lineRule="auto"/>
        <w:ind w:firstLine="425"/>
        <w:jc w:val="both"/>
        <w:rPr>
          <w:rFonts w:ascii="Times New Roman" w:hAnsi="Times New Roman" w:cs="Times New Roman"/>
          <w:sz w:val="24"/>
          <w:szCs w:val="24"/>
        </w:rPr>
      </w:pPr>
      <w:r w:rsidRPr="00F2007D">
        <w:rPr>
          <w:rFonts w:ascii="Times New Roman" w:hAnsi="Times New Roman" w:cs="Times New Roman"/>
          <w:sz w:val="24"/>
          <w:szCs w:val="24"/>
        </w:rPr>
        <w:t xml:space="preserve">• дистанционную диагностику оборудования и каналов связи; • генерацию отчетов об отпуске и потреблении энергии и энергоносителя, отчетов о неиспользованной тепловой энергии по результатам контроля; </w:t>
      </w:r>
    </w:p>
    <w:p w14:paraId="22DC0140" w14:textId="77777777" w:rsidR="00B108B0" w:rsidRPr="00F2007D" w:rsidRDefault="00B108B0" w:rsidP="00B108B0">
      <w:pPr>
        <w:spacing w:after="0" w:line="240" w:lineRule="auto"/>
        <w:ind w:firstLine="425"/>
        <w:jc w:val="both"/>
        <w:rPr>
          <w:rFonts w:ascii="Times New Roman" w:hAnsi="Times New Roman" w:cs="Times New Roman"/>
          <w:sz w:val="24"/>
          <w:szCs w:val="24"/>
        </w:rPr>
      </w:pPr>
      <w:r w:rsidRPr="00F2007D">
        <w:rPr>
          <w:rFonts w:ascii="Times New Roman" w:hAnsi="Times New Roman" w:cs="Times New Roman"/>
          <w:sz w:val="24"/>
          <w:szCs w:val="24"/>
        </w:rPr>
        <w:t xml:space="preserve">• ведение журнала событий; </w:t>
      </w:r>
    </w:p>
    <w:p w14:paraId="794BCA3E" w14:textId="77777777" w:rsidR="00B108B0" w:rsidRPr="00F2007D" w:rsidRDefault="00B108B0" w:rsidP="00B108B0">
      <w:pPr>
        <w:spacing w:after="0" w:line="240" w:lineRule="auto"/>
        <w:ind w:firstLine="425"/>
        <w:jc w:val="both"/>
        <w:rPr>
          <w:rFonts w:ascii="Times New Roman" w:hAnsi="Times New Roman" w:cs="Times New Roman"/>
          <w:sz w:val="24"/>
          <w:szCs w:val="24"/>
        </w:rPr>
      </w:pPr>
      <w:r w:rsidRPr="00F2007D">
        <w:rPr>
          <w:rFonts w:ascii="Times New Roman" w:hAnsi="Times New Roman" w:cs="Times New Roman"/>
          <w:sz w:val="24"/>
          <w:szCs w:val="24"/>
        </w:rPr>
        <w:t xml:space="preserve">• представление информации в удобном для анализа виде (таблицы, графики, диаграммы); </w:t>
      </w:r>
    </w:p>
    <w:p w14:paraId="4B9D7D68" w14:textId="10DFEB1F" w:rsidR="00B108B0" w:rsidRPr="00F2007D" w:rsidRDefault="00B108B0" w:rsidP="00B108B0">
      <w:pPr>
        <w:spacing w:after="0" w:line="240" w:lineRule="auto"/>
        <w:ind w:firstLine="425"/>
        <w:jc w:val="both"/>
        <w:rPr>
          <w:rFonts w:ascii="Times New Roman" w:hAnsi="Times New Roman" w:cs="Times New Roman"/>
          <w:sz w:val="24"/>
          <w:szCs w:val="24"/>
        </w:rPr>
      </w:pPr>
      <w:r w:rsidRPr="00F2007D">
        <w:rPr>
          <w:rFonts w:ascii="Times New Roman" w:hAnsi="Times New Roman" w:cs="Times New Roman"/>
          <w:sz w:val="24"/>
          <w:szCs w:val="24"/>
        </w:rPr>
        <w:t xml:space="preserve">• дистанционный диспетчерский контроль за возникновением нештатных ситуаций на автоматизированных объектах; </w:t>
      </w:r>
    </w:p>
    <w:p w14:paraId="13A3E048" w14:textId="77777777" w:rsidR="00B108B0" w:rsidRPr="00F2007D" w:rsidRDefault="00B108B0" w:rsidP="00B108B0">
      <w:pPr>
        <w:spacing w:after="0" w:line="240" w:lineRule="auto"/>
        <w:ind w:firstLine="425"/>
        <w:jc w:val="both"/>
        <w:rPr>
          <w:rFonts w:ascii="Times New Roman" w:hAnsi="Times New Roman" w:cs="Times New Roman"/>
          <w:sz w:val="24"/>
          <w:szCs w:val="24"/>
        </w:rPr>
      </w:pPr>
      <w:r w:rsidRPr="00F2007D">
        <w:rPr>
          <w:rFonts w:ascii="Times New Roman" w:hAnsi="Times New Roman" w:cs="Times New Roman"/>
          <w:sz w:val="24"/>
          <w:szCs w:val="24"/>
        </w:rPr>
        <w:t xml:space="preserve">• систему контроля доступа на автоматизированные объекты; </w:t>
      </w:r>
    </w:p>
    <w:p w14:paraId="25E18457" w14:textId="77777777" w:rsidR="00B108B0" w:rsidRPr="00F2007D" w:rsidRDefault="00B108B0" w:rsidP="00B108B0">
      <w:pPr>
        <w:spacing w:after="0" w:line="240" w:lineRule="auto"/>
        <w:ind w:firstLine="425"/>
        <w:jc w:val="both"/>
        <w:rPr>
          <w:rFonts w:ascii="Times New Roman" w:hAnsi="Times New Roman" w:cs="Times New Roman"/>
          <w:sz w:val="24"/>
          <w:szCs w:val="24"/>
        </w:rPr>
      </w:pPr>
      <w:r w:rsidRPr="00F2007D">
        <w:rPr>
          <w:rFonts w:ascii="Times New Roman" w:hAnsi="Times New Roman" w:cs="Times New Roman"/>
          <w:sz w:val="24"/>
          <w:szCs w:val="24"/>
        </w:rPr>
        <w:t xml:space="preserve">• расширение возможностей обслуживающего персонала при сокращении численности; </w:t>
      </w:r>
    </w:p>
    <w:p w14:paraId="7FAB70E6" w14:textId="77777777" w:rsidR="00B108B0" w:rsidRPr="00F2007D" w:rsidRDefault="00B108B0" w:rsidP="00B108B0">
      <w:pPr>
        <w:spacing w:after="0" w:line="240" w:lineRule="auto"/>
        <w:ind w:firstLine="425"/>
        <w:jc w:val="both"/>
        <w:rPr>
          <w:rFonts w:ascii="Times New Roman" w:hAnsi="Times New Roman" w:cs="Times New Roman"/>
          <w:sz w:val="24"/>
          <w:szCs w:val="24"/>
        </w:rPr>
      </w:pPr>
      <w:r w:rsidRPr="00F2007D">
        <w:rPr>
          <w:rFonts w:ascii="Times New Roman" w:hAnsi="Times New Roman" w:cs="Times New Roman"/>
          <w:sz w:val="24"/>
          <w:szCs w:val="24"/>
        </w:rPr>
        <w:t xml:space="preserve">• возможность сбора статистической информации и прогнозирования </w:t>
      </w:r>
    </w:p>
    <w:p w14:paraId="092A16E1" w14:textId="736F826D" w:rsidR="00B108B0" w:rsidRPr="00F2007D" w:rsidRDefault="00B108B0" w:rsidP="00651858">
      <w:pPr>
        <w:ind w:firstLine="426"/>
        <w:jc w:val="both"/>
        <w:rPr>
          <w:rFonts w:ascii="Times New Roman" w:hAnsi="Times New Roman" w:cs="Times New Roman"/>
          <w:sz w:val="24"/>
          <w:szCs w:val="24"/>
        </w:rPr>
      </w:pPr>
      <w:r w:rsidRPr="00F2007D">
        <w:rPr>
          <w:rFonts w:ascii="Times New Roman" w:hAnsi="Times New Roman" w:cs="Times New Roman"/>
          <w:sz w:val="24"/>
          <w:szCs w:val="24"/>
        </w:rPr>
        <w:t xml:space="preserve">В связи с этим рекомендуется в перспективе внедрение системы комплексной диспетчеризации на базе всех источников тепловой энергии на территории городского </w:t>
      </w:r>
      <w:r w:rsidR="00305229">
        <w:rPr>
          <w:rFonts w:ascii="Times New Roman" w:hAnsi="Times New Roman" w:cs="Times New Roman"/>
          <w:sz w:val="24"/>
          <w:szCs w:val="24"/>
        </w:rPr>
        <w:t>поселения</w:t>
      </w:r>
      <w:r w:rsidRPr="00F2007D">
        <w:rPr>
          <w:rFonts w:ascii="Times New Roman" w:hAnsi="Times New Roman" w:cs="Times New Roman"/>
          <w:sz w:val="24"/>
          <w:szCs w:val="24"/>
        </w:rPr>
        <w:t xml:space="preserve">. Актуализация схемы теплоснабжения Необходимость ежегодной актуализации схемы теплоснабжения закреплена законодательно статьей 23 Федерального закона от 27 июля 2010 г. N 190-ФЗ "О теплоснабжении". Своевременная актуализация схемы теплоснабжения является важнейшим элементов определения вектора развития городского округа, от которого зависит актуальность реализуемых мероприятий и возможность выявления дефицитов тепловой энергии, которые могут возникнуть в перспективе. Рекомендуется проводить ежегодную актуализацию схемы теплоснабжения </w:t>
      </w:r>
      <w:r w:rsidR="00F2007D" w:rsidRPr="00F2007D">
        <w:rPr>
          <w:rFonts w:ascii="Times New Roman" w:hAnsi="Times New Roman" w:cs="Times New Roman"/>
          <w:sz w:val="24"/>
          <w:szCs w:val="24"/>
        </w:rPr>
        <w:t>городского поселения г. Туймазы</w:t>
      </w:r>
      <w:r w:rsidR="00F2007D">
        <w:rPr>
          <w:rFonts w:ascii="Times New Roman" w:hAnsi="Times New Roman" w:cs="Times New Roman"/>
          <w:sz w:val="24"/>
          <w:szCs w:val="24"/>
        </w:rPr>
        <w:t>.</w:t>
      </w:r>
    </w:p>
    <w:p w14:paraId="6B6FF1A9" w14:textId="56605333" w:rsidR="00F2007D" w:rsidRPr="00AC7B75" w:rsidRDefault="00B108B0" w:rsidP="00B108B0">
      <w:pPr>
        <w:ind w:firstLine="426"/>
        <w:jc w:val="both"/>
        <w:rPr>
          <w:rFonts w:ascii="Times New Roman" w:hAnsi="Times New Roman" w:cs="Times New Roman"/>
          <w:b/>
          <w:bCs/>
          <w:i/>
          <w:iCs/>
          <w:sz w:val="24"/>
          <w:szCs w:val="24"/>
        </w:rPr>
      </w:pPr>
      <w:r w:rsidRPr="00AC7B75">
        <w:rPr>
          <w:rFonts w:ascii="Times New Roman" w:hAnsi="Times New Roman" w:cs="Times New Roman"/>
          <w:b/>
          <w:bCs/>
          <w:i/>
          <w:iCs/>
          <w:sz w:val="24"/>
          <w:szCs w:val="24"/>
        </w:rPr>
        <w:t xml:space="preserve">7.11 Обоснование организации индивидуального теплоснабжения </w:t>
      </w:r>
    </w:p>
    <w:p w14:paraId="54BBB3CC" w14:textId="403C7C0E" w:rsidR="00B108B0" w:rsidRPr="00F2007D" w:rsidRDefault="00B108B0" w:rsidP="00B108B0">
      <w:pPr>
        <w:ind w:firstLine="426"/>
        <w:jc w:val="both"/>
        <w:rPr>
          <w:rFonts w:ascii="Times New Roman" w:hAnsi="Times New Roman" w:cs="Times New Roman"/>
          <w:sz w:val="24"/>
          <w:szCs w:val="24"/>
        </w:rPr>
      </w:pPr>
      <w:r w:rsidRPr="00F2007D">
        <w:rPr>
          <w:rFonts w:ascii="Times New Roman" w:hAnsi="Times New Roman" w:cs="Times New Roman"/>
          <w:sz w:val="24"/>
          <w:szCs w:val="24"/>
        </w:rPr>
        <w:t xml:space="preserve">Индивидуальное теплоснабжение малоэтажных и индивидуальных жилых домов может быть целесообразно организовано в зонах с тепловой нагрузкой менее 0,01 Гкал/ч на гектар. Подключение таких потребителей к централизованному теплоснабжению неоправданно в виду значительных капитальных затрат на строительство тепловых сетей. Плотность индивидуальной и малоэтажной застройки мала, что приводит к необходимости строительства тепловых сетей малых диаметров, но большой протяженности, и, следовательно, к высоким потерям тепловой энергии через изоляцию. </w:t>
      </w:r>
    </w:p>
    <w:p w14:paraId="751C7761" w14:textId="77777777" w:rsidR="00F2007D" w:rsidRPr="00AC7B75" w:rsidRDefault="00B108B0" w:rsidP="00651858">
      <w:pPr>
        <w:ind w:firstLine="426"/>
        <w:jc w:val="both"/>
        <w:rPr>
          <w:rFonts w:ascii="Times New Roman" w:hAnsi="Times New Roman" w:cs="Times New Roman"/>
          <w:b/>
          <w:bCs/>
          <w:i/>
          <w:iCs/>
          <w:sz w:val="24"/>
          <w:szCs w:val="24"/>
        </w:rPr>
      </w:pPr>
      <w:r w:rsidRPr="00AC7B75">
        <w:rPr>
          <w:rFonts w:ascii="Times New Roman" w:hAnsi="Times New Roman" w:cs="Times New Roman"/>
          <w:b/>
          <w:bCs/>
          <w:i/>
          <w:iCs/>
          <w:sz w:val="24"/>
          <w:szCs w:val="24"/>
        </w:rPr>
        <w:t xml:space="preserve">7.12 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w:t>
      </w:r>
    </w:p>
    <w:p w14:paraId="57C52998" w14:textId="341134D3" w:rsidR="00B108B0" w:rsidRPr="00F2007D" w:rsidRDefault="00B108B0" w:rsidP="00F2007D">
      <w:pPr>
        <w:ind w:firstLine="426"/>
        <w:jc w:val="both"/>
        <w:rPr>
          <w:rFonts w:ascii="Times New Roman" w:hAnsi="Times New Roman" w:cs="Times New Roman"/>
          <w:sz w:val="24"/>
          <w:szCs w:val="24"/>
        </w:rPr>
      </w:pPr>
      <w:r w:rsidRPr="00F2007D">
        <w:rPr>
          <w:rFonts w:ascii="Times New Roman" w:hAnsi="Times New Roman" w:cs="Times New Roman"/>
          <w:sz w:val="24"/>
          <w:szCs w:val="24"/>
        </w:rPr>
        <w:t xml:space="preserve">Перспективные балансы производства и потребления тепловой мощности, теплоносителя источников тепловой энергии </w:t>
      </w:r>
      <w:r w:rsidR="00F2007D" w:rsidRPr="00651858">
        <w:rPr>
          <w:rFonts w:ascii="Times New Roman" w:hAnsi="Times New Roman" w:cs="Times New Roman"/>
          <w:sz w:val="24"/>
          <w:szCs w:val="24"/>
        </w:rPr>
        <w:t xml:space="preserve">городского </w:t>
      </w:r>
      <w:r w:rsidR="00F2007D">
        <w:rPr>
          <w:rFonts w:ascii="Times New Roman" w:hAnsi="Times New Roman" w:cs="Times New Roman"/>
          <w:sz w:val="24"/>
          <w:szCs w:val="24"/>
        </w:rPr>
        <w:t>поселения г. Туймазы</w:t>
      </w:r>
      <w:r w:rsidR="00F2007D" w:rsidRPr="00F2007D">
        <w:rPr>
          <w:rFonts w:ascii="Times New Roman" w:hAnsi="Times New Roman" w:cs="Times New Roman"/>
          <w:sz w:val="24"/>
          <w:szCs w:val="24"/>
        </w:rPr>
        <w:t xml:space="preserve"> </w:t>
      </w:r>
      <w:r w:rsidRPr="00F2007D">
        <w:rPr>
          <w:rFonts w:ascii="Times New Roman" w:hAnsi="Times New Roman" w:cs="Times New Roman"/>
          <w:sz w:val="24"/>
          <w:szCs w:val="24"/>
        </w:rPr>
        <w:t xml:space="preserve">представлены в Главах 4 и 6 настоящего документа. Обоснованием перспективных балансов является наличие утвержденных муниципальных документов, регулирующих наличие перспективной застройки на территории городского округа: Генеральный план развития, проекты планировки и межевания, информация о которых представлена в Главе 2 настоящего документа. Дефицитов тепловой энергии в городском округе на расчетный срок не ожидается. </w:t>
      </w:r>
    </w:p>
    <w:p w14:paraId="24825122" w14:textId="77777777" w:rsidR="002F0686" w:rsidRDefault="002F0686" w:rsidP="00651858">
      <w:pPr>
        <w:ind w:firstLine="426"/>
        <w:jc w:val="both"/>
        <w:rPr>
          <w:rFonts w:ascii="Times New Roman" w:hAnsi="Times New Roman" w:cs="Times New Roman"/>
          <w:b/>
          <w:bCs/>
          <w:i/>
          <w:iCs/>
          <w:sz w:val="24"/>
          <w:szCs w:val="24"/>
        </w:rPr>
      </w:pPr>
    </w:p>
    <w:p w14:paraId="64C70478" w14:textId="77777777" w:rsidR="002F0686" w:rsidRDefault="002F0686" w:rsidP="00651858">
      <w:pPr>
        <w:ind w:firstLine="426"/>
        <w:jc w:val="both"/>
        <w:rPr>
          <w:rFonts w:ascii="Times New Roman" w:hAnsi="Times New Roman" w:cs="Times New Roman"/>
          <w:b/>
          <w:bCs/>
          <w:i/>
          <w:iCs/>
          <w:sz w:val="24"/>
          <w:szCs w:val="24"/>
        </w:rPr>
      </w:pPr>
    </w:p>
    <w:p w14:paraId="1607B7C3" w14:textId="77777777" w:rsidR="002F0686" w:rsidRDefault="002F0686" w:rsidP="00651858">
      <w:pPr>
        <w:ind w:firstLine="426"/>
        <w:jc w:val="both"/>
        <w:rPr>
          <w:rFonts w:ascii="Times New Roman" w:hAnsi="Times New Roman" w:cs="Times New Roman"/>
          <w:b/>
          <w:bCs/>
          <w:i/>
          <w:iCs/>
          <w:sz w:val="24"/>
          <w:szCs w:val="24"/>
        </w:rPr>
      </w:pPr>
    </w:p>
    <w:p w14:paraId="3BB5E6E1" w14:textId="77777777" w:rsidR="002F0686" w:rsidRDefault="002F0686" w:rsidP="00651858">
      <w:pPr>
        <w:ind w:firstLine="426"/>
        <w:jc w:val="both"/>
        <w:rPr>
          <w:rFonts w:ascii="Times New Roman" w:hAnsi="Times New Roman" w:cs="Times New Roman"/>
          <w:b/>
          <w:bCs/>
          <w:i/>
          <w:iCs/>
          <w:sz w:val="24"/>
          <w:szCs w:val="24"/>
        </w:rPr>
      </w:pPr>
    </w:p>
    <w:p w14:paraId="4B864AC4" w14:textId="412175ED" w:rsidR="00F2007D" w:rsidRPr="00AC7B75" w:rsidRDefault="00B108B0" w:rsidP="00651858">
      <w:pPr>
        <w:ind w:firstLine="426"/>
        <w:jc w:val="both"/>
        <w:rPr>
          <w:rFonts w:ascii="Times New Roman" w:hAnsi="Times New Roman" w:cs="Times New Roman"/>
          <w:b/>
          <w:bCs/>
          <w:i/>
          <w:iCs/>
          <w:sz w:val="24"/>
          <w:szCs w:val="24"/>
        </w:rPr>
      </w:pPr>
      <w:r w:rsidRPr="00AC7B75">
        <w:rPr>
          <w:rFonts w:ascii="Times New Roman" w:hAnsi="Times New Roman" w:cs="Times New Roman"/>
          <w:b/>
          <w:bCs/>
          <w:i/>
          <w:iCs/>
          <w:sz w:val="24"/>
          <w:szCs w:val="24"/>
        </w:rPr>
        <w:t xml:space="preserve">7.13 Анализ целесообразности ввода новых и реконструкции существующих источников тепловой энергии с использованием возобновляемых источников энергии, а также местных видов топлива </w:t>
      </w:r>
    </w:p>
    <w:p w14:paraId="5C707747" w14:textId="686BC396" w:rsidR="00B108B0" w:rsidRPr="00F2007D" w:rsidRDefault="00B108B0" w:rsidP="00651858">
      <w:pPr>
        <w:ind w:firstLine="426"/>
        <w:jc w:val="both"/>
        <w:rPr>
          <w:rFonts w:ascii="Times New Roman" w:hAnsi="Times New Roman" w:cs="Times New Roman"/>
          <w:sz w:val="24"/>
          <w:szCs w:val="24"/>
        </w:rPr>
      </w:pPr>
      <w:r w:rsidRPr="00F2007D">
        <w:rPr>
          <w:rFonts w:ascii="Times New Roman" w:hAnsi="Times New Roman" w:cs="Times New Roman"/>
          <w:sz w:val="24"/>
          <w:szCs w:val="24"/>
        </w:rPr>
        <w:t xml:space="preserve">На территории </w:t>
      </w:r>
      <w:r w:rsidR="00F2007D" w:rsidRPr="00651858">
        <w:rPr>
          <w:rFonts w:ascii="Times New Roman" w:hAnsi="Times New Roman" w:cs="Times New Roman"/>
          <w:sz w:val="24"/>
          <w:szCs w:val="24"/>
        </w:rPr>
        <w:t xml:space="preserve">городского </w:t>
      </w:r>
      <w:r w:rsidR="00F2007D">
        <w:rPr>
          <w:rFonts w:ascii="Times New Roman" w:hAnsi="Times New Roman" w:cs="Times New Roman"/>
          <w:sz w:val="24"/>
          <w:szCs w:val="24"/>
        </w:rPr>
        <w:t>поселения г. Туймазы</w:t>
      </w:r>
      <w:r w:rsidR="00F2007D" w:rsidRPr="00F2007D">
        <w:rPr>
          <w:rFonts w:ascii="Times New Roman" w:hAnsi="Times New Roman" w:cs="Times New Roman"/>
          <w:sz w:val="24"/>
          <w:szCs w:val="24"/>
        </w:rPr>
        <w:t xml:space="preserve"> </w:t>
      </w:r>
      <w:r w:rsidRPr="00F2007D">
        <w:rPr>
          <w:rFonts w:ascii="Times New Roman" w:hAnsi="Times New Roman" w:cs="Times New Roman"/>
          <w:sz w:val="24"/>
          <w:szCs w:val="24"/>
        </w:rPr>
        <w:t xml:space="preserve">отсутствует целесообразность ввода новых источников тепловой энергии с использованием возобновляемых источников энергии в связи с особенности климато-геодезичких характеристик региона, а также в связи с высокими издержками реализации. </w:t>
      </w:r>
    </w:p>
    <w:p w14:paraId="634C796B" w14:textId="77777777" w:rsidR="00F2007D" w:rsidRPr="00F2007D" w:rsidRDefault="00B108B0" w:rsidP="00651858">
      <w:pPr>
        <w:ind w:firstLine="426"/>
        <w:jc w:val="both"/>
        <w:rPr>
          <w:rFonts w:ascii="Times New Roman" w:hAnsi="Times New Roman" w:cs="Times New Roman"/>
          <w:b/>
          <w:bCs/>
          <w:sz w:val="24"/>
          <w:szCs w:val="24"/>
        </w:rPr>
      </w:pPr>
      <w:r w:rsidRPr="00F2007D">
        <w:rPr>
          <w:rFonts w:ascii="Times New Roman" w:hAnsi="Times New Roman" w:cs="Times New Roman"/>
          <w:b/>
          <w:bCs/>
          <w:sz w:val="24"/>
          <w:szCs w:val="24"/>
        </w:rPr>
        <w:t>7</w:t>
      </w:r>
      <w:r w:rsidRPr="00AC7B75">
        <w:rPr>
          <w:rFonts w:ascii="Times New Roman" w:hAnsi="Times New Roman" w:cs="Times New Roman"/>
          <w:b/>
          <w:bCs/>
          <w:i/>
          <w:iCs/>
          <w:sz w:val="24"/>
          <w:szCs w:val="24"/>
        </w:rPr>
        <w:t>.14 Обоснование организации теплоснабжения в производственных зонах на территории поселения, городского округа</w:t>
      </w:r>
      <w:r w:rsidRPr="00F2007D">
        <w:rPr>
          <w:rFonts w:ascii="Times New Roman" w:hAnsi="Times New Roman" w:cs="Times New Roman"/>
          <w:b/>
          <w:bCs/>
          <w:sz w:val="24"/>
          <w:szCs w:val="24"/>
        </w:rPr>
        <w:t xml:space="preserve"> </w:t>
      </w:r>
    </w:p>
    <w:p w14:paraId="30CB9CE6" w14:textId="06A3B7E5" w:rsidR="00B108B0" w:rsidRDefault="00B108B0" w:rsidP="00651858">
      <w:pPr>
        <w:ind w:firstLine="426"/>
        <w:jc w:val="both"/>
        <w:rPr>
          <w:rFonts w:ascii="Times New Roman" w:hAnsi="Times New Roman" w:cs="Times New Roman"/>
          <w:sz w:val="24"/>
          <w:szCs w:val="24"/>
        </w:rPr>
      </w:pPr>
      <w:r w:rsidRPr="00F2007D">
        <w:rPr>
          <w:rFonts w:ascii="Times New Roman" w:hAnsi="Times New Roman" w:cs="Times New Roman"/>
          <w:sz w:val="24"/>
          <w:szCs w:val="24"/>
        </w:rPr>
        <w:t xml:space="preserve">В результате сбора исходных данных проектов организации централизованного теплоснабжения в производственных зонах на территории </w:t>
      </w:r>
      <w:r w:rsidR="00F2007D" w:rsidRPr="00651858">
        <w:rPr>
          <w:rFonts w:ascii="Times New Roman" w:hAnsi="Times New Roman" w:cs="Times New Roman"/>
          <w:sz w:val="24"/>
          <w:szCs w:val="24"/>
        </w:rPr>
        <w:t xml:space="preserve">городского </w:t>
      </w:r>
      <w:r w:rsidR="00F2007D">
        <w:rPr>
          <w:rFonts w:ascii="Times New Roman" w:hAnsi="Times New Roman" w:cs="Times New Roman"/>
          <w:sz w:val="24"/>
          <w:szCs w:val="24"/>
        </w:rPr>
        <w:t>поселения г. Туймазы</w:t>
      </w:r>
      <w:r w:rsidR="00F2007D" w:rsidRPr="00F2007D">
        <w:rPr>
          <w:rFonts w:ascii="Times New Roman" w:hAnsi="Times New Roman" w:cs="Times New Roman"/>
          <w:sz w:val="24"/>
          <w:szCs w:val="24"/>
        </w:rPr>
        <w:t xml:space="preserve"> </w:t>
      </w:r>
      <w:r w:rsidRPr="00F2007D">
        <w:rPr>
          <w:rFonts w:ascii="Times New Roman" w:hAnsi="Times New Roman" w:cs="Times New Roman"/>
          <w:sz w:val="24"/>
          <w:szCs w:val="24"/>
        </w:rPr>
        <w:t>не выявлено.</w:t>
      </w:r>
    </w:p>
    <w:p w14:paraId="20CA79E8" w14:textId="77777777" w:rsidR="009727DA" w:rsidRPr="00150993" w:rsidRDefault="009727DA" w:rsidP="00651858">
      <w:pPr>
        <w:ind w:firstLine="426"/>
        <w:jc w:val="both"/>
        <w:rPr>
          <w:rFonts w:ascii="Times New Roman" w:hAnsi="Times New Roman" w:cs="Times New Roman"/>
          <w:b/>
          <w:bCs/>
          <w:i/>
          <w:iCs/>
          <w:sz w:val="24"/>
          <w:szCs w:val="24"/>
        </w:rPr>
      </w:pPr>
      <w:r w:rsidRPr="00150993">
        <w:rPr>
          <w:rFonts w:ascii="Times New Roman" w:hAnsi="Times New Roman" w:cs="Times New Roman"/>
          <w:b/>
          <w:bCs/>
          <w:i/>
          <w:iCs/>
          <w:sz w:val="24"/>
          <w:szCs w:val="24"/>
        </w:rPr>
        <w:t xml:space="preserve">7.15 Расчет радиусов эффективного теплоснабжения (зоны действия источников тепловой энергии) в каждой из систем теплоснабжения, позволяющий определить условия, при которых подключение теплопотребляющих установок к системе теплоснабжения нецелесообразно вследствие увеличения совокупных расходов в указанной системе </w:t>
      </w:r>
    </w:p>
    <w:p w14:paraId="0D0C15E1" w14:textId="77777777" w:rsidR="009727DA" w:rsidRPr="00AC7B75" w:rsidRDefault="009727DA" w:rsidP="00651858">
      <w:pPr>
        <w:ind w:firstLine="426"/>
        <w:jc w:val="both"/>
        <w:rPr>
          <w:rFonts w:ascii="Times New Roman" w:hAnsi="Times New Roman" w:cs="Times New Roman"/>
          <w:sz w:val="24"/>
          <w:szCs w:val="24"/>
        </w:rPr>
      </w:pPr>
      <w:r w:rsidRPr="00AC7B75">
        <w:rPr>
          <w:rFonts w:ascii="Times New Roman" w:hAnsi="Times New Roman" w:cs="Times New Roman"/>
          <w:sz w:val="24"/>
          <w:szCs w:val="24"/>
        </w:rPr>
        <w:t xml:space="preserve">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 </w:t>
      </w:r>
    </w:p>
    <w:p w14:paraId="0BB01A00" w14:textId="622A5502" w:rsidR="009727DA" w:rsidRPr="00AC7B75" w:rsidRDefault="009727DA" w:rsidP="00651858">
      <w:pPr>
        <w:ind w:firstLine="426"/>
        <w:jc w:val="both"/>
        <w:rPr>
          <w:rFonts w:ascii="Times New Roman" w:hAnsi="Times New Roman" w:cs="Times New Roman"/>
          <w:sz w:val="24"/>
          <w:szCs w:val="24"/>
        </w:rPr>
      </w:pPr>
      <w:r w:rsidRPr="00AC7B75">
        <w:rPr>
          <w:rFonts w:ascii="Times New Roman" w:hAnsi="Times New Roman" w:cs="Times New Roman"/>
          <w:sz w:val="24"/>
          <w:szCs w:val="24"/>
        </w:rPr>
        <w:t xml:space="preserve">Подключение дополнительной тепловой нагрузки с увеличением радиуса действия источника тепловой энергии приводит к возрастанию затрат на производство и транспорт тепловой энергии и одновременно к увеличению доходов от дополнительного объема ее реализации. Радиус эффективного теплоснабжения представляет собой то расстояние, при котором увеличение доходов равно по величине возрастанию затрат. Для действующих источников тепловой энергии это означает, что удельные затраты (на единицу отпущенной потребителям тепловой энергии) являются минимальными. </w:t>
      </w:r>
    </w:p>
    <w:p w14:paraId="697C5734" w14:textId="77777777" w:rsidR="009727DA" w:rsidRPr="00AC7B75" w:rsidRDefault="009727DA" w:rsidP="00651858">
      <w:pPr>
        <w:ind w:firstLine="426"/>
        <w:jc w:val="both"/>
        <w:rPr>
          <w:rFonts w:ascii="Times New Roman" w:hAnsi="Times New Roman" w:cs="Times New Roman"/>
          <w:sz w:val="24"/>
          <w:szCs w:val="24"/>
        </w:rPr>
      </w:pPr>
      <w:r w:rsidRPr="00AC7B75">
        <w:rPr>
          <w:rFonts w:ascii="Times New Roman" w:hAnsi="Times New Roman" w:cs="Times New Roman"/>
          <w:sz w:val="24"/>
          <w:szCs w:val="24"/>
        </w:rPr>
        <w:t xml:space="preserve">В основу расчета были положены полуэмпирические соотношения, которые представлены в «Нормах по проектированию тепловых сетей», изданных в 1938 году. Для приведения указанных зависимостей к современным условиям была проведена дополнительная работа по анализу структуры себестоимости производства и транспорта тепловой энергии в функционирующих в настоящее время системах теплоснабжения. В результате этой работы были получены эмпирические коэффициенты, которые позволили уточнить имеющиеся зависимости и применить их для определения минимальных удельных затрат при действующих в настоящее время ценовых индикаторах. </w:t>
      </w:r>
    </w:p>
    <w:p w14:paraId="51D272A1" w14:textId="74DFBBE5" w:rsidR="009727DA" w:rsidRDefault="009727DA" w:rsidP="00651858">
      <w:pPr>
        <w:ind w:firstLine="426"/>
        <w:jc w:val="both"/>
      </w:pPr>
      <w:r>
        <w:t>Связь между удельными затратами на производство и транспорт тепловой энергии с радиусом теплоснабжения осуществляется с помощью следующей полуэмпирической зависимости:</w:t>
      </w:r>
    </w:p>
    <w:p w14:paraId="76E2F63F" w14:textId="77777777" w:rsidR="00A567C0" w:rsidRPr="00A567C0" w:rsidRDefault="00A567C0" w:rsidP="00A567C0">
      <w:pPr>
        <w:spacing w:after="0" w:line="240" w:lineRule="auto"/>
        <w:jc w:val="center"/>
        <w:rPr>
          <w:rFonts w:ascii="Times New Roman" w:eastAsia="Calibri" w:hAnsi="Times New Roman" w:cs="Times New Roman"/>
          <w:color w:val="0070C0"/>
          <w:sz w:val="24"/>
          <w:szCs w:val="24"/>
          <w:lang w:val="en-US" w:eastAsia="ru-RU"/>
        </w:rPr>
      </w:pPr>
      <w:r w:rsidRPr="00A567C0">
        <w:rPr>
          <w:rFonts w:ascii="Times New Roman" w:eastAsia="Calibri" w:hAnsi="Times New Roman" w:cs="Times New Roman"/>
          <w:color w:val="0070C0"/>
          <w:sz w:val="28"/>
          <w:szCs w:val="28"/>
          <w:lang w:val="en-US" w:eastAsia="ru-RU"/>
        </w:rPr>
        <w:t>S= b + ((30*10</w:t>
      </w:r>
      <w:r w:rsidRPr="00A567C0">
        <w:rPr>
          <w:rFonts w:ascii="Times New Roman" w:eastAsia="Calibri" w:hAnsi="Times New Roman" w:cs="Times New Roman"/>
          <w:color w:val="0070C0"/>
          <w:sz w:val="28"/>
          <w:szCs w:val="28"/>
          <w:vertAlign w:val="superscript"/>
          <w:lang w:val="en-US" w:eastAsia="ru-RU"/>
        </w:rPr>
        <w:t>8</w:t>
      </w:r>
      <w:r w:rsidRPr="00A567C0">
        <w:rPr>
          <w:rFonts w:ascii="Times New Roman" w:eastAsia="Calibri" w:hAnsi="Times New Roman" w:cs="Times New Roman"/>
          <w:color w:val="0070C0"/>
          <w:sz w:val="28"/>
          <w:szCs w:val="28"/>
          <w:lang w:val="en-US" w:eastAsia="ru-RU"/>
        </w:rPr>
        <w:t xml:space="preserve"> * </w:t>
      </w:r>
      <w:r w:rsidRPr="00A567C0">
        <w:rPr>
          <w:rFonts w:ascii="Times New Roman" w:eastAsia="Calibri" w:hAnsi="Times New Roman" w:cs="Times New Roman"/>
          <w:i/>
          <w:iCs/>
          <w:color w:val="0070C0"/>
          <w:sz w:val="28"/>
          <w:szCs w:val="28"/>
          <w:lang w:eastAsia="ru-RU"/>
        </w:rPr>
        <w:t>ϕ</w:t>
      </w:r>
      <w:r w:rsidRPr="00A567C0">
        <w:rPr>
          <w:rFonts w:ascii="Times New Roman" w:eastAsia="Calibri" w:hAnsi="Times New Roman" w:cs="Times New Roman"/>
          <w:color w:val="0070C0"/>
          <w:sz w:val="28"/>
          <w:szCs w:val="28"/>
          <w:lang w:val="en-US" w:eastAsia="ru-RU"/>
        </w:rPr>
        <w:t>) / (R</w:t>
      </w:r>
      <w:r w:rsidRPr="00A567C0">
        <w:rPr>
          <w:rFonts w:ascii="Times New Roman" w:eastAsia="Calibri" w:hAnsi="Times New Roman" w:cs="Times New Roman"/>
          <w:color w:val="0070C0"/>
          <w:sz w:val="28"/>
          <w:szCs w:val="28"/>
          <w:vertAlign w:val="superscript"/>
          <w:lang w:val="en-US" w:eastAsia="ru-RU"/>
        </w:rPr>
        <w:t>2</w:t>
      </w:r>
      <w:r w:rsidRPr="00A567C0">
        <w:rPr>
          <w:rFonts w:ascii="Times New Roman" w:eastAsia="Calibri" w:hAnsi="Times New Roman" w:cs="Times New Roman"/>
          <w:color w:val="0070C0"/>
          <w:sz w:val="28"/>
          <w:szCs w:val="28"/>
          <w:lang w:val="en-US" w:eastAsia="ru-RU"/>
        </w:rPr>
        <w:t xml:space="preserve"> *</w:t>
      </w:r>
      <w:r w:rsidRPr="00A567C0">
        <w:rPr>
          <w:rFonts w:ascii="Times New Roman" w:eastAsia="Calibri" w:hAnsi="Times New Roman" w:cs="Times New Roman"/>
          <w:color w:val="0070C0"/>
          <w:sz w:val="28"/>
          <w:szCs w:val="28"/>
          <w:lang w:eastAsia="ru-RU"/>
        </w:rPr>
        <w:t>П</w:t>
      </w:r>
      <w:r w:rsidRPr="00A567C0">
        <w:rPr>
          <w:rFonts w:ascii="Times New Roman" w:eastAsia="Calibri" w:hAnsi="Times New Roman" w:cs="Times New Roman"/>
          <w:color w:val="0070C0"/>
          <w:sz w:val="28"/>
          <w:szCs w:val="28"/>
          <w:lang w:val="en-US" w:eastAsia="ru-RU"/>
        </w:rPr>
        <w:t>)) + ((95*R</w:t>
      </w:r>
      <w:r w:rsidRPr="00A567C0">
        <w:rPr>
          <w:rFonts w:ascii="Times New Roman" w:eastAsia="Calibri" w:hAnsi="Times New Roman" w:cs="Times New Roman"/>
          <w:color w:val="0070C0"/>
          <w:sz w:val="28"/>
          <w:szCs w:val="28"/>
          <w:vertAlign w:val="superscript"/>
          <w:lang w:val="en-US" w:eastAsia="ru-RU"/>
        </w:rPr>
        <w:t>0.86</w:t>
      </w:r>
      <w:r w:rsidRPr="00A567C0">
        <w:rPr>
          <w:rFonts w:ascii="Times New Roman" w:eastAsia="Calibri" w:hAnsi="Times New Roman" w:cs="Times New Roman"/>
          <w:color w:val="0070C0"/>
          <w:sz w:val="28"/>
          <w:szCs w:val="28"/>
          <w:lang w:val="en-US" w:eastAsia="ru-RU"/>
        </w:rPr>
        <w:t xml:space="preserve"> *B</w:t>
      </w:r>
      <w:r w:rsidRPr="00A567C0">
        <w:rPr>
          <w:rFonts w:ascii="Times New Roman" w:eastAsia="Calibri" w:hAnsi="Times New Roman" w:cs="Times New Roman"/>
          <w:color w:val="0070C0"/>
          <w:sz w:val="28"/>
          <w:szCs w:val="28"/>
          <w:vertAlign w:val="superscript"/>
          <w:lang w:val="en-US" w:eastAsia="ru-RU"/>
        </w:rPr>
        <w:t xml:space="preserve">0.26 </w:t>
      </w:r>
      <w:r w:rsidRPr="00A567C0">
        <w:rPr>
          <w:rFonts w:ascii="Times New Roman" w:eastAsia="Calibri" w:hAnsi="Times New Roman" w:cs="Times New Roman"/>
          <w:color w:val="0070C0"/>
          <w:sz w:val="28"/>
          <w:szCs w:val="28"/>
          <w:lang w:val="en-US" w:eastAsia="ru-RU"/>
        </w:rPr>
        <w:t>*s) / (</w:t>
      </w:r>
      <w:r w:rsidRPr="00A567C0">
        <w:rPr>
          <w:rFonts w:ascii="Times New Roman" w:eastAsia="Calibri" w:hAnsi="Times New Roman" w:cs="Times New Roman"/>
          <w:color w:val="0070C0"/>
          <w:sz w:val="28"/>
          <w:szCs w:val="28"/>
          <w:lang w:eastAsia="ru-RU"/>
        </w:rPr>
        <w:t>П</w:t>
      </w:r>
      <w:r w:rsidRPr="00A567C0">
        <w:rPr>
          <w:rFonts w:ascii="Times New Roman" w:eastAsia="Calibri" w:hAnsi="Times New Roman" w:cs="Times New Roman"/>
          <w:color w:val="0070C0"/>
          <w:sz w:val="28"/>
          <w:szCs w:val="28"/>
          <w:vertAlign w:val="superscript"/>
          <w:lang w:val="en-US" w:eastAsia="ru-RU"/>
        </w:rPr>
        <w:t>0.62</w:t>
      </w:r>
      <w:r w:rsidRPr="00A567C0">
        <w:rPr>
          <w:rFonts w:ascii="Times New Roman" w:eastAsia="Calibri" w:hAnsi="Times New Roman" w:cs="Times New Roman"/>
          <w:color w:val="0070C0"/>
          <w:sz w:val="28"/>
          <w:szCs w:val="28"/>
          <w:lang w:val="en-US" w:eastAsia="ru-RU"/>
        </w:rPr>
        <w:t xml:space="preserve"> *H</w:t>
      </w:r>
      <w:r w:rsidRPr="00A567C0">
        <w:rPr>
          <w:rFonts w:ascii="Times New Roman" w:eastAsia="Calibri" w:hAnsi="Times New Roman" w:cs="Times New Roman"/>
          <w:color w:val="0070C0"/>
          <w:sz w:val="28"/>
          <w:szCs w:val="28"/>
          <w:vertAlign w:val="superscript"/>
          <w:lang w:val="en-US" w:eastAsia="ru-RU"/>
        </w:rPr>
        <w:t>0.19</w:t>
      </w:r>
      <w:r w:rsidRPr="00A567C0">
        <w:rPr>
          <w:rFonts w:ascii="Times New Roman" w:eastAsia="Calibri" w:hAnsi="Times New Roman" w:cs="Times New Roman"/>
          <w:color w:val="0070C0"/>
          <w:sz w:val="28"/>
          <w:szCs w:val="28"/>
          <w:lang w:val="en-US" w:eastAsia="ru-RU"/>
        </w:rPr>
        <w:t xml:space="preserve"> *∆</w:t>
      </w:r>
      <w:r w:rsidRPr="00A567C0">
        <w:rPr>
          <w:rFonts w:ascii="Times New Roman" w:eastAsia="Calibri" w:hAnsi="Times New Roman" w:cs="Times New Roman"/>
          <w:color w:val="0070C0"/>
          <w:sz w:val="28"/>
          <w:szCs w:val="28"/>
          <w:lang w:eastAsia="ru-RU"/>
        </w:rPr>
        <w:t>τ</w:t>
      </w:r>
      <w:r w:rsidRPr="00A567C0">
        <w:rPr>
          <w:rFonts w:ascii="Times New Roman" w:eastAsia="Calibri" w:hAnsi="Times New Roman" w:cs="Times New Roman"/>
          <w:color w:val="0070C0"/>
          <w:sz w:val="28"/>
          <w:szCs w:val="28"/>
          <w:vertAlign w:val="superscript"/>
          <w:lang w:val="en-US" w:eastAsia="ru-RU"/>
        </w:rPr>
        <w:t>0.38</w:t>
      </w:r>
      <w:r w:rsidRPr="00A567C0">
        <w:rPr>
          <w:rFonts w:ascii="Times New Roman" w:eastAsia="Calibri" w:hAnsi="Times New Roman" w:cs="Times New Roman"/>
          <w:color w:val="0070C0"/>
          <w:sz w:val="28"/>
          <w:szCs w:val="28"/>
          <w:lang w:val="en-US" w:eastAsia="ru-RU"/>
        </w:rPr>
        <w:t>))</w:t>
      </w:r>
      <w:r w:rsidRPr="00A567C0">
        <w:rPr>
          <w:rFonts w:ascii="Times New Roman" w:eastAsia="Calibri" w:hAnsi="Times New Roman" w:cs="Times New Roman"/>
          <w:color w:val="0070C0"/>
          <w:sz w:val="24"/>
          <w:szCs w:val="24"/>
          <w:lang w:val="en-US" w:eastAsia="ru-RU"/>
        </w:rPr>
        <w:t>,</w:t>
      </w:r>
    </w:p>
    <w:p w14:paraId="7C0DC293" w14:textId="77777777" w:rsidR="00A567C0" w:rsidRPr="00A567C0" w:rsidRDefault="00A567C0" w:rsidP="00A567C0">
      <w:pPr>
        <w:spacing w:after="0" w:line="240" w:lineRule="auto"/>
        <w:ind w:firstLine="567"/>
        <w:jc w:val="both"/>
        <w:rPr>
          <w:rFonts w:ascii="Times New Roman" w:eastAsia="Calibri" w:hAnsi="Times New Roman" w:cs="Times New Roman"/>
          <w:sz w:val="24"/>
          <w:szCs w:val="24"/>
          <w:lang w:val="en-US" w:eastAsia="ru-RU"/>
        </w:rPr>
      </w:pPr>
    </w:p>
    <w:p w14:paraId="36EE6CA0" w14:textId="77777777" w:rsidR="00A567C0" w:rsidRPr="00A567C0" w:rsidRDefault="00A567C0" w:rsidP="00A567C0">
      <w:pPr>
        <w:spacing w:after="0" w:line="240" w:lineRule="auto"/>
        <w:jc w:val="both"/>
        <w:rPr>
          <w:rFonts w:ascii="Times New Roman" w:eastAsia="Calibri" w:hAnsi="Times New Roman" w:cs="Times New Roman"/>
          <w:sz w:val="24"/>
          <w:szCs w:val="24"/>
          <w:lang w:eastAsia="ru-RU"/>
        </w:rPr>
      </w:pPr>
      <w:r w:rsidRPr="00A567C0">
        <w:rPr>
          <w:rFonts w:ascii="Times New Roman" w:eastAsia="Calibri" w:hAnsi="Times New Roman" w:cs="Times New Roman"/>
          <w:sz w:val="24"/>
          <w:szCs w:val="24"/>
          <w:lang w:eastAsia="ru-RU"/>
        </w:rPr>
        <w:lastRenderedPageBreak/>
        <w:t>Где   R – радиус действия тепловой сети (длина главной тепловой магистрали самого протяженного вывода от источника), км;</w:t>
      </w:r>
    </w:p>
    <w:p w14:paraId="73CA0D44" w14:textId="77777777" w:rsidR="00A567C0" w:rsidRPr="00A567C0" w:rsidRDefault="00A567C0" w:rsidP="00A567C0">
      <w:pPr>
        <w:spacing w:after="0" w:line="240" w:lineRule="auto"/>
        <w:ind w:firstLine="567"/>
        <w:jc w:val="both"/>
        <w:rPr>
          <w:rFonts w:ascii="Times New Roman" w:eastAsia="Calibri" w:hAnsi="Times New Roman" w:cs="Times New Roman"/>
          <w:sz w:val="24"/>
          <w:szCs w:val="24"/>
          <w:lang w:eastAsia="ru-RU"/>
        </w:rPr>
      </w:pPr>
      <w:r w:rsidRPr="00A567C0">
        <w:rPr>
          <w:rFonts w:ascii="Times New Roman" w:eastAsia="Calibri" w:hAnsi="Times New Roman" w:cs="Times New Roman"/>
          <w:sz w:val="24"/>
          <w:szCs w:val="24"/>
          <w:lang w:eastAsia="ru-RU"/>
        </w:rPr>
        <w:t xml:space="preserve">H – потеря напора на трение при транспорте теплоносителя по тепловой магистрали, м. вод. ст.; </w:t>
      </w:r>
    </w:p>
    <w:p w14:paraId="296BCD0F" w14:textId="77777777" w:rsidR="00A567C0" w:rsidRPr="00A567C0" w:rsidRDefault="00A567C0" w:rsidP="00A567C0">
      <w:pPr>
        <w:spacing w:after="0" w:line="240" w:lineRule="auto"/>
        <w:ind w:firstLine="567"/>
        <w:jc w:val="both"/>
        <w:rPr>
          <w:rFonts w:ascii="Times New Roman" w:eastAsia="Calibri" w:hAnsi="Times New Roman" w:cs="Times New Roman"/>
          <w:sz w:val="24"/>
          <w:szCs w:val="24"/>
          <w:lang w:eastAsia="ru-RU"/>
        </w:rPr>
      </w:pPr>
      <w:r w:rsidRPr="00A567C0">
        <w:rPr>
          <w:rFonts w:ascii="Times New Roman" w:eastAsia="Calibri" w:hAnsi="Times New Roman" w:cs="Times New Roman"/>
          <w:sz w:val="24"/>
          <w:szCs w:val="24"/>
          <w:lang w:eastAsia="ru-RU"/>
        </w:rPr>
        <w:t xml:space="preserve">b – эмпирический коэффициент удельных затрат в единицу тепловой мощности котельной, руб/Гкал/ч; </w:t>
      </w:r>
    </w:p>
    <w:p w14:paraId="27A68CE5" w14:textId="77777777" w:rsidR="00A567C0" w:rsidRPr="00A567C0" w:rsidRDefault="00A567C0" w:rsidP="00A567C0">
      <w:pPr>
        <w:spacing w:after="0" w:line="240" w:lineRule="auto"/>
        <w:ind w:firstLine="567"/>
        <w:jc w:val="both"/>
        <w:rPr>
          <w:rFonts w:ascii="Times New Roman" w:eastAsia="Calibri" w:hAnsi="Times New Roman" w:cs="Times New Roman"/>
          <w:sz w:val="24"/>
          <w:szCs w:val="24"/>
          <w:lang w:eastAsia="ru-RU"/>
        </w:rPr>
      </w:pPr>
      <w:r w:rsidRPr="00A567C0">
        <w:rPr>
          <w:rFonts w:ascii="Times New Roman" w:eastAsia="Calibri" w:hAnsi="Times New Roman" w:cs="Times New Roman"/>
          <w:sz w:val="24"/>
          <w:szCs w:val="24"/>
          <w:lang w:eastAsia="ru-RU"/>
        </w:rPr>
        <w:t xml:space="preserve">s – удельная стоимость материальной характеристики тепловой сети, руб./м2; </w:t>
      </w:r>
    </w:p>
    <w:p w14:paraId="3B77FBDE" w14:textId="77777777" w:rsidR="00A567C0" w:rsidRPr="00A567C0" w:rsidRDefault="00A567C0" w:rsidP="00A567C0">
      <w:pPr>
        <w:spacing w:after="0" w:line="240" w:lineRule="auto"/>
        <w:ind w:firstLine="567"/>
        <w:jc w:val="both"/>
        <w:rPr>
          <w:rFonts w:ascii="Times New Roman" w:eastAsia="Calibri" w:hAnsi="Times New Roman" w:cs="Times New Roman"/>
          <w:sz w:val="24"/>
          <w:szCs w:val="24"/>
          <w:lang w:eastAsia="ru-RU"/>
        </w:rPr>
      </w:pPr>
      <w:r w:rsidRPr="00A567C0">
        <w:rPr>
          <w:rFonts w:ascii="Times New Roman" w:eastAsia="Calibri" w:hAnsi="Times New Roman" w:cs="Times New Roman"/>
          <w:sz w:val="24"/>
          <w:szCs w:val="24"/>
          <w:lang w:eastAsia="ru-RU"/>
        </w:rPr>
        <w:t xml:space="preserve">B – среднее число абонентов на единицу площади зоны действия источника теплоснабжения, 1/км2; </w:t>
      </w:r>
    </w:p>
    <w:p w14:paraId="050642DA" w14:textId="77777777" w:rsidR="00A567C0" w:rsidRPr="00A567C0" w:rsidRDefault="00A567C0" w:rsidP="00A567C0">
      <w:pPr>
        <w:spacing w:after="0" w:line="240" w:lineRule="auto"/>
        <w:ind w:firstLine="567"/>
        <w:jc w:val="both"/>
        <w:rPr>
          <w:rFonts w:ascii="Times New Roman" w:eastAsia="Calibri" w:hAnsi="Times New Roman" w:cs="Times New Roman"/>
          <w:sz w:val="24"/>
          <w:szCs w:val="24"/>
          <w:lang w:eastAsia="ru-RU"/>
        </w:rPr>
      </w:pPr>
      <w:r w:rsidRPr="00A567C0">
        <w:rPr>
          <w:rFonts w:ascii="Times New Roman" w:eastAsia="Calibri" w:hAnsi="Times New Roman" w:cs="Times New Roman"/>
          <w:sz w:val="24"/>
          <w:szCs w:val="24"/>
          <w:lang w:eastAsia="ru-RU"/>
        </w:rPr>
        <w:t xml:space="preserve">П – теплоплотность района, Гкал/ч·км2; </w:t>
      </w:r>
    </w:p>
    <w:p w14:paraId="5C3F5872" w14:textId="77777777" w:rsidR="00A567C0" w:rsidRPr="00A567C0" w:rsidRDefault="00A567C0" w:rsidP="00A567C0">
      <w:pPr>
        <w:spacing w:after="0" w:line="240" w:lineRule="auto"/>
        <w:ind w:firstLine="567"/>
        <w:jc w:val="both"/>
        <w:rPr>
          <w:rFonts w:ascii="Times New Roman" w:eastAsia="Calibri" w:hAnsi="Times New Roman" w:cs="Times New Roman"/>
          <w:sz w:val="24"/>
          <w:szCs w:val="24"/>
          <w:lang w:eastAsia="ru-RU"/>
        </w:rPr>
      </w:pPr>
      <w:r w:rsidRPr="00A567C0">
        <w:rPr>
          <w:rFonts w:ascii="Times New Roman" w:eastAsia="Calibri" w:hAnsi="Times New Roman" w:cs="Times New Roman"/>
          <w:sz w:val="24"/>
          <w:szCs w:val="24"/>
          <w:lang w:eastAsia="ru-RU"/>
        </w:rPr>
        <w:t xml:space="preserve">∆τ – расчетный перепад температур теплоносителя в тепловой сети, °С; </w:t>
      </w:r>
    </w:p>
    <w:p w14:paraId="0530F08C" w14:textId="77777777" w:rsidR="00A567C0" w:rsidRPr="00A567C0" w:rsidRDefault="00A567C0" w:rsidP="00A567C0">
      <w:pPr>
        <w:spacing w:after="0" w:line="240" w:lineRule="auto"/>
        <w:ind w:firstLine="567"/>
        <w:jc w:val="both"/>
        <w:rPr>
          <w:rFonts w:ascii="Times New Roman" w:eastAsia="Calibri" w:hAnsi="Times New Roman" w:cs="Times New Roman"/>
          <w:sz w:val="24"/>
          <w:szCs w:val="24"/>
          <w:lang w:eastAsia="ru-RU"/>
        </w:rPr>
      </w:pPr>
      <w:r w:rsidRPr="00A567C0">
        <w:rPr>
          <w:rFonts w:ascii="Times New Roman" w:eastAsia="Calibri" w:hAnsi="Times New Roman" w:cs="Times New Roman"/>
          <w:sz w:val="24"/>
          <w:szCs w:val="24"/>
          <w:lang w:eastAsia="ru-RU"/>
        </w:rPr>
        <w:t xml:space="preserve">ϕ – поправочный коэффициент, принимаемый равным 1,3 для ТЭЦ и 1 для котельных. </w:t>
      </w:r>
    </w:p>
    <w:p w14:paraId="4188EA40" w14:textId="77777777" w:rsidR="00A567C0" w:rsidRPr="00A567C0" w:rsidRDefault="00A567C0" w:rsidP="00A567C0">
      <w:pPr>
        <w:spacing w:after="0" w:line="240" w:lineRule="auto"/>
        <w:ind w:firstLine="567"/>
        <w:jc w:val="both"/>
        <w:rPr>
          <w:rFonts w:ascii="Times New Roman" w:eastAsia="Calibri" w:hAnsi="Times New Roman" w:cs="Times New Roman"/>
          <w:sz w:val="24"/>
          <w:szCs w:val="24"/>
          <w:lang w:eastAsia="ru-RU"/>
        </w:rPr>
      </w:pPr>
      <w:r w:rsidRPr="00A567C0">
        <w:rPr>
          <w:rFonts w:ascii="Times New Roman" w:eastAsia="Calibri" w:hAnsi="Times New Roman" w:cs="Times New Roman"/>
          <w:sz w:val="24"/>
          <w:szCs w:val="24"/>
          <w:lang w:eastAsia="ru-RU"/>
        </w:rPr>
        <w:t>Дифференцируя полученное соотношение по параметру R и приравнивая к нулю производную, можно получить формулу для определения эффективного радиуса теплоснабжения в виде:</w:t>
      </w:r>
    </w:p>
    <w:p w14:paraId="3C8F665A" w14:textId="77777777" w:rsidR="00A567C0" w:rsidRPr="00A567C0" w:rsidRDefault="00A567C0" w:rsidP="00A567C0">
      <w:pPr>
        <w:spacing w:after="0" w:line="240" w:lineRule="auto"/>
        <w:ind w:firstLine="567"/>
        <w:jc w:val="both"/>
        <w:rPr>
          <w:rFonts w:ascii="Times New Roman" w:eastAsia="Calibri" w:hAnsi="Times New Roman" w:cs="Times New Roman"/>
          <w:sz w:val="24"/>
          <w:szCs w:val="24"/>
          <w:lang w:eastAsia="ru-RU"/>
        </w:rPr>
      </w:pPr>
    </w:p>
    <w:p w14:paraId="64566103" w14:textId="77777777" w:rsidR="00A567C0" w:rsidRPr="00A567C0" w:rsidRDefault="00A567C0" w:rsidP="00A567C0">
      <w:pPr>
        <w:spacing w:after="0" w:line="240" w:lineRule="auto"/>
        <w:ind w:firstLine="567"/>
        <w:jc w:val="center"/>
        <w:rPr>
          <w:rFonts w:ascii="Times New Roman" w:eastAsia="Calibri" w:hAnsi="Times New Roman" w:cs="Times New Roman"/>
          <w:color w:val="0070C0"/>
          <w:sz w:val="28"/>
          <w:szCs w:val="28"/>
          <w:vertAlign w:val="superscript"/>
          <w:lang w:eastAsia="ru-RU"/>
        </w:rPr>
      </w:pPr>
      <w:r w:rsidRPr="00A567C0">
        <w:rPr>
          <w:rFonts w:ascii="Cambria Math" w:eastAsia="Calibri" w:hAnsi="Cambria Math" w:cs="Cambria Math"/>
          <w:color w:val="0070C0"/>
          <w:sz w:val="28"/>
          <w:szCs w:val="28"/>
          <w:lang w:eastAsia="ru-RU"/>
        </w:rPr>
        <w:t>𝑅</w:t>
      </w:r>
      <w:r w:rsidRPr="00A567C0">
        <w:rPr>
          <w:rFonts w:ascii="Times New Roman" w:eastAsia="Calibri" w:hAnsi="Times New Roman" w:cs="Times New Roman"/>
          <w:color w:val="0070C0"/>
          <w:sz w:val="28"/>
          <w:szCs w:val="28"/>
          <w:lang w:eastAsia="ru-RU"/>
        </w:rPr>
        <w:t xml:space="preserve">э = 140 </w:t>
      </w:r>
      <w:r w:rsidRPr="00A567C0">
        <w:rPr>
          <w:rFonts w:ascii="Cambria Math" w:eastAsia="Calibri" w:hAnsi="Cambria Math" w:cs="Cambria Math"/>
          <w:color w:val="0070C0"/>
          <w:sz w:val="28"/>
          <w:szCs w:val="28"/>
          <w:lang w:eastAsia="ru-RU"/>
        </w:rPr>
        <w:t>⋅</w:t>
      </w:r>
      <w:r w:rsidRPr="00A567C0">
        <w:rPr>
          <w:rFonts w:ascii="Times New Roman" w:eastAsia="Calibri" w:hAnsi="Times New Roman" w:cs="Times New Roman"/>
          <w:color w:val="0070C0"/>
          <w:sz w:val="28"/>
          <w:szCs w:val="28"/>
          <w:lang w:eastAsia="ru-RU"/>
        </w:rPr>
        <w:t xml:space="preserve"> (</w:t>
      </w:r>
      <w:r w:rsidRPr="00A567C0">
        <w:rPr>
          <w:rFonts w:ascii="Cambria Math" w:eastAsia="Calibri" w:hAnsi="Cambria Math" w:cs="Cambria Math"/>
          <w:color w:val="0070C0"/>
          <w:sz w:val="28"/>
          <w:szCs w:val="28"/>
          <w:lang w:eastAsia="ru-RU"/>
        </w:rPr>
        <w:t>𝜑/𝑠</w:t>
      </w:r>
      <w:r w:rsidRPr="00A567C0">
        <w:rPr>
          <w:rFonts w:ascii="Times New Roman" w:eastAsia="Calibri" w:hAnsi="Times New Roman" w:cs="Times New Roman"/>
          <w:color w:val="0070C0"/>
          <w:sz w:val="28"/>
          <w:szCs w:val="28"/>
          <w:lang w:eastAsia="ru-RU"/>
        </w:rPr>
        <w:t>)</w:t>
      </w:r>
      <w:r w:rsidRPr="00A567C0">
        <w:rPr>
          <w:rFonts w:ascii="Times New Roman" w:eastAsia="Calibri" w:hAnsi="Times New Roman" w:cs="Times New Roman"/>
          <w:color w:val="0070C0"/>
          <w:sz w:val="28"/>
          <w:szCs w:val="28"/>
          <w:vertAlign w:val="superscript"/>
          <w:lang w:eastAsia="ru-RU"/>
        </w:rPr>
        <w:t>0.4</w:t>
      </w:r>
      <w:r w:rsidRPr="00A567C0">
        <w:rPr>
          <w:rFonts w:ascii="Times New Roman" w:eastAsia="Calibri" w:hAnsi="Times New Roman" w:cs="Times New Roman"/>
          <w:color w:val="0070C0"/>
          <w:sz w:val="28"/>
          <w:szCs w:val="28"/>
          <w:lang w:eastAsia="ru-RU"/>
        </w:rPr>
        <w:t xml:space="preserve"> </w:t>
      </w:r>
      <w:r w:rsidRPr="00A567C0">
        <w:rPr>
          <w:rFonts w:ascii="Cambria Math" w:eastAsia="Calibri" w:hAnsi="Cambria Math" w:cs="Cambria Math"/>
          <w:color w:val="0070C0"/>
          <w:sz w:val="28"/>
          <w:szCs w:val="28"/>
          <w:lang w:eastAsia="ru-RU"/>
        </w:rPr>
        <w:t>⋅</w:t>
      </w:r>
      <w:r w:rsidRPr="00A567C0">
        <w:rPr>
          <w:rFonts w:ascii="Times New Roman" w:eastAsia="Calibri" w:hAnsi="Times New Roman" w:cs="Times New Roman"/>
          <w:color w:val="0070C0"/>
          <w:sz w:val="28"/>
          <w:szCs w:val="28"/>
          <w:lang w:eastAsia="ru-RU"/>
        </w:rPr>
        <w:t xml:space="preserve"> (</w:t>
      </w:r>
      <w:r w:rsidRPr="00A567C0">
        <w:rPr>
          <w:rFonts w:ascii="Cambria Math" w:eastAsia="Calibri" w:hAnsi="Cambria Math" w:cs="Cambria Math"/>
          <w:color w:val="0070C0"/>
          <w:sz w:val="28"/>
          <w:szCs w:val="28"/>
          <w:lang w:eastAsia="ru-RU"/>
        </w:rPr>
        <w:t>𝐻</w:t>
      </w:r>
      <w:r w:rsidRPr="00A567C0">
        <w:rPr>
          <w:rFonts w:ascii="Times New Roman" w:eastAsia="Calibri" w:hAnsi="Times New Roman" w:cs="Times New Roman"/>
          <w:color w:val="0070C0"/>
          <w:sz w:val="28"/>
          <w:szCs w:val="28"/>
          <w:vertAlign w:val="superscript"/>
          <w:lang w:eastAsia="ru-RU"/>
        </w:rPr>
        <w:t>0.07</w:t>
      </w:r>
      <w:r w:rsidRPr="00A567C0">
        <w:rPr>
          <w:rFonts w:ascii="Cambria Math" w:eastAsia="Calibri" w:hAnsi="Cambria Math" w:cs="Cambria Math"/>
          <w:color w:val="0070C0"/>
          <w:sz w:val="28"/>
          <w:szCs w:val="28"/>
          <w:lang w:eastAsia="ru-RU"/>
        </w:rPr>
        <w:t>/𝐵</w:t>
      </w:r>
      <w:r w:rsidRPr="00A567C0">
        <w:rPr>
          <w:rFonts w:ascii="Times New Roman" w:eastAsia="Calibri" w:hAnsi="Times New Roman" w:cs="Times New Roman"/>
          <w:color w:val="0070C0"/>
          <w:sz w:val="28"/>
          <w:szCs w:val="28"/>
          <w:vertAlign w:val="superscript"/>
          <w:lang w:eastAsia="ru-RU"/>
        </w:rPr>
        <w:t>0.09</w:t>
      </w:r>
      <w:r w:rsidRPr="00A567C0">
        <w:rPr>
          <w:rFonts w:ascii="Cambria Math" w:eastAsia="Calibri" w:hAnsi="Cambria Math" w:cs="Cambria Math"/>
          <w:color w:val="0070C0"/>
          <w:sz w:val="28"/>
          <w:szCs w:val="28"/>
          <w:lang w:eastAsia="ru-RU"/>
        </w:rPr>
        <w:t>) ⋅</w:t>
      </w:r>
      <w:r w:rsidRPr="00A567C0">
        <w:rPr>
          <w:rFonts w:ascii="Times New Roman" w:eastAsia="Calibri" w:hAnsi="Times New Roman" w:cs="Times New Roman"/>
          <w:color w:val="0070C0"/>
          <w:sz w:val="28"/>
          <w:szCs w:val="28"/>
          <w:lang w:eastAsia="ru-RU"/>
        </w:rPr>
        <w:t xml:space="preserve"> (∆τ/ П)</w:t>
      </w:r>
      <w:r w:rsidRPr="00A567C0">
        <w:rPr>
          <w:rFonts w:ascii="Times New Roman" w:eastAsia="Calibri" w:hAnsi="Times New Roman" w:cs="Times New Roman"/>
          <w:color w:val="0070C0"/>
          <w:sz w:val="28"/>
          <w:szCs w:val="28"/>
          <w:vertAlign w:val="superscript"/>
          <w:lang w:eastAsia="ru-RU"/>
        </w:rPr>
        <w:t>0.13</w:t>
      </w:r>
    </w:p>
    <w:p w14:paraId="60D49385" w14:textId="77777777" w:rsidR="00A567C0" w:rsidRPr="00A567C0" w:rsidRDefault="00A567C0" w:rsidP="00A567C0">
      <w:pPr>
        <w:spacing w:after="0" w:line="240" w:lineRule="auto"/>
        <w:ind w:firstLine="567"/>
        <w:jc w:val="both"/>
        <w:rPr>
          <w:rFonts w:ascii="Times New Roman" w:eastAsia="Calibri" w:hAnsi="Times New Roman" w:cs="Times New Roman"/>
          <w:sz w:val="24"/>
          <w:szCs w:val="24"/>
          <w:lang w:eastAsia="ru-RU"/>
        </w:rPr>
      </w:pPr>
    </w:p>
    <w:p w14:paraId="562C3094" w14:textId="77777777" w:rsidR="00A567C0" w:rsidRPr="00A567C0" w:rsidRDefault="00A567C0" w:rsidP="00A567C0">
      <w:pPr>
        <w:spacing w:after="0" w:line="240" w:lineRule="auto"/>
        <w:ind w:firstLine="567"/>
        <w:jc w:val="both"/>
        <w:rPr>
          <w:rFonts w:ascii="Times New Roman" w:eastAsia="Calibri" w:hAnsi="Times New Roman" w:cs="Times New Roman"/>
          <w:sz w:val="24"/>
          <w:szCs w:val="24"/>
          <w:lang w:eastAsia="ru-RU"/>
        </w:rPr>
      </w:pPr>
      <w:r w:rsidRPr="00A567C0">
        <w:rPr>
          <w:rFonts w:ascii="Times New Roman" w:eastAsia="Calibri" w:hAnsi="Times New Roman" w:cs="Times New Roman"/>
          <w:sz w:val="24"/>
          <w:szCs w:val="24"/>
          <w:lang w:eastAsia="ru-RU"/>
        </w:rPr>
        <w:t>Результаты расчета эффективного радиуса теплоснабжения для источников тепловой энергии городского поселения приводятся в таблице 6. Анализ результатов показывает, что ни одна система теплоснабжения источников тепловой энергии не функционирует за пределами радиуса эффективного теплоснабжения.</w:t>
      </w:r>
    </w:p>
    <w:p w14:paraId="46383F58" w14:textId="35B5F199" w:rsidR="00A567C0" w:rsidRDefault="00A567C0" w:rsidP="00651858">
      <w:pPr>
        <w:ind w:firstLine="426"/>
        <w:jc w:val="both"/>
        <w:rPr>
          <w:rFonts w:ascii="Times New Roman" w:hAnsi="Times New Roman" w:cs="Times New Roman"/>
          <w:sz w:val="24"/>
          <w:szCs w:val="24"/>
        </w:rPr>
      </w:pPr>
    </w:p>
    <w:p w14:paraId="20024BA8" w14:textId="131D340A" w:rsidR="00150993" w:rsidRDefault="00150993" w:rsidP="00651858">
      <w:pPr>
        <w:ind w:firstLine="426"/>
        <w:jc w:val="both"/>
        <w:rPr>
          <w:rFonts w:ascii="Times New Roman" w:hAnsi="Times New Roman" w:cs="Times New Roman"/>
          <w:sz w:val="24"/>
          <w:szCs w:val="24"/>
        </w:rPr>
      </w:pPr>
    </w:p>
    <w:p w14:paraId="62622C76" w14:textId="6B5099FC" w:rsidR="00150993" w:rsidRDefault="00150993" w:rsidP="00651858">
      <w:pPr>
        <w:ind w:firstLine="426"/>
        <w:jc w:val="both"/>
        <w:rPr>
          <w:rFonts w:ascii="Times New Roman" w:hAnsi="Times New Roman" w:cs="Times New Roman"/>
          <w:sz w:val="24"/>
          <w:szCs w:val="24"/>
        </w:rPr>
      </w:pPr>
    </w:p>
    <w:p w14:paraId="0E3040B3" w14:textId="6C2ED915" w:rsidR="00150993" w:rsidRDefault="00150993" w:rsidP="00651858">
      <w:pPr>
        <w:ind w:firstLine="426"/>
        <w:jc w:val="both"/>
        <w:rPr>
          <w:rFonts w:ascii="Times New Roman" w:hAnsi="Times New Roman" w:cs="Times New Roman"/>
          <w:sz w:val="24"/>
          <w:szCs w:val="24"/>
        </w:rPr>
      </w:pPr>
    </w:p>
    <w:p w14:paraId="5C4AF476" w14:textId="42913A32" w:rsidR="00150993" w:rsidRDefault="00150993" w:rsidP="00651858">
      <w:pPr>
        <w:ind w:firstLine="426"/>
        <w:jc w:val="both"/>
        <w:rPr>
          <w:rFonts w:ascii="Times New Roman" w:hAnsi="Times New Roman" w:cs="Times New Roman"/>
          <w:sz w:val="24"/>
          <w:szCs w:val="24"/>
        </w:rPr>
      </w:pPr>
    </w:p>
    <w:p w14:paraId="58725625" w14:textId="355FBC4F" w:rsidR="00150993" w:rsidRDefault="00150993" w:rsidP="00651858">
      <w:pPr>
        <w:ind w:firstLine="426"/>
        <w:jc w:val="both"/>
        <w:rPr>
          <w:rFonts w:ascii="Times New Roman" w:hAnsi="Times New Roman" w:cs="Times New Roman"/>
          <w:sz w:val="24"/>
          <w:szCs w:val="24"/>
        </w:rPr>
      </w:pPr>
    </w:p>
    <w:p w14:paraId="34C7E7A2" w14:textId="740E0FE2" w:rsidR="00150993" w:rsidRDefault="00150993" w:rsidP="00651858">
      <w:pPr>
        <w:ind w:firstLine="426"/>
        <w:jc w:val="both"/>
        <w:rPr>
          <w:rFonts w:ascii="Times New Roman" w:hAnsi="Times New Roman" w:cs="Times New Roman"/>
          <w:sz w:val="24"/>
          <w:szCs w:val="24"/>
        </w:rPr>
      </w:pPr>
    </w:p>
    <w:p w14:paraId="5A844FBB" w14:textId="20F391E0" w:rsidR="00150993" w:rsidRDefault="00150993" w:rsidP="00651858">
      <w:pPr>
        <w:ind w:firstLine="426"/>
        <w:jc w:val="both"/>
        <w:rPr>
          <w:rFonts w:ascii="Times New Roman" w:hAnsi="Times New Roman" w:cs="Times New Roman"/>
          <w:sz w:val="24"/>
          <w:szCs w:val="24"/>
        </w:rPr>
      </w:pPr>
    </w:p>
    <w:p w14:paraId="3B300927" w14:textId="3CDC01A6" w:rsidR="00150993" w:rsidRDefault="00150993" w:rsidP="00651858">
      <w:pPr>
        <w:ind w:firstLine="426"/>
        <w:jc w:val="both"/>
        <w:rPr>
          <w:rFonts w:ascii="Times New Roman" w:hAnsi="Times New Roman" w:cs="Times New Roman"/>
          <w:sz w:val="24"/>
          <w:szCs w:val="24"/>
        </w:rPr>
      </w:pPr>
    </w:p>
    <w:p w14:paraId="5F380708" w14:textId="0372B3EC" w:rsidR="00150993" w:rsidRDefault="00150993" w:rsidP="00651858">
      <w:pPr>
        <w:ind w:firstLine="426"/>
        <w:jc w:val="both"/>
        <w:rPr>
          <w:rFonts w:ascii="Times New Roman" w:hAnsi="Times New Roman" w:cs="Times New Roman"/>
          <w:sz w:val="24"/>
          <w:szCs w:val="24"/>
        </w:rPr>
      </w:pPr>
    </w:p>
    <w:p w14:paraId="626D1B6E" w14:textId="0EC23BBB" w:rsidR="00150993" w:rsidRDefault="00150993" w:rsidP="00651858">
      <w:pPr>
        <w:ind w:firstLine="426"/>
        <w:jc w:val="both"/>
        <w:rPr>
          <w:rFonts w:ascii="Times New Roman" w:hAnsi="Times New Roman" w:cs="Times New Roman"/>
          <w:sz w:val="24"/>
          <w:szCs w:val="24"/>
        </w:rPr>
      </w:pPr>
    </w:p>
    <w:p w14:paraId="4C7A3692" w14:textId="078C5D61" w:rsidR="00150993" w:rsidRDefault="00150993" w:rsidP="00651858">
      <w:pPr>
        <w:ind w:firstLine="426"/>
        <w:jc w:val="both"/>
        <w:rPr>
          <w:rFonts w:ascii="Times New Roman" w:hAnsi="Times New Roman" w:cs="Times New Roman"/>
          <w:sz w:val="24"/>
          <w:szCs w:val="24"/>
        </w:rPr>
      </w:pPr>
    </w:p>
    <w:p w14:paraId="2EE6F9A7" w14:textId="6E0443F9" w:rsidR="00150993" w:rsidRDefault="00150993" w:rsidP="00651858">
      <w:pPr>
        <w:ind w:firstLine="426"/>
        <w:jc w:val="both"/>
        <w:rPr>
          <w:rFonts w:ascii="Times New Roman" w:hAnsi="Times New Roman" w:cs="Times New Roman"/>
          <w:sz w:val="24"/>
          <w:szCs w:val="24"/>
        </w:rPr>
      </w:pPr>
    </w:p>
    <w:p w14:paraId="34B08C29" w14:textId="73FDDF87" w:rsidR="00150993" w:rsidRDefault="00150993" w:rsidP="00651858">
      <w:pPr>
        <w:ind w:firstLine="426"/>
        <w:jc w:val="both"/>
        <w:rPr>
          <w:rFonts w:ascii="Times New Roman" w:hAnsi="Times New Roman" w:cs="Times New Roman"/>
          <w:sz w:val="24"/>
          <w:szCs w:val="24"/>
        </w:rPr>
      </w:pPr>
    </w:p>
    <w:p w14:paraId="6D7527B0" w14:textId="42808FA3" w:rsidR="00150993" w:rsidRDefault="00150993" w:rsidP="00651858">
      <w:pPr>
        <w:ind w:firstLine="426"/>
        <w:jc w:val="both"/>
        <w:rPr>
          <w:rFonts w:ascii="Times New Roman" w:hAnsi="Times New Roman" w:cs="Times New Roman"/>
          <w:sz w:val="24"/>
          <w:szCs w:val="24"/>
        </w:rPr>
      </w:pPr>
    </w:p>
    <w:p w14:paraId="59132E10" w14:textId="4FDB1173" w:rsidR="00150993" w:rsidRDefault="00150993" w:rsidP="00651858">
      <w:pPr>
        <w:ind w:firstLine="426"/>
        <w:jc w:val="both"/>
        <w:rPr>
          <w:rFonts w:ascii="Times New Roman" w:hAnsi="Times New Roman" w:cs="Times New Roman"/>
          <w:sz w:val="24"/>
          <w:szCs w:val="24"/>
        </w:rPr>
      </w:pPr>
    </w:p>
    <w:p w14:paraId="2239495D" w14:textId="0AC02D6F" w:rsidR="00150993" w:rsidRDefault="00150993" w:rsidP="00651858">
      <w:pPr>
        <w:ind w:firstLine="426"/>
        <w:jc w:val="both"/>
        <w:rPr>
          <w:rFonts w:ascii="Times New Roman" w:hAnsi="Times New Roman" w:cs="Times New Roman"/>
          <w:sz w:val="24"/>
          <w:szCs w:val="24"/>
        </w:rPr>
      </w:pPr>
    </w:p>
    <w:p w14:paraId="099BBB18" w14:textId="36652AF0" w:rsidR="00150993" w:rsidRDefault="00150993" w:rsidP="00651858">
      <w:pPr>
        <w:ind w:firstLine="426"/>
        <w:jc w:val="both"/>
        <w:rPr>
          <w:rFonts w:ascii="Times New Roman" w:hAnsi="Times New Roman" w:cs="Times New Roman"/>
          <w:sz w:val="24"/>
          <w:szCs w:val="24"/>
        </w:rPr>
      </w:pPr>
    </w:p>
    <w:p w14:paraId="622CFAE6" w14:textId="72A22EDB" w:rsidR="00150993" w:rsidRDefault="00150993" w:rsidP="00651858">
      <w:pPr>
        <w:ind w:firstLine="426"/>
        <w:jc w:val="both"/>
        <w:rPr>
          <w:rFonts w:ascii="Times New Roman" w:hAnsi="Times New Roman" w:cs="Times New Roman"/>
          <w:sz w:val="24"/>
          <w:szCs w:val="24"/>
        </w:rPr>
      </w:pPr>
    </w:p>
    <w:p w14:paraId="52EC7793" w14:textId="54B43185" w:rsidR="00150993" w:rsidRDefault="00150993" w:rsidP="00651858">
      <w:pPr>
        <w:ind w:firstLine="426"/>
        <w:jc w:val="both"/>
        <w:rPr>
          <w:rFonts w:ascii="Times New Roman" w:hAnsi="Times New Roman" w:cs="Times New Roman"/>
          <w:sz w:val="24"/>
          <w:szCs w:val="24"/>
        </w:rPr>
      </w:pPr>
    </w:p>
    <w:p w14:paraId="75D5C5F6" w14:textId="77777777" w:rsidR="00150993" w:rsidRDefault="00150993" w:rsidP="002F0686">
      <w:pPr>
        <w:jc w:val="both"/>
        <w:rPr>
          <w:rFonts w:ascii="Times New Roman" w:hAnsi="Times New Roman" w:cs="Times New Roman"/>
          <w:sz w:val="24"/>
          <w:szCs w:val="24"/>
        </w:rPr>
        <w:sectPr w:rsidR="00150993" w:rsidSect="00DF709E">
          <w:pgSz w:w="11906" w:h="16838"/>
          <w:pgMar w:top="709" w:right="566" w:bottom="1276" w:left="1276" w:header="708" w:footer="547" w:gutter="0"/>
          <w:cols w:space="708"/>
          <w:titlePg/>
          <w:docGrid w:linePitch="360"/>
        </w:sectPr>
      </w:pPr>
    </w:p>
    <w:p w14:paraId="33D176A7" w14:textId="3B048BAA" w:rsidR="00150993" w:rsidRPr="00150993" w:rsidRDefault="00150993" w:rsidP="00150993">
      <w:pPr>
        <w:ind w:firstLine="426"/>
        <w:jc w:val="right"/>
        <w:rPr>
          <w:rFonts w:ascii="Times New Roman" w:hAnsi="Times New Roman" w:cs="Times New Roman"/>
          <w:i/>
          <w:iCs/>
          <w:sz w:val="24"/>
          <w:szCs w:val="24"/>
        </w:rPr>
      </w:pPr>
      <w:r w:rsidRPr="00150993">
        <w:rPr>
          <w:rFonts w:ascii="Times New Roman" w:hAnsi="Times New Roman" w:cs="Times New Roman"/>
          <w:i/>
          <w:iCs/>
          <w:sz w:val="24"/>
          <w:szCs w:val="24"/>
        </w:rPr>
        <w:lastRenderedPageBreak/>
        <w:t>Таблица 23</w:t>
      </w:r>
    </w:p>
    <w:tbl>
      <w:tblPr>
        <w:tblW w:w="15141" w:type="dxa"/>
        <w:tblInd w:w="118" w:type="dxa"/>
        <w:tblLook w:val="04A0" w:firstRow="1" w:lastRow="0" w:firstColumn="1" w:lastColumn="0" w:noHBand="0" w:noVBand="1"/>
      </w:tblPr>
      <w:tblGrid>
        <w:gridCol w:w="446"/>
        <w:gridCol w:w="2521"/>
        <w:gridCol w:w="985"/>
        <w:gridCol w:w="1395"/>
        <w:gridCol w:w="1318"/>
        <w:gridCol w:w="2124"/>
        <w:gridCol w:w="1053"/>
        <w:gridCol w:w="1522"/>
        <w:gridCol w:w="955"/>
        <w:gridCol w:w="1403"/>
        <w:gridCol w:w="1419"/>
      </w:tblGrid>
      <w:tr w:rsidR="00A567C0" w:rsidRPr="00A567C0" w14:paraId="032A2D95" w14:textId="77777777" w:rsidTr="00A567C0">
        <w:trPr>
          <w:trHeight w:val="1050"/>
        </w:trPr>
        <w:tc>
          <w:tcPr>
            <w:tcW w:w="446" w:type="dxa"/>
            <w:vMerge w:val="restart"/>
            <w:tcBorders>
              <w:top w:val="single" w:sz="8" w:space="0" w:color="auto"/>
              <w:left w:val="single" w:sz="8" w:space="0" w:color="auto"/>
              <w:bottom w:val="single" w:sz="8" w:space="0" w:color="000000"/>
              <w:right w:val="nil"/>
            </w:tcBorders>
            <w:shd w:val="clear" w:color="auto" w:fill="auto"/>
            <w:vAlign w:val="center"/>
            <w:hideMark/>
          </w:tcPr>
          <w:p w14:paraId="0C82471A" w14:textId="77777777" w:rsidR="00A567C0" w:rsidRPr="00A567C0" w:rsidRDefault="00A567C0" w:rsidP="00A567C0">
            <w:pPr>
              <w:spacing w:after="0" w:line="240" w:lineRule="auto"/>
              <w:jc w:val="center"/>
              <w:rPr>
                <w:rFonts w:ascii="Times New Roman" w:eastAsia="Times New Roman" w:hAnsi="Times New Roman" w:cs="Times New Roman"/>
                <w:b/>
                <w:bCs/>
                <w:sz w:val="16"/>
                <w:szCs w:val="16"/>
                <w:lang w:eastAsia="ru-RU"/>
              </w:rPr>
            </w:pPr>
            <w:r w:rsidRPr="00A567C0">
              <w:rPr>
                <w:rFonts w:ascii="Times New Roman" w:eastAsia="Times New Roman" w:hAnsi="Times New Roman" w:cs="Times New Roman"/>
                <w:b/>
                <w:bCs/>
                <w:sz w:val="16"/>
                <w:szCs w:val="16"/>
                <w:lang w:eastAsia="ru-RU"/>
              </w:rPr>
              <w:t>№ п/п</w:t>
            </w:r>
          </w:p>
        </w:tc>
        <w:tc>
          <w:tcPr>
            <w:tcW w:w="2521"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7CEE6232" w14:textId="77777777" w:rsidR="00A567C0" w:rsidRPr="00A567C0" w:rsidRDefault="00A567C0" w:rsidP="00A567C0">
            <w:pPr>
              <w:spacing w:after="0" w:line="240" w:lineRule="auto"/>
              <w:jc w:val="center"/>
              <w:rPr>
                <w:rFonts w:ascii="Times New Roman" w:eastAsia="Times New Roman" w:hAnsi="Times New Roman" w:cs="Times New Roman"/>
                <w:b/>
                <w:bCs/>
                <w:sz w:val="16"/>
                <w:szCs w:val="16"/>
                <w:lang w:eastAsia="ru-RU"/>
              </w:rPr>
            </w:pPr>
            <w:r w:rsidRPr="00A567C0">
              <w:rPr>
                <w:rFonts w:ascii="Times New Roman" w:eastAsia="Times New Roman" w:hAnsi="Times New Roman" w:cs="Times New Roman"/>
                <w:b/>
                <w:bCs/>
                <w:sz w:val="16"/>
                <w:szCs w:val="16"/>
                <w:lang w:eastAsia="ru-RU"/>
              </w:rPr>
              <w:t>Источник тепловой энергии</w:t>
            </w:r>
          </w:p>
        </w:tc>
        <w:tc>
          <w:tcPr>
            <w:tcW w:w="985" w:type="dxa"/>
            <w:tcBorders>
              <w:top w:val="single" w:sz="8" w:space="0" w:color="auto"/>
              <w:left w:val="nil"/>
              <w:bottom w:val="single" w:sz="4" w:space="0" w:color="auto"/>
              <w:right w:val="single" w:sz="4" w:space="0" w:color="auto"/>
            </w:tcBorders>
            <w:shd w:val="clear" w:color="auto" w:fill="auto"/>
            <w:vAlign w:val="center"/>
            <w:hideMark/>
          </w:tcPr>
          <w:p w14:paraId="603A0961" w14:textId="77777777" w:rsidR="00A567C0" w:rsidRPr="00A567C0" w:rsidRDefault="00A567C0" w:rsidP="00A567C0">
            <w:pPr>
              <w:spacing w:after="0" w:line="240" w:lineRule="auto"/>
              <w:jc w:val="center"/>
              <w:rPr>
                <w:rFonts w:ascii="Times New Roman" w:eastAsia="Times New Roman" w:hAnsi="Times New Roman" w:cs="Times New Roman"/>
                <w:b/>
                <w:bCs/>
                <w:sz w:val="16"/>
                <w:szCs w:val="16"/>
                <w:lang w:eastAsia="ru-RU"/>
              </w:rPr>
            </w:pPr>
            <w:r w:rsidRPr="00A567C0">
              <w:rPr>
                <w:rFonts w:ascii="Times New Roman" w:eastAsia="Times New Roman" w:hAnsi="Times New Roman" w:cs="Times New Roman"/>
                <w:b/>
                <w:bCs/>
                <w:sz w:val="16"/>
                <w:szCs w:val="16"/>
                <w:lang w:eastAsia="ru-RU"/>
              </w:rPr>
              <w:t>Площадь зоны действия источника</w:t>
            </w:r>
          </w:p>
        </w:tc>
        <w:tc>
          <w:tcPr>
            <w:tcW w:w="1395" w:type="dxa"/>
            <w:tcBorders>
              <w:top w:val="single" w:sz="8" w:space="0" w:color="auto"/>
              <w:left w:val="nil"/>
              <w:bottom w:val="single" w:sz="4" w:space="0" w:color="auto"/>
              <w:right w:val="single" w:sz="4" w:space="0" w:color="auto"/>
            </w:tcBorders>
            <w:shd w:val="clear" w:color="auto" w:fill="auto"/>
            <w:vAlign w:val="center"/>
            <w:hideMark/>
          </w:tcPr>
          <w:p w14:paraId="2D86B9C3" w14:textId="77777777" w:rsidR="00A567C0" w:rsidRPr="00A567C0" w:rsidRDefault="00A567C0" w:rsidP="00A567C0">
            <w:pPr>
              <w:spacing w:after="0" w:line="240" w:lineRule="auto"/>
              <w:jc w:val="center"/>
              <w:rPr>
                <w:rFonts w:ascii="Times New Roman" w:eastAsia="Times New Roman" w:hAnsi="Times New Roman" w:cs="Times New Roman"/>
                <w:b/>
                <w:bCs/>
                <w:sz w:val="16"/>
                <w:szCs w:val="16"/>
                <w:lang w:eastAsia="ru-RU"/>
              </w:rPr>
            </w:pPr>
            <w:r w:rsidRPr="00A567C0">
              <w:rPr>
                <w:rFonts w:ascii="Times New Roman" w:eastAsia="Times New Roman" w:hAnsi="Times New Roman" w:cs="Times New Roman"/>
                <w:b/>
                <w:bCs/>
                <w:sz w:val="16"/>
                <w:szCs w:val="16"/>
                <w:lang w:eastAsia="ru-RU"/>
              </w:rPr>
              <w:t>Количество объектов в зоне действия</w:t>
            </w:r>
          </w:p>
        </w:tc>
        <w:tc>
          <w:tcPr>
            <w:tcW w:w="1318" w:type="dxa"/>
            <w:tcBorders>
              <w:top w:val="single" w:sz="8" w:space="0" w:color="auto"/>
              <w:left w:val="nil"/>
              <w:bottom w:val="single" w:sz="4" w:space="0" w:color="auto"/>
              <w:right w:val="single" w:sz="4" w:space="0" w:color="auto"/>
            </w:tcBorders>
            <w:shd w:val="clear" w:color="auto" w:fill="auto"/>
            <w:vAlign w:val="center"/>
            <w:hideMark/>
          </w:tcPr>
          <w:p w14:paraId="24913A6B" w14:textId="77777777" w:rsidR="00A567C0" w:rsidRPr="00A567C0" w:rsidRDefault="00A567C0" w:rsidP="00A567C0">
            <w:pPr>
              <w:spacing w:after="0" w:line="240" w:lineRule="auto"/>
              <w:jc w:val="center"/>
              <w:rPr>
                <w:rFonts w:ascii="Times New Roman" w:eastAsia="Times New Roman" w:hAnsi="Times New Roman" w:cs="Times New Roman"/>
                <w:b/>
                <w:bCs/>
                <w:sz w:val="16"/>
                <w:szCs w:val="16"/>
                <w:lang w:eastAsia="ru-RU"/>
              </w:rPr>
            </w:pPr>
            <w:r w:rsidRPr="00A567C0">
              <w:rPr>
                <w:rFonts w:ascii="Times New Roman" w:eastAsia="Times New Roman" w:hAnsi="Times New Roman" w:cs="Times New Roman"/>
                <w:b/>
                <w:bCs/>
                <w:sz w:val="16"/>
                <w:szCs w:val="16"/>
                <w:lang w:eastAsia="ru-RU"/>
              </w:rPr>
              <w:t>Подключенная нагрузка всех потребителей</w:t>
            </w:r>
          </w:p>
        </w:tc>
        <w:tc>
          <w:tcPr>
            <w:tcW w:w="2124" w:type="dxa"/>
            <w:tcBorders>
              <w:top w:val="single" w:sz="8" w:space="0" w:color="auto"/>
              <w:left w:val="nil"/>
              <w:bottom w:val="single" w:sz="4" w:space="0" w:color="auto"/>
              <w:right w:val="single" w:sz="4" w:space="0" w:color="auto"/>
            </w:tcBorders>
            <w:shd w:val="clear" w:color="auto" w:fill="auto"/>
            <w:vAlign w:val="center"/>
            <w:hideMark/>
          </w:tcPr>
          <w:p w14:paraId="727AE6C5" w14:textId="77777777" w:rsidR="00A567C0" w:rsidRPr="00A567C0" w:rsidRDefault="00A567C0" w:rsidP="00A567C0">
            <w:pPr>
              <w:spacing w:after="0" w:line="240" w:lineRule="auto"/>
              <w:jc w:val="center"/>
              <w:rPr>
                <w:rFonts w:ascii="Times New Roman" w:eastAsia="Times New Roman" w:hAnsi="Times New Roman" w:cs="Times New Roman"/>
                <w:b/>
                <w:bCs/>
                <w:sz w:val="16"/>
                <w:szCs w:val="16"/>
                <w:lang w:eastAsia="ru-RU"/>
              </w:rPr>
            </w:pPr>
            <w:r w:rsidRPr="00A567C0">
              <w:rPr>
                <w:rFonts w:ascii="Times New Roman" w:eastAsia="Times New Roman" w:hAnsi="Times New Roman" w:cs="Times New Roman"/>
                <w:b/>
                <w:bCs/>
                <w:sz w:val="16"/>
                <w:szCs w:val="16"/>
                <w:lang w:eastAsia="ru-RU"/>
              </w:rPr>
              <w:t>Расстояние от источника до наиболее удаленного потребителя вдоль главной магистрали</w:t>
            </w:r>
          </w:p>
        </w:tc>
        <w:tc>
          <w:tcPr>
            <w:tcW w:w="1053" w:type="dxa"/>
            <w:tcBorders>
              <w:top w:val="single" w:sz="8" w:space="0" w:color="auto"/>
              <w:left w:val="nil"/>
              <w:bottom w:val="single" w:sz="4" w:space="0" w:color="auto"/>
              <w:right w:val="single" w:sz="4" w:space="0" w:color="auto"/>
            </w:tcBorders>
            <w:shd w:val="clear" w:color="auto" w:fill="auto"/>
            <w:vAlign w:val="center"/>
            <w:hideMark/>
          </w:tcPr>
          <w:p w14:paraId="6FF413D7" w14:textId="77777777" w:rsidR="00A567C0" w:rsidRPr="00A567C0" w:rsidRDefault="00A567C0" w:rsidP="00A567C0">
            <w:pPr>
              <w:spacing w:after="0" w:line="240" w:lineRule="auto"/>
              <w:jc w:val="center"/>
              <w:rPr>
                <w:rFonts w:ascii="Times New Roman" w:eastAsia="Times New Roman" w:hAnsi="Times New Roman" w:cs="Times New Roman"/>
                <w:b/>
                <w:bCs/>
                <w:sz w:val="16"/>
                <w:szCs w:val="16"/>
                <w:lang w:eastAsia="ru-RU"/>
              </w:rPr>
            </w:pPr>
            <w:r w:rsidRPr="00A567C0">
              <w:rPr>
                <w:rFonts w:ascii="Times New Roman" w:eastAsia="Times New Roman" w:hAnsi="Times New Roman" w:cs="Times New Roman"/>
                <w:b/>
                <w:bCs/>
                <w:sz w:val="16"/>
                <w:szCs w:val="16"/>
                <w:lang w:eastAsia="ru-RU"/>
              </w:rPr>
              <w:t>Среднее число абонентов на 1 км</w:t>
            </w:r>
            <w:r w:rsidRPr="00A567C0">
              <w:rPr>
                <w:rFonts w:ascii="Times New Roman" w:eastAsia="Times New Roman" w:hAnsi="Times New Roman" w:cs="Times New Roman"/>
                <w:b/>
                <w:bCs/>
                <w:sz w:val="16"/>
                <w:szCs w:val="16"/>
                <w:vertAlign w:val="superscript"/>
                <w:lang w:eastAsia="ru-RU"/>
              </w:rPr>
              <w:t>2</w:t>
            </w:r>
          </w:p>
        </w:tc>
        <w:tc>
          <w:tcPr>
            <w:tcW w:w="1522" w:type="dxa"/>
            <w:tcBorders>
              <w:top w:val="single" w:sz="8" w:space="0" w:color="auto"/>
              <w:left w:val="nil"/>
              <w:bottom w:val="single" w:sz="4" w:space="0" w:color="auto"/>
              <w:right w:val="single" w:sz="4" w:space="0" w:color="auto"/>
            </w:tcBorders>
            <w:shd w:val="clear" w:color="auto" w:fill="auto"/>
            <w:vAlign w:val="center"/>
            <w:hideMark/>
          </w:tcPr>
          <w:p w14:paraId="01AA1E1D" w14:textId="77777777" w:rsidR="00A567C0" w:rsidRPr="00A567C0" w:rsidRDefault="00A567C0" w:rsidP="00A567C0">
            <w:pPr>
              <w:spacing w:after="0" w:line="240" w:lineRule="auto"/>
              <w:jc w:val="center"/>
              <w:rPr>
                <w:rFonts w:ascii="Times New Roman" w:eastAsia="Times New Roman" w:hAnsi="Times New Roman" w:cs="Times New Roman"/>
                <w:b/>
                <w:bCs/>
                <w:sz w:val="16"/>
                <w:szCs w:val="16"/>
                <w:lang w:eastAsia="ru-RU"/>
              </w:rPr>
            </w:pPr>
            <w:r w:rsidRPr="00A567C0">
              <w:rPr>
                <w:rFonts w:ascii="Times New Roman" w:eastAsia="Times New Roman" w:hAnsi="Times New Roman" w:cs="Times New Roman"/>
                <w:b/>
                <w:bCs/>
                <w:sz w:val="16"/>
                <w:szCs w:val="16"/>
                <w:lang w:eastAsia="ru-RU"/>
              </w:rPr>
              <w:t>Расчетный перепад температур теплоносителя в тепловой сети</w:t>
            </w:r>
          </w:p>
        </w:tc>
        <w:tc>
          <w:tcPr>
            <w:tcW w:w="955" w:type="dxa"/>
            <w:tcBorders>
              <w:top w:val="single" w:sz="8" w:space="0" w:color="auto"/>
              <w:left w:val="nil"/>
              <w:bottom w:val="single" w:sz="4" w:space="0" w:color="auto"/>
              <w:right w:val="single" w:sz="4" w:space="0" w:color="auto"/>
            </w:tcBorders>
            <w:shd w:val="clear" w:color="auto" w:fill="auto"/>
            <w:vAlign w:val="center"/>
            <w:hideMark/>
          </w:tcPr>
          <w:p w14:paraId="7651ED83" w14:textId="77777777" w:rsidR="00A567C0" w:rsidRPr="00A567C0" w:rsidRDefault="00A567C0" w:rsidP="00A567C0">
            <w:pPr>
              <w:spacing w:after="0" w:line="240" w:lineRule="auto"/>
              <w:jc w:val="center"/>
              <w:rPr>
                <w:rFonts w:ascii="Times New Roman" w:eastAsia="Times New Roman" w:hAnsi="Times New Roman" w:cs="Times New Roman"/>
                <w:b/>
                <w:bCs/>
                <w:sz w:val="16"/>
                <w:szCs w:val="16"/>
                <w:lang w:eastAsia="ru-RU"/>
              </w:rPr>
            </w:pPr>
            <w:r w:rsidRPr="00A567C0">
              <w:rPr>
                <w:rFonts w:ascii="Times New Roman" w:eastAsia="Times New Roman" w:hAnsi="Times New Roman" w:cs="Times New Roman"/>
                <w:b/>
                <w:bCs/>
                <w:sz w:val="16"/>
                <w:szCs w:val="16"/>
                <w:lang w:eastAsia="ru-RU"/>
              </w:rPr>
              <w:t>Потери давления в тепловой сети</w:t>
            </w:r>
          </w:p>
        </w:tc>
        <w:tc>
          <w:tcPr>
            <w:tcW w:w="1403" w:type="dxa"/>
            <w:tcBorders>
              <w:top w:val="single" w:sz="8" w:space="0" w:color="auto"/>
              <w:left w:val="nil"/>
              <w:bottom w:val="single" w:sz="4" w:space="0" w:color="auto"/>
              <w:right w:val="single" w:sz="4" w:space="0" w:color="auto"/>
            </w:tcBorders>
            <w:shd w:val="clear" w:color="auto" w:fill="auto"/>
            <w:vAlign w:val="center"/>
            <w:hideMark/>
          </w:tcPr>
          <w:p w14:paraId="4011B686" w14:textId="77777777" w:rsidR="00A567C0" w:rsidRPr="00A567C0" w:rsidRDefault="00A567C0" w:rsidP="00A567C0">
            <w:pPr>
              <w:spacing w:after="0" w:line="240" w:lineRule="auto"/>
              <w:jc w:val="center"/>
              <w:rPr>
                <w:rFonts w:ascii="Times New Roman" w:eastAsia="Times New Roman" w:hAnsi="Times New Roman" w:cs="Times New Roman"/>
                <w:b/>
                <w:bCs/>
                <w:sz w:val="16"/>
                <w:szCs w:val="16"/>
                <w:lang w:eastAsia="ru-RU"/>
              </w:rPr>
            </w:pPr>
            <w:r w:rsidRPr="00A567C0">
              <w:rPr>
                <w:rFonts w:ascii="Times New Roman" w:eastAsia="Times New Roman" w:hAnsi="Times New Roman" w:cs="Times New Roman"/>
                <w:b/>
                <w:bCs/>
                <w:sz w:val="16"/>
                <w:szCs w:val="16"/>
                <w:lang w:eastAsia="ru-RU"/>
              </w:rPr>
              <w:t>Теплоплотность района</w:t>
            </w:r>
          </w:p>
        </w:tc>
        <w:tc>
          <w:tcPr>
            <w:tcW w:w="1419" w:type="dxa"/>
            <w:tcBorders>
              <w:top w:val="single" w:sz="8" w:space="0" w:color="auto"/>
              <w:left w:val="nil"/>
              <w:bottom w:val="single" w:sz="4" w:space="0" w:color="auto"/>
              <w:right w:val="single" w:sz="8" w:space="0" w:color="auto"/>
            </w:tcBorders>
            <w:shd w:val="clear" w:color="auto" w:fill="auto"/>
            <w:vAlign w:val="center"/>
            <w:hideMark/>
          </w:tcPr>
          <w:p w14:paraId="02940255" w14:textId="77777777" w:rsidR="00A567C0" w:rsidRPr="00A567C0" w:rsidRDefault="00A567C0" w:rsidP="00A567C0">
            <w:pPr>
              <w:spacing w:after="0" w:line="240" w:lineRule="auto"/>
              <w:jc w:val="center"/>
              <w:rPr>
                <w:rFonts w:ascii="Times New Roman" w:eastAsia="Times New Roman" w:hAnsi="Times New Roman" w:cs="Times New Roman"/>
                <w:b/>
                <w:bCs/>
                <w:sz w:val="16"/>
                <w:szCs w:val="16"/>
                <w:lang w:eastAsia="ru-RU"/>
              </w:rPr>
            </w:pPr>
            <w:r w:rsidRPr="00A567C0">
              <w:rPr>
                <w:rFonts w:ascii="Times New Roman" w:eastAsia="Times New Roman" w:hAnsi="Times New Roman" w:cs="Times New Roman"/>
                <w:b/>
                <w:bCs/>
                <w:sz w:val="16"/>
                <w:szCs w:val="16"/>
                <w:lang w:eastAsia="ru-RU"/>
              </w:rPr>
              <w:t>Радиус оптимального теплоснабжения</w:t>
            </w:r>
          </w:p>
        </w:tc>
      </w:tr>
      <w:tr w:rsidR="00A567C0" w:rsidRPr="00A567C0" w14:paraId="2FB41688" w14:textId="77777777" w:rsidTr="00A567C0">
        <w:trPr>
          <w:trHeight w:val="300"/>
        </w:trPr>
        <w:tc>
          <w:tcPr>
            <w:tcW w:w="446" w:type="dxa"/>
            <w:vMerge/>
            <w:tcBorders>
              <w:top w:val="single" w:sz="8" w:space="0" w:color="auto"/>
              <w:left w:val="single" w:sz="8" w:space="0" w:color="auto"/>
              <w:bottom w:val="single" w:sz="8" w:space="0" w:color="000000"/>
              <w:right w:val="nil"/>
            </w:tcBorders>
            <w:shd w:val="clear" w:color="auto" w:fill="auto"/>
            <w:vAlign w:val="center"/>
            <w:hideMark/>
          </w:tcPr>
          <w:p w14:paraId="0423512D" w14:textId="77777777" w:rsidR="00A567C0" w:rsidRPr="00A567C0" w:rsidRDefault="00A567C0" w:rsidP="00A567C0">
            <w:pPr>
              <w:spacing w:after="0" w:line="240" w:lineRule="auto"/>
              <w:rPr>
                <w:rFonts w:ascii="Times New Roman" w:eastAsia="Times New Roman" w:hAnsi="Times New Roman" w:cs="Times New Roman"/>
                <w:b/>
                <w:bCs/>
                <w:sz w:val="16"/>
                <w:szCs w:val="16"/>
                <w:lang w:eastAsia="ru-RU"/>
              </w:rPr>
            </w:pPr>
          </w:p>
        </w:tc>
        <w:tc>
          <w:tcPr>
            <w:tcW w:w="2521" w:type="dxa"/>
            <w:vMerge/>
            <w:tcBorders>
              <w:top w:val="single" w:sz="8" w:space="0" w:color="auto"/>
              <w:left w:val="single" w:sz="4" w:space="0" w:color="auto"/>
              <w:bottom w:val="single" w:sz="8" w:space="0" w:color="000000"/>
              <w:right w:val="single" w:sz="4" w:space="0" w:color="auto"/>
            </w:tcBorders>
            <w:shd w:val="clear" w:color="auto" w:fill="auto"/>
            <w:vAlign w:val="center"/>
            <w:hideMark/>
          </w:tcPr>
          <w:p w14:paraId="59EDDD9E" w14:textId="77777777" w:rsidR="00A567C0" w:rsidRPr="00A567C0" w:rsidRDefault="00A567C0" w:rsidP="00A567C0">
            <w:pPr>
              <w:spacing w:after="0" w:line="240" w:lineRule="auto"/>
              <w:rPr>
                <w:rFonts w:ascii="Times New Roman" w:eastAsia="Times New Roman" w:hAnsi="Times New Roman" w:cs="Times New Roman"/>
                <w:b/>
                <w:bCs/>
                <w:sz w:val="16"/>
                <w:szCs w:val="16"/>
                <w:lang w:eastAsia="ru-RU"/>
              </w:rPr>
            </w:pPr>
          </w:p>
        </w:tc>
        <w:tc>
          <w:tcPr>
            <w:tcW w:w="985" w:type="dxa"/>
            <w:tcBorders>
              <w:top w:val="nil"/>
              <w:left w:val="nil"/>
              <w:bottom w:val="single" w:sz="4" w:space="0" w:color="auto"/>
              <w:right w:val="single" w:sz="4" w:space="0" w:color="auto"/>
            </w:tcBorders>
            <w:shd w:val="clear" w:color="auto" w:fill="auto"/>
            <w:vAlign w:val="center"/>
            <w:hideMark/>
          </w:tcPr>
          <w:p w14:paraId="155BEA68" w14:textId="77777777" w:rsidR="00A567C0" w:rsidRPr="00A567C0" w:rsidRDefault="00A567C0" w:rsidP="00A567C0">
            <w:pPr>
              <w:spacing w:after="0" w:line="240" w:lineRule="auto"/>
              <w:jc w:val="center"/>
              <w:rPr>
                <w:rFonts w:ascii="Times New Roman" w:eastAsia="Times New Roman" w:hAnsi="Times New Roman" w:cs="Times New Roman"/>
                <w:b/>
                <w:bCs/>
                <w:sz w:val="16"/>
                <w:szCs w:val="16"/>
                <w:lang w:eastAsia="ru-RU"/>
              </w:rPr>
            </w:pPr>
            <w:r w:rsidRPr="00A567C0">
              <w:rPr>
                <w:rFonts w:ascii="Times New Roman" w:eastAsia="Times New Roman" w:hAnsi="Times New Roman" w:cs="Times New Roman"/>
                <w:b/>
                <w:bCs/>
                <w:sz w:val="16"/>
                <w:szCs w:val="16"/>
                <w:lang w:eastAsia="ru-RU"/>
              </w:rPr>
              <w:t>-</w:t>
            </w:r>
          </w:p>
        </w:tc>
        <w:tc>
          <w:tcPr>
            <w:tcW w:w="1395" w:type="dxa"/>
            <w:tcBorders>
              <w:top w:val="nil"/>
              <w:left w:val="nil"/>
              <w:bottom w:val="single" w:sz="4" w:space="0" w:color="auto"/>
              <w:right w:val="single" w:sz="4" w:space="0" w:color="auto"/>
            </w:tcBorders>
            <w:shd w:val="clear" w:color="auto" w:fill="auto"/>
            <w:vAlign w:val="center"/>
            <w:hideMark/>
          </w:tcPr>
          <w:p w14:paraId="023C42A5" w14:textId="77777777" w:rsidR="00A567C0" w:rsidRPr="00A567C0" w:rsidRDefault="00A567C0" w:rsidP="00A567C0">
            <w:pPr>
              <w:spacing w:after="0" w:line="240" w:lineRule="auto"/>
              <w:jc w:val="center"/>
              <w:rPr>
                <w:rFonts w:ascii="Times New Roman" w:eastAsia="Times New Roman" w:hAnsi="Times New Roman" w:cs="Times New Roman"/>
                <w:b/>
                <w:bCs/>
                <w:sz w:val="16"/>
                <w:szCs w:val="16"/>
                <w:lang w:eastAsia="ru-RU"/>
              </w:rPr>
            </w:pPr>
            <w:r w:rsidRPr="00A567C0">
              <w:rPr>
                <w:rFonts w:ascii="Times New Roman" w:eastAsia="Times New Roman" w:hAnsi="Times New Roman" w:cs="Times New Roman"/>
                <w:b/>
                <w:bCs/>
                <w:sz w:val="16"/>
                <w:szCs w:val="16"/>
                <w:lang w:eastAsia="ru-RU"/>
              </w:rPr>
              <w:t>-</w:t>
            </w:r>
          </w:p>
        </w:tc>
        <w:tc>
          <w:tcPr>
            <w:tcW w:w="1318" w:type="dxa"/>
            <w:tcBorders>
              <w:top w:val="nil"/>
              <w:left w:val="nil"/>
              <w:bottom w:val="single" w:sz="4" w:space="0" w:color="auto"/>
              <w:right w:val="single" w:sz="4" w:space="0" w:color="auto"/>
            </w:tcBorders>
            <w:shd w:val="clear" w:color="auto" w:fill="auto"/>
            <w:vAlign w:val="center"/>
            <w:hideMark/>
          </w:tcPr>
          <w:p w14:paraId="5CD56385" w14:textId="77777777" w:rsidR="00A567C0" w:rsidRPr="00A567C0" w:rsidRDefault="00A567C0" w:rsidP="00A567C0">
            <w:pPr>
              <w:spacing w:after="0" w:line="240" w:lineRule="auto"/>
              <w:jc w:val="center"/>
              <w:rPr>
                <w:rFonts w:ascii="Times New Roman" w:eastAsia="Times New Roman" w:hAnsi="Times New Roman" w:cs="Times New Roman"/>
                <w:b/>
                <w:bCs/>
                <w:sz w:val="16"/>
                <w:szCs w:val="16"/>
                <w:lang w:eastAsia="ru-RU"/>
              </w:rPr>
            </w:pPr>
            <w:r w:rsidRPr="00A567C0">
              <w:rPr>
                <w:rFonts w:ascii="Times New Roman" w:eastAsia="Times New Roman" w:hAnsi="Times New Roman" w:cs="Times New Roman"/>
                <w:b/>
                <w:bCs/>
                <w:sz w:val="16"/>
                <w:szCs w:val="16"/>
                <w:lang w:eastAsia="ru-RU"/>
              </w:rPr>
              <w:t>Q</w:t>
            </w:r>
            <w:r w:rsidRPr="00A567C0">
              <w:rPr>
                <w:rFonts w:ascii="Times New Roman" w:eastAsia="Times New Roman" w:hAnsi="Times New Roman" w:cs="Times New Roman"/>
                <w:b/>
                <w:bCs/>
                <w:sz w:val="16"/>
                <w:szCs w:val="16"/>
                <w:vertAlign w:val="subscript"/>
                <w:lang w:eastAsia="ru-RU"/>
              </w:rPr>
              <w:t>подкл</w:t>
            </w:r>
          </w:p>
        </w:tc>
        <w:tc>
          <w:tcPr>
            <w:tcW w:w="2124" w:type="dxa"/>
            <w:tcBorders>
              <w:top w:val="nil"/>
              <w:left w:val="nil"/>
              <w:bottom w:val="single" w:sz="4" w:space="0" w:color="auto"/>
              <w:right w:val="single" w:sz="4" w:space="0" w:color="auto"/>
            </w:tcBorders>
            <w:shd w:val="clear" w:color="auto" w:fill="auto"/>
            <w:vAlign w:val="center"/>
            <w:hideMark/>
          </w:tcPr>
          <w:p w14:paraId="0157CC46" w14:textId="77777777" w:rsidR="00A567C0" w:rsidRPr="00A567C0" w:rsidRDefault="00A567C0" w:rsidP="00A567C0">
            <w:pPr>
              <w:spacing w:after="0" w:line="240" w:lineRule="auto"/>
              <w:jc w:val="center"/>
              <w:rPr>
                <w:rFonts w:ascii="Times New Roman" w:eastAsia="Times New Roman" w:hAnsi="Times New Roman" w:cs="Times New Roman"/>
                <w:b/>
                <w:bCs/>
                <w:sz w:val="16"/>
                <w:szCs w:val="16"/>
                <w:lang w:eastAsia="ru-RU"/>
              </w:rPr>
            </w:pPr>
            <w:r w:rsidRPr="00A567C0">
              <w:rPr>
                <w:rFonts w:ascii="Times New Roman" w:eastAsia="Times New Roman" w:hAnsi="Times New Roman" w:cs="Times New Roman"/>
                <w:b/>
                <w:bCs/>
                <w:sz w:val="16"/>
                <w:szCs w:val="16"/>
                <w:lang w:eastAsia="ru-RU"/>
              </w:rPr>
              <w:t xml:space="preserve">- </w:t>
            </w:r>
          </w:p>
        </w:tc>
        <w:tc>
          <w:tcPr>
            <w:tcW w:w="1053" w:type="dxa"/>
            <w:tcBorders>
              <w:top w:val="nil"/>
              <w:left w:val="nil"/>
              <w:bottom w:val="single" w:sz="4" w:space="0" w:color="auto"/>
              <w:right w:val="single" w:sz="4" w:space="0" w:color="auto"/>
            </w:tcBorders>
            <w:shd w:val="clear" w:color="auto" w:fill="auto"/>
            <w:vAlign w:val="center"/>
            <w:hideMark/>
          </w:tcPr>
          <w:p w14:paraId="20445394" w14:textId="77777777" w:rsidR="00A567C0" w:rsidRPr="00A567C0" w:rsidRDefault="00A567C0" w:rsidP="00A567C0">
            <w:pPr>
              <w:spacing w:after="0" w:line="240" w:lineRule="auto"/>
              <w:jc w:val="center"/>
              <w:rPr>
                <w:rFonts w:ascii="Times New Roman" w:eastAsia="Times New Roman" w:hAnsi="Times New Roman" w:cs="Times New Roman"/>
                <w:b/>
                <w:bCs/>
                <w:sz w:val="16"/>
                <w:szCs w:val="16"/>
                <w:lang w:eastAsia="ru-RU"/>
              </w:rPr>
            </w:pPr>
            <w:r w:rsidRPr="00A567C0">
              <w:rPr>
                <w:rFonts w:ascii="Times New Roman" w:eastAsia="Times New Roman" w:hAnsi="Times New Roman" w:cs="Times New Roman"/>
                <w:b/>
                <w:bCs/>
                <w:sz w:val="16"/>
                <w:szCs w:val="16"/>
                <w:lang w:eastAsia="ru-RU"/>
              </w:rPr>
              <w:t>В</w:t>
            </w:r>
          </w:p>
        </w:tc>
        <w:tc>
          <w:tcPr>
            <w:tcW w:w="1522" w:type="dxa"/>
            <w:tcBorders>
              <w:top w:val="nil"/>
              <w:left w:val="nil"/>
              <w:bottom w:val="single" w:sz="4" w:space="0" w:color="auto"/>
              <w:right w:val="single" w:sz="4" w:space="0" w:color="auto"/>
            </w:tcBorders>
            <w:shd w:val="clear" w:color="auto" w:fill="auto"/>
            <w:vAlign w:val="center"/>
            <w:hideMark/>
          </w:tcPr>
          <w:p w14:paraId="78470671" w14:textId="77777777" w:rsidR="00A567C0" w:rsidRPr="00A567C0" w:rsidRDefault="00A567C0" w:rsidP="00A567C0">
            <w:pPr>
              <w:spacing w:after="0" w:line="240" w:lineRule="auto"/>
              <w:jc w:val="center"/>
              <w:rPr>
                <w:rFonts w:ascii="Times New Roman" w:eastAsia="Times New Roman" w:hAnsi="Times New Roman" w:cs="Times New Roman"/>
                <w:b/>
                <w:bCs/>
                <w:sz w:val="20"/>
                <w:szCs w:val="20"/>
                <w:lang w:eastAsia="ru-RU"/>
              </w:rPr>
            </w:pPr>
            <w:r w:rsidRPr="00A567C0">
              <w:rPr>
                <w:rFonts w:ascii="Times New Roman" w:eastAsia="Times New Roman" w:hAnsi="Times New Roman" w:cs="Times New Roman"/>
                <w:b/>
                <w:bCs/>
                <w:sz w:val="20"/>
                <w:szCs w:val="20"/>
                <w:lang w:eastAsia="ru-RU"/>
              </w:rPr>
              <w:t>∆τ</w:t>
            </w:r>
          </w:p>
        </w:tc>
        <w:tc>
          <w:tcPr>
            <w:tcW w:w="955" w:type="dxa"/>
            <w:tcBorders>
              <w:top w:val="nil"/>
              <w:left w:val="nil"/>
              <w:bottom w:val="single" w:sz="4" w:space="0" w:color="auto"/>
              <w:right w:val="single" w:sz="4" w:space="0" w:color="auto"/>
            </w:tcBorders>
            <w:shd w:val="clear" w:color="auto" w:fill="auto"/>
            <w:vAlign w:val="center"/>
            <w:hideMark/>
          </w:tcPr>
          <w:p w14:paraId="57CF12CD" w14:textId="77777777" w:rsidR="00A567C0" w:rsidRPr="00A567C0" w:rsidRDefault="00A567C0" w:rsidP="00A567C0">
            <w:pPr>
              <w:spacing w:after="0" w:line="240" w:lineRule="auto"/>
              <w:jc w:val="center"/>
              <w:rPr>
                <w:rFonts w:ascii="Times New Roman" w:eastAsia="Times New Roman" w:hAnsi="Times New Roman" w:cs="Times New Roman"/>
                <w:b/>
                <w:bCs/>
                <w:sz w:val="16"/>
                <w:szCs w:val="16"/>
                <w:lang w:eastAsia="ru-RU"/>
              </w:rPr>
            </w:pPr>
            <w:r w:rsidRPr="00A567C0">
              <w:rPr>
                <w:rFonts w:ascii="Times New Roman" w:eastAsia="Times New Roman" w:hAnsi="Times New Roman" w:cs="Times New Roman"/>
                <w:b/>
                <w:bCs/>
                <w:sz w:val="16"/>
                <w:szCs w:val="16"/>
                <w:lang w:eastAsia="ru-RU"/>
              </w:rPr>
              <w:t>Н</w:t>
            </w:r>
          </w:p>
        </w:tc>
        <w:tc>
          <w:tcPr>
            <w:tcW w:w="1403" w:type="dxa"/>
            <w:tcBorders>
              <w:top w:val="nil"/>
              <w:left w:val="nil"/>
              <w:bottom w:val="single" w:sz="4" w:space="0" w:color="auto"/>
              <w:right w:val="single" w:sz="4" w:space="0" w:color="auto"/>
            </w:tcBorders>
            <w:shd w:val="clear" w:color="auto" w:fill="auto"/>
            <w:vAlign w:val="center"/>
            <w:hideMark/>
          </w:tcPr>
          <w:p w14:paraId="3E111A5D" w14:textId="77777777" w:rsidR="00A567C0" w:rsidRPr="00A567C0" w:rsidRDefault="00A567C0" w:rsidP="00A567C0">
            <w:pPr>
              <w:spacing w:after="0" w:line="240" w:lineRule="auto"/>
              <w:jc w:val="center"/>
              <w:rPr>
                <w:rFonts w:ascii="Times New Roman" w:eastAsia="Times New Roman" w:hAnsi="Times New Roman" w:cs="Times New Roman"/>
                <w:b/>
                <w:bCs/>
                <w:sz w:val="16"/>
                <w:szCs w:val="16"/>
                <w:lang w:eastAsia="ru-RU"/>
              </w:rPr>
            </w:pPr>
            <w:r w:rsidRPr="00A567C0">
              <w:rPr>
                <w:rFonts w:ascii="Times New Roman" w:eastAsia="Times New Roman" w:hAnsi="Times New Roman" w:cs="Times New Roman"/>
                <w:b/>
                <w:bCs/>
                <w:sz w:val="16"/>
                <w:szCs w:val="16"/>
                <w:lang w:eastAsia="ru-RU"/>
              </w:rPr>
              <w:t>П</w:t>
            </w:r>
          </w:p>
        </w:tc>
        <w:tc>
          <w:tcPr>
            <w:tcW w:w="1419" w:type="dxa"/>
            <w:tcBorders>
              <w:top w:val="nil"/>
              <w:left w:val="nil"/>
              <w:bottom w:val="single" w:sz="4" w:space="0" w:color="auto"/>
              <w:right w:val="single" w:sz="8" w:space="0" w:color="auto"/>
            </w:tcBorders>
            <w:shd w:val="clear" w:color="auto" w:fill="auto"/>
            <w:vAlign w:val="center"/>
            <w:hideMark/>
          </w:tcPr>
          <w:p w14:paraId="312D3E19" w14:textId="77777777" w:rsidR="00A567C0" w:rsidRPr="00A567C0" w:rsidRDefault="00A567C0" w:rsidP="00A567C0">
            <w:pPr>
              <w:spacing w:after="0" w:line="240" w:lineRule="auto"/>
              <w:jc w:val="center"/>
              <w:rPr>
                <w:rFonts w:ascii="Times New Roman" w:eastAsia="Times New Roman" w:hAnsi="Times New Roman" w:cs="Times New Roman"/>
                <w:b/>
                <w:bCs/>
                <w:sz w:val="16"/>
                <w:szCs w:val="16"/>
                <w:lang w:eastAsia="ru-RU"/>
              </w:rPr>
            </w:pPr>
            <w:r w:rsidRPr="00A567C0">
              <w:rPr>
                <w:rFonts w:ascii="Times New Roman" w:eastAsia="Times New Roman" w:hAnsi="Times New Roman" w:cs="Times New Roman"/>
                <w:b/>
                <w:bCs/>
                <w:sz w:val="16"/>
                <w:szCs w:val="16"/>
                <w:lang w:eastAsia="ru-RU"/>
              </w:rPr>
              <w:t>R</w:t>
            </w:r>
            <w:r w:rsidRPr="00A567C0">
              <w:rPr>
                <w:rFonts w:ascii="Times New Roman" w:eastAsia="Times New Roman" w:hAnsi="Times New Roman" w:cs="Times New Roman"/>
                <w:b/>
                <w:bCs/>
                <w:sz w:val="16"/>
                <w:szCs w:val="16"/>
                <w:vertAlign w:val="subscript"/>
                <w:lang w:eastAsia="ru-RU"/>
              </w:rPr>
              <w:t>опт</w:t>
            </w:r>
          </w:p>
        </w:tc>
      </w:tr>
      <w:tr w:rsidR="00A567C0" w:rsidRPr="00A567C0" w14:paraId="28870F09" w14:textId="77777777" w:rsidTr="00A567C0">
        <w:trPr>
          <w:trHeight w:val="315"/>
        </w:trPr>
        <w:tc>
          <w:tcPr>
            <w:tcW w:w="446" w:type="dxa"/>
            <w:vMerge/>
            <w:tcBorders>
              <w:top w:val="single" w:sz="8" w:space="0" w:color="auto"/>
              <w:left w:val="single" w:sz="8" w:space="0" w:color="auto"/>
              <w:bottom w:val="single" w:sz="8" w:space="0" w:color="000000"/>
              <w:right w:val="nil"/>
            </w:tcBorders>
            <w:shd w:val="clear" w:color="auto" w:fill="auto"/>
            <w:vAlign w:val="center"/>
            <w:hideMark/>
          </w:tcPr>
          <w:p w14:paraId="2AD123E4" w14:textId="77777777" w:rsidR="00A567C0" w:rsidRPr="00A567C0" w:rsidRDefault="00A567C0" w:rsidP="00A567C0">
            <w:pPr>
              <w:spacing w:after="0" w:line="240" w:lineRule="auto"/>
              <w:rPr>
                <w:rFonts w:ascii="Times New Roman" w:eastAsia="Times New Roman" w:hAnsi="Times New Roman" w:cs="Times New Roman"/>
                <w:b/>
                <w:bCs/>
                <w:sz w:val="16"/>
                <w:szCs w:val="16"/>
                <w:lang w:eastAsia="ru-RU"/>
              </w:rPr>
            </w:pPr>
          </w:p>
        </w:tc>
        <w:tc>
          <w:tcPr>
            <w:tcW w:w="2521" w:type="dxa"/>
            <w:vMerge/>
            <w:tcBorders>
              <w:top w:val="single" w:sz="8" w:space="0" w:color="auto"/>
              <w:left w:val="single" w:sz="4" w:space="0" w:color="auto"/>
              <w:bottom w:val="single" w:sz="8" w:space="0" w:color="000000"/>
              <w:right w:val="single" w:sz="4" w:space="0" w:color="auto"/>
            </w:tcBorders>
            <w:shd w:val="clear" w:color="auto" w:fill="auto"/>
            <w:vAlign w:val="center"/>
            <w:hideMark/>
          </w:tcPr>
          <w:p w14:paraId="345ABC6B" w14:textId="77777777" w:rsidR="00A567C0" w:rsidRPr="00A567C0" w:rsidRDefault="00A567C0" w:rsidP="00A567C0">
            <w:pPr>
              <w:spacing w:after="0" w:line="240" w:lineRule="auto"/>
              <w:rPr>
                <w:rFonts w:ascii="Times New Roman" w:eastAsia="Times New Roman" w:hAnsi="Times New Roman" w:cs="Times New Roman"/>
                <w:b/>
                <w:bCs/>
                <w:sz w:val="16"/>
                <w:szCs w:val="16"/>
                <w:lang w:eastAsia="ru-RU"/>
              </w:rPr>
            </w:pPr>
          </w:p>
        </w:tc>
        <w:tc>
          <w:tcPr>
            <w:tcW w:w="985" w:type="dxa"/>
            <w:tcBorders>
              <w:top w:val="nil"/>
              <w:left w:val="nil"/>
              <w:bottom w:val="single" w:sz="8" w:space="0" w:color="auto"/>
              <w:right w:val="single" w:sz="4" w:space="0" w:color="auto"/>
            </w:tcBorders>
            <w:shd w:val="clear" w:color="auto" w:fill="auto"/>
            <w:vAlign w:val="center"/>
            <w:hideMark/>
          </w:tcPr>
          <w:p w14:paraId="17FB1F81" w14:textId="77777777" w:rsidR="00A567C0" w:rsidRPr="00A567C0" w:rsidRDefault="00A567C0" w:rsidP="00A567C0">
            <w:pPr>
              <w:spacing w:after="0" w:line="240" w:lineRule="auto"/>
              <w:jc w:val="center"/>
              <w:rPr>
                <w:rFonts w:ascii="Times New Roman" w:eastAsia="Times New Roman" w:hAnsi="Times New Roman" w:cs="Times New Roman"/>
                <w:b/>
                <w:bCs/>
                <w:sz w:val="16"/>
                <w:szCs w:val="16"/>
                <w:lang w:eastAsia="ru-RU"/>
              </w:rPr>
            </w:pPr>
            <w:r w:rsidRPr="00A567C0">
              <w:rPr>
                <w:rFonts w:ascii="Times New Roman" w:eastAsia="Times New Roman" w:hAnsi="Times New Roman" w:cs="Times New Roman"/>
                <w:b/>
                <w:bCs/>
                <w:sz w:val="16"/>
                <w:szCs w:val="16"/>
                <w:lang w:eastAsia="ru-RU"/>
              </w:rPr>
              <w:t>км</w:t>
            </w:r>
            <w:r w:rsidRPr="00A567C0">
              <w:rPr>
                <w:rFonts w:ascii="Times New Roman" w:eastAsia="Times New Roman" w:hAnsi="Times New Roman" w:cs="Times New Roman"/>
                <w:b/>
                <w:bCs/>
                <w:sz w:val="16"/>
                <w:szCs w:val="16"/>
                <w:vertAlign w:val="superscript"/>
                <w:lang w:eastAsia="ru-RU"/>
              </w:rPr>
              <w:t>2</w:t>
            </w:r>
          </w:p>
        </w:tc>
        <w:tc>
          <w:tcPr>
            <w:tcW w:w="1395" w:type="dxa"/>
            <w:tcBorders>
              <w:top w:val="nil"/>
              <w:left w:val="nil"/>
              <w:bottom w:val="single" w:sz="8" w:space="0" w:color="auto"/>
              <w:right w:val="single" w:sz="4" w:space="0" w:color="auto"/>
            </w:tcBorders>
            <w:shd w:val="clear" w:color="auto" w:fill="auto"/>
            <w:vAlign w:val="center"/>
            <w:hideMark/>
          </w:tcPr>
          <w:p w14:paraId="17F4480C" w14:textId="77777777" w:rsidR="00A567C0" w:rsidRPr="00A567C0" w:rsidRDefault="00A567C0" w:rsidP="00A567C0">
            <w:pPr>
              <w:spacing w:after="0" w:line="240" w:lineRule="auto"/>
              <w:jc w:val="center"/>
              <w:rPr>
                <w:rFonts w:ascii="Times New Roman" w:eastAsia="Times New Roman" w:hAnsi="Times New Roman" w:cs="Times New Roman"/>
                <w:b/>
                <w:bCs/>
                <w:sz w:val="16"/>
                <w:szCs w:val="16"/>
                <w:lang w:eastAsia="ru-RU"/>
              </w:rPr>
            </w:pPr>
            <w:r w:rsidRPr="00A567C0">
              <w:rPr>
                <w:rFonts w:ascii="Times New Roman" w:eastAsia="Times New Roman" w:hAnsi="Times New Roman" w:cs="Times New Roman"/>
                <w:b/>
                <w:bCs/>
                <w:sz w:val="16"/>
                <w:szCs w:val="16"/>
                <w:lang w:eastAsia="ru-RU"/>
              </w:rPr>
              <w:t>ед.</w:t>
            </w:r>
          </w:p>
        </w:tc>
        <w:tc>
          <w:tcPr>
            <w:tcW w:w="1318" w:type="dxa"/>
            <w:tcBorders>
              <w:top w:val="nil"/>
              <w:left w:val="nil"/>
              <w:bottom w:val="single" w:sz="8" w:space="0" w:color="auto"/>
              <w:right w:val="single" w:sz="4" w:space="0" w:color="auto"/>
            </w:tcBorders>
            <w:shd w:val="clear" w:color="auto" w:fill="auto"/>
            <w:vAlign w:val="center"/>
            <w:hideMark/>
          </w:tcPr>
          <w:p w14:paraId="117C9FF9" w14:textId="77777777" w:rsidR="00A567C0" w:rsidRPr="00A567C0" w:rsidRDefault="00A567C0" w:rsidP="00A567C0">
            <w:pPr>
              <w:spacing w:after="0" w:line="240" w:lineRule="auto"/>
              <w:jc w:val="center"/>
              <w:rPr>
                <w:rFonts w:ascii="Times New Roman" w:eastAsia="Times New Roman" w:hAnsi="Times New Roman" w:cs="Times New Roman"/>
                <w:b/>
                <w:bCs/>
                <w:sz w:val="16"/>
                <w:szCs w:val="16"/>
                <w:lang w:eastAsia="ru-RU"/>
              </w:rPr>
            </w:pPr>
            <w:r w:rsidRPr="00A567C0">
              <w:rPr>
                <w:rFonts w:ascii="Times New Roman" w:eastAsia="Times New Roman" w:hAnsi="Times New Roman" w:cs="Times New Roman"/>
                <w:b/>
                <w:bCs/>
                <w:sz w:val="16"/>
                <w:szCs w:val="16"/>
                <w:lang w:eastAsia="ru-RU"/>
              </w:rPr>
              <w:t>Гкал/ч</w:t>
            </w:r>
          </w:p>
        </w:tc>
        <w:tc>
          <w:tcPr>
            <w:tcW w:w="2124" w:type="dxa"/>
            <w:tcBorders>
              <w:top w:val="nil"/>
              <w:left w:val="nil"/>
              <w:bottom w:val="single" w:sz="8" w:space="0" w:color="auto"/>
              <w:right w:val="single" w:sz="4" w:space="0" w:color="auto"/>
            </w:tcBorders>
            <w:shd w:val="clear" w:color="auto" w:fill="auto"/>
            <w:vAlign w:val="center"/>
            <w:hideMark/>
          </w:tcPr>
          <w:p w14:paraId="7511BBFE" w14:textId="77777777" w:rsidR="00A567C0" w:rsidRPr="00A567C0" w:rsidRDefault="00A567C0" w:rsidP="00A567C0">
            <w:pPr>
              <w:spacing w:after="0" w:line="240" w:lineRule="auto"/>
              <w:jc w:val="center"/>
              <w:rPr>
                <w:rFonts w:ascii="Times New Roman" w:eastAsia="Times New Roman" w:hAnsi="Times New Roman" w:cs="Times New Roman"/>
                <w:b/>
                <w:bCs/>
                <w:sz w:val="16"/>
                <w:szCs w:val="16"/>
                <w:lang w:eastAsia="ru-RU"/>
              </w:rPr>
            </w:pPr>
            <w:r w:rsidRPr="00A567C0">
              <w:rPr>
                <w:rFonts w:ascii="Times New Roman" w:eastAsia="Times New Roman" w:hAnsi="Times New Roman" w:cs="Times New Roman"/>
                <w:b/>
                <w:bCs/>
                <w:sz w:val="16"/>
                <w:szCs w:val="16"/>
                <w:lang w:eastAsia="ru-RU"/>
              </w:rPr>
              <w:t>км</w:t>
            </w:r>
          </w:p>
        </w:tc>
        <w:tc>
          <w:tcPr>
            <w:tcW w:w="1053" w:type="dxa"/>
            <w:tcBorders>
              <w:top w:val="nil"/>
              <w:left w:val="nil"/>
              <w:bottom w:val="single" w:sz="8" w:space="0" w:color="auto"/>
              <w:right w:val="single" w:sz="4" w:space="0" w:color="auto"/>
            </w:tcBorders>
            <w:shd w:val="clear" w:color="auto" w:fill="auto"/>
            <w:vAlign w:val="center"/>
            <w:hideMark/>
          </w:tcPr>
          <w:p w14:paraId="4465E361" w14:textId="77777777" w:rsidR="00A567C0" w:rsidRPr="00A567C0" w:rsidRDefault="00A567C0" w:rsidP="00A567C0">
            <w:pPr>
              <w:spacing w:after="0" w:line="240" w:lineRule="auto"/>
              <w:jc w:val="center"/>
              <w:rPr>
                <w:rFonts w:ascii="Times New Roman" w:eastAsia="Times New Roman" w:hAnsi="Times New Roman" w:cs="Times New Roman"/>
                <w:b/>
                <w:bCs/>
                <w:sz w:val="16"/>
                <w:szCs w:val="16"/>
                <w:lang w:eastAsia="ru-RU"/>
              </w:rPr>
            </w:pPr>
            <w:r w:rsidRPr="00A567C0">
              <w:rPr>
                <w:rFonts w:ascii="Times New Roman" w:eastAsia="Times New Roman" w:hAnsi="Times New Roman" w:cs="Times New Roman"/>
                <w:b/>
                <w:bCs/>
                <w:sz w:val="16"/>
                <w:szCs w:val="16"/>
                <w:lang w:eastAsia="ru-RU"/>
              </w:rPr>
              <w:t>ед/км</w:t>
            </w:r>
            <w:r w:rsidRPr="00A567C0">
              <w:rPr>
                <w:rFonts w:ascii="Times New Roman" w:eastAsia="Times New Roman" w:hAnsi="Times New Roman" w:cs="Times New Roman"/>
                <w:b/>
                <w:bCs/>
                <w:sz w:val="16"/>
                <w:szCs w:val="16"/>
                <w:vertAlign w:val="superscript"/>
                <w:lang w:eastAsia="ru-RU"/>
              </w:rPr>
              <w:t>2</w:t>
            </w:r>
          </w:p>
        </w:tc>
        <w:tc>
          <w:tcPr>
            <w:tcW w:w="1522" w:type="dxa"/>
            <w:tcBorders>
              <w:top w:val="nil"/>
              <w:left w:val="nil"/>
              <w:bottom w:val="single" w:sz="8" w:space="0" w:color="auto"/>
              <w:right w:val="single" w:sz="4" w:space="0" w:color="auto"/>
            </w:tcBorders>
            <w:shd w:val="clear" w:color="auto" w:fill="auto"/>
            <w:vAlign w:val="center"/>
            <w:hideMark/>
          </w:tcPr>
          <w:p w14:paraId="13D0CD7E" w14:textId="77777777" w:rsidR="00A567C0" w:rsidRPr="00A567C0" w:rsidRDefault="00A567C0" w:rsidP="00A567C0">
            <w:pPr>
              <w:spacing w:after="0" w:line="240" w:lineRule="auto"/>
              <w:jc w:val="center"/>
              <w:rPr>
                <w:rFonts w:ascii="Times New Roman" w:eastAsia="Times New Roman" w:hAnsi="Times New Roman" w:cs="Times New Roman"/>
                <w:b/>
                <w:bCs/>
                <w:sz w:val="20"/>
                <w:szCs w:val="20"/>
                <w:lang w:eastAsia="ru-RU"/>
              </w:rPr>
            </w:pPr>
            <w:r w:rsidRPr="00A567C0">
              <w:rPr>
                <w:rFonts w:ascii="Times New Roman" w:eastAsia="Times New Roman" w:hAnsi="Times New Roman" w:cs="Times New Roman"/>
                <w:b/>
                <w:bCs/>
                <w:sz w:val="20"/>
                <w:szCs w:val="20"/>
                <w:lang w:eastAsia="ru-RU"/>
              </w:rPr>
              <w:t>℃</w:t>
            </w:r>
          </w:p>
        </w:tc>
        <w:tc>
          <w:tcPr>
            <w:tcW w:w="955" w:type="dxa"/>
            <w:tcBorders>
              <w:top w:val="nil"/>
              <w:left w:val="nil"/>
              <w:bottom w:val="single" w:sz="8" w:space="0" w:color="auto"/>
              <w:right w:val="single" w:sz="4" w:space="0" w:color="auto"/>
            </w:tcBorders>
            <w:shd w:val="clear" w:color="auto" w:fill="auto"/>
            <w:vAlign w:val="center"/>
            <w:hideMark/>
          </w:tcPr>
          <w:p w14:paraId="4C6818AA" w14:textId="77777777" w:rsidR="00A567C0" w:rsidRPr="00A567C0" w:rsidRDefault="00A567C0" w:rsidP="00A567C0">
            <w:pPr>
              <w:spacing w:after="0" w:line="240" w:lineRule="auto"/>
              <w:jc w:val="center"/>
              <w:rPr>
                <w:rFonts w:ascii="Times New Roman" w:eastAsia="Times New Roman" w:hAnsi="Times New Roman" w:cs="Times New Roman"/>
                <w:b/>
                <w:bCs/>
                <w:sz w:val="16"/>
                <w:szCs w:val="16"/>
                <w:lang w:eastAsia="ru-RU"/>
              </w:rPr>
            </w:pPr>
            <w:r w:rsidRPr="00A567C0">
              <w:rPr>
                <w:rFonts w:ascii="Times New Roman" w:eastAsia="Times New Roman" w:hAnsi="Times New Roman" w:cs="Times New Roman"/>
                <w:b/>
                <w:bCs/>
                <w:sz w:val="16"/>
                <w:szCs w:val="16"/>
                <w:lang w:eastAsia="ru-RU"/>
              </w:rPr>
              <w:t>м.вод.ст.</w:t>
            </w:r>
          </w:p>
        </w:tc>
        <w:tc>
          <w:tcPr>
            <w:tcW w:w="1403" w:type="dxa"/>
            <w:tcBorders>
              <w:top w:val="nil"/>
              <w:left w:val="nil"/>
              <w:bottom w:val="single" w:sz="8" w:space="0" w:color="auto"/>
              <w:right w:val="single" w:sz="4" w:space="0" w:color="auto"/>
            </w:tcBorders>
            <w:shd w:val="clear" w:color="auto" w:fill="auto"/>
            <w:vAlign w:val="center"/>
            <w:hideMark/>
          </w:tcPr>
          <w:p w14:paraId="50870CF2" w14:textId="77777777" w:rsidR="00A567C0" w:rsidRPr="00A567C0" w:rsidRDefault="00A567C0" w:rsidP="00A567C0">
            <w:pPr>
              <w:spacing w:after="0" w:line="240" w:lineRule="auto"/>
              <w:jc w:val="center"/>
              <w:rPr>
                <w:rFonts w:ascii="Times New Roman" w:eastAsia="Times New Roman" w:hAnsi="Times New Roman" w:cs="Times New Roman"/>
                <w:b/>
                <w:bCs/>
                <w:sz w:val="16"/>
                <w:szCs w:val="16"/>
                <w:lang w:eastAsia="ru-RU"/>
              </w:rPr>
            </w:pPr>
            <w:r w:rsidRPr="00A567C0">
              <w:rPr>
                <w:rFonts w:ascii="Times New Roman" w:eastAsia="Times New Roman" w:hAnsi="Times New Roman" w:cs="Times New Roman"/>
                <w:b/>
                <w:bCs/>
                <w:sz w:val="16"/>
                <w:szCs w:val="16"/>
                <w:lang w:eastAsia="ru-RU"/>
              </w:rPr>
              <w:t>Гкал/ч*км</w:t>
            </w:r>
            <w:r w:rsidRPr="00A567C0">
              <w:rPr>
                <w:rFonts w:ascii="Times New Roman" w:eastAsia="Times New Roman" w:hAnsi="Times New Roman" w:cs="Times New Roman"/>
                <w:b/>
                <w:bCs/>
                <w:sz w:val="16"/>
                <w:szCs w:val="16"/>
                <w:vertAlign w:val="superscript"/>
                <w:lang w:eastAsia="ru-RU"/>
              </w:rPr>
              <w:t>2</w:t>
            </w:r>
          </w:p>
        </w:tc>
        <w:tc>
          <w:tcPr>
            <w:tcW w:w="1419" w:type="dxa"/>
            <w:tcBorders>
              <w:top w:val="nil"/>
              <w:left w:val="nil"/>
              <w:bottom w:val="single" w:sz="8" w:space="0" w:color="auto"/>
              <w:right w:val="single" w:sz="8" w:space="0" w:color="auto"/>
            </w:tcBorders>
            <w:shd w:val="clear" w:color="auto" w:fill="auto"/>
            <w:vAlign w:val="center"/>
            <w:hideMark/>
          </w:tcPr>
          <w:p w14:paraId="68087BED" w14:textId="77777777" w:rsidR="00A567C0" w:rsidRPr="00A567C0" w:rsidRDefault="00A567C0" w:rsidP="00A567C0">
            <w:pPr>
              <w:spacing w:after="0" w:line="240" w:lineRule="auto"/>
              <w:jc w:val="center"/>
              <w:rPr>
                <w:rFonts w:ascii="Times New Roman" w:eastAsia="Times New Roman" w:hAnsi="Times New Roman" w:cs="Times New Roman"/>
                <w:b/>
                <w:bCs/>
                <w:sz w:val="16"/>
                <w:szCs w:val="16"/>
                <w:lang w:eastAsia="ru-RU"/>
              </w:rPr>
            </w:pPr>
            <w:r w:rsidRPr="00A567C0">
              <w:rPr>
                <w:rFonts w:ascii="Times New Roman" w:eastAsia="Times New Roman" w:hAnsi="Times New Roman" w:cs="Times New Roman"/>
                <w:b/>
                <w:bCs/>
                <w:sz w:val="16"/>
                <w:szCs w:val="16"/>
                <w:lang w:eastAsia="ru-RU"/>
              </w:rPr>
              <w:t>км</w:t>
            </w:r>
          </w:p>
        </w:tc>
      </w:tr>
      <w:tr w:rsidR="00A567C0" w:rsidRPr="00A567C0" w14:paraId="0CBF93FB" w14:textId="77777777" w:rsidTr="00A567C0">
        <w:trPr>
          <w:trHeight w:val="300"/>
        </w:trPr>
        <w:tc>
          <w:tcPr>
            <w:tcW w:w="446" w:type="dxa"/>
            <w:tcBorders>
              <w:top w:val="nil"/>
              <w:left w:val="single" w:sz="4" w:space="0" w:color="auto"/>
              <w:bottom w:val="single" w:sz="4" w:space="0" w:color="auto"/>
              <w:right w:val="single" w:sz="4" w:space="0" w:color="auto"/>
            </w:tcBorders>
            <w:shd w:val="clear" w:color="auto" w:fill="auto"/>
            <w:vAlign w:val="center"/>
            <w:hideMark/>
          </w:tcPr>
          <w:p w14:paraId="6058A13D"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1</w:t>
            </w:r>
          </w:p>
        </w:tc>
        <w:tc>
          <w:tcPr>
            <w:tcW w:w="2521" w:type="dxa"/>
            <w:tcBorders>
              <w:top w:val="nil"/>
              <w:left w:val="nil"/>
              <w:bottom w:val="single" w:sz="4" w:space="0" w:color="auto"/>
              <w:right w:val="single" w:sz="4" w:space="0" w:color="auto"/>
            </w:tcBorders>
            <w:shd w:val="clear" w:color="auto" w:fill="auto"/>
            <w:noWrap/>
            <w:vAlign w:val="center"/>
            <w:hideMark/>
          </w:tcPr>
          <w:p w14:paraId="432E7A40" w14:textId="77777777" w:rsidR="00A567C0" w:rsidRPr="00A567C0" w:rsidRDefault="00A567C0" w:rsidP="00A567C0">
            <w:pPr>
              <w:spacing w:after="0" w:line="240" w:lineRule="auto"/>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Котельная №1</w:t>
            </w:r>
          </w:p>
        </w:tc>
        <w:tc>
          <w:tcPr>
            <w:tcW w:w="985" w:type="dxa"/>
            <w:tcBorders>
              <w:top w:val="nil"/>
              <w:left w:val="nil"/>
              <w:bottom w:val="single" w:sz="4" w:space="0" w:color="auto"/>
              <w:right w:val="single" w:sz="4" w:space="0" w:color="auto"/>
            </w:tcBorders>
            <w:shd w:val="clear" w:color="auto" w:fill="auto"/>
            <w:vAlign w:val="center"/>
            <w:hideMark/>
          </w:tcPr>
          <w:p w14:paraId="6914C1F7"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0,28</w:t>
            </w:r>
          </w:p>
        </w:tc>
        <w:tc>
          <w:tcPr>
            <w:tcW w:w="1395" w:type="dxa"/>
            <w:tcBorders>
              <w:top w:val="nil"/>
              <w:left w:val="nil"/>
              <w:bottom w:val="single" w:sz="4" w:space="0" w:color="auto"/>
              <w:right w:val="single" w:sz="4" w:space="0" w:color="auto"/>
            </w:tcBorders>
            <w:shd w:val="clear" w:color="auto" w:fill="auto"/>
            <w:vAlign w:val="center"/>
            <w:hideMark/>
          </w:tcPr>
          <w:p w14:paraId="5C61FCF7"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87</w:t>
            </w:r>
          </w:p>
        </w:tc>
        <w:tc>
          <w:tcPr>
            <w:tcW w:w="1318" w:type="dxa"/>
            <w:tcBorders>
              <w:top w:val="nil"/>
              <w:left w:val="nil"/>
              <w:bottom w:val="single" w:sz="4" w:space="0" w:color="auto"/>
              <w:right w:val="single" w:sz="4" w:space="0" w:color="auto"/>
            </w:tcBorders>
            <w:shd w:val="clear" w:color="auto" w:fill="auto"/>
            <w:vAlign w:val="center"/>
            <w:hideMark/>
          </w:tcPr>
          <w:p w14:paraId="36328093"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10,73</w:t>
            </w:r>
          </w:p>
        </w:tc>
        <w:tc>
          <w:tcPr>
            <w:tcW w:w="2124" w:type="dxa"/>
            <w:tcBorders>
              <w:top w:val="nil"/>
              <w:left w:val="nil"/>
              <w:bottom w:val="single" w:sz="4" w:space="0" w:color="auto"/>
              <w:right w:val="single" w:sz="4" w:space="0" w:color="auto"/>
            </w:tcBorders>
            <w:shd w:val="clear" w:color="auto" w:fill="auto"/>
            <w:vAlign w:val="center"/>
            <w:hideMark/>
          </w:tcPr>
          <w:p w14:paraId="4A7B5002"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0,7</w:t>
            </w:r>
          </w:p>
        </w:tc>
        <w:tc>
          <w:tcPr>
            <w:tcW w:w="1053" w:type="dxa"/>
            <w:tcBorders>
              <w:top w:val="nil"/>
              <w:left w:val="nil"/>
              <w:bottom w:val="single" w:sz="4" w:space="0" w:color="auto"/>
              <w:right w:val="single" w:sz="4" w:space="0" w:color="auto"/>
            </w:tcBorders>
            <w:shd w:val="clear" w:color="auto" w:fill="auto"/>
            <w:vAlign w:val="center"/>
            <w:hideMark/>
          </w:tcPr>
          <w:p w14:paraId="77B936F0"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310,71</w:t>
            </w:r>
          </w:p>
        </w:tc>
        <w:tc>
          <w:tcPr>
            <w:tcW w:w="1522" w:type="dxa"/>
            <w:tcBorders>
              <w:top w:val="nil"/>
              <w:left w:val="nil"/>
              <w:bottom w:val="single" w:sz="4" w:space="0" w:color="auto"/>
              <w:right w:val="single" w:sz="4" w:space="0" w:color="auto"/>
            </w:tcBorders>
            <w:shd w:val="clear" w:color="auto" w:fill="auto"/>
            <w:vAlign w:val="center"/>
            <w:hideMark/>
          </w:tcPr>
          <w:p w14:paraId="177D89B4"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25</w:t>
            </w:r>
          </w:p>
        </w:tc>
        <w:tc>
          <w:tcPr>
            <w:tcW w:w="955" w:type="dxa"/>
            <w:tcBorders>
              <w:top w:val="nil"/>
              <w:left w:val="nil"/>
              <w:bottom w:val="single" w:sz="4" w:space="0" w:color="auto"/>
              <w:right w:val="single" w:sz="4" w:space="0" w:color="auto"/>
            </w:tcBorders>
            <w:shd w:val="clear" w:color="auto" w:fill="auto"/>
            <w:vAlign w:val="center"/>
            <w:hideMark/>
          </w:tcPr>
          <w:p w14:paraId="46188340"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10</w:t>
            </w:r>
          </w:p>
        </w:tc>
        <w:tc>
          <w:tcPr>
            <w:tcW w:w="1403" w:type="dxa"/>
            <w:tcBorders>
              <w:top w:val="single" w:sz="4" w:space="0" w:color="auto"/>
              <w:left w:val="nil"/>
              <w:bottom w:val="single" w:sz="4" w:space="0" w:color="auto"/>
              <w:right w:val="single" w:sz="4" w:space="0" w:color="auto"/>
            </w:tcBorders>
            <w:shd w:val="clear" w:color="auto" w:fill="auto"/>
            <w:vAlign w:val="center"/>
            <w:hideMark/>
          </w:tcPr>
          <w:p w14:paraId="35700551"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3,00</w:t>
            </w:r>
          </w:p>
        </w:tc>
        <w:tc>
          <w:tcPr>
            <w:tcW w:w="1419" w:type="dxa"/>
            <w:tcBorders>
              <w:top w:val="nil"/>
              <w:left w:val="nil"/>
              <w:bottom w:val="single" w:sz="4" w:space="0" w:color="auto"/>
              <w:right w:val="single" w:sz="4" w:space="0" w:color="auto"/>
            </w:tcBorders>
            <w:shd w:val="clear" w:color="auto" w:fill="auto"/>
            <w:vAlign w:val="center"/>
            <w:hideMark/>
          </w:tcPr>
          <w:p w14:paraId="2588D0D0"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0,90</w:t>
            </w:r>
          </w:p>
        </w:tc>
      </w:tr>
      <w:tr w:rsidR="00A567C0" w:rsidRPr="00A567C0" w14:paraId="36A7FC59" w14:textId="77777777" w:rsidTr="00A567C0">
        <w:trPr>
          <w:trHeight w:val="300"/>
        </w:trPr>
        <w:tc>
          <w:tcPr>
            <w:tcW w:w="446" w:type="dxa"/>
            <w:tcBorders>
              <w:top w:val="nil"/>
              <w:left w:val="single" w:sz="4" w:space="0" w:color="auto"/>
              <w:bottom w:val="single" w:sz="4" w:space="0" w:color="auto"/>
              <w:right w:val="single" w:sz="4" w:space="0" w:color="auto"/>
            </w:tcBorders>
            <w:shd w:val="clear" w:color="auto" w:fill="auto"/>
            <w:vAlign w:val="center"/>
            <w:hideMark/>
          </w:tcPr>
          <w:p w14:paraId="2C9CC48C"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2</w:t>
            </w:r>
          </w:p>
        </w:tc>
        <w:tc>
          <w:tcPr>
            <w:tcW w:w="2521" w:type="dxa"/>
            <w:tcBorders>
              <w:top w:val="nil"/>
              <w:left w:val="nil"/>
              <w:bottom w:val="single" w:sz="4" w:space="0" w:color="auto"/>
              <w:right w:val="single" w:sz="4" w:space="0" w:color="auto"/>
            </w:tcBorders>
            <w:shd w:val="clear" w:color="auto" w:fill="auto"/>
            <w:noWrap/>
            <w:vAlign w:val="center"/>
            <w:hideMark/>
          </w:tcPr>
          <w:p w14:paraId="152D09D3" w14:textId="77777777" w:rsidR="00A567C0" w:rsidRPr="00A567C0" w:rsidRDefault="00A567C0" w:rsidP="00A567C0">
            <w:pPr>
              <w:spacing w:after="0" w:line="240" w:lineRule="auto"/>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Котельная №2</w:t>
            </w:r>
          </w:p>
        </w:tc>
        <w:tc>
          <w:tcPr>
            <w:tcW w:w="985" w:type="dxa"/>
            <w:tcBorders>
              <w:top w:val="nil"/>
              <w:left w:val="nil"/>
              <w:bottom w:val="single" w:sz="4" w:space="0" w:color="auto"/>
              <w:right w:val="single" w:sz="4" w:space="0" w:color="auto"/>
            </w:tcBorders>
            <w:shd w:val="clear" w:color="auto" w:fill="auto"/>
            <w:vAlign w:val="center"/>
            <w:hideMark/>
          </w:tcPr>
          <w:p w14:paraId="7BDEAAC2"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0,22</w:t>
            </w:r>
          </w:p>
        </w:tc>
        <w:tc>
          <w:tcPr>
            <w:tcW w:w="1395" w:type="dxa"/>
            <w:tcBorders>
              <w:top w:val="nil"/>
              <w:left w:val="nil"/>
              <w:bottom w:val="single" w:sz="4" w:space="0" w:color="auto"/>
              <w:right w:val="single" w:sz="4" w:space="0" w:color="auto"/>
            </w:tcBorders>
            <w:shd w:val="clear" w:color="auto" w:fill="auto"/>
            <w:vAlign w:val="center"/>
            <w:hideMark/>
          </w:tcPr>
          <w:p w14:paraId="2849BCC7"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71</w:t>
            </w:r>
          </w:p>
        </w:tc>
        <w:tc>
          <w:tcPr>
            <w:tcW w:w="1318" w:type="dxa"/>
            <w:tcBorders>
              <w:top w:val="nil"/>
              <w:left w:val="nil"/>
              <w:bottom w:val="single" w:sz="4" w:space="0" w:color="auto"/>
              <w:right w:val="single" w:sz="4" w:space="0" w:color="auto"/>
            </w:tcBorders>
            <w:shd w:val="clear" w:color="auto" w:fill="auto"/>
            <w:vAlign w:val="center"/>
            <w:hideMark/>
          </w:tcPr>
          <w:p w14:paraId="2FDBF224"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6,52</w:t>
            </w:r>
          </w:p>
        </w:tc>
        <w:tc>
          <w:tcPr>
            <w:tcW w:w="2124" w:type="dxa"/>
            <w:tcBorders>
              <w:top w:val="nil"/>
              <w:left w:val="nil"/>
              <w:bottom w:val="single" w:sz="4" w:space="0" w:color="auto"/>
              <w:right w:val="single" w:sz="4" w:space="0" w:color="auto"/>
            </w:tcBorders>
            <w:shd w:val="clear" w:color="auto" w:fill="auto"/>
            <w:vAlign w:val="center"/>
            <w:hideMark/>
          </w:tcPr>
          <w:p w14:paraId="23E50C5F"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0,76</w:t>
            </w:r>
          </w:p>
        </w:tc>
        <w:tc>
          <w:tcPr>
            <w:tcW w:w="1053" w:type="dxa"/>
            <w:tcBorders>
              <w:top w:val="nil"/>
              <w:left w:val="nil"/>
              <w:bottom w:val="single" w:sz="4" w:space="0" w:color="auto"/>
              <w:right w:val="single" w:sz="4" w:space="0" w:color="auto"/>
            </w:tcBorders>
            <w:shd w:val="clear" w:color="auto" w:fill="auto"/>
            <w:vAlign w:val="center"/>
            <w:hideMark/>
          </w:tcPr>
          <w:p w14:paraId="25186251"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322,73</w:t>
            </w:r>
          </w:p>
        </w:tc>
        <w:tc>
          <w:tcPr>
            <w:tcW w:w="1522" w:type="dxa"/>
            <w:tcBorders>
              <w:top w:val="nil"/>
              <w:left w:val="nil"/>
              <w:bottom w:val="single" w:sz="4" w:space="0" w:color="auto"/>
              <w:right w:val="single" w:sz="4" w:space="0" w:color="auto"/>
            </w:tcBorders>
            <w:shd w:val="clear" w:color="auto" w:fill="auto"/>
            <w:vAlign w:val="center"/>
            <w:hideMark/>
          </w:tcPr>
          <w:p w14:paraId="3380940B"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25</w:t>
            </w:r>
          </w:p>
        </w:tc>
        <w:tc>
          <w:tcPr>
            <w:tcW w:w="955" w:type="dxa"/>
            <w:tcBorders>
              <w:top w:val="nil"/>
              <w:left w:val="nil"/>
              <w:bottom w:val="single" w:sz="4" w:space="0" w:color="auto"/>
              <w:right w:val="single" w:sz="4" w:space="0" w:color="auto"/>
            </w:tcBorders>
            <w:shd w:val="clear" w:color="auto" w:fill="auto"/>
            <w:vAlign w:val="center"/>
            <w:hideMark/>
          </w:tcPr>
          <w:p w14:paraId="66BC42EF"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13</w:t>
            </w:r>
          </w:p>
        </w:tc>
        <w:tc>
          <w:tcPr>
            <w:tcW w:w="1403" w:type="dxa"/>
            <w:tcBorders>
              <w:top w:val="nil"/>
              <w:left w:val="nil"/>
              <w:bottom w:val="single" w:sz="4" w:space="0" w:color="auto"/>
              <w:right w:val="single" w:sz="4" w:space="0" w:color="auto"/>
            </w:tcBorders>
            <w:shd w:val="clear" w:color="auto" w:fill="auto"/>
            <w:vAlign w:val="center"/>
            <w:hideMark/>
          </w:tcPr>
          <w:p w14:paraId="5F60BBF7"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1,43</w:t>
            </w:r>
          </w:p>
        </w:tc>
        <w:tc>
          <w:tcPr>
            <w:tcW w:w="1419" w:type="dxa"/>
            <w:tcBorders>
              <w:top w:val="nil"/>
              <w:left w:val="nil"/>
              <w:bottom w:val="single" w:sz="4" w:space="0" w:color="auto"/>
              <w:right w:val="single" w:sz="4" w:space="0" w:color="auto"/>
            </w:tcBorders>
            <w:shd w:val="clear" w:color="auto" w:fill="auto"/>
            <w:vAlign w:val="center"/>
            <w:hideMark/>
          </w:tcPr>
          <w:p w14:paraId="1D17D736"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1,27</w:t>
            </w:r>
          </w:p>
        </w:tc>
      </w:tr>
      <w:tr w:rsidR="00A567C0" w:rsidRPr="00A567C0" w14:paraId="4F5B164D" w14:textId="77777777" w:rsidTr="00A567C0">
        <w:trPr>
          <w:trHeight w:val="300"/>
        </w:trPr>
        <w:tc>
          <w:tcPr>
            <w:tcW w:w="446" w:type="dxa"/>
            <w:tcBorders>
              <w:top w:val="nil"/>
              <w:left w:val="single" w:sz="4" w:space="0" w:color="auto"/>
              <w:bottom w:val="single" w:sz="4" w:space="0" w:color="auto"/>
              <w:right w:val="single" w:sz="4" w:space="0" w:color="auto"/>
            </w:tcBorders>
            <w:shd w:val="clear" w:color="auto" w:fill="auto"/>
            <w:vAlign w:val="center"/>
            <w:hideMark/>
          </w:tcPr>
          <w:p w14:paraId="6588B1FB"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3</w:t>
            </w:r>
          </w:p>
        </w:tc>
        <w:tc>
          <w:tcPr>
            <w:tcW w:w="2521" w:type="dxa"/>
            <w:tcBorders>
              <w:top w:val="nil"/>
              <w:left w:val="nil"/>
              <w:bottom w:val="single" w:sz="4" w:space="0" w:color="auto"/>
              <w:right w:val="single" w:sz="4" w:space="0" w:color="auto"/>
            </w:tcBorders>
            <w:shd w:val="clear" w:color="auto" w:fill="auto"/>
            <w:noWrap/>
            <w:vAlign w:val="center"/>
            <w:hideMark/>
          </w:tcPr>
          <w:p w14:paraId="4820C73F" w14:textId="77777777" w:rsidR="00A567C0" w:rsidRPr="00A567C0" w:rsidRDefault="00A567C0" w:rsidP="00A567C0">
            <w:pPr>
              <w:spacing w:after="0" w:line="240" w:lineRule="auto"/>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Котельная №3</w:t>
            </w:r>
          </w:p>
        </w:tc>
        <w:tc>
          <w:tcPr>
            <w:tcW w:w="985" w:type="dxa"/>
            <w:tcBorders>
              <w:top w:val="nil"/>
              <w:left w:val="nil"/>
              <w:bottom w:val="single" w:sz="4" w:space="0" w:color="auto"/>
              <w:right w:val="single" w:sz="4" w:space="0" w:color="auto"/>
            </w:tcBorders>
            <w:shd w:val="clear" w:color="auto" w:fill="auto"/>
            <w:vAlign w:val="center"/>
            <w:hideMark/>
          </w:tcPr>
          <w:p w14:paraId="2C88864B"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0,15</w:t>
            </w:r>
          </w:p>
        </w:tc>
        <w:tc>
          <w:tcPr>
            <w:tcW w:w="1395" w:type="dxa"/>
            <w:tcBorders>
              <w:top w:val="nil"/>
              <w:left w:val="nil"/>
              <w:bottom w:val="single" w:sz="4" w:space="0" w:color="auto"/>
              <w:right w:val="single" w:sz="4" w:space="0" w:color="auto"/>
            </w:tcBorders>
            <w:shd w:val="clear" w:color="auto" w:fill="auto"/>
            <w:vAlign w:val="center"/>
            <w:hideMark/>
          </w:tcPr>
          <w:p w14:paraId="0C94ACE3"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35</w:t>
            </w:r>
          </w:p>
        </w:tc>
        <w:tc>
          <w:tcPr>
            <w:tcW w:w="1318" w:type="dxa"/>
            <w:tcBorders>
              <w:top w:val="nil"/>
              <w:left w:val="nil"/>
              <w:bottom w:val="single" w:sz="4" w:space="0" w:color="auto"/>
              <w:right w:val="single" w:sz="4" w:space="0" w:color="auto"/>
            </w:tcBorders>
            <w:shd w:val="clear" w:color="auto" w:fill="auto"/>
            <w:vAlign w:val="center"/>
            <w:hideMark/>
          </w:tcPr>
          <w:p w14:paraId="3EB93870"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8,96</w:t>
            </w:r>
          </w:p>
        </w:tc>
        <w:tc>
          <w:tcPr>
            <w:tcW w:w="2124" w:type="dxa"/>
            <w:tcBorders>
              <w:top w:val="nil"/>
              <w:left w:val="nil"/>
              <w:bottom w:val="single" w:sz="4" w:space="0" w:color="auto"/>
              <w:right w:val="single" w:sz="4" w:space="0" w:color="auto"/>
            </w:tcBorders>
            <w:shd w:val="clear" w:color="auto" w:fill="auto"/>
            <w:vAlign w:val="center"/>
            <w:hideMark/>
          </w:tcPr>
          <w:p w14:paraId="62B6EE76"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0,64</w:t>
            </w:r>
          </w:p>
        </w:tc>
        <w:tc>
          <w:tcPr>
            <w:tcW w:w="1053" w:type="dxa"/>
            <w:tcBorders>
              <w:top w:val="nil"/>
              <w:left w:val="nil"/>
              <w:bottom w:val="single" w:sz="4" w:space="0" w:color="auto"/>
              <w:right w:val="single" w:sz="4" w:space="0" w:color="auto"/>
            </w:tcBorders>
            <w:shd w:val="clear" w:color="auto" w:fill="auto"/>
            <w:vAlign w:val="center"/>
            <w:hideMark/>
          </w:tcPr>
          <w:p w14:paraId="1EE7138A"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233,33</w:t>
            </w:r>
          </w:p>
        </w:tc>
        <w:tc>
          <w:tcPr>
            <w:tcW w:w="1522" w:type="dxa"/>
            <w:tcBorders>
              <w:top w:val="nil"/>
              <w:left w:val="nil"/>
              <w:bottom w:val="single" w:sz="4" w:space="0" w:color="auto"/>
              <w:right w:val="single" w:sz="4" w:space="0" w:color="auto"/>
            </w:tcBorders>
            <w:shd w:val="clear" w:color="auto" w:fill="auto"/>
            <w:vAlign w:val="center"/>
            <w:hideMark/>
          </w:tcPr>
          <w:p w14:paraId="21E5537A"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25</w:t>
            </w:r>
          </w:p>
        </w:tc>
        <w:tc>
          <w:tcPr>
            <w:tcW w:w="955" w:type="dxa"/>
            <w:tcBorders>
              <w:top w:val="nil"/>
              <w:left w:val="nil"/>
              <w:bottom w:val="single" w:sz="4" w:space="0" w:color="auto"/>
              <w:right w:val="single" w:sz="4" w:space="0" w:color="auto"/>
            </w:tcBorders>
            <w:shd w:val="clear" w:color="auto" w:fill="auto"/>
            <w:vAlign w:val="center"/>
            <w:hideMark/>
          </w:tcPr>
          <w:p w14:paraId="75C02797"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11</w:t>
            </w:r>
          </w:p>
        </w:tc>
        <w:tc>
          <w:tcPr>
            <w:tcW w:w="1403" w:type="dxa"/>
            <w:tcBorders>
              <w:top w:val="nil"/>
              <w:left w:val="nil"/>
              <w:bottom w:val="single" w:sz="4" w:space="0" w:color="auto"/>
              <w:right w:val="single" w:sz="4" w:space="0" w:color="auto"/>
            </w:tcBorders>
            <w:shd w:val="clear" w:color="auto" w:fill="auto"/>
            <w:vAlign w:val="center"/>
            <w:hideMark/>
          </w:tcPr>
          <w:p w14:paraId="67BBB581"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1,34</w:t>
            </w:r>
          </w:p>
        </w:tc>
        <w:tc>
          <w:tcPr>
            <w:tcW w:w="1419" w:type="dxa"/>
            <w:tcBorders>
              <w:top w:val="nil"/>
              <w:left w:val="nil"/>
              <w:bottom w:val="single" w:sz="4" w:space="0" w:color="auto"/>
              <w:right w:val="single" w:sz="4" w:space="0" w:color="auto"/>
            </w:tcBorders>
            <w:shd w:val="clear" w:color="auto" w:fill="auto"/>
            <w:vAlign w:val="center"/>
            <w:hideMark/>
          </w:tcPr>
          <w:p w14:paraId="272EF433"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1,25</w:t>
            </w:r>
          </w:p>
        </w:tc>
      </w:tr>
      <w:tr w:rsidR="00A567C0" w:rsidRPr="00A567C0" w14:paraId="6989349D" w14:textId="77777777" w:rsidTr="00A567C0">
        <w:trPr>
          <w:trHeight w:val="300"/>
        </w:trPr>
        <w:tc>
          <w:tcPr>
            <w:tcW w:w="446" w:type="dxa"/>
            <w:tcBorders>
              <w:top w:val="nil"/>
              <w:left w:val="single" w:sz="4" w:space="0" w:color="auto"/>
              <w:bottom w:val="single" w:sz="4" w:space="0" w:color="auto"/>
              <w:right w:val="single" w:sz="4" w:space="0" w:color="auto"/>
            </w:tcBorders>
            <w:shd w:val="clear" w:color="auto" w:fill="auto"/>
            <w:vAlign w:val="center"/>
            <w:hideMark/>
          </w:tcPr>
          <w:p w14:paraId="747376A4"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4</w:t>
            </w:r>
          </w:p>
        </w:tc>
        <w:tc>
          <w:tcPr>
            <w:tcW w:w="2521" w:type="dxa"/>
            <w:tcBorders>
              <w:top w:val="nil"/>
              <w:left w:val="nil"/>
              <w:bottom w:val="single" w:sz="4" w:space="0" w:color="auto"/>
              <w:right w:val="single" w:sz="4" w:space="0" w:color="auto"/>
            </w:tcBorders>
            <w:shd w:val="clear" w:color="auto" w:fill="auto"/>
            <w:noWrap/>
            <w:vAlign w:val="center"/>
            <w:hideMark/>
          </w:tcPr>
          <w:p w14:paraId="0C9B5649" w14:textId="77777777" w:rsidR="00A567C0" w:rsidRPr="00A567C0" w:rsidRDefault="00A567C0" w:rsidP="00A567C0">
            <w:pPr>
              <w:spacing w:after="0" w:line="240" w:lineRule="auto"/>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Котельная №4</w:t>
            </w:r>
          </w:p>
        </w:tc>
        <w:tc>
          <w:tcPr>
            <w:tcW w:w="985" w:type="dxa"/>
            <w:tcBorders>
              <w:top w:val="nil"/>
              <w:left w:val="nil"/>
              <w:bottom w:val="single" w:sz="4" w:space="0" w:color="auto"/>
              <w:right w:val="single" w:sz="4" w:space="0" w:color="auto"/>
            </w:tcBorders>
            <w:shd w:val="clear" w:color="auto" w:fill="auto"/>
            <w:vAlign w:val="center"/>
            <w:hideMark/>
          </w:tcPr>
          <w:p w14:paraId="3E49E6CB"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0,3</w:t>
            </w:r>
          </w:p>
        </w:tc>
        <w:tc>
          <w:tcPr>
            <w:tcW w:w="1395" w:type="dxa"/>
            <w:tcBorders>
              <w:top w:val="nil"/>
              <w:left w:val="nil"/>
              <w:bottom w:val="single" w:sz="4" w:space="0" w:color="auto"/>
              <w:right w:val="single" w:sz="4" w:space="0" w:color="auto"/>
            </w:tcBorders>
            <w:shd w:val="clear" w:color="auto" w:fill="auto"/>
            <w:vAlign w:val="center"/>
            <w:hideMark/>
          </w:tcPr>
          <w:p w14:paraId="3427BD08"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30</w:t>
            </w:r>
          </w:p>
        </w:tc>
        <w:tc>
          <w:tcPr>
            <w:tcW w:w="1318" w:type="dxa"/>
            <w:tcBorders>
              <w:top w:val="nil"/>
              <w:left w:val="nil"/>
              <w:bottom w:val="single" w:sz="4" w:space="0" w:color="auto"/>
              <w:right w:val="single" w:sz="4" w:space="0" w:color="auto"/>
            </w:tcBorders>
            <w:shd w:val="clear" w:color="auto" w:fill="auto"/>
            <w:vAlign w:val="center"/>
            <w:hideMark/>
          </w:tcPr>
          <w:p w14:paraId="738BBA17"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9,15</w:t>
            </w:r>
          </w:p>
        </w:tc>
        <w:tc>
          <w:tcPr>
            <w:tcW w:w="2124" w:type="dxa"/>
            <w:tcBorders>
              <w:top w:val="nil"/>
              <w:left w:val="nil"/>
              <w:bottom w:val="single" w:sz="4" w:space="0" w:color="auto"/>
              <w:right w:val="single" w:sz="4" w:space="0" w:color="auto"/>
            </w:tcBorders>
            <w:shd w:val="clear" w:color="auto" w:fill="auto"/>
            <w:vAlign w:val="center"/>
            <w:hideMark/>
          </w:tcPr>
          <w:p w14:paraId="526EEA8F"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1,1</w:t>
            </w:r>
          </w:p>
        </w:tc>
        <w:tc>
          <w:tcPr>
            <w:tcW w:w="1053" w:type="dxa"/>
            <w:tcBorders>
              <w:top w:val="nil"/>
              <w:left w:val="nil"/>
              <w:bottom w:val="single" w:sz="4" w:space="0" w:color="auto"/>
              <w:right w:val="single" w:sz="4" w:space="0" w:color="auto"/>
            </w:tcBorders>
            <w:shd w:val="clear" w:color="auto" w:fill="auto"/>
            <w:vAlign w:val="center"/>
            <w:hideMark/>
          </w:tcPr>
          <w:p w14:paraId="04294080"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100,00</w:t>
            </w:r>
          </w:p>
        </w:tc>
        <w:tc>
          <w:tcPr>
            <w:tcW w:w="1522" w:type="dxa"/>
            <w:tcBorders>
              <w:top w:val="nil"/>
              <w:left w:val="nil"/>
              <w:bottom w:val="single" w:sz="4" w:space="0" w:color="auto"/>
              <w:right w:val="single" w:sz="4" w:space="0" w:color="auto"/>
            </w:tcBorders>
            <w:shd w:val="clear" w:color="auto" w:fill="auto"/>
            <w:vAlign w:val="center"/>
            <w:hideMark/>
          </w:tcPr>
          <w:p w14:paraId="3D9C2C17"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25</w:t>
            </w:r>
          </w:p>
        </w:tc>
        <w:tc>
          <w:tcPr>
            <w:tcW w:w="955" w:type="dxa"/>
            <w:tcBorders>
              <w:top w:val="nil"/>
              <w:left w:val="nil"/>
              <w:bottom w:val="single" w:sz="4" w:space="0" w:color="auto"/>
              <w:right w:val="single" w:sz="4" w:space="0" w:color="auto"/>
            </w:tcBorders>
            <w:shd w:val="clear" w:color="auto" w:fill="auto"/>
            <w:vAlign w:val="center"/>
            <w:hideMark/>
          </w:tcPr>
          <w:p w14:paraId="2B545409"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23</w:t>
            </w:r>
          </w:p>
        </w:tc>
        <w:tc>
          <w:tcPr>
            <w:tcW w:w="1403" w:type="dxa"/>
            <w:tcBorders>
              <w:top w:val="nil"/>
              <w:left w:val="nil"/>
              <w:bottom w:val="single" w:sz="4" w:space="0" w:color="auto"/>
              <w:right w:val="single" w:sz="4" w:space="0" w:color="auto"/>
            </w:tcBorders>
            <w:shd w:val="clear" w:color="auto" w:fill="auto"/>
            <w:vAlign w:val="center"/>
            <w:hideMark/>
          </w:tcPr>
          <w:p w14:paraId="5D28A367"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2,75</w:t>
            </w:r>
          </w:p>
        </w:tc>
        <w:tc>
          <w:tcPr>
            <w:tcW w:w="1419" w:type="dxa"/>
            <w:tcBorders>
              <w:top w:val="nil"/>
              <w:left w:val="nil"/>
              <w:bottom w:val="single" w:sz="4" w:space="0" w:color="auto"/>
              <w:right w:val="single" w:sz="4" w:space="0" w:color="auto"/>
            </w:tcBorders>
            <w:shd w:val="clear" w:color="auto" w:fill="auto"/>
            <w:vAlign w:val="center"/>
            <w:hideMark/>
          </w:tcPr>
          <w:p w14:paraId="7B1180DA"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1,11</w:t>
            </w:r>
          </w:p>
        </w:tc>
      </w:tr>
      <w:tr w:rsidR="00A567C0" w:rsidRPr="00A567C0" w14:paraId="7692D8AA" w14:textId="77777777" w:rsidTr="00A567C0">
        <w:trPr>
          <w:trHeight w:val="300"/>
        </w:trPr>
        <w:tc>
          <w:tcPr>
            <w:tcW w:w="446" w:type="dxa"/>
            <w:tcBorders>
              <w:top w:val="nil"/>
              <w:left w:val="single" w:sz="4" w:space="0" w:color="auto"/>
              <w:bottom w:val="single" w:sz="4" w:space="0" w:color="auto"/>
              <w:right w:val="single" w:sz="4" w:space="0" w:color="auto"/>
            </w:tcBorders>
            <w:shd w:val="clear" w:color="auto" w:fill="auto"/>
            <w:vAlign w:val="center"/>
            <w:hideMark/>
          </w:tcPr>
          <w:p w14:paraId="4FB449F8"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5</w:t>
            </w:r>
          </w:p>
        </w:tc>
        <w:tc>
          <w:tcPr>
            <w:tcW w:w="2521" w:type="dxa"/>
            <w:tcBorders>
              <w:top w:val="nil"/>
              <w:left w:val="nil"/>
              <w:bottom w:val="single" w:sz="4" w:space="0" w:color="auto"/>
              <w:right w:val="single" w:sz="4" w:space="0" w:color="auto"/>
            </w:tcBorders>
            <w:shd w:val="clear" w:color="auto" w:fill="auto"/>
            <w:noWrap/>
            <w:vAlign w:val="center"/>
            <w:hideMark/>
          </w:tcPr>
          <w:p w14:paraId="52868E40" w14:textId="77777777" w:rsidR="00A567C0" w:rsidRPr="00A567C0" w:rsidRDefault="00A567C0" w:rsidP="00A567C0">
            <w:pPr>
              <w:spacing w:after="0" w:line="240" w:lineRule="auto"/>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Котельная №6</w:t>
            </w:r>
          </w:p>
        </w:tc>
        <w:tc>
          <w:tcPr>
            <w:tcW w:w="985" w:type="dxa"/>
            <w:tcBorders>
              <w:top w:val="nil"/>
              <w:left w:val="nil"/>
              <w:bottom w:val="single" w:sz="4" w:space="0" w:color="auto"/>
              <w:right w:val="single" w:sz="4" w:space="0" w:color="auto"/>
            </w:tcBorders>
            <w:shd w:val="clear" w:color="auto" w:fill="auto"/>
            <w:vAlign w:val="center"/>
            <w:hideMark/>
          </w:tcPr>
          <w:p w14:paraId="0F0C2151"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0,23</w:t>
            </w:r>
          </w:p>
        </w:tc>
        <w:tc>
          <w:tcPr>
            <w:tcW w:w="1395" w:type="dxa"/>
            <w:tcBorders>
              <w:top w:val="nil"/>
              <w:left w:val="nil"/>
              <w:bottom w:val="single" w:sz="4" w:space="0" w:color="auto"/>
              <w:right w:val="single" w:sz="4" w:space="0" w:color="auto"/>
            </w:tcBorders>
            <w:shd w:val="clear" w:color="auto" w:fill="auto"/>
            <w:vAlign w:val="center"/>
            <w:hideMark/>
          </w:tcPr>
          <w:p w14:paraId="5F66E1C3"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29</w:t>
            </w:r>
          </w:p>
        </w:tc>
        <w:tc>
          <w:tcPr>
            <w:tcW w:w="1318" w:type="dxa"/>
            <w:tcBorders>
              <w:top w:val="nil"/>
              <w:left w:val="nil"/>
              <w:bottom w:val="single" w:sz="4" w:space="0" w:color="auto"/>
              <w:right w:val="single" w:sz="4" w:space="0" w:color="auto"/>
            </w:tcBorders>
            <w:shd w:val="clear" w:color="auto" w:fill="auto"/>
            <w:vAlign w:val="center"/>
            <w:hideMark/>
          </w:tcPr>
          <w:p w14:paraId="08EFDEAB"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12,13</w:t>
            </w:r>
          </w:p>
        </w:tc>
        <w:tc>
          <w:tcPr>
            <w:tcW w:w="2124" w:type="dxa"/>
            <w:tcBorders>
              <w:top w:val="nil"/>
              <w:left w:val="nil"/>
              <w:bottom w:val="single" w:sz="4" w:space="0" w:color="auto"/>
              <w:right w:val="single" w:sz="4" w:space="0" w:color="auto"/>
            </w:tcBorders>
            <w:shd w:val="clear" w:color="auto" w:fill="auto"/>
            <w:vAlign w:val="center"/>
            <w:hideMark/>
          </w:tcPr>
          <w:p w14:paraId="753DFE04"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1,1</w:t>
            </w:r>
          </w:p>
        </w:tc>
        <w:tc>
          <w:tcPr>
            <w:tcW w:w="1053" w:type="dxa"/>
            <w:tcBorders>
              <w:top w:val="nil"/>
              <w:left w:val="nil"/>
              <w:bottom w:val="single" w:sz="4" w:space="0" w:color="auto"/>
              <w:right w:val="single" w:sz="4" w:space="0" w:color="auto"/>
            </w:tcBorders>
            <w:shd w:val="clear" w:color="auto" w:fill="auto"/>
            <w:vAlign w:val="center"/>
            <w:hideMark/>
          </w:tcPr>
          <w:p w14:paraId="6646CC9F"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126,09</w:t>
            </w:r>
          </w:p>
        </w:tc>
        <w:tc>
          <w:tcPr>
            <w:tcW w:w="1522" w:type="dxa"/>
            <w:tcBorders>
              <w:top w:val="nil"/>
              <w:left w:val="nil"/>
              <w:bottom w:val="single" w:sz="4" w:space="0" w:color="auto"/>
              <w:right w:val="single" w:sz="4" w:space="0" w:color="auto"/>
            </w:tcBorders>
            <w:shd w:val="clear" w:color="auto" w:fill="auto"/>
            <w:vAlign w:val="center"/>
            <w:hideMark/>
          </w:tcPr>
          <w:p w14:paraId="4524E2A0"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25</w:t>
            </w:r>
          </w:p>
        </w:tc>
        <w:tc>
          <w:tcPr>
            <w:tcW w:w="955" w:type="dxa"/>
            <w:tcBorders>
              <w:top w:val="nil"/>
              <w:left w:val="nil"/>
              <w:bottom w:val="single" w:sz="4" w:space="0" w:color="auto"/>
              <w:right w:val="single" w:sz="4" w:space="0" w:color="auto"/>
            </w:tcBorders>
            <w:shd w:val="clear" w:color="auto" w:fill="auto"/>
            <w:vAlign w:val="center"/>
            <w:hideMark/>
          </w:tcPr>
          <w:p w14:paraId="3316FF6C"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34</w:t>
            </w:r>
          </w:p>
        </w:tc>
        <w:tc>
          <w:tcPr>
            <w:tcW w:w="1403" w:type="dxa"/>
            <w:tcBorders>
              <w:top w:val="nil"/>
              <w:left w:val="nil"/>
              <w:bottom w:val="single" w:sz="4" w:space="0" w:color="auto"/>
              <w:right w:val="single" w:sz="4" w:space="0" w:color="auto"/>
            </w:tcBorders>
            <w:shd w:val="clear" w:color="auto" w:fill="auto"/>
            <w:vAlign w:val="center"/>
            <w:hideMark/>
          </w:tcPr>
          <w:p w14:paraId="1451B046"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2,79</w:t>
            </w:r>
          </w:p>
        </w:tc>
        <w:tc>
          <w:tcPr>
            <w:tcW w:w="1419" w:type="dxa"/>
            <w:tcBorders>
              <w:top w:val="nil"/>
              <w:left w:val="nil"/>
              <w:bottom w:val="single" w:sz="4" w:space="0" w:color="auto"/>
              <w:right w:val="single" w:sz="4" w:space="0" w:color="auto"/>
            </w:tcBorders>
            <w:shd w:val="clear" w:color="auto" w:fill="auto"/>
            <w:vAlign w:val="center"/>
            <w:hideMark/>
          </w:tcPr>
          <w:p w14:paraId="1CE41F56"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0,93</w:t>
            </w:r>
          </w:p>
        </w:tc>
      </w:tr>
      <w:tr w:rsidR="00A567C0" w:rsidRPr="00A567C0" w14:paraId="1B262F32" w14:textId="77777777" w:rsidTr="00A567C0">
        <w:trPr>
          <w:trHeight w:val="300"/>
        </w:trPr>
        <w:tc>
          <w:tcPr>
            <w:tcW w:w="446" w:type="dxa"/>
            <w:tcBorders>
              <w:top w:val="nil"/>
              <w:left w:val="single" w:sz="4" w:space="0" w:color="auto"/>
              <w:bottom w:val="single" w:sz="4" w:space="0" w:color="auto"/>
              <w:right w:val="single" w:sz="4" w:space="0" w:color="auto"/>
            </w:tcBorders>
            <w:shd w:val="clear" w:color="auto" w:fill="auto"/>
            <w:vAlign w:val="center"/>
            <w:hideMark/>
          </w:tcPr>
          <w:p w14:paraId="7A8EFB53"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6</w:t>
            </w:r>
          </w:p>
        </w:tc>
        <w:tc>
          <w:tcPr>
            <w:tcW w:w="2521" w:type="dxa"/>
            <w:tcBorders>
              <w:top w:val="nil"/>
              <w:left w:val="nil"/>
              <w:bottom w:val="single" w:sz="4" w:space="0" w:color="auto"/>
              <w:right w:val="single" w:sz="4" w:space="0" w:color="auto"/>
            </w:tcBorders>
            <w:shd w:val="clear" w:color="auto" w:fill="auto"/>
            <w:noWrap/>
            <w:vAlign w:val="center"/>
            <w:hideMark/>
          </w:tcPr>
          <w:p w14:paraId="5A4C8BDF" w14:textId="77777777" w:rsidR="00A567C0" w:rsidRPr="00A567C0" w:rsidRDefault="00A567C0" w:rsidP="00A567C0">
            <w:pPr>
              <w:spacing w:after="0" w:line="240" w:lineRule="auto"/>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Котельная №7 (блок №1)</w:t>
            </w:r>
          </w:p>
        </w:tc>
        <w:tc>
          <w:tcPr>
            <w:tcW w:w="985" w:type="dxa"/>
            <w:tcBorders>
              <w:top w:val="nil"/>
              <w:left w:val="nil"/>
              <w:bottom w:val="single" w:sz="4" w:space="0" w:color="auto"/>
              <w:right w:val="single" w:sz="4" w:space="0" w:color="auto"/>
            </w:tcBorders>
            <w:shd w:val="clear" w:color="auto" w:fill="auto"/>
            <w:vAlign w:val="center"/>
            <w:hideMark/>
          </w:tcPr>
          <w:p w14:paraId="459ED96E"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0,28</w:t>
            </w:r>
          </w:p>
        </w:tc>
        <w:tc>
          <w:tcPr>
            <w:tcW w:w="1395" w:type="dxa"/>
            <w:tcBorders>
              <w:top w:val="nil"/>
              <w:left w:val="nil"/>
              <w:bottom w:val="single" w:sz="4" w:space="0" w:color="auto"/>
              <w:right w:val="single" w:sz="4" w:space="0" w:color="auto"/>
            </w:tcBorders>
            <w:shd w:val="clear" w:color="auto" w:fill="auto"/>
            <w:vAlign w:val="center"/>
            <w:hideMark/>
          </w:tcPr>
          <w:p w14:paraId="7A082E9E"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50</w:t>
            </w:r>
          </w:p>
        </w:tc>
        <w:tc>
          <w:tcPr>
            <w:tcW w:w="1318" w:type="dxa"/>
            <w:tcBorders>
              <w:top w:val="nil"/>
              <w:left w:val="nil"/>
              <w:bottom w:val="single" w:sz="4" w:space="0" w:color="auto"/>
              <w:right w:val="single" w:sz="4" w:space="0" w:color="auto"/>
            </w:tcBorders>
            <w:shd w:val="clear" w:color="auto" w:fill="auto"/>
            <w:vAlign w:val="center"/>
            <w:hideMark/>
          </w:tcPr>
          <w:p w14:paraId="26F1658D"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13,59</w:t>
            </w:r>
          </w:p>
        </w:tc>
        <w:tc>
          <w:tcPr>
            <w:tcW w:w="2124" w:type="dxa"/>
            <w:tcBorders>
              <w:top w:val="nil"/>
              <w:left w:val="nil"/>
              <w:bottom w:val="single" w:sz="4" w:space="0" w:color="auto"/>
              <w:right w:val="single" w:sz="4" w:space="0" w:color="auto"/>
            </w:tcBorders>
            <w:shd w:val="clear" w:color="auto" w:fill="auto"/>
            <w:vAlign w:val="center"/>
            <w:hideMark/>
          </w:tcPr>
          <w:p w14:paraId="15D19955"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0,75</w:t>
            </w:r>
          </w:p>
        </w:tc>
        <w:tc>
          <w:tcPr>
            <w:tcW w:w="1053" w:type="dxa"/>
            <w:tcBorders>
              <w:top w:val="nil"/>
              <w:left w:val="nil"/>
              <w:bottom w:val="single" w:sz="4" w:space="0" w:color="auto"/>
              <w:right w:val="single" w:sz="4" w:space="0" w:color="auto"/>
            </w:tcBorders>
            <w:shd w:val="clear" w:color="auto" w:fill="auto"/>
            <w:vAlign w:val="center"/>
            <w:hideMark/>
          </w:tcPr>
          <w:p w14:paraId="24F413D1"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178,57</w:t>
            </w:r>
          </w:p>
        </w:tc>
        <w:tc>
          <w:tcPr>
            <w:tcW w:w="1522" w:type="dxa"/>
            <w:tcBorders>
              <w:top w:val="nil"/>
              <w:left w:val="nil"/>
              <w:bottom w:val="single" w:sz="4" w:space="0" w:color="auto"/>
              <w:right w:val="single" w:sz="4" w:space="0" w:color="auto"/>
            </w:tcBorders>
            <w:shd w:val="clear" w:color="auto" w:fill="auto"/>
            <w:vAlign w:val="center"/>
            <w:hideMark/>
          </w:tcPr>
          <w:p w14:paraId="42A90CC5"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25</w:t>
            </w:r>
          </w:p>
        </w:tc>
        <w:tc>
          <w:tcPr>
            <w:tcW w:w="955" w:type="dxa"/>
            <w:tcBorders>
              <w:top w:val="nil"/>
              <w:left w:val="nil"/>
              <w:bottom w:val="single" w:sz="4" w:space="0" w:color="auto"/>
              <w:right w:val="single" w:sz="4" w:space="0" w:color="auto"/>
            </w:tcBorders>
            <w:shd w:val="clear" w:color="auto" w:fill="auto"/>
            <w:vAlign w:val="center"/>
            <w:hideMark/>
          </w:tcPr>
          <w:p w14:paraId="6A5BC538"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31</w:t>
            </w:r>
          </w:p>
        </w:tc>
        <w:tc>
          <w:tcPr>
            <w:tcW w:w="1403" w:type="dxa"/>
            <w:tcBorders>
              <w:top w:val="nil"/>
              <w:left w:val="nil"/>
              <w:bottom w:val="single" w:sz="4" w:space="0" w:color="auto"/>
              <w:right w:val="single" w:sz="4" w:space="0" w:color="auto"/>
            </w:tcBorders>
            <w:shd w:val="clear" w:color="auto" w:fill="auto"/>
            <w:vAlign w:val="center"/>
            <w:hideMark/>
          </w:tcPr>
          <w:p w14:paraId="5DA9E583"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3,81</w:t>
            </w:r>
          </w:p>
        </w:tc>
        <w:tc>
          <w:tcPr>
            <w:tcW w:w="1419" w:type="dxa"/>
            <w:tcBorders>
              <w:top w:val="nil"/>
              <w:left w:val="nil"/>
              <w:bottom w:val="single" w:sz="4" w:space="0" w:color="auto"/>
              <w:right w:val="single" w:sz="4" w:space="0" w:color="auto"/>
            </w:tcBorders>
            <w:shd w:val="clear" w:color="auto" w:fill="auto"/>
            <w:vAlign w:val="center"/>
            <w:hideMark/>
          </w:tcPr>
          <w:p w14:paraId="59D6A935"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0,80</w:t>
            </w:r>
          </w:p>
        </w:tc>
      </w:tr>
      <w:tr w:rsidR="00A567C0" w:rsidRPr="00A567C0" w14:paraId="7F2D77A1" w14:textId="77777777" w:rsidTr="00A567C0">
        <w:trPr>
          <w:trHeight w:val="300"/>
        </w:trPr>
        <w:tc>
          <w:tcPr>
            <w:tcW w:w="446" w:type="dxa"/>
            <w:tcBorders>
              <w:top w:val="nil"/>
              <w:left w:val="single" w:sz="4" w:space="0" w:color="auto"/>
              <w:bottom w:val="single" w:sz="4" w:space="0" w:color="auto"/>
              <w:right w:val="single" w:sz="4" w:space="0" w:color="auto"/>
            </w:tcBorders>
            <w:shd w:val="clear" w:color="auto" w:fill="auto"/>
            <w:vAlign w:val="center"/>
            <w:hideMark/>
          </w:tcPr>
          <w:p w14:paraId="22ED5BF2"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7</w:t>
            </w:r>
          </w:p>
        </w:tc>
        <w:tc>
          <w:tcPr>
            <w:tcW w:w="2521" w:type="dxa"/>
            <w:tcBorders>
              <w:top w:val="nil"/>
              <w:left w:val="nil"/>
              <w:bottom w:val="single" w:sz="4" w:space="0" w:color="auto"/>
              <w:right w:val="single" w:sz="4" w:space="0" w:color="auto"/>
            </w:tcBorders>
            <w:shd w:val="clear" w:color="auto" w:fill="auto"/>
            <w:noWrap/>
            <w:vAlign w:val="center"/>
            <w:hideMark/>
          </w:tcPr>
          <w:p w14:paraId="06ED1109" w14:textId="77777777" w:rsidR="00A567C0" w:rsidRPr="00A567C0" w:rsidRDefault="00A567C0" w:rsidP="00A567C0">
            <w:pPr>
              <w:spacing w:after="0" w:line="240" w:lineRule="auto"/>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Котельная №7 (блок №2)</w:t>
            </w:r>
          </w:p>
        </w:tc>
        <w:tc>
          <w:tcPr>
            <w:tcW w:w="985" w:type="dxa"/>
            <w:tcBorders>
              <w:top w:val="nil"/>
              <w:left w:val="nil"/>
              <w:bottom w:val="single" w:sz="4" w:space="0" w:color="auto"/>
              <w:right w:val="single" w:sz="4" w:space="0" w:color="auto"/>
            </w:tcBorders>
            <w:shd w:val="clear" w:color="auto" w:fill="auto"/>
            <w:vAlign w:val="center"/>
            <w:hideMark/>
          </w:tcPr>
          <w:p w14:paraId="4FB329A3"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0,313</w:t>
            </w:r>
          </w:p>
        </w:tc>
        <w:tc>
          <w:tcPr>
            <w:tcW w:w="1395" w:type="dxa"/>
            <w:tcBorders>
              <w:top w:val="nil"/>
              <w:left w:val="nil"/>
              <w:bottom w:val="single" w:sz="4" w:space="0" w:color="auto"/>
              <w:right w:val="single" w:sz="4" w:space="0" w:color="auto"/>
            </w:tcBorders>
            <w:shd w:val="clear" w:color="auto" w:fill="auto"/>
            <w:vAlign w:val="center"/>
            <w:hideMark/>
          </w:tcPr>
          <w:p w14:paraId="275121DE"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43</w:t>
            </w:r>
          </w:p>
        </w:tc>
        <w:tc>
          <w:tcPr>
            <w:tcW w:w="1318" w:type="dxa"/>
            <w:tcBorders>
              <w:top w:val="nil"/>
              <w:left w:val="nil"/>
              <w:bottom w:val="single" w:sz="4" w:space="0" w:color="auto"/>
              <w:right w:val="single" w:sz="4" w:space="0" w:color="auto"/>
            </w:tcBorders>
            <w:shd w:val="clear" w:color="auto" w:fill="auto"/>
            <w:vAlign w:val="center"/>
            <w:hideMark/>
          </w:tcPr>
          <w:p w14:paraId="6E8CF858"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11,62</w:t>
            </w:r>
          </w:p>
        </w:tc>
        <w:tc>
          <w:tcPr>
            <w:tcW w:w="2124" w:type="dxa"/>
            <w:tcBorders>
              <w:top w:val="nil"/>
              <w:left w:val="nil"/>
              <w:bottom w:val="single" w:sz="4" w:space="0" w:color="auto"/>
              <w:right w:val="single" w:sz="4" w:space="0" w:color="auto"/>
            </w:tcBorders>
            <w:shd w:val="clear" w:color="auto" w:fill="auto"/>
            <w:vAlign w:val="center"/>
            <w:hideMark/>
          </w:tcPr>
          <w:p w14:paraId="312038BD"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1,47</w:t>
            </w:r>
          </w:p>
        </w:tc>
        <w:tc>
          <w:tcPr>
            <w:tcW w:w="1053" w:type="dxa"/>
            <w:tcBorders>
              <w:top w:val="nil"/>
              <w:left w:val="nil"/>
              <w:bottom w:val="single" w:sz="4" w:space="0" w:color="auto"/>
              <w:right w:val="single" w:sz="4" w:space="0" w:color="auto"/>
            </w:tcBorders>
            <w:shd w:val="clear" w:color="auto" w:fill="auto"/>
            <w:vAlign w:val="center"/>
            <w:hideMark/>
          </w:tcPr>
          <w:p w14:paraId="3C2D6C5F"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137,38</w:t>
            </w:r>
          </w:p>
        </w:tc>
        <w:tc>
          <w:tcPr>
            <w:tcW w:w="1522" w:type="dxa"/>
            <w:tcBorders>
              <w:top w:val="nil"/>
              <w:left w:val="nil"/>
              <w:bottom w:val="single" w:sz="4" w:space="0" w:color="auto"/>
              <w:right w:val="single" w:sz="4" w:space="0" w:color="auto"/>
            </w:tcBorders>
            <w:shd w:val="clear" w:color="auto" w:fill="auto"/>
            <w:vAlign w:val="center"/>
            <w:hideMark/>
          </w:tcPr>
          <w:p w14:paraId="35A35DD1"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25</w:t>
            </w:r>
          </w:p>
        </w:tc>
        <w:tc>
          <w:tcPr>
            <w:tcW w:w="955" w:type="dxa"/>
            <w:tcBorders>
              <w:top w:val="nil"/>
              <w:left w:val="nil"/>
              <w:bottom w:val="single" w:sz="4" w:space="0" w:color="auto"/>
              <w:right w:val="single" w:sz="4" w:space="0" w:color="auto"/>
            </w:tcBorders>
            <w:shd w:val="clear" w:color="auto" w:fill="auto"/>
            <w:vAlign w:val="center"/>
            <w:hideMark/>
          </w:tcPr>
          <w:p w14:paraId="5752E494"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32</w:t>
            </w:r>
          </w:p>
        </w:tc>
        <w:tc>
          <w:tcPr>
            <w:tcW w:w="1403" w:type="dxa"/>
            <w:tcBorders>
              <w:top w:val="nil"/>
              <w:left w:val="nil"/>
              <w:bottom w:val="single" w:sz="4" w:space="0" w:color="auto"/>
              <w:right w:val="single" w:sz="4" w:space="0" w:color="auto"/>
            </w:tcBorders>
            <w:shd w:val="clear" w:color="auto" w:fill="auto"/>
            <w:vAlign w:val="center"/>
            <w:hideMark/>
          </w:tcPr>
          <w:p w14:paraId="2217F0D0"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3,64</w:t>
            </w:r>
          </w:p>
        </w:tc>
        <w:tc>
          <w:tcPr>
            <w:tcW w:w="1419" w:type="dxa"/>
            <w:tcBorders>
              <w:top w:val="nil"/>
              <w:left w:val="nil"/>
              <w:bottom w:val="single" w:sz="4" w:space="0" w:color="auto"/>
              <w:right w:val="single" w:sz="4" w:space="0" w:color="auto"/>
            </w:tcBorders>
            <w:shd w:val="clear" w:color="auto" w:fill="auto"/>
            <w:vAlign w:val="center"/>
            <w:hideMark/>
          </w:tcPr>
          <w:p w14:paraId="0B7E1662"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0,89</w:t>
            </w:r>
          </w:p>
        </w:tc>
      </w:tr>
      <w:tr w:rsidR="00A567C0" w:rsidRPr="00A567C0" w14:paraId="5AFED45F" w14:textId="77777777" w:rsidTr="00A567C0">
        <w:trPr>
          <w:trHeight w:val="300"/>
        </w:trPr>
        <w:tc>
          <w:tcPr>
            <w:tcW w:w="446" w:type="dxa"/>
            <w:tcBorders>
              <w:top w:val="nil"/>
              <w:left w:val="single" w:sz="4" w:space="0" w:color="auto"/>
              <w:bottom w:val="single" w:sz="4" w:space="0" w:color="auto"/>
              <w:right w:val="single" w:sz="4" w:space="0" w:color="auto"/>
            </w:tcBorders>
            <w:shd w:val="clear" w:color="auto" w:fill="auto"/>
            <w:vAlign w:val="center"/>
            <w:hideMark/>
          </w:tcPr>
          <w:p w14:paraId="0E534704"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8</w:t>
            </w:r>
          </w:p>
        </w:tc>
        <w:tc>
          <w:tcPr>
            <w:tcW w:w="2521" w:type="dxa"/>
            <w:tcBorders>
              <w:top w:val="nil"/>
              <w:left w:val="nil"/>
              <w:bottom w:val="single" w:sz="4" w:space="0" w:color="auto"/>
              <w:right w:val="single" w:sz="4" w:space="0" w:color="auto"/>
            </w:tcBorders>
            <w:shd w:val="clear" w:color="auto" w:fill="auto"/>
            <w:noWrap/>
            <w:vAlign w:val="center"/>
            <w:hideMark/>
          </w:tcPr>
          <w:p w14:paraId="2BD80ABE" w14:textId="77777777" w:rsidR="00A567C0" w:rsidRPr="00A567C0" w:rsidRDefault="00A567C0" w:rsidP="00A567C0">
            <w:pPr>
              <w:spacing w:after="0" w:line="240" w:lineRule="auto"/>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Котельная №8</w:t>
            </w:r>
          </w:p>
        </w:tc>
        <w:tc>
          <w:tcPr>
            <w:tcW w:w="985" w:type="dxa"/>
            <w:tcBorders>
              <w:top w:val="nil"/>
              <w:left w:val="nil"/>
              <w:bottom w:val="single" w:sz="4" w:space="0" w:color="auto"/>
              <w:right w:val="single" w:sz="4" w:space="0" w:color="auto"/>
            </w:tcBorders>
            <w:shd w:val="clear" w:color="auto" w:fill="auto"/>
            <w:vAlign w:val="center"/>
            <w:hideMark/>
          </w:tcPr>
          <w:p w14:paraId="1A20EDE6"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0,089</w:t>
            </w:r>
          </w:p>
        </w:tc>
        <w:tc>
          <w:tcPr>
            <w:tcW w:w="1395" w:type="dxa"/>
            <w:tcBorders>
              <w:top w:val="nil"/>
              <w:left w:val="nil"/>
              <w:bottom w:val="single" w:sz="4" w:space="0" w:color="auto"/>
              <w:right w:val="single" w:sz="4" w:space="0" w:color="auto"/>
            </w:tcBorders>
            <w:shd w:val="clear" w:color="auto" w:fill="auto"/>
            <w:vAlign w:val="center"/>
            <w:hideMark/>
          </w:tcPr>
          <w:p w14:paraId="7C533FFB"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20</w:t>
            </w:r>
          </w:p>
        </w:tc>
        <w:tc>
          <w:tcPr>
            <w:tcW w:w="1318" w:type="dxa"/>
            <w:tcBorders>
              <w:top w:val="nil"/>
              <w:left w:val="nil"/>
              <w:bottom w:val="single" w:sz="4" w:space="0" w:color="auto"/>
              <w:right w:val="single" w:sz="4" w:space="0" w:color="auto"/>
            </w:tcBorders>
            <w:shd w:val="clear" w:color="auto" w:fill="auto"/>
            <w:vAlign w:val="center"/>
            <w:hideMark/>
          </w:tcPr>
          <w:p w14:paraId="20CA7F90"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1,79</w:t>
            </w:r>
          </w:p>
        </w:tc>
        <w:tc>
          <w:tcPr>
            <w:tcW w:w="2124" w:type="dxa"/>
            <w:tcBorders>
              <w:top w:val="nil"/>
              <w:left w:val="nil"/>
              <w:bottom w:val="single" w:sz="4" w:space="0" w:color="auto"/>
              <w:right w:val="single" w:sz="4" w:space="0" w:color="auto"/>
            </w:tcBorders>
            <w:shd w:val="clear" w:color="auto" w:fill="auto"/>
            <w:vAlign w:val="center"/>
            <w:hideMark/>
          </w:tcPr>
          <w:p w14:paraId="138C8910"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0,7</w:t>
            </w:r>
          </w:p>
        </w:tc>
        <w:tc>
          <w:tcPr>
            <w:tcW w:w="1053" w:type="dxa"/>
            <w:tcBorders>
              <w:top w:val="nil"/>
              <w:left w:val="nil"/>
              <w:bottom w:val="single" w:sz="4" w:space="0" w:color="auto"/>
              <w:right w:val="single" w:sz="4" w:space="0" w:color="auto"/>
            </w:tcBorders>
            <w:shd w:val="clear" w:color="auto" w:fill="auto"/>
            <w:vAlign w:val="center"/>
            <w:hideMark/>
          </w:tcPr>
          <w:p w14:paraId="1172E4CF"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224,72</w:t>
            </w:r>
          </w:p>
        </w:tc>
        <w:tc>
          <w:tcPr>
            <w:tcW w:w="1522" w:type="dxa"/>
            <w:tcBorders>
              <w:top w:val="nil"/>
              <w:left w:val="nil"/>
              <w:bottom w:val="single" w:sz="4" w:space="0" w:color="auto"/>
              <w:right w:val="single" w:sz="4" w:space="0" w:color="auto"/>
            </w:tcBorders>
            <w:shd w:val="clear" w:color="auto" w:fill="auto"/>
            <w:vAlign w:val="center"/>
            <w:hideMark/>
          </w:tcPr>
          <w:p w14:paraId="7FC0A34D"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25</w:t>
            </w:r>
          </w:p>
        </w:tc>
        <w:tc>
          <w:tcPr>
            <w:tcW w:w="955" w:type="dxa"/>
            <w:tcBorders>
              <w:top w:val="nil"/>
              <w:left w:val="nil"/>
              <w:bottom w:val="single" w:sz="4" w:space="0" w:color="auto"/>
              <w:right w:val="single" w:sz="4" w:space="0" w:color="auto"/>
            </w:tcBorders>
            <w:shd w:val="clear" w:color="auto" w:fill="auto"/>
            <w:vAlign w:val="center"/>
            <w:hideMark/>
          </w:tcPr>
          <w:p w14:paraId="1C45B377"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7</w:t>
            </w:r>
          </w:p>
        </w:tc>
        <w:tc>
          <w:tcPr>
            <w:tcW w:w="1403" w:type="dxa"/>
            <w:tcBorders>
              <w:top w:val="nil"/>
              <w:left w:val="nil"/>
              <w:bottom w:val="single" w:sz="4" w:space="0" w:color="auto"/>
              <w:right w:val="single" w:sz="4" w:space="0" w:color="auto"/>
            </w:tcBorders>
            <w:shd w:val="clear" w:color="auto" w:fill="auto"/>
            <w:vAlign w:val="center"/>
            <w:hideMark/>
          </w:tcPr>
          <w:p w14:paraId="3902A4B0"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0,16</w:t>
            </w:r>
          </w:p>
        </w:tc>
        <w:tc>
          <w:tcPr>
            <w:tcW w:w="1419" w:type="dxa"/>
            <w:tcBorders>
              <w:top w:val="nil"/>
              <w:left w:val="nil"/>
              <w:bottom w:val="single" w:sz="4" w:space="0" w:color="auto"/>
              <w:right w:val="single" w:sz="4" w:space="0" w:color="auto"/>
            </w:tcBorders>
            <w:shd w:val="clear" w:color="auto" w:fill="auto"/>
            <w:vAlign w:val="center"/>
            <w:hideMark/>
          </w:tcPr>
          <w:p w14:paraId="3574C037"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1,04</w:t>
            </w:r>
          </w:p>
        </w:tc>
      </w:tr>
      <w:tr w:rsidR="00A567C0" w:rsidRPr="00A567C0" w14:paraId="0CA2C753" w14:textId="77777777" w:rsidTr="00A567C0">
        <w:trPr>
          <w:trHeight w:val="300"/>
        </w:trPr>
        <w:tc>
          <w:tcPr>
            <w:tcW w:w="446" w:type="dxa"/>
            <w:tcBorders>
              <w:top w:val="nil"/>
              <w:left w:val="single" w:sz="4" w:space="0" w:color="auto"/>
              <w:bottom w:val="single" w:sz="4" w:space="0" w:color="auto"/>
              <w:right w:val="single" w:sz="4" w:space="0" w:color="auto"/>
            </w:tcBorders>
            <w:shd w:val="clear" w:color="auto" w:fill="auto"/>
            <w:vAlign w:val="center"/>
            <w:hideMark/>
          </w:tcPr>
          <w:p w14:paraId="7D262AE8"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9</w:t>
            </w:r>
          </w:p>
        </w:tc>
        <w:tc>
          <w:tcPr>
            <w:tcW w:w="2521" w:type="dxa"/>
            <w:tcBorders>
              <w:top w:val="nil"/>
              <w:left w:val="nil"/>
              <w:bottom w:val="single" w:sz="4" w:space="0" w:color="auto"/>
              <w:right w:val="single" w:sz="4" w:space="0" w:color="auto"/>
            </w:tcBorders>
            <w:shd w:val="clear" w:color="auto" w:fill="auto"/>
            <w:noWrap/>
            <w:vAlign w:val="center"/>
            <w:hideMark/>
          </w:tcPr>
          <w:p w14:paraId="3C4903C9" w14:textId="77777777" w:rsidR="00A567C0" w:rsidRPr="00A567C0" w:rsidRDefault="00A567C0" w:rsidP="00A567C0">
            <w:pPr>
              <w:spacing w:after="0" w:line="240" w:lineRule="auto"/>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Котельная №11</w:t>
            </w:r>
          </w:p>
        </w:tc>
        <w:tc>
          <w:tcPr>
            <w:tcW w:w="985" w:type="dxa"/>
            <w:tcBorders>
              <w:top w:val="nil"/>
              <w:left w:val="nil"/>
              <w:bottom w:val="single" w:sz="4" w:space="0" w:color="auto"/>
              <w:right w:val="single" w:sz="4" w:space="0" w:color="auto"/>
            </w:tcBorders>
            <w:shd w:val="clear" w:color="auto" w:fill="auto"/>
            <w:vAlign w:val="center"/>
            <w:hideMark/>
          </w:tcPr>
          <w:p w14:paraId="58231973"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0,14</w:t>
            </w:r>
          </w:p>
        </w:tc>
        <w:tc>
          <w:tcPr>
            <w:tcW w:w="1395" w:type="dxa"/>
            <w:tcBorders>
              <w:top w:val="nil"/>
              <w:left w:val="nil"/>
              <w:bottom w:val="single" w:sz="4" w:space="0" w:color="auto"/>
              <w:right w:val="single" w:sz="4" w:space="0" w:color="auto"/>
            </w:tcBorders>
            <w:shd w:val="clear" w:color="auto" w:fill="auto"/>
            <w:vAlign w:val="center"/>
            <w:hideMark/>
          </w:tcPr>
          <w:p w14:paraId="55942C0A"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24</w:t>
            </w:r>
          </w:p>
        </w:tc>
        <w:tc>
          <w:tcPr>
            <w:tcW w:w="1318" w:type="dxa"/>
            <w:tcBorders>
              <w:top w:val="nil"/>
              <w:left w:val="nil"/>
              <w:bottom w:val="single" w:sz="4" w:space="0" w:color="auto"/>
              <w:right w:val="single" w:sz="4" w:space="0" w:color="auto"/>
            </w:tcBorders>
            <w:shd w:val="clear" w:color="auto" w:fill="auto"/>
            <w:vAlign w:val="center"/>
            <w:hideMark/>
          </w:tcPr>
          <w:p w14:paraId="306A5E9D"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7,11</w:t>
            </w:r>
          </w:p>
        </w:tc>
        <w:tc>
          <w:tcPr>
            <w:tcW w:w="2124" w:type="dxa"/>
            <w:tcBorders>
              <w:top w:val="nil"/>
              <w:left w:val="nil"/>
              <w:bottom w:val="single" w:sz="4" w:space="0" w:color="auto"/>
              <w:right w:val="single" w:sz="4" w:space="0" w:color="auto"/>
            </w:tcBorders>
            <w:shd w:val="clear" w:color="auto" w:fill="auto"/>
            <w:vAlign w:val="center"/>
            <w:hideMark/>
          </w:tcPr>
          <w:p w14:paraId="7BBC84D9"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0,55</w:t>
            </w:r>
          </w:p>
        </w:tc>
        <w:tc>
          <w:tcPr>
            <w:tcW w:w="1053" w:type="dxa"/>
            <w:tcBorders>
              <w:top w:val="nil"/>
              <w:left w:val="nil"/>
              <w:bottom w:val="single" w:sz="4" w:space="0" w:color="auto"/>
              <w:right w:val="single" w:sz="4" w:space="0" w:color="auto"/>
            </w:tcBorders>
            <w:shd w:val="clear" w:color="auto" w:fill="auto"/>
            <w:vAlign w:val="center"/>
            <w:hideMark/>
          </w:tcPr>
          <w:p w14:paraId="0A41748B"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171,43</w:t>
            </w:r>
          </w:p>
        </w:tc>
        <w:tc>
          <w:tcPr>
            <w:tcW w:w="1522" w:type="dxa"/>
            <w:tcBorders>
              <w:top w:val="nil"/>
              <w:left w:val="nil"/>
              <w:bottom w:val="single" w:sz="4" w:space="0" w:color="auto"/>
              <w:right w:val="single" w:sz="4" w:space="0" w:color="auto"/>
            </w:tcBorders>
            <w:shd w:val="clear" w:color="auto" w:fill="auto"/>
            <w:vAlign w:val="center"/>
            <w:hideMark/>
          </w:tcPr>
          <w:p w14:paraId="0C20A7C8"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25</w:t>
            </w:r>
          </w:p>
        </w:tc>
        <w:tc>
          <w:tcPr>
            <w:tcW w:w="955" w:type="dxa"/>
            <w:tcBorders>
              <w:top w:val="nil"/>
              <w:left w:val="nil"/>
              <w:bottom w:val="single" w:sz="4" w:space="0" w:color="auto"/>
              <w:right w:val="single" w:sz="4" w:space="0" w:color="auto"/>
            </w:tcBorders>
            <w:shd w:val="clear" w:color="auto" w:fill="auto"/>
            <w:vAlign w:val="center"/>
            <w:hideMark/>
          </w:tcPr>
          <w:p w14:paraId="5BD1485F"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20</w:t>
            </w:r>
          </w:p>
        </w:tc>
        <w:tc>
          <w:tcPr>
            <w:tcW w:w="1403" w:type="dxa"/>
            <w:tcBorders>
              <w:top w:val="nil"/>
              <w:left w:val="nil"/>
              <w:bottom w:val="single" w:sz="4" w:space="0" w:color="auto"/>
              <w:right w:val="single" w:sz="4" w:space="0" w:color="auto"/>
            </w:tcBorders>
            <w:shd w:val="clear" w:color="auto" w:fill="auto"/>
            <w:vAlign w:val="center"/>
            <w:hideMark/>
          </w:tcPr>
          <w:p w14:paraId="06D23E81"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1,00</w:t>
            </w:r>
          </w:p>
        </w:tc>
        <w:tc>
          <w:tcPr>
            <w:tcW w:w="1419" w:type="dxa"/>
            <w:tcBorders>
              <w:top w:val="nil"/>
              <w:left w:val="nil"/>
              <w:bottom w:val="single" w:sz="4" w:space="0" w:color="auto"/>
              <w:right w:val="single" w:sz="4" w:space="0" w:color="auto"/>
            </w:tcBorders>
            <w:shd w:val="clear" w:color="auto" w:fill="auto"/>
            <w:vAlign w:val="center"/>
            <w:hideMark/>
          </w:tcPr>
          <w:p w14:paraId="4AB4941C"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0,75</w:t>
            </w:r>
          </w:p>
        </w:tc>
      </w:tr>
      <w:tr w:rsidR="00A567C0" w:rsidRPr="00A567C0" w14:paraId="5428A799" w14:textId="77777777" w:rsidTr="00A567C0">
        <w:trPr>
          <w:trHeight w:val="300"/>
        </w:trPr>
        <w:tc>
          <w:tcPr>
            <w:tcW w:w="446" w:type="dxa"/>
            <w:tcBorders>
              <w:top w:val="nil"/>
              <w:left w:val="single" w:sz="4" w:space="0" w:color="auto"/>
              <w:bottom w:val="single" w:sz="4" w:space="0" w:color="auto"/>
              <w:right w:val="single" w:sz="4" w:space="0" w:color="auto"/>
            </w:tcBorders>
            <w:shd w:val="clear" w:color="auto" w:fill="auto"/>
            <w:vAlign w:val="center"/>
            <w:hideMark/>
          </w:tcPr>
          <w:p w14:paraId="5BC563C3"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10</w:t>
            </w:r>
          </w:p>
        </w:tc>
        <w:tc>
          <w:tcPr>
            <w:tcW w:w="2521" w:type="dxa"/>
            <w:tcBorders>
              <w:top w:val="nil"/>
              <w:left w:val="nil"/>
              <w:bottom w:val="single" w:sz="4" w:space="0" w:color="auto"/>
              <w:right w:val="single" w:sz="4" w:space="0" w:color="auto"/>
            </w:tcBorders>
            <w:shd w:val="clear" w:color="auto" w:fill="auto"/>
            <w:noWrap/>
            <w:vAlign w:val="center"/>
            <w:hideMark/>
          </w:tcPr>
          <w:p w14:paraId="3E911AEA" w14:textId="77777777" w:rsidR="00A567C0" w:rsidRPr="00A567C0" w:rsidRDefault="00A567C0" w:rsidP="00A567C0">
            <w:pPr>
              <w:spacing w:after="0" w:line="240" w:lineRule="auto"/>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Котельная №12</w:t>
            </w:r>
          </w:p>
        </w:tc>
        <w:tc>
          <w:tcPr>
            <w:tcW w:w="985" w:type="dxa"/>
            <w:tcBorders>
              <w:top w:val="nil"/>
              <w:left w:val="nil"/>
              <w:bottom w:val="single" w:sz="4" w:space="0" w:color="auto"/>
              <w:right w:val="single" w:sz="4" w:space="0" w:color="auto"/>
            </w:tcBorders>
            <w:shd w:val="clear" w:color="auto" w:fill="auto"/>
            <w:vAlign w:val="center"/>
            <w:hideMark/>
          </w:tcPr>
          <w:p w14:paraId="5FC24C23"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0,231</w:t>
            </w:r>
          </w:p>
        </w:tc>
        <w:tc>
          <w:tcPr>
            <w:tcW w:w="1395" w:type="dxa"/>
            <w:tcBorders>
              <w:top w:val="nil"/>
              <w:left w:val="nil"/>
              <w:bottom w:val="single" w:sz="4" w:space="0" w:color="auto"/>
              <w:right w:val="single" w:sz="4" w:space="0" w:color="auto"/>
            </w:tcBorders>
            <w:shd w:val="clear" w:color="auto" w:fill="auto"/>
            <w:vAlign w:val="center"/>
            <w:hideMark/>
          </w:tcPr>
          <w:p w14:paraId="3BEFBF58"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37</w:t>
            </w:r>
          </w:p>
        </w:tc>
        <w:tc>
          <w:tcPr>
            <w:tcW w:w="1318" w:type="dxa"/>
            <w:tcBorders>
              <w:top w:val="nil"/>
              <w:left w:val="nil"/>
              <w:bottom w:val="single" w:sz="4" w:space="0" w:color="auto"/>
              <w:right w:val="single" w:sz="4" w:space="0" w:color="auto"/>
            </w:tcBorders>
            <w:shd w:val="clear" w:color="auto" w:fill="auto"/>
            <w:vAlign w:val="center"/>
            <w:hideMark/>
          </w:tcPr>
          <w:p w14:paraId="778C6AA2"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6,34</w:t>
            </w:r>
          </w:p>
        </w:tc>
        <w:tc>
          <w:tcPr>
            <w:tcW w:w="2124" w:type="dxa"/>
            <w:tcBorders>
              <w:top w:val="nil"/>
              <w:left w:val="nil"/>
              <w:bottom w:val="single" w:sz="4" w:space="0" w:color="auto"/>
              <w:right w:val="single" w:sz="4" w:space="0" w:color="auto"/>
            </w:tcBorders>
            <w:shd w:val="clear" w:color="auto" w:fill="auto"/>
            <w:vAlign w:val="center"/>
            <w:hideMark/>
          </w:tcPr>
          <w:p w14:paraId="60E3B69F"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w:t>
            </w:r>
          </w:p>
        </w:tc>
        <w:tc>
          <w:tcPr>
            <w:tcW w:w="1053" w:type="dxa"/>
            <w:tcBorders>
              <w:top w:val="nil"/>
              <w:left w:val="nil"/>
              <w:bottom w:val="single" w:sz="4" w:space="0" w:color="auto"/>
              <w:right w:val="single" w:sz="4" w:space="0" w:color="auto"/>
            </w:tcBorders>
            <w:shd w:val="clear" w:color="auto" w:fill="auto"/>
            <w:vAlign w:val="center"/>
            <w:hideMark/>
          </w:tcPr>
          <w:p w14:paraId="1AE1CFA6"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160,17</w:t>
            </w:r>
          </w:p>
        </w:tc>
        <w:tc>
          <w:tcPr>
            <w:tcW w:w="1522" w:type="dxa"/>
            <w:tcBorders>
              <w:top w:val="nil"/>
              <w:left w:val="nil"/>
              <w:bottom w:val="single" w:sz="4" w:space="0" w:color="auto"/>
              <w:right w:val="single" w:sz="4" w:space="0" w:color="auto"/>
            </w:tcBorders>
            <w:shd w:val="clear" w:color="auto" w:fill="auto"/>
            <w:vAlign w:val="center"/>
            <w:hideMark/>
          </w:tcPr>
          <w:p w14:paraId="63E7DDA2"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25</w:t>
            </w:r>
          </w:p>
        </w:tc>
        <w:tc>
          <w:tcPr>
            <w:tcW w:w="955" w:type="dxa"/>
            <w:tcBorders>
              <w:top w:val="nil"/>
              <w:left w:val="nil"/>
              <w:bottom w:val="single" w:sz="4" w:space="0" w:color="auto"/>
              <w:right w:val="single" w:sz="4" w:space="0" w:color="auto"/>
            </w:tcBorders>
            <w:shd w:val="clear" w:color="auto" w:fill="auto"/>
            <w:vAlign w:val="center"/>
            <w:hideMark/>
          </w:tcPr>
          <w:p w14:paraId="512E70E2"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19</w:t>
            </w:r>
          </w:p>
        </w:tc>
        <w:tc>
          <w:tcPr>
            <w:tcW w:w="1403" w:type="dxa"/>
            <w:tcBorders>
              <w:top w:val="nil"/>
              <w:left w:val="nil"/>
              <w:bottom w:val="single" w:sz="4" w:space="0" w:color="auto"/>
              <w:right w:val="single" w:sz="4" w:space="0" w:color="auto"/>
            </w:tcBorders>
            <w:shd w:val="clear" w:color="auto" w:fill="auto"/>
            <w:vAlign w:val="center"/>
            <w:hideMark/>
          </w:tcPr>
          <w:p w14:paraId="7DAD708E"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1,46</w:t>
            </w:r>
          </w:p>
        </w:tc>
        <w:tc>
          <w:tcPr>
            <w:tcW w:w="1419" w:type="dxa"/>
            <w:tcBorders>
              <w:top w:val="nil"/>
              <w:left w:val="nil"/>
              <w:bottom w:val="single" w:sz="4" w:space="0" w:color="auto"/>
              <w:right w:val="single" w:sz="4" w:space="0" w:color="auto"/>
            </w:tcBorders>
            <w:shd w:val="clear" w:color="auto" w:fill="auto"/>
            <w:vAlign w:val="center"/>
            <w:hideMark/>
          </w:tcPr>
          <w:p w14:paraId="01C3EB5B"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1,18</w:t>
            </w:r>
          </w:p>
        </w:tc>
      </w:tr>
      <w:tr w:rsidR="00A567C0" w:rsidRPr="00A567C0" w14:paraId="53A7420A" w14:textId="77777777" w:rsidTr="00A567C0">
        <w:trPr>
          <w:trHeight w:val="300"/>
        </w:trPr>
        <w:tc>
          <w:tcPr>
            <w:tcW w:w="446" w:type="dxa"/>
            <w:tcBorders>
              <w:top w:val="nil"/>
              <w:left w:val="single" w:sz="4" w:space="0" w:color="auto"/>
              <w:bottom w:val="single" w:sz="4" w:space="0" w:color="auto"/>
              <w:right w:val="single" w:sz="4" w:space="0" w:color="auto"/>
            </w:tcBorders>
            <w:shd w:val="clear" w:color="auto" w:fill="auto"/>
            <w:vAlign w:val="center"/>
            <w:hideMark/>
          </w:tcPr>
          <w:p w14:paraId="36B27280"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11</w:t>
            </w:r>
          </w:p>
        </w:tc>
        <w:tc>
          <w:tcPr>
            <w:tcW w:w="2521" w:type="dxa"/>
            <w:tcBorders>
              <w:top w:val="nil"/>
              <w:left w:val="nil"/>
              <w:bottom w:val="single" w:sz="4" w:space="0" w:color="auto"/>
              <w:right w:val="single" w:sz="4" w:space="0" w:color="auto"/>
            </w:tcBorders>
            <w:shd w:val="clear" w:color="auto" w:fill="auto"/>
            <w:noWrap/>
            <w:vAlign w:val="center"/>
            <w:hideMark/>
          </w:tcPr>
          <w:p w14:paraId="76DF61C7" w14:textId="77777777" w:rsidR="00A567C0" w:rsidRPr="00A567C0" w:rsidRDefault="00A567C0" w:rsidP="00A567C0">
            <w:pPr>
              <w:spacing w:after="0" w:line="240" w:lineRule="auto"/>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Котельная №13</w:t>
            </w:r>
          </w:p>
        </w:tc>
        <w:tc>
          <w:tcPr>
            <w:tcW w:w="985" w:type="dxa"/>
            <w:tcBorders>
              <w:top w:val="nil"/>
              <w:left w:val="nil"/>
              <w:bottom w:val="single" w:sz="4" w:space="0" w:color="auto"/>
              <w:right w:val="single" w:sz="4" w:space="0" w:color="auto"/>
            </w:tcBorders>
            <w:shd w:val="clear" w:color="auto" w:fill="auto"/>
            <w:vAlign w:val="center"/>
            <w:hideMark/>
          </w:tcPr>
          <w:p w14:paraId="72B701DB"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0,18</w:t>
            </w:r>
          </w:p>
        </w:tc>
        <w:tc>
          <w:tcPr>
            <w:tcW w:w="1395" w:type="dxa"/>
            <w:tcBorders>
              <w:top w:val="nil"/>
              <w:left w:val="nil"/>
              <w:bottom w:val="single" w:sz="4" w:space="0" w:color="auto"/>
              <w:right w:val="single" w:sz="4" w:space="0" w:color="auto"/>
            </w:tcBorders>
            <w:shd w:val="clear" w:color="auto" w:fill="auto"/>
            <w:vAlign w:val="center"/>
            <w:hideMark/>
          </w:tcPr>
          <w:p w14:paraId="71CF246B"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23</w:t>
            </w:r>
          </w:p>
        </w:tc>
        <w:tc>
          <w:tcPr>
            <w:tcW w:w="1318" w:type="dxa"/>
            <w:tcBorders>
              <w:top w:val="nil"/>
              <w:left w:val="nil"/>
              <w:bottom w:val="single" w:sz="4" w:space="0" w:color="auto"/>
              <w:right w:val="single" w:sz="4" w:space="0" w:color="auto"/>
            </w:tcBorders>
            <w:shd w:val="clear" w:color="auto" w:fill="auto"/>
            <w:vAlign w:val="center"/>
            <w:hideMark/>
          </w:tcPr>
          <w:p w14:paraId="32B5126F"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6,50</w:t>
            </w:r>
          </w:p>
        </w:tc>
        <w:tc>
          <w:tcPr>
            <w:tcW w:w="2124" w:type="dxa"/>
            <w:tcBorders>
              <w:top w:val="nil"/>
              <w:left w:val="nil"/>
              <w:bottom w:val="single" w:sz="4" w:space="0" w:color="auto"/>
              <w:right w:val="single" w:sz="4" w:space="0" w:color="auto"/>
            </w:tcBorders>
            <w:shd w:val="clear" w:color="auto" w:fill="auto"/>
            <w:vAlign w:val="center"/>
            <w:hideMark/>
          </w:tcPr>
          <w:p w14:paraId="67910603"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0,79</w:t>
            </w:r>
          </w:p>
        </w:tc>
        <w:tc>
          <w:tcPr>
            <w:tcW w:w="1053" w:type="dxa"/>
            <w:tcBorders>
              <w:top w:val="nil"/>
              <w:left w:val="nil"/>
              <w:bottom w:val="single" w:sz="4" w:space="0" w:color="auto"/>
              <w:right w:val="single" w:sz="4" w:space="0" w:color="auto"/>
            </w:tcBorders>
            <w:shd w:val="clear" w:color="auto" w:fill="auto"/>
            <w:vAlign w:val="center"/>
            <w:hideMark/>
          </w:tcPr>
          <w:p w14:paraId="41A08B30"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127,78</w:t>
            </w:r>
          </w:p>
        </w:tc>
        <w:tc>
          <w:tcPr>
            <w:tcW w:w="1522" w:type="dxa"/>
            <w:tcBorders>
              <w:top w:val="nil"/>
              <w:left w:val="nil"/>
              <w:bottom w:val="single" w:sz="4" w:space="0" w:color="auto"/>
              <w:right w:val="single" w:sz="4" w:space="0" w:color="auto"/>
            </w:tcBorders>
            <w:shd w:val="clear" w:color="auto" w:fill="auto"/>
            <w:vAlign w:val="center"/>
            <w:hideMark/>
          </w:tcPr>
          <w:p w14:paraId="47089212"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25</w:t>
            </w:r>
          </w:p>
        </w:tc>
        <w:tc>
          <w:tcPr>
            <w:tcW w:w="955" w:type="dxa"/>
            <w:tcBorders>
              <w:top w:val="nil"/>
              <w:left w:val="nil"/>
              <w:bottom w:val="single" w:sz="4" w:space="0" w:color="auto"/>
              <w:right w:val="single" w:sz="4" w:space="0" w:color="auto"/>
            </w:tcBorders>
            <w:shd w:val="clear" w:color="auto" w:fill="auto"/>
            <w:vAlign w:val="center"/>
            <w:hideMark/>
          </w:tcPr>
          <w:p w14:paraId="2ED88A04"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20</w:t>
            </w:r>
          </w:p>
        </w:tc>
        <w:tc>
          <w:tcPr>
            <w:tcW w:w="1403" w:type="dxa"/>
            <w:tcBorders>
              <w:top w:val="nil"/>
              <w:left w:val="nil"/>
              <w:bottom w:val="single" w:sz="4" w:space="0" w:color="auto"/>
              <w:right w:val="single" w:sz="4" w:space="0" w:color="auto"/>
            </w:tcBorders>
            <w:shd w:val="clear" w:color="auto" w:fill="auto"/>
            <w:vAlign w:val="center"/>
            <w:hideMark/>
          </w:tcPr>
          <w:p w14:paraId="44338E40"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1,17</w:t>
            </w:r>
          </w:p>
        </w:tc>
        <w:tc>
          <w:tcPr>
            <w:tcW w:w="1419" w:type="dxa"/>
            <w:tcBorders>
              <w:top w:val="nil"/>
              <w:left w:val="nil"/>
              <w:bottom w:val="single" w:sz="4" w:space="0" w:color="auto"/>
              <w:right w:val="single" w:sz="4" w:space="0" w:color="auto"/>
            </w:tcBorders>
            <w:shd w:val="clear" w:color="auto" w:fill="auto"/>
            <w:vAlign w:val="center"/>
            <w:hideMark/>
          </w:tcPr>
          <w:p w14:paraId="08E4FC14"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1,22</w:t>
            </w:r>
          </w:p>
        </w:tc>
      </w:tr>
      <w:tr w:rsidR="00A567C0" w:rsidRPr="00A567C0" w14:paraId="52F32CA2" w14:textId="77777777" w:rsidTr="00A567C0">
        <w:trPr>
          <w:trHeight w:val="300"/>
        </w:trPr>
        <w:tc>
          <w:tcPr>
            <w:tcW w:w="446" w:type="dxa"/>
            <w:tcBorders>
              <w:top w:val="nil"/>
              <w:left w:val="single" w:sz="4" w:space="0" w:color="auto"/>
              <w:bottom w:val="single" w:sz="4" w:space="0" w:color="auto"/>
              <w:right w:val="single" w:sz="4" w:space="0" w:color="auto"/>
            </w:tcBorders>
            <w:shd w:val="clear" w:color="auto" w:fill="auto"/>
            <w:vAlign w:val="center"/>
            <w:hideMark/>
          </w:tcPr>
          <w:p w14:paraId="529D4B01"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12</w:t>
            </w:r>
          </w:p>
        </w:tc>
        <w:tc>
          <w:tcPr>
            <w:tcW w:w="2521" w:type="dxa"/>
            <w:tcBorders>
              <w:top w:val="nil"/>
              <w:left w:val="nil"/>
              <w:bottom w:val="single" w:sz="4" w:space="0" w:color="auto"/>
              <w:right w:val="single" w:sz="4" w:space="0" w:color="auto"/>
            </w:tcBorders>
            <w:shd w:val="clear" w:color="auto" w:fill="auto"/>
            <w:noWrap/>
            <w:vAlign w:val="center"/>
            <w:hideMark/>
          </w:tcPr>
          <w:p w14:paraId="7753493D" w14:textId="77777777" w:rsidR="00A567C0" w:rsidRPr="00A567C0" w:rsidRDefault="00A567C0" w:rsidP="00A567C0">
            <w:pPr>
              <w:spacing w:after="0" w:line="240" w:lineRule="auto"/>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Котельная №14</w:t>
            </w:r>
          </w:p>
        </w:tc>
        <w:tc>
          <w:tcPr>
            <w:tcW w:w="985" w:type="dxa"/>
            <w:tcBorders>
              <w:top w:val="nil"/>
              <w:left w:val="nil"/>
              <w:bottom w:val="single" w:sz="4" w:space="0" w:color="auto"/>
              <w:right w:val="single" w:sz="4" w:space="0" w:color="auto"/>
            </w:tcBorders>
            <w:shd w:val="clear" w:color="auto" w:fill="auto"/>
            <w:vAlign w:val="center"/>
            <w:hideMark/>
          </w:tcPr>
          <w:p w14:paraId="512DAE3B"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0,047</w:t>
            </w:r>
          </w:p>
        </w:tc>
        <w:tc>
          <w:tcPr>
            <w:tcW w:w="1395" w:type="dxa"/>
            <w:tcBorders>
              <w:top w:val="nil"/>
              <w:left w:val="nil"/>
              <w:bottom w:val="single" w:sz="4" w:space="0" w:color="auto"/>
              <w:right w:val="single" w:sz="4" w:space="0" w:color="auto"/>
            </w:tcBorders>
            <w:shd w:val="clear" w:color="auto" w:fill="auto"/>
            <w:vAlign w:val="center"/>
            <w:hideMark/>
          </w:tcPr>
          <w:p w14:paraId="6081FE0D"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9</w:t>
            </w:r>
          </w:p>
        </w:tc>
        <w:tc>
          <w:tcPr>
            <w:tcW w:w="1318" w:type="dxa"/>
            <w:tcBorders>
              <w:top w:val="nil"/>
              <w:left w:val="nil"/>
              <w:bottom w:val="single" w:sz="4" w:space="0" w:color="auto"/>
              <w:right w:val="single" w:sz="4" w:space="0" w:color="auto"/>
            </w:tcBorders>
            <w:shd w:val="clear" w:color="auto" w:fill="auto"/>
            <w:vAlign w:val="center"/>
            <w:hideMark/>
          </w:tcPr>
          <w:p w14:paraId="75FC12C9"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0,71</w:t>
            </w:r>
          </w:p>
        </w:tc>
        <w:tc>
          <w:tcPr>
            <w:tcW w:w="2124" w:type="dxa"/>
            <w:tcBorders>
              <w:top w:val="nil"/>
              <w:left w:val="nil"/>
              <w:bottom w:val="single" w:sz="4" w:space="0" w:color="auto"/>
              <w:right w:val="single" w:sz="4" w:space="0" w:color="auto"/>
            </w:tcBorders>
            <w:shd w:val="clear" w:color="auto" w:fill="auto"/>
            <w:vAlign w:val="center"/>
            <w:hideMark/>
          </w:tcPr>
          <w:p w14:paraId="62698F98"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0,47</w:t>
            </w:r>
          </w:p>
        </w:tc>
        <w:tc>
          <w:tcPr>
            <w:tcW w:w="1053" w:type="dxa"/>
            <w:tcBorders>
              <w:top w:val="nil"/>
              <w:left w:val="nil"/>
              <w:bottom w:val="single" w:sz="4" w:space="0" w:color="auto"/>
              <w:right w:val="single" w:sz="4" w:space="0" w:color="auto"/>
            </w:tcBorders>
            <w:shd w:val="clear" w:color="auto" w:fill="auto"/>
            <w:vAlign w:val="center"/>
            <w:hideMark/>
          </w:tcPr>
          <w:p w14:paraId="06B6ADB0"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191,49</w:t>
            </w:r>
          </w:p>
        </w:tc>
        <w:tc>
          <w:tcPr>
            <w:tcW w:w="1522" w:type="dxa"/>
            <w:tcBorders>
              <w:top w:val="nil"/>
              <w:left w:val="nil"/>
              <w:bottom w:val="single" w:sz="4" w:space="0" w:color="auto"/>
              <w:right w:val="single" w:sz="4" w:space="0" w:color="auto"/>
            </w:tcBorders>
            <w:shd w:val="clear" w:color="auto" w:fill="auto"/>
            <w:vAlign w:val="center"/>
            <w:hideMark/>
          </w:tcPr>
          <w:p w14:paraId="2931E8E5"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25</w:t>
            </w:r>
          </w:p>
        </w:tc>
        <w:tc>
          <w:tcPr>
            <w:tcW w:w="955" w:type="dxa"/>
            <w:tcBorders>
              <w:top w:val="nil"/>
              <w:left w:val="nil"/>
              <w:bottom w:val="single" w:sz="4" w:space="0" w:color="auto"/>
              <w:right w:val="single" w:sz="4" w:space="0" w:color="auto"/>
            </w:tcBorders>
            <w:shd w:val="clear" w:color="auto" w:fill="auto"/>
            <w:vAlign w:val="center"/>
            <w:hideMark/>
          </w:tcPr>
          <w:p w14:paraId="7AC05641"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18</w:t>
            </w:r>
          </w:p>
        </w:tc>
        <w:tc>
          <w:tcPr>
            <w:tcW w:w="1403" w:type="dxa"/>
            <w:tcBorders>
              <w:top w:val="nil"/>
              <w:left w:val="nil"/>
              <w:bottom w:val="single" w:sz="4" w:space="0" w:color="auto"/>
              <w:right w:val="single" w:sz="4" w:space="0" w:color="auto"/>
            </w:tcBorders>
            <w:shd w:val="clear" w:color="auto" w:fill="auto"/>
            <w:vAlign w:val="center"/>
            <w:hideMark/>
          </w:tcPr>
          <w:p w14:paraId="3FB9FD3D"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0,03</w:t>
            </w:r>
          </w:p>
        </w:tc>
        <w:tc>
          <w:tcPr>
            <w:tcW w:w="1419" w:type="dxa"/>
            <w:tcBorders>
              <w:top w:val="nil"/>
              <w:left w:val="nil"/>
              <w:bottom w:val="single" w:sz="4" w:space="0" w:color="auto"/>
              <w:right w:val="single" w:sz="4" w:space="0" w:color="auto"/>
            </w:tcBorders>
            <w:shd w:val="clear" w:color="auto" w:fill="auto"/>
            <w:vAlign w:val="center"/>
            <w:hideMark/>
          </w:tcPr>
          <w:p w14:paraId="5D34F04A"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0,95</w:t>
            </w:r>
          </w:p>
        </w:tc>
      </w:tr>
      <w:tr w:rsidR="00A567C0" w:rsidRPr="00A567C0" w14:paraId="1BD8143D" w14:textId="77777777" w:rsidTr="00A567C0">
        <w:trPr>
          <w:trHeight w:val="300"/>
        </w:trPr>
        <w:tc>
          <w:tcPr>
            <w:tcW w:w="446" w:type="dxa"/>
            <w:tcBorders>
              <w:top w:val="nil"/>
              <w:left w:val="single" w:sz="4" w:space="0" w:color="auto"/>
              <w:bottom w:val="single" w:sz="4" w:space="0" w:color="auto"/>
              <w:right w:val="single" w:sz="4" w:space="0" w:color="auto"/>
            </w:tcBorders>
            <w:shd w:val="clear" w:color="auto" w:fill="auto"/>
            <w:vAlign w:val="center"/>
            <w:hideMark/>
          </w:tcPr>
          <w:p w14:paraId="56043651"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13</w:t>
            </w:r>
          </w:p>
        </w:tc>
        <w:tc>
          <w:tcPr>
            <w:tcW w:w="2521" w:type="dxa"/>
            <w:tcBorders>
              <w:top w:val="nil"/>
              <w:left w:val="nil"/>
              <w:bottom w:val="single" w:sz="4" w:space="0" w:color="auto"/>
              <w:right w:val="single" w:sz="4" w:space="0" w:color="auto"/>
            </w:tcBorders>
            <w:shd w:val="clear" w:color="auto" w:fill="auto"/>
            <w:noWrap/>
            <w:vAlign w:val="center"/>
            <w:hideMark/>
          </w:tcPr>
          <w:p w14:paraId="7AA497BD" w14:textId="77777777" w:rsidR="00A567C0" w:rsidRPr="00A567C0" w:rsidRDefault="00A567C0" w:rsidP="00A567C0">
            <w:pPr>
              <w:spacing w:after="0" w:line="240" w:lineRule="auto"/>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Котельная №20</w:t>
            </w:r>
          </w:p>
        </w:tc>
        <w:tc>
          <w:tcPr>
            <w:tcW w:w="985" w:type="dxa"/>
            <w:tcBorders>
              <w:top w:val="nil"/>
              <w:left w:val="nil"/>
              <w:bottom w:val="single" w:sz="4" w:space="0" w:color="auto"/>
              <w:right w:val="single" w:sz="4" w:space="0" w:color="auto"/>
            </w:tcBorders>
            <w:shd w:val="clear" w:color="auto" w:fill="auto"/>
            <w:vAlign w:val="center"/>
            <w:hideMark/>
          </w:tcPr>
          <w:p w14:paraId="175E3775"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0,2</w:t>
            </w:r>
          </w:p>
        </w:tc>
        <w:tc>
          <w:tcPr>
            <w:tcW w:w="1395" w:type="dxa"/>
            <w:tcBorders>
              <w:top w:val="nil"/>
              <w:left w:val="nil"/>
              <w:bottom w:val="single" w:sz="4" w:space="0" w:color="auto"/>
              <w:right w:val="single" w:sz="4" w:space="0" w:color="auto"/>
            </w:tcBorders>
            <w:shd w:val="clear" w:color="auto" w:fill="auto"/>
            <w:vAlign w:val="center"/>
            <w:hideMark/>
          </w:tcPr>
          <w:p w14:paraId="1482387B"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27</w:t>
            </w:r>
          </w:p>
        </w:tc>
        <w:tc>
          <w:tcPr>
            <w:tcW w:w="1318" w:type="dxa"/>
            <w:tcBorders>
              <w:top w:val="nil"/>
              <w:left w:val="nil"/>
              <w:bottom w:val="single" w:sz="4" w:space="0" w:color="auto"/>
              <w:right w:val="single" w:sz="4" w:space="0" w:color="auto"/>
            </w:tcBorders>
            <w:shd w:val="clear" w:color="auto" w:fill="auto"/>
            <w:vAlign w:val="center"/>
            <w:hideMark/>
          </w:tcPr>
          <w:p w14:paraId="62BD8A44"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6,62</w:t>
            </w:r>
          </w:p>
        </w:tc>
        <w:tc>
          <w:tcPr>
            <w:tcW w:w="2124" w:type="dxa"/>
            <w:tcBorders>
              <w:top w:val="nil"/>
              <w:left w:val="nil"/>
              <w:bottom w:val="single" w:sz="4" w:space="0" w:color="auto"/>
              <w:right w:val="single" w:sz="4" w:space="0" w:color="auto"/>
            </w:tcBorders>
            <w:shd w:val="clear" w:color="auto" w:fill="auto"/>
            <w:vAlign w:val="center"/>
            <w:hideMark/>
          </w:tcPr>
          <w:p w14:paraId="1C6E4CC4"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0,42</w:t>
            </w:r>
          </w:p>
        </w:tc>
        <w:tc>
          <w:tcPr>
            <w:tcW w:w="1053" w:type="dxa"/>
            <w:tcBorders>
              <w:top w:val="nil"/>
              <w:left w:val="nil"/>
              <w:bottom w:val="single" w:sz="4" w:space="0" w:color="auto"/>
              <w:right w:val="single" w:sz="4" w:space="0" w:color="auto"/>
            </w:tcBorders>
            <w:shd w:val="clear" w:color="auto" w:fill="auto"/>
            <w:vAlign w:val="center"/>
            <w:hideMark/>
          </w:tcPr>
          <w:p w14:paraId="4E83AA8F"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135,00</w:t>
            </w:r>
          </w:p>
        </w:tc>
        <w:tc>
          <w:tcPr>
            <w:tcW w:w="1522" w:type="dxa"/>
            <w:tcBorders>
              <w:top w:val="nil"/>
              <w:left w:val="nil"/>
              <w:bottom w:val="single" w:sz="4" w:space="0" w:color="auto"/>
              <w:right w:val="single" w:sz="4" w:space="0" w:color="auto"/>
            </w:tcBorders>
            <w:shd w:val="clear" w:color="auto" w:fill="auto"/>
            <w:vAlign w:val="center"/>
            <w:hideMark/>
          </w:tcPr>
          <w:p w14:paraId="2C3301FF"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25</w:t>
            </w:r>
          </w:p>
        </w:tc>
        <w:tc>
          <w:tcPr>
            <w:tcW w:w="955" w:type="dxa"/>
            <w:tcBorders>
              <w:top w:val="nil"/>
              <w:left w:val="nil"/>
              <w:bottom w:val="single" w:sz="4" w:space="0" w:color="auto"/>
              <w:right w:val="single" w:sz="4" w:space="0" w:color="auto"/>
            </w:tcBorders>
            <w:shd w:val="clear" w:color="auto" w:fill="auto"/>
            <w:vAlign w:val="center"/>
            <w:hideMark/>
          </w:tcPr>
          <w:p w14:paraId="3BE06981"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22</w:t>
            </w:r>
          </w:p>
        </w:tc>
        <w:tc>
          <w:tcPr>
            <w:tcW w:w="1403" w:type="dxa"/>
            <w:tcBorders>
              <w:top w:val="nil"/>
              <w:left w:val="nil"/>
              <w:bottom w:val="single" w:sz="4" w:space="0" w:color="auto"/>
              <w:right w:val="single" w:sz="4" w:space="0" w:color="auto"/>
            </w:tcBorders>
            <w:shd w:val="clear" w:color="auto" w:fill="auto"/>
            <w:vAlign w:val="center"/>
            <w:hideMark/>
          </w:tcPr>
          <w:p w14:paraId="2B3C59D9"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1,32</w:t>
            </w:r>
          </w:p>
        </w:tc>
        <w:tc>
          <w:tcPr>
            <w:tcW w:w="1419" w:type="dxa"/>
            <w:tcBorders>
              <w:top w:val="nil"/>
              <w:left w:val="nil"/>
              <w:bottom w:val="single" w:sz="4" w:space="0" w:color="auto"/>
              <w:right w:val="single" w:sz="4" w:space="0" w:color="auto"/>
            </w:tcBorders>
            <w:shd w:val="clear" w:color="auto" w:fill="auto"/>
            <w:vAlign w:val="center"/>
            <w:hideMark/>
          </w:tcPr>
          <w:p w14:paraId="454FA775"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0,68</w:t>
            </w:r>
          </w:p>
        </w:tc>
      </w:tr>
      <w:tr w:rsidR="00A567C0" w:rsidRPr="00A567C0" w14:paraId="4008DA35" w14:textId="77777777" w:rsidTr="00A567C0">
        <w:trPr>
          <w:trHeight w:val="300"/>
        </w:trPr>
        <w:tc>
          <w:tcPr>
            <w:tcW w:w="446" w:type="dxa"/>
            <w:tcBorders>
              <w:top w:val="nil"/>
              <w:left w:val="single" w:sz="4" w:space="0" w:color="auto"/>
              <w:bottom w:val="single" w:sz="4" w:space="0" w:color="auto"/>
              <w:right w:val="single" w:sz="4" w:space="0" w:color="auto"/>
            </w:tcBorders>
            <w:shd w:val="clear" w:color="auto" w:fill="auto"/>
            <w:vAlign w:val="center"/>
            <w:hideMark/>
          </w:tcPr>
          <w:p w14:paraId="4B8D2EBE"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14</w:t>
            </w:r>
          </w:p>
        </w:tc>
        <w:tc>
          <w:tcPr>
            <w:tcW w:w="2521" w:type="dxa"/>
            <w:tcBorders>
              <w:top w:val="nil"/>
              <w:left w:val="nil"/>
              <w:bottom w:val="single" w:sz="4" w:space="0" w:color="auto"/>
              <w:right w:val="single" w:sz="4" w:space="0" w:color="auto"/>
            </w:tcBorders>
            <w:shd w:val="clear" w:color="auto" w:fill="auto"/>
            <w:noWrap/>
            <w:vAlign w:val="center"/>
            <w:hideMark/>
          </w:tcPr>
          <w:p w14:paraId="02470CEA" w14:textId="77777777" w:rsidR="00A567C0" w:rsidRPr="00A567C0" w:rsidRDefault="00A567C0" w:rsidP="00A567C0">
            <w:pPr>
              <w:spacing w:after="0" w:line="240" w:lineRule="auto"/>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Котельная №21</w:t>
            </w:r>
          </w:p>
        </w:tc>
        <w:tc>
          <w:tcPr>
            <w:tcW w:w="985" w:type="dxa"/>
            <w:tcBorders>
              <w:top w:val="nil"/>
              <w:left w:val="nil"/>
              <w:bottom w:val="single" w:sz="4" w:space="0" w:color="auto"/>
              <w:right w:val="single" w:sz="4" w:space="0" w:color="auto"/>
            </w:tcBorders>
            <w:shd w:val="clear" w:color="auto" w:fill="auto"/>
            <w:vAlign w:val="center"/>
            <w:hideMark/>
          </w:tcPr>
          <w:p w14:paraId="7AC710F8"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0,19</w:t>
            </w:r>
          </w:p>
        </w:tc>
        <w:tc>
          <w:tcPr>
            <w:tcW w:w="1395" w:type="dxa"/>
            <w:tcBorders>
              <w:top w:val="nil"/>
              <w:left w:val="nil"/>
              <w:bottom w:val="single" w:sz="4" w:space="0" w:color="auto"/>
              <w:right w:val="single" w:sz="4" w:space="0" w:color="auto"/>
            </w:tcBorders>
            <w:shd w:val="clear" w:color="auto" w:fill="auto"/>
            <w:vAlign w:val="center"/>
            <w:hideMark/>
          </w:tcPr>
          <w:p w14:paraId="41E3017E"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44</w:t>
            </w:r>
          </w:p>
        </w:tc>
        <w:tc>
          <w:tcPr>
            <w:tcW w:w="1318" w:type="dxa"/>
            <w:tcBorders>
              <w:top w:val="nil"/>
              <w:left w:val="nil"/>
              <w:bottom w:val="single" w:sz="4" w:space="0" w:color="auto"/>
              <w:right w:val="single" w:sz="4" w:space="0" w:color="auto"/>
            </w:tcBorders>
            <w:shd w:val="clear" w:color="auto" w:fill="auto"/>
            <w:vAlign w:val="center"/>
            <w:hideMark/>
          </w:tcPr>
          <w:p w14:paraId="3CBD11DF"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10,89</w:t>
            </w:r>
          </w:p>
        </w:tc>
        <w:tc>
          <w:tcPr>
            <w:tcW w:w="2124" w:type="dxa"/>
            <w:tcBorders>
              <w:top w:val="nil"/>
              <w:left w:val="nil"/>
              <w:bottom w:val="single" w:sz="4" w:space="0" w:color="auto"/>
              <w:right w:val="single" w:sz="4" w:space="0" w:color="auto"/>
            </w:tcBorders>
            <w:shd w:val="clear" w:color="auto" w:fill="auto"/>
            <w:vAlign w:val="center"/>
            <w:hideMark/>
          </w:tcPr>
          <w:p w14:paraId="3C635C59"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0,5</w:t>
            </w:r>
          </w:p>
        </w:tc>
        <w:tc>
          <w:tcPr>
            <w:tcW w:w="1053" w:type="dxa"/>
            <w:tcBorders>
              <w:top w:val="nil"/>
              <w:left w:val="nil"/>
              <w:bottom w:val="single" w:sz="4" w:space="0" w:color="auto"/>
              <w:right w:val="single" w:sz="4" w:space="0" w:color="auto"/>
            </w:tcBorders>
            <w:shd w:val="clear" w:color="auto" w:fill="auto"/>
            <w:vAlign w:val="center"/>
            <w:hideMark/>
          </w:tcPr>
          <w:p w14:paraId="4ADA8EFC"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231,58</w:t>
            </w:r>
          </w:p>
        </w:tc>
        <w:tc>
          <w:tcPr>
            <w:tcW w:w="1522" w:type="dxa"/>
            <w:tcBorders>
              <w:top w:val="nil"/>
              <w:left w:val="nil"/>
              <w:bottom w:val="single" w:sz="4" w:space="0" w:color="auto"/>
              <w:right w:val="single" w:sz="4" w:space="0" w:color="auto"/>
            </w:tcBorders>
            <w:shd w:val="clear" w:color="auto" w:fill="auto"/>
            <w:vAlign w:val="center"/>
            <w:hideMark/>
          </w:tcPr>
          <w:p w14:paraId="3DAC2C6B"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25</w:t>
            </w:r>
          </w:p>
        </w:tc>
        <w:tc>
          <w:tcPr>
            <w:tcW w:w="955" w:type="dxa"/>
            <w:tcBorders>
              <w:top w:val="nil"/>
              <w:left w:val="nil"/>
              <w:bottom w:val="single" w:sz="4" w:space="0" w:color="auto"/>
              <w:right w:val="single" w:sz="4" w:space="0" w:color="auto"/>
            </w:tcBorders>
            <w:shd w:val="clear" w:color="auto" w:fill="auto"/>
            <w:vAlign w:val="center"/>
            <w:hideMark/>
          </w:tcPr>
          <w:p w14:paraId="1130DAAB"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22</w:t>
            </w:r>
          </w:p>
        </w:tc>
        <w:tc>
          <w:tcPr>
            <w:tcW w:w="1403" w:type="dxa"/>
            <w:tcBorders>
              <w:top w:val="nil"/>
              <w:left w:val="nil"/>
              <w:bottom w:val="single" w:sz="4" w:space="0" w:color="auto"/>
              <w:right w:val="single" w:sz="4" w:space="0" w:color="auto"/>
            </w:tcBorders>
            <w:shd w:val="clear" w:color="auto" w:fill="auto"/>
            <w:vAlign w:val="center"/>
            <w:hideMark/>
          </w:tcPr>
          <w:p w14:paraId="1A4184C6"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2,07</w:t>
            </w:r>
          </w:p>
        </w:tc>
        <w:tc>
          <w:tcPr>
            <w:tcW w:w="1419" w:type="dxa"/>
            <w:tcBorders>
              <w:top w:val="nil"/>
              <w:left w:val="nil"/>
              <w:bottom w:val="single" w:sz="4" w:space="0" w:color="auto"/>
              <w:right w:val="single" w:sz="4" w:space="0" w:color="auto"/>
            </w:tcBorders>
            <w:shd w:val="clear" w:color="auto" w:fill="auto"/>
            <w:vAlign w:val="center"/>
            <w:hideMark/>
          </w:tcPr>
          <w:p w14:paraId="5E8F71AD"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0,99</w:t>
            </w:r>
          </w:p>
        </w:tc>
      </w:tr>
      <w:tr w:rsidR="00A567C0" w:rsidRPr="00A567C0" w14:paraId="2B0560FE" w14:textId="77777777" w:rsidTr="00A567C0">
        <w:trPr>
          <w:trHeight w:val="300"/>
        </w:trPr>
        <w:tc>
          <w:tcPr>
            <w:tcW w:w="446" w:type="dxa"/>
            <w:tcBorders>
              <w:top w:val="nil"/>
              <w:left w:val="single" w:sz="4" w:space="0" w:color="auto"/>
              <w:bottom w:val="single" w:sz="4" w:space="0" w:color="auto"/>
              <w:right w:val="single" w:sz="4" w:space="0" w:color="auto"/>
            </w:tcBorders>
            <w:shd w:val="clear" w:color="auto" w:fill="auto"/>
            <w:vAlign w:val="center"/>
            <w:hideMark/>
          </w:tcPr>
          <w:p w14:paraId="2EA7ED5C"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15</w:t>
            </w:r>
          </w:p>
        </w:tc>
        <w:tc>
          <w:tcPr>
            <w:tcW w:w="2521" w:type="dxa"/>
            <w:tcBorders>
              <w:top w:val="nil"/>
              <w:left w:val="nil"/>
              <w:bottom w:val="single" w:sz="4" w:space="0" w:color="auto"/>
              <w:right w:val="single" w:sz="4" w:space="0" w:color="auto"/>
            </w:tcBorders>
            <w:shd w:val="clear" w:color="auto" w:fill="auto"/>
            <w:noWrap/>
            <w:vAlign w:val="center"/>
            <w:hideMark/>
          </w:tcPr>
          <w:p w14:paraId="7B49AE8C" w14:textId="77777777" w:rsidR="00A567C0" w:rsidRPr="00A567C0" w:rsidRDefault="00A567C0" w:rsidP="00A567C0">
            <w:pPr>
              <w:spacing w:after="0" w:line="240" w:lineRule="auto"/>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Котельная №22</w:t>
            </w:r>
          </w:p>
        </w:tc>
        <w:tc>
          <w:tcPr>
            <w:tcW w:w="985" w:type="dxa"/>
            <w:tcBorders>
              <w:top w:val="nil"/>
              <w:left w:val="nil"/>
              <w:bottom w:val="single" w:sz="4" w:space="0" w:color="auto"/>
              <w:right w:val="single" w:sz="4" w:space="0" w:color="auto"/>
            </w:tcBorders>
            <w:shd w:val="clear" w:color="auto" w:fill="auto"/>
            <w:vAlign w:val="center"/>
            <w:hideMark/>
          </w:tcPr>
          <w:p w14:paraId="54BA1FAD"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0,144</w:t>
            </w:r>
          </w:p>
        </w:tc>
        <w:tc>
          <w:tcPr>
            <w:tcW w:w="1395" w:type="dxa"/>
            <w:tcBorders>
              <w:top w:val="nil"/>
              <w:left w:val="nil"/>
              <w:bottom w:val="single" w:sz="4" w:space="0" w:color="auto"/>
              <w:right w:val="single" w:sz="4" w:space="0" w:color="auto"/>
            </w:tcBorders>
            <w:shd w:val="clear" w:color="auto" w:fill="auto"/>
            <w:vAlign w:val="center"/>
            <w:hideMark/>
          </w:tcPr>
          <w:p w14:paraId="035E2291"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20</w:t>
            </w:r>
          </w:p>
        </w:tc>
        <w:tc>
          <w:tcPr>
            <w:tcW w:w="1318" w:type="dxa"/>
            <w:tcBorders>
              <w:top w:val="nil"/>
              <w:left w:val="nil"/>
              <w:bottom w:val="single" w:sz="4" w:space="0" w:color="auto"/>
              <w:right w:val="single" w:sz="4" w:space="0" w:color="auto"/>
            </w:tcBorders>
            <w:shd w:val="clear" w:color="auto" w:fill="auto"/>
            <w:vAlign w:val="center"/>
            <w:hideMark/>
          </w:tcPr>
          <w:p w14:paraId="4D60CBAC"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7,53</w:t>
            </w:r>
          </w:p>
        </w:tc>
        <w:tc>
          <w:tcPr>
            <w:tcW w:w="2124" w:type="dxa"/>
            <w:tcBorders>
              <w:top w:val="nil"/>
              <w:left w:val="nil"/>
              <w:bottom w:val="single" w:sz="4" w:space="0" w:color="auto"/>
              <w:right w:val="single" w:sz="4" w:space="0" w:color="auto"/>
            </w:tcBorders>
            <w:shd w:val="clear" w:color="auto" w:fill="auto"/>
            <w:vAlign w:val="center"/>
            <w:hideMark/>
          </w:tcPr>
          <w:p w14:paraId="15726BC4"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0,5</w:t>
            </w:r>
          </w:p>
        </w:tc>
        <w:tc>
          <w:tcPr>
            <w:tcW w:w="1053" w:type="dxa"/>
            <w:tcBorders>
              <w:top w:val="nil"/>
              <w:left w:val="nil"/>
              <w:bottom w:val="single" w:sz="4" w:space="0" w:color="auto"/>
              <w:right w:val="single" w:sz="4" w:space="0" w:color="auto"/>
            </w:tcBorders>
            <w:shd w:val="clear" w:color="auto" w:fill="auto"/>
            <w:vAlign w:val="center"/>
            <w:hideMark/>
          </w:tcPr>
          <w:p w14:paraId="619CEF5B"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138,89</w:t>
            </w:r>
          </w:p>
        </w:tc>
        <w:tc>
          <w:tcPr>
            <w:tcW w:w="1522" w:type="dxa"/>
            <w:tcBorders>
              <w:top w:val="nil"/>
              <w:left w:val="nil"/>
              <w:bottom w:val="single" w:sz="4" w:space="0" w:color="auto"/>
              <w:right w:val="single" w:sz="4" w:space="0" w:color="auto"/>
            </w:tcBorders>
            <w:shd w:val="clear" w:color="auto" w:fill="auto"/>
            <w:vAlign w:val="center"/>
            <w:hideMark/>
          </w:tcPr>
          <w:p w14:paraId="5C9755E4"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25</w:t>
            </w:r>
          </w:p>
        </w:tc>
        <w:tc>
          <w:tcPr>
            <w:tcW w:w="955" w:type="dxa"/>
            <w:tcBorders>
              <w:top w:val="nil"/>
              <w:left w:val="nil"/>
              <w:bottom w:val="single" w:sz="4" w:space="0" w:color="auto"/>
              <w:right w:val="single" w:sz="4" w:space="0" w:color="auto"/>
            </w:tcBorders>
            <w:shd w:val="clear" w:color="auto" w:fill="auto"/>
            <w:vAlign w:val="center"/>
            <w:hideMark/>
          </w:tcPr>
          <w:p w14:paraId="34C6F1E2"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23</w:t>
            </w:r>
          </w:p>
        </w:tc>
        <w:tc>
          <w:tcPr>
            <w:tcW w:w="1403" w:type="dxa"/>
            <w:tcBorders>
              <w:top w:val="nil"/>
              <w:left w:val="nil"/>
              <w:bottom w:val="single" w:sz="4" w:space="0" w:color="auto"/>
              <w:right w:val="single" w:sz="4" w:space="0" w:color="auto"/>
            </w:tcBorders>
            <w:shd w:val="clear" w:color="auto" w:fill="auto"/>
            <w:vAlign w:val="center"/>
            <w:hideMark/>
          </w:tcPr>
          <w:p w14:paraId="4F3A2DB6"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1,08</w:t>
            </w:r>
          </w:p>
        </w:tc>
        <w:tc>
          <w:tcPr>
            <w:tcW w:w="1419" w:type="dxa"/>
            <w:tcBorders>
              <w:top w:val="nil"/>
              <w:left w:val="nil"/>
              <w:bottom w:val="single" w:sz="4" w:space="0" w:color="auto"/>
              <w:right w:val="single" w:sz="4" w:space="0" w:color="auto"/>
            </w:tcBorders>
            <w:shd w:val="clear" w:color="auto" w:fill="auto"/>
            <w:vAlign w:val="center"/>
            <w:hideMark/>
          </w:tcPr>
          <w:p w14:paraId="05F88B51"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0,75</w:t>
            </w:r>
          </w:p>
        </w:tc>
      </w:tr>
      <w:tr w:rsidR="00A567C0" w:rsidRPr="00A567C0" w14:paraId="6DB0BD2A" w14:textId="77777777" w:rsidTr="00A567C0">
        <w:trPr>
          <w:trHeight w:val="300"/>
        </w:trPr>
        <w:tc>
          <w:tcPr>
            <w:tcW w:w="446" w:type="dxa"/>
            <w:tcBorders>
              <w:top w:val="nil"/>
              <w:left w:val="single" w:sz="4" w:space="0" w:color="auto"/>
              <w:bottom w:val="single" w:sz="4" w:space="0" w:color="auto"/>
              <w:right w:val="single" w:sz="4" w:space="0" w:color="auto"/>
            </w:tcBorders>
            <w:shd w:val="clear" w:color="auto" w:fill="auto"/>
            <w:vAlign w:val="center"/>
            <w:hideMark/>
          </w:tcPr>
          <w:p w14:paraId="0866BD74"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16</w:t>
            </w:r>
          </w:p>
        </w:tc>
        <w:tc>
          <w:tcPr>
            <w:tcW w:w="2521" w:type="dxa"/>
            <w:tcBorders>
              <w:top w:val="nil"/>
              <w:left w:val="nil"/>
              <w:bottom w:val="single" w:sz="4" w:space="0" w:color="auto"/>
              <w:right w:val="single" w:sz="4" w:space="0" w:color="auto"/>
            </w:tcBorders>
            <w:shd w:val="clear" w:color="auto" w:fill="auto"/>
            <w:noWrap/>
            <w:vAlign w:val="center"/>
            <w:hideMark/>
          </w:tcPr>
          <w:p w14:paraId="687EC210" w14:textId="77777777" w:rsidR="00A567C0" w:rsidRPr="00A567C0" w:rsidRDefault="00A567C0" w:rsidP="00A567C0">
            <w:pPr>
              <w:spacing w:after="0" w:line="240" w:lineRule="auto"/>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Котельная №23</w:t>
            </w:r>
          </w:p>
        </w:tc>
        <w:tc>
          <w:tcPr>
            <w:tcW w:w="985" w:type="dxa"/>
            <w:tcBorders>
              <w:top w:val="nil"/>
              <w:left w:val="nil"/>
              <w:bottom w:val="single" w:sz="4" w:space="0" w:color="auto"/>
              <w:right w:val="single" w:sz="4" w:space="0" w:color="auto"/>
            </w:tcBorders>
            <w:shd w:val="clear" w:color="auto" w:fill="auto"/>
            <w:vAlign w:val="center"/>
            <w:hideMark/>
          </w:tcPr>
          <w:p w14:paraId="61E7BF1F"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0,56</w:t>
            </w:r>
          </w:p>
        </w:tc>
        <w:tc>
          <w:tcPr>
            <w:tcW w:w="1395" w:type="dxa"/>
            <w:tcBorders>
              <w:top w:val="nil"/>
              <w:left w:val="nil"/>
              <w:bottom w:val="single" w:sz="4" w:space="0" w:color="auto"/>
              <w:right w:val="single" w:sz="4" w:space="0" w:color="auto"/>
            </w:tcBorders>
            <w:shd w:val="clear" w:color="auto" w:fill="auto"/>
            <w:vAlign w:val="center"/>
            <w:hideMark/>
          </w:tcPr>
          <w:p w14:paraId="129BE3E7"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17</w:t>
            </w:r>
          </w:p>
        </w:tc>
        <w:tc>
          <w:tcPr>
            <w:tcW w:w="1318" w:type="dxa"/>
            <w:tcBorders>
              <w:top w:val="nil"/>
              <w:left w:val="nil"/>
              <w:bottom w:val="single" w:sz="4" w:space="0" w:color="auto"/>
              <w:right w:val="single" w:sz="4" w:space="0" w:color="auto"/>
            </w:tcBorders>
            <w:shd w:val="clear" w:color="auto" w:fill="auto"/>
            <w:vAlign w:val="center"/>
            <w:hideMark/>
          </w:tcPr>
          <w:p w14:paraId="0182CE04"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7,20</w:t>
            </w:r>
          </w:p>
        </w:tc>
        <w:tc>
          <w:tcPr>
            <w:tcW w:w="2124" w:type="dxa"/>
            <w:tcBorders>
              <w:top w:val="nil"/>
              <w:left w:val="nil"/>
              <w:bottom w:val="single" w:sz="4" w:space="0" w:color="auto"/>
              <w:right w:val="single" w:sz="4" w:space="0" w:color="auto"/>
            </w:tcBorders>
            <w:shd w:val="clear" w:color="auto" w:fill="auto"/>
            <w:vAlign w:val="center"/>
            <w:hideMark/>
          </w:tcPr>
          <w:p w14:paraId="122632AB"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0,5</w:t>
            </w:r>
          </w:p>
        </w:tc>
        <w:tc>
          <w:tcPr>
            <w:tcW w:w="1053" w:type="dxa"/>
            <w:tcBorders>
              <w:top w:val="nil"/>
              <w:left w:val="nil"/>
              <w:bottom w:val="single" w:sz="4" w:space="0" w:color="auto"/>
              <w:right w:val="single" w:sz="4" w:space="0" w:color="auto"/>
            </w:tcBorders>
            <w:shd w:val="clear" w:color="auto" w:fill="auto"/>
            <w:vAlign w:val="center"/>
            <w:hideMark/>
          </w:tcPr>
          <w:p w14:paraId="5E727AF9"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30,36</w:t>
            </w:r>
          </w:p>
        </w:tc>
        <w:tc>
          <w:tcPr>
            <w:tcW w:w="1522" w:type="dxa"/>
            <w:tcBorders>
              <w:top w:val="nil"/>
              <w:left w:val="nil"/>
              <w:bottom w:val="single" w:sz="4" w:space="0" w:color="auto"/>
              <w:right w:val="single" w:sz="4" w:space="0" w:color="auto"/>
            </w:tcBorders>
            <w:shd w:val="clear" w:color="auto" w:fill="auto"/>
            <w:vAlign w:val="center"/>
            <w:hideMark/>
          </w:tcPr>
          <w:p w14:paraId="68E49848"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25</w:t>
            </w:r>
          </w:p>
        </w:tc>
        <w:tc>
          <w:tcPr>
            <w:tcW w:w="955" w:type="dxa"/>
            <w:tcBorders>
              <w:top w:val="nil"/>
              <w:left w:val="nil"/>
              <w:bottom w:val="single" w:sz="4" w:space="0" w:color="auto"/>
              <w:right w:val="single" w:sz="4" w:space="0" w:color="auto"/>
            </w:tcBorders>
            <w:shd w:val="clear" w:color="auto" w:fill="auto"/>
            <w:vAlign w:val="center"/>
            <w:hideMark/>
          </w:tcPr>
          <w:p w14:paraId="24B2E104"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26</w:t>
            </w:r>
          </w:p>
        </w:tc>
        <w:tc>
          <w:tcPr>
            <w:tcW w:w="1403" w:type="dxa"/>
            <w:tcBorders>
              <w:top w:val="nil"/>
              <w:left w:val="nil"/>
              <w:bottom w:val="single" w:sz="4" w:space="0" w:color="auto"/>
              <w:right w:val="single" w:sz="4" w:space="0" w:color="auto"/>
            </w:tcBorders>
            <w:shd w:val="clear" w:color="auto" w:fill="auto"/>
            <w:vAlign w:val="center"/>
            <w:hideMark/>
          </w:tcPr>
          <w:p w14:paraId="7D6F2EA4"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4,03</w:t>
            </w:r>
          </w:p>
        </w:tc>
        <w:tc>
          <w:tcPr>
            <w:tcW w:w="1419" w:type="dxa"/>
            <w:tcBorders>
              <w:top w:val="nil"/>
              <w:left w:val="nil"/>
              <w:bottom w:val="single" w:sz="4" w:space="0" w:color="auto"/>
              <w:right w:val="single" w:sz="4" w:space="0" w:color="auto"/>
            </w:tcBorders>
            <w:shd w:val="clear" w:color="auto" w:fill="auto"/>
            <w:vAlign w:val="center"/>
            <w:hideMark/>
          </w:tcPr>
          <w:p w14:paraId="2D5D41C4"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0,59</w:t>
            </w:r>
          </w:p>
        </w:tc>
      </w:tr>
      <w:tr w:rsidR="00A567C0" w:rsidRPr="00A567C0" w14:paraId="396F8E06" w14:textId="77777777" w:rsidTr="00A567C0">
        <w:trPr>
          <w:trHeight w:val="300"/>
        </w:trPr>
        <w:tc>
          <w:tcPr>
            <w:tcW w:w="446" w:type="dxa"/>
            <w:tcBorders>
              <w:top w:val="nil"/>
              <w:left w:val="single" w:sz="4" w:space="0" w:color="auto"/>
              <w:bottom w:val="single" w:sz="4" w:space="0" w:color="auto"/>
              <w:right w:val="single" w:sz="4" w:space="0" w:color="auto"/>
            </w:tcBorders>
            <w:shd w:val="clear" w:color="auto" w:fill="auto"/>
            <w:vAlign w:val="center"/>
            <w:hideMark/>
          </w:tcPr>
          <w:p w14:paraId="3055E09B"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17</w:t>
            </w:r>
          </w:p>
        </w:tc>
        <w:tc>
          <w:tcPr>
            <w:tcW w:w="2521" w:type="dxa"/>
            <w:tcBorders>
              <w:top w:val="nil"/>
              <w:left w:val="nil"/>
              <w:bottom w:val="single" w:sz="4" w:space="0" w:color="auto"/>
              <w:right w:val="single" w:sz="4" w:space="0" w:color="auto"/>
            </w:tcBorders>
            <w:shd w:val="clear" w:color="auto" w:fill="auto"/>
            <w:noWrap/>
            <w:vAlign w:val="center"/>
            <w:hideMark/>
          </w:tcPr>
          <w:p w14:paraId="699666F5" w14:textId="77777777" w:rsidR="00A567C0" w:rsidRPr="00A567C0" w:rsidRDefault="00A567C0" w:rsidP="00A567C0">
            <w:pPr>
              <w:spacing w:after="0" w:line="240" w:lineRule="auto"/>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Котельная №25</w:t>
            </w:r>
          </w:p>
        </w:tc>
        <w:tc>
          <w:tcPr>
            <w:tcW w:w="985" w:type="dxa"/>
            <w:tcBorders>
              <w:top w:val="nil"/>
              <w:left w:val="nil"/>
              <w:bottom w:val="single" w:sz="4" w:space="0" w:color="auto"/>
              <w:right w:val="single" w:sz="4" w:space="0" w:color="auto"/>
            </w:tcBorders>
            <w:shd w:val="clear" w:color="auto" w:fill="auto"/>
            <w:vAlign w:val="center"/>
            <w:hideMark/>
          </w:tcPr>
          <w:p w14:paraId="49F8BE3D"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0,01</w:t>
            </w:r>
          </w:p>
        </w:tc>
        <w:tc>
          <w:tcPr>
            <w:tcW w:w="1395" w:type="dxa"/>
            <w:tcBorders>
              <w:top w:val="nil"/>
              <w:left w:val="nil"/>
              <w:bottom w:val="single" w:sz="4" w:space="0" w:color="auto"/>
              <w:right w:val="single" w:sz="4" w:space="0" w:color="auto"/>
            </w:tcBorders>
            <w:shd w:val="clear" w:color="auto" w:fill="auto"/>
            <w:vAlign w:val="center"/>
            <w:hideMark/>
          </w:tcPr>
          <w:p w14:paraId="66A6FFF3"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4</w:t>
            </w:r>
          </w:p>
        </w:tc>
        <w:tc>
          <w:tcPr>
            <w:tcW w:w="1318" w:type="dxa"/>
            <w:tcBorders>
              <w:top w:val="nil"/>
              <w:left w:val="nil"/>
              <w:bottom w:val="single" w:sz="4" w:space="0" w:color="auto"/>
              <w:right w:val="single" w:sz="4" w:space="0" w:color="auto"/>
            </w:tcBorders>
            <w:shd w:val="clear" w:color="auto" w:fill="auto"/>
            <w:vAlign w:val="center"/>
            <w:hideMark/>
          </w:tcPr>
          <w:p w14:paraId="2FB60CA8"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0,79</w:t>
            </w:r>
          </w:p>
        </w:tc>
        <w:tc>
          <w:tcPr>
            <w:tcW w:w="2124" w:type="dxa"/>
            <w:tcBorders>
              <w:top w:val="nil"/>
              <w:left w:val="nil"/>
              <w:bottom w:val="single" w:sz="4" w:space="0" w:color="auto"/>
              <w:right w:val="single" w:sz="4" w:space="0" w:color="auto"/>
            </w:tcBorders>
            <w:shd w:val="clear" w:color="auto" w:fill="auto"/>
            <w:vAlign w:val="center"/>
            <w:hideMark/>
          </w:tcPr>
          <w:p w14:paraId="76105AC6"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0,05</w:t>
            </w:r>
          </w:p>
        </w:tc>
        <w:tc>
          <w:tcPr>
            <w:tcW w:w="1053" w:type="dxa"/>
            <w:tcBorders>
              <w:top w:val="nil"/>
              <w:left w:val="nil"/>
              <w:bottom w:val="single" w:sz="4" w:space="0" w:color="auto"/>
              <w:right w:val="single" w:sz="4" w:space="0" w:color="auto"/>
            </w:tcBorders>
            <w:shd w:val="clear" w:color="auto" w:fill="auto"/>
            <w:vAlign w:val="center"/>
            <w:hideMark/>
          </w:tcPr>
          <w:p w14:paraId="6C7764A6"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400,00</w:t>
            </w:r>
          </w:p>
        </w:tc>
        <w:tc>
          <w:tcPr>
            <w:tcW w:w="1522" w:type="dxa"/>
            <w:tcBorders>
              <w:top w:val="nil"/>
              <w:left w:val="nil"/>
              <w:bottom w:val="single" w:sz="4" w:space="0" w:color="auto"/>
              <w:right w:val="single" w:sz="4" w:space="0" w:color="auto"/>
            </w:tcBorders>
            <w:shd w:val="clear" w:color="auto" w:fill="auto"/>
            <w:vAlign w:val="center"/>
            <w:hideMark/>
          </w:tcPr>
          <w:p w14:paraId="3B5D24EC"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25</w:t>
            </w:r>
          </w:p>
        </w:tc>
        <w:tc>
          <w:tcPr>
            <w:tcW w:w="955" w:type="dxa"/>
            <w:tcBorders>
              <w:top w:val="nil"/>
              <w:left w:val="nil"/>
              <w:bottom w:val="single" w:sz="4" w:space="0" w:color="auto"/>
              <w:right w:val="single" w:sz="4" w:space="0" w:color="auto"/>
            </w:tcBorders>
            <w:shd w:val="clear" w:color="auto" w:fill="auto"/>
            <w:vAlign w:val="center"/>
            <w:hideMark/>
          </w:tcPr>
          <w:p w14:paraId="7F5E4BDF"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14</w:t>
            </w:r>
          </w:p>
        </w:tc>
        <w:tc>
          <w:tcPr>
            <w:tcW w:w="1403" w:type="dxa"/>
            <w:tcBorders>
              <w:top w:val="nil"/>
              <w:left w:val="nil"/>
              <w:bottom w:val="single" w:sz="4" w:space="0" w:color="auto"/>
              <w:right w:val="single" w:sz="4" w:space="0" w:color="auto"/>
            </w:tcBorders>
            <w:shd w:val="clear" w:color="auto" w:fill="auto"/>
            <w:vAlign w:val="center"/>
            <w:hideMark/>
          </w:tcPr>
          <w:p w14:paraId="5F91978E"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0,0079</w:t>
            </w:r>
          </w:p>
        </w:tc>
        <w:tc>
          <w:tcPr>
            <w:tcW w:w="1419" w:type="dxa"/>
            <w:tcBorders>
              <w:top w:val="nil"/>
              <w:left w:val="nil"/>
              <w:bottom w:val="single" w:sz="4" w:space="0" w:color="auto"/>
              <w:right w:val="single" w:sz="4" w:space="0" w:color="auto"/>
            </w:tcBorders>
            <w:shd w:val="clear" w:color="auto" w:fill="auto"/>
            <w:vAlign w:val="center"/>
            <w:hideMark/>
          </w:tcPr>
          <w:p w14:paraId="6F701200"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0,13</w:t>
            </w:r>
          </w:p>
        </w:tc>
      </w:tr>
      <w:tr w:rsidR="00A567C0" w:rsidRPr="00A567C0" w14:paraId="049ED5FC" w14:textId="77777777" w:rsidTr="00A567C0">
        <w:trPr>
          <w:trHeight w:val="300"/>
        </w:trPr>
        <w:tc>
          <w:tcPr>
            <w:tcW w:w="446" w:type="dxa"/>
            <w:tcBorders>
              <w:top w:val="nil"/>
              <w:left w:val="single" w:sz="4" w:space="0" w:color="auto"/>
              <w:bottom w:val="single" w:sz="4" w:space="0" w:color="auto"/>
              <w:right w:val="single" w:sz="4" w:space="0" w:color="auto"/>
            </w:tcBorders>
            <w:shd w:val="clear" w:color="auto" w:fill="auto"/>
            <w:vAlign w:val="center"/>
            <w:hideMark/>
          </w:tcPr>
          <w:p w14:paraId="07A8581F"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18</w:t>
            </w:r>
          </w:p>
        </w:tc>
        <w:tc>
          <w:tcPr>
            <w:tcW w:w="2521" w:type="dxa"/>
            <w:tcBorders>
              <w:top w:val="nil"/>
              <w:left w:val="nil"/>
              <w:bottom w:val="single" w:sz="4" w:space="0" w:color="auto"/>
              <w:right w:val="single" w:sz="4" w:space="0" w:color="auto"/>
            </w:tcBorders>
            <w:shd w:val="clear" w:color="auto" w:fill="auto"/>
            <w:noWrap/>
            <w:vAlign w:val="center"/>
            <w:hideMark/>
          </w:tcPr>
          <w:p w14:paraId="60494BDE" w14:textId="77777777" w:rsidR="00A567C0" w:rsidRPr="00A567C0" w:rsidRDefault="00A567C0" w:rsidP="00A567C0">
            <w:pPr>
              <w:spacing w:after="0" w:line="240" w:lineRule="auto"/>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Котельная №26</w:t>
            </w:r>
          </w:p>
        </w:tc>
        <w:tc>
          <w:tcPr>
            <w:tcW w:w="985" w:type="dxa"/>
            <w:tcBorders>
              <w:top w:val="nil"/>
              <w:left w:val="nil"/>
              <w:bottom w:val="single" w:sz="4" w:space="0" w:color="auto"/>
              <w:right w:val="single" w:sz="4" w:space="0" w:color="auto"/>
            </w:tcBorders>
            <w:shd w:val="clear" w:color="auto" w:fill="auto"/>
            <w:vAlign w:val="center"/>
            <w:hideMark/>
          </w:tcPr>
          <w:p w14:paraId="76F05CBC"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0,01</w:t>
            </w:r>
          </w:p>
        </w:tc>
        <w:tc>
          <w:tcPr>
            <w:tcW w:w="1395" w:type="dxa"/>
            <w:tcBorders>
              <w:top w:val="nil"/>
              <w:left w:val="nil"/>
              <w:bottom w:val="single" w:sz="4" w:space="0" w:color="auto"/>
              <w:right w:val="single" w:sz="4" w:space="0" w:color="auto"/>
            </w:tcBorders>
            <w:shd w:val="clear" w:color="auto" w:fill="auto"/>
            <w:vAlign w:val="center"/>
            <w:hideMark/>
          </w:tcPr>
          <w:p w14:paraId="7E22975F"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2</w:t>
            </w:r>
          </w:p>
        </w:tc>
        <w:tc>
          <w:tcPr>
            <w:tcW w:w="1318" w:type="dxa"/>
            <w:tcBorders>
              <w:top w:val="nil"/>
              <w:left w:val="nil"/>
              <w:bottom w:val="single" w:sz="4" w:space="0" w:color="auto"/>
              <w:right w:val="single" w:sz="4" w:space="0" w:color="auto"/>
            </w:tcBorders>
            <w:shd w:val="clear" w:color="auto" w:fill="auto"/>
            <w:vAlign w:val="center"/>
            <w:hideMark/>
          </w:tcPr>
          <w:p w14:paraId="10161A1D"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0,38</w:t>
            </w:r>
          </w:p>
        </w:tc>
        <w:tc>
          <w:tcPr>
            <w:tcW w:w="2124" w:type="dxa"/>
            <w:tcBorders>
              <w:top w:val="nil"/>
              <w:left w:val="nil"/>
              <w:bottom w:val="single" w:sz="4" w:space="0" w:color="auto"/>
              <w:right w:val="single" w:sz="4" w:space="0" w:color="auto"/>
            </w:tcBorders>
            <w:shd w:val="clear" w:color="auto" w:fill="auto"/>
            <w:vAlign w:val="center"/>
            <w:hideMark/>
          </w:tcPr>
          <w:p w14:paraId="3AF49517"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0,05</w:t>
            </w:r>
          </w:p>
        </w:tc>
        <w:tc>
          <w:tcPr>
            <w:tcW w:w="1053" w:type="dxa"/>
            <w:tcBorders>
              <w:top w:val="nil"/>
              <w:left w:val="nil"/>
              <w:bottom w:val="single" w:sz="4" w:space="0" w:color="auto"/>
              <w:right w:val="single" w:sz="4" w:space="0" w:color="auto"/>
            </w:tcBorders>
            <w:shd w:val="clear" w:color="auto" w:fill="auto"/>
            <w:vAlign w:val="center"/>
            <w:hideMark/>
          </w:tcPr>
          <w:p w14:paraId="540862EE"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200,00</w:t>
            </w:r>
          </w:p>
        </w:tc>
        <w:tc>
          <w:tcPr>
            <w:tcW w:w="1522" w:type="dxa"/>
            <w:tcBorders>
              <w:top w:val="nil"/>
              <w:left w:val="nil"/>
              <w:bottom w:val="single" w:sz="4" w:space="0" w:color="auto"/>
              <w:right w:val="single" w:sz="4" w:space="0" w:color="auto"/>
            </w:tcBorders>
            <w:shd w:val="clear" w:color="auto" w:fill="auto"/>
            <w:vAlign w:val="center"/>
            <w:hideMark/>
          </w:tcPr>
          <w:p w14:paraId="60C81A8D"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25</w:t>
            </w:r>
          </w:p>
        </w:tc>
        <w:tc>
          <w:tcPr>
            <w:tcW w:w="955" w:type="dxa"/>
            <w:tcBorders>
              <w:top w:val="nil"/>
              <w:left w:val="nil"/>
              <w:bottom w:val="single" w:sz="4" w:space="0" w:color="auto"/>
              <w:right w:val="single" w:sz="4" w:space="0" w:color="auto"/>
            </w:tcBorders>
            <w:shd w:val="clear" w:color="auto" w:fill="auto"/>
            <w:vAlign w:val="center"/>
            <w:hideMark/>
          </w:tcPr>
          <w:p w14:paraId="77AF881C"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22</w:t>
            </w:r>
          </w:p>
        </w:tc>
        <w:tc>
          <w:tcPr>
            <w:tcW w:w="1403" w:type="dxa"/>
            <w:tcBorders>
              <w:top w:val="nil"/>
              <w:left w:val="nil"/>
              <w:bottom w:val="single" w:sz="4" w:space="0" w:color="auto"/>
              <w:right w:val="single" w:sz="4" w:space="0" w:color="auto"/>
            </w:tcBorders>
            <w:shd w:val="clear" w:color="auto" w:fill="auto"/>
            <w:vAlign w:val="center"/>
            <w:hideMark/>
          </w:tcPr>
          <w:p w14:paraId="240581CD"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0,0038</w:t>
            </w:r>
          </w:p>
        </w:tc>
        <w:tc>
          <w:tcPr>
            <w:tcW w:w="1419" w:type="dxa"/>
            <w:tcBorders>
              <w:top w:val="nil"/>
              <w:left w:val="nil"/>
              <w:bottom w:val="single" w:sz="4" w:space="0" w:color="auto"/>
              <w:right w:val="single" w:sz="4" w:space="0" w:color="auto"/>
            </w:tcBorders>
            <w:shd w:val="clear" w:color="auto" w:fill="auto"/>
            <w:vAlign w:val="center"/>
            <w:hideMark/>
          </w:tcPr>
          <w:p w14:paraId="0251510B"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0,10</w:t>
            </w:r>
          </w:p>
        </w:tc>
      </w:tr>
      <w:tr w:rsidR="00A567C0" w:rsidRPr="00A567C0" w14:paraId="55D6681E" w14:textId="77777777" w:rsidTr="00A567C0">
        <w:trPr>
          <w:trHeight w:val="300"/>
        </w:trPr>
        <w:tc>
          <w:tcPr>
            <w:tcW w:w="446" w:type="dxa"/>
            <w:tcBorders>
              <w:top w:val="nil"/>
              <w:left w:val="single" w:sz="4" w:space="0" w:color="auto"/>
              <w:bottom w:val="single" w:sz="4" w:space="0" w:color="auto"/>
              <w:right w:val="single" w:sz="4" w:space="0" w:color="auto"/>
            </w:tcBorders>
            <w:shd w:val="clear" w:color="auto" w:fill="auto"/>
            <w:vAlign w:val="center"/>
            <w:hideMark/>
          </w:tcPr>
          <w:p w14:paraId="5C83E6DC"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19</w:t>
            </w:r>
          </w:p>
        </w:tc>
        <w:tc>
          <w:tcPr>
            <w:tcW w:w="2521" w:type="dxa"/>
            <w:tcBorders>
              <w:top w:val="nil"/>
              <w:left w:val="nil"/>
              <w:bottom w:val="single" w:sz="4" w:space="0" w:color="auto"/>
              <w:right w:val="single" w:sz="4" w:space="0" w:color="auto"/>
            </w:tcBorders>
            <w:shd w:val="clear" w:color="auto" w:fill="auto"/>
            <w:noWrap/>
            <w:vAlign w:val="center"/>
            <w:hideMark/>
          </w:tcPr>
          <w:p w14:paraId="4B3C6D3D" w14:textId="77777777" w:rsidR="00A567C0" w:rsidRPr="00A567C0" w:rsidRDefault="00A567C0" w:rsidP="00A567C0">
            <w:pPr>
              <w:spacing w:after="0" w:line="240" w:lineRule="auto"/>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Котельная №27</w:t>
            </w:r>
          </w:p>
        </w:tc>
        <w:tc>
          <w:tcPr>
            <w:tcW w:w="985" w:type="dxa"/>
            <w:tcBorders>
              <w:top w:val="nil"/>
              <w:left w:val="nil"/>
              <w:bottom w:val="single" w:sz="4" w:space="0" w:color="auto"/>
              <w:right w:val="single" w:sz="4" w:space="0" w:color="auto"/>
            </w:tcBorders>
            <w:shd w:val="clear" w:color="auto" w:fill="auto"/>
            <w:vAlign w:val="center"/>
            <w:hideMark/>
          </w:tcPr>
          <w:p w14:paraId="68379A38"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0,01</w:t>
            </w:r>
          </w:p>
        </w:tc>
        <w:tc>
          <w:tcPr>
            <w:tcW w:w="1395" w:type="dxa"/>
            <w:tcBorders>
              <w:top w:val="nil"/>
              <w:left w:val="nil"/>
              <w:bottom w:val="single" w:sz="4" w:space="0" w:color="auto"/>
              <w:right w:val="single" w:sz="4" w:space="0" w:color="auto"/>
            </w:tcBorders>
            <w:shd w:val="clear" w:color="auto" w:fill="auto"/>
            <w:vAlign w:val="center"/>
            <w:hideMark/>
          </w:tcPr>
          <w:p w14:paraId="3824471D"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2</w:t>
            </w:r>
          </w:p>
        </w:tc>
        <w:tc>
          <w:tcPr>
            <w:tcW w:w="1318" w:type="dxa"/>
            <w:tcBorders>
              <w:top w:val="nil"/>
              <w:left w:val="nil"/>
              <w:bottom w:val="single" w:sz="4" w:space="0" w:color="auto"/>
              <w:right w:val="single" w:sz="4" w:space="0" w:color="auto"/>
            </w:tcBorders>
            <w:shd w:val="clear" w:color="auto" w:fill="auto"/>
            <w:vAlign w:val="center"/>
            <w:hideMark/>
          </w:tcPr>
          <w:p w14:paraId="62C8E52C"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0,36</w:t>
            </w:r>
          </w:p>
        </w:tc>
        <w:tc>
          <w:tcPr>
            <w:tcW w:w="2124" w:type="dxa"/>
            <w:tcBorders>
              <w:top w:val="nil"/>
              <w:left w:val="nil"/>
              <w:bottom w:val="single" w:sz="4" w:space="0" w:color="auto"/>
              <w:right w:val="single" w:sz="4" w:space="0" w:color="auto"/>
            </w:tcBorders>
            <w:shd w:val="clear" w:color="auto" w:fill="auto"/>
            <w:vAlign w:val="center"/>
            <w:hideMark/>
          </w:tcPr>
          <w:p w14:paraId="500CA752"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0,05</w:t>
            </w:r>
          </w:p>
        </w:tc>
        <w:tc>
          <w:tcPr>
            <w:tcW w:w="1053" w:type="dxa"/>
            <w:tcBorders>
              <w:top w:val="nil"/>
              <w:left w:val="nil"/>
              <w:bottom w:val="single" w:sz="4" w:space="0" w:color="auto"/>
              <w:right w:val="single" w:sz="4" w:space="0" w:color="auto"/>
            </w:tcBorders>
            <w:shd w:val="clear" w:color="auto" w:fill="auto"/>
            <w:vAlign w:val="center"/>
            <w:hideMark/>
          </w:tcPr>
          <w:p w14:paraId="107BC291"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200,00</w:t>
            </w:r>
          </w:p>
        </w:tc>
        <w:tc>
          <w:tcPr>
            <w:tcW w:w="1522" w:type="dxa"/>
            <w:tcBorders>
              <w:top w:val="nil"/>
              <w:left w:val="nil"/>
              <w:bottom w:val="single" w:sz="4" w:space="0" w:color="auto"/>
              <w:right w:val="single" w:sz="4" w:space="0" w:color="auto"/>
            </w:tcBorders>
            <w:shd w:val="clear" w:color="auto" w:fill="auto"/>
            <w:vAlign w:val="center"/>
            <w:hideMark/>
          </w:tcPr>
          <w:p w14:paraId="76E3FCFB"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25</w:t>
            </w:r>
          </w:p>
        </w:tc>
        <w:tc>
          <w:tcPr>
            <w:tcW w:w="955" w:type="dxa"/>
            <w:tcBorders>
              <w:top w:val="nil"/>
              <w:left w:val="nil"/>
              <w:bottom w:val="single" w:sz="4" w:space="0" w:color="auto"/>
              <w:right w:val="single" w:sz="4" w:space="0" w:color="auto"/>
            </w:tcBorders>
            <w:shd w:val="clear" w:color="auto" w:fill="auto"/>
            <w:vAlign w:val="center"/>
            <w:hideMark/>
          </w:tcPr>
          <w:p w14:paraId="236D0DE4"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14</w:t>
            </w:r>
          </w:p>
        </w:tc>
        <w:tc>
          <w:tcPr>
            <w:tcW w:w="1403" w:type="dxa"/>
            <w:tcBorders>
              <w:top w:val="nil"/>
              <w:left w:val="nil"/>
              <w:bottom w:val="single" w:sz="4" w:space="0" w:color="auto"/>
              <w:right w:val="single" w:sz="4" w:space="0" w:color="auto"/>
            </w:tcBorders>
            <w:shd w:val="clear" w:color="auto" w:fill="auto"/>
            <w:vAlign w:val="center"/>
            <w:hideMark/>
          </w:tcPr>
          <w:p w14:paraId="29BA9C1A"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0,0036</w:t>
            </w:r>
          </w:p>
        </w:tc>
        <w:tc>
          <w:tcPr>
            <w:tcW w:w="1419" w:type="dxa"/>
            <w:tcBorders>
              <w:top w:val="nil"/>
              <w:left w:val="nil"/>
              <w:bottom w:val="single" w:sz="4" w:space="0" w:color="auto"/>
              <w:right w:val="single" w:sz="4" w:space="0" w:color="auto"/>
            </w:tcBorders>
            <w:shd w:val="clear" w:color="auto" w:fill="auto"/>
            <w:vAlign w:val="center"/>
            <w:hideMark/>
          </w:tcPr>
          <w:p w14:paraId="770354BA"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0,83</w:t>
            </w:r>
          </w:p>
        </w:tc>
      </w:tr>
      <w:tr w:rsidR="00A567C0" w:rsidRPr="00A567C0" w14:paraId="37910056" w14:textId="77777777" w:rsidTr="00A567C0">
        <w:trPr>
          <w:trHeight w:val="300"/>
        </w:trPr>
        <w:tc>
          <w:tcPr>
            <w:tcW w:w="446" w:type="dxa"/>
            <w:tcBorders>
              <w:top w:val="nil"/>
              <w:left w:val="single" w:sz="4" w:space="0" w:color="auto"/>
              <w:bottom w:val="single" w:sz="4" w:space="0" w:color="auto"/>
              <w:right w:val="single" w:sz="4" w:space="0" w:color="auto"/>
            </w:tcBorders>
            <w:shd w:val="clear" w:color="auto" w:fill="auto"/>
            <w:vAlign w:val="center"/>
            <w:hideMark/>
          </w:tcPr>
          <w:p w14:paraId="1D652D2E"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20</w:t>
            </w:r>
          </w:p>
        </w:tc>
        <w:tc>
          <w:tcPr>
            <w:tcW w:w="2521" w:type="dxa"/>
            <w:tcBorders>
              <w:top w:val="nil"/>
              <w:left w:val="nil"/>
              <w:bottom w:val="single" w:sz="4" w:space="0" w:color="auto"/>
              <w:right w:val="single" w:sz="4" w:space="0" w:color="auto"/>
            </w:tcBorders>
            <w:shd w:val="clear" w:color="auto" w:fill="auto"/>
            <w:noWrap/>
            <w:vAlign w:val="center"/>
            <w:hideMark/>
          </w:tcPr>
          <w:p w14:paraId="4D82EEDD" w14:textId="77777777" w:rsidR="00A567C0" w:rsidRPr="00A567C0" w:rsidRDefault="00A567C0" w:rsidP="00A567C0">
            <w:pPr>
              <w:spacing w:after="0" w:line="240" w:lineRule="auto"/>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Котельная №28</w:t>
            </w:r>
          </w:p>
        </w:tc>
        <w:tc>
          <w:tcPr>
            <w:tcW w:w="985" w:type="dxa"/>
            <w:tcBorders>
              <w:top w:val="nil"/>
              <w:left w:val="nil"/>
              <w:bottom w:val="single" w:sz="4" w:space="0" w:color="auto"/>
              <w:right w:val="single" w:sz="4" w:space="0" w:color="auto"/>
            </w:tcBorders>
            <w:shd w:val="clear" w:color="auto" w:fill="auto"/>
            <w:vAlign w:val="center"/>
            <w:hideMark/>
          </w:tcPr>
          <w:p w14:paraId="3312741F"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0,091</w:t>
            </w:r>
          </w:p>
        </w:tc>
        <w:tc>
          <w:tcPr>
            <w:tcW w:w="1395" w:type="dxa"/>
            <w:tcBorders>
              <w:top w:val="nil"/>
              <w:left w:val="nil"/>
              <w:bottom w:val="single" w:sz="4" w:space="0" w:color="auto"/>
              <w:right w:val="single" w:sz="4" w:space="0" w:color="auto"/>
            </w:tcBorders>
            <w:shd w:val="clear" w:color="auto" w:fill="auto"/>
            <w:vAlign w:val="center"/>
            <w:hideMark/>
          </w:tcPr>
          <w:p w14:paraId="65FD88F3"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16</w:t>
            </w:r>
          </w:p>
        </w:tc>
        <w:tc>
          <w:tcPr>
            <w:tcW w:w="1318" w:type="dxa"/>
            <w:tcBorders>
              <w:top w:val="nil"/>
              <w:left w:val="nil"/>
              <w:bottom w:val="single" w:sz="4" w:space="0" w:color="auto"/>
              <w:right w:val="single" w:sz="4" w:space="0" w:color="auto"/>
            </w:tcBorders>
            <w:shd w:val="clear" w:color="auto" w:fill="auto"/>
            <w:vAlign w:val="center"/>
            <w:hideMark/>
          </w:tcPr>
          <w:p w14:paraId="4A7BBB40"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3,29</w:t>
            </w:r>
          </w:p>
        </w:tc>
        <w:tc>
          <w:tcPr>
            <w:tcW w:w="2124" w:type="dxa"/>
            <w:tcBorders>
              <w:top w:val="nil"/>
              <w:left w:val="nil"/>
              <w:bottom w:val="single" w:sz="4" w:space="0" w:color="auto"/>
              <w:right w:val="single" w:sz="4" w:space="0" w:color="auto"/>
            </w:tcBorders>
            <w:shd w:val="clear" w:color="auto" w:fill="auto"/>
            <w:vAlign w:val="center"/>
            <w:hideMark/>
          </w:tcPr>
          <w:p w14:paraId="07CB7273"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0,55</w:t>
            </w:r>
          </w:p>
        </w:tc>
        <w:tc>
          <w:tcPr>
            <w:tcW w:w="1053" w:type="dxa"/>
            <w:tcBorders>
              <w:top w:val="nil"/>
              <w:left w:val="nil"/>
              <w:bottom w:val="single" w:sz="4" w:space="0" w:color="auto"/>
              <w:right w:val="single" w:sz="4" w:space="0" w:color="auto"/>
            </w:tcBorders>
            <w:shd w:val="clear" w:color="auto" w:fill="auto"/>
            <w:vAlign w:val="center"/>
            <w:hideMark/>
          </w:tcPr>
          <w:p w14:paraId="22F26458"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175,82</w:t>
            </w:r>
          </w:p>
        </w:tc>
        <w:tc>
          <w:tcPr>
            <w:tcW w:w="1522" w:type="dxa"/>
            <w:tcBorders>
              <w:top w:val="nil"/>
              <w:left w:val="nil"/>
              <w:bottom w:val="single" w:sz="4" w:space="0" w:color="auto"/>
              <w:right w:val="single" w:sz="4" w:space="0" w:color="auto"/>
            </w:tcBorders>
            <w:shd w:val="clear" w:color="auto" w:fill="auto"/>
            <w:vAlign w:val="center"/>
            <w:hideMark/>
          </w:tcPr>
          <w:p w14:paraId="48005125"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25</w:t>
            </w:r>
          </w:p>
        </w:tc>
        <w:tc>
          <w:tcPr>
            <w:tcW w:w="955" w:type="dxa"/>
            <w:tcBorders>
              <w:top w:val="nil"/>
              <w:left w:val="nil"/>
              <w:bottom w:val="single" w:sz="4" w:space="0" w:color="auto"/>
              <w:right w:val="single" w:sz="4" w:space="0" w:color="auto"/>
            </w:tcBorders>
            <w:shd w:val="clear" w:color="auto" w:fill="auto"/>
            <w:vAlign w:val="center"/>
            <w:hideMark/>
          </w:tcPr>
          <w:p w14:paraId="4F35D5BA"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13</w:t>
            </w:r>
          </w:p>
        </w:tc>
        <w:tc>
          <w:tcPr>
            <w:tcW w:w="1403" w:type="dxa"/>
            <w:tcBorders>
              <w:top w:val="nil"/>
              <w:left w:val="nil"/>
              <w:bottom w:val="single" w:sz="4" w:space="0" w:color="auto"/>
              <w:right w:val="single" w:sz="4" w:space="0" w:color="auto"/>
            </w:tcBorders>
            <w:shd w:val="clear" w:color="auto" w:fill="auto"/>
            <w:vAlign w:val="center"/>
            <w:hideMark/>
          </w:tcPr>
          <w:p w14:paraId="5F551FE1"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0,30</w:t>
            </w:r>
          </w:p>
        </w:tc>
        <w:tc>
          <w:tcPr>
            <w:tcW w:w="1419" w:type="dxa"/>
            <w:tcBorders>
              <w:top w:val="nil"/>
              <w:left w:val="nil"/>
              <w:bottom w:val="single" w:sz="4" w:space="0" w:color="auto"/>
              <w:right w:val="single" w:sz="4" w:space="0" w:color="auto"/>
            </w:tcBorders>
            <w:shd w:val="clear" w:color="auto" w:fill="auto"/>
            <w:vAlign w:val="center"/>
            <w:hideMark/>
          </w:tcPr>
          <w:p w14:paraId="5FB4D660"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0,70</w:t>
            </w:r>
          </w:p>
        </w:tc>
      </w:tr>
      <w:tr w:rsidR="00A567C0" w:rsidRPr="00A567C0" w14:paraId="6200DE5E" w14:textId="77777777" w:rsidTr="00A567C0">
        <w:trPr>
          <w:trHeight w:val="300"/>
        </w:trPr>
        <w:tc>
          <w:tcPr>
            <w:tcW w:w="446" w:type="dxa"/>
            <w:tcBorders>
              <w:top w:val="nil"/>
              <w:left w:val="single" w:sz="4" w:space="0" w:color="auto"/>
              <w:bottom w:val="single" w:sz="4" w:space="0" w:color="auto"/>
              <w:right w:val="single" w:sz="4" w:space="0" w:color="auto"/>
            </w:tcBorders>
            <w:shd w:val="clear" w:color="auto" w:fill="auto"/>
            <w:vAlign w:val="center"/>
            <w:hideMark/>
          </w:tcPr>
          <w:p w14:paraId="50C6A674"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21</w:t>
            </w:r>
          </w:p>
        </w:tc>
        <w:tc>
          <w:tcPr>
            <w:tcW w:w="2521" w:type="dxa"/>
            <w:tcBorders>
              <w:top w:val="nil"/>
              <w:left w:val="nil"/>
              <w:bottom w:val="single" w:sz="4" w:space="0" w:color="auto"/>
              <w:right w:val="single" w:sz="4" w:space="0" w:color="auto"/>
            </w:tcBorders>
            <w:shd w:val="clear" w:color="auto" w:fill="auto"/>
            <w:noWrap/>
            <w:vAlign w:val="center"/>
            <w:hideMark/>
          </w:tcPr>
          <w:p w14:paraId="6FEC875B" w14:textId="77777777" w:rsidR="00A567C0" w:rsidRPr="00A567C0" w:rsidRDefault="00A567C0" w:rsidP="00A567C0">
            <w:pPr>
              <w:spacing w:after="0" w:line="240" w:lineRule="auto"/>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Котельная №29</w:t>
            </w:r>
          </w:p>
        </w:tc>
        <w:tc>
          <w:tcPr>
            <w:tcW w:w="985" w:type="dxa"/>
            <w:tcBorders>
              <w:top w:val="nil"/>
              <w:left w:val="nil"/>
              <w:bottom w:val="single" w:sz="4" w:space="0" w:color="auto"/>
              <w:right w:val="single" w:sz="4" w:space="0" w:color="auto"/>
            </w:tcBorders>
            <w:shd w:val="clear" w:color="auto" w:fill="auto"/>
            <w:vAlign w:val="center"/>
            <w:hideMark/>
          </w:tcPr>
          <w:p w14:paraId="60119861"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0,101</w:t>
            </w:r>
          </w:p>
        </w:tc>
        <w:tc>
          <w:tcPr>
            <w:tcW w:w="1395" w:type="dxa"/>
            <w:tcBorders>
              <w:top w:val="nil"/>
              <w:left w:val="nil"/>
              <w:bottom w:val="single" w:sz="4" w:space="0" w:color="auto"/>
              <w:right w:val="single" w:sz="4" w:space="0" w:color="auto"/>
            </w:tcBorders>
            <w:shd w:val="clear" w:color="auto" w:fill="auto"/>
            <w:vAlign w:val="center"/>
            <w:hideMark/>
          </w:tcPr>
          <w:p w14:paraId="1E0FB7DA"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17</w:t>
            </w:r>
          </w:p>
        </w:tc>
        <w:tc>
          <w:tcPr>
            <w:tcW w:w="1318" w:type="dxa"/>
            <w:tcBorders>
              <w:top w:val="nil"/>
              <w:left w:val="nil"/>
              <w:bottom w:val="single" w:sz="4" w:space="0" w:color="auto"/>
              <w:right w:val="single" w:sz="4" w:space="0" w:color="auto"/>
            </w:tcBorders>
            <w:shd w:val="clear" w:color="auto" w:fill="auto"/>
            <w:vAlign w:val="center"/>
            <w:hideMark/>
          </w:tcPr>
          <w:p w14:paraId="5C0CEE46"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2,01</w:t>
            </w:r>
          </w:p>
        </w:tc>
        <w:tc>
          <w:tcPr>
            <w:tcW w:w="2124" w:type="dxa"/>
            <w:tcBorders>
              <w:top w:val="nil"/>
              <w:left w:val="nil"/>
              <w:bottom w:val="single" w:sz="4" w:space="0" w:color="auto"/>
              <w:right w:val="single" w:sz="4" w:space="0" w:color="auto"/>
            </w:tcBorders>
            <w:shd w:val="clear" w:color="auto" w:fill="auto"/>
            <w:vAlign w:val="center"/>
            <w:hideMark/>
          </w:tcPr>
          <w:p w14:paraId="771DE997"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0,64</w:t>
            </w:r>
          </w:p>
        </w:tc>
        <w:tc>
          <w:tcPr>
            <w:tcW w:w="1053" w:type="dxa"/>
            <w:tcBorders>
              <w:top w:val="nil"/>
              <w:left w:val="nil"/>
              <w:bottom w:val="single" w:sz="4" w:space="0" w:color="auto"/>
              <w:right w:val="single" w:sz="4" w:space="0" w:color="auto"/>
            </w:tcBorders>
            <w:shd w:val="clear" w:color="auto" w:fill="auto"/>
            <w:vAlign w:val="center"/>
            <w:hideMark/>
          </w:tcPr>
          <w:p w14:paraId="519730DA"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168,32</w:t>
            </w:r>
          </w:p>
        </w:tc>
        <w:tc>
          <w:tcPr>
            <w:tcW w:w="1522" w:type="dxa"/>
            <w:tcBorders>
              <w:top w:val="nil"/>
              <w:left w:val="nil"/>
              <w:bottom w:val="single" w:sz="4" w:space="0" w:color="auto"/>
              <w:right w:val="single" w:sz="4" w:space="0" w:color="auto"/>
            </w:tcBorders>
            <w:shd w:val="clear" w:color="auto" w:fill="auto"/>
            <w:vAlign w:val="center"/>
            <w:hideMark/>
          </w:tcPr>
          <w:p w14:paraId="303A03B9" w14:textId="77777777" w:rsidR="00A567C0" w:rsidRPr="00A567C0" w:rsidRDefault="00A567C0" w:rsidP="00A567C0">
            <w:pPr>
              <w:spacing w:after="0" w:line="240" w:lineRule="auto"/>
              <w:jc w:val="center"/>
              <w:rPr>
                <w:rFonts w:ascii="Times New Roman" w:eastAsia="Times New Roman" w:hAnsi="Times New Roman" w:cs="Times New Roman"/>
                <w:sz w:val="20"/>
                <w:szCs w:val="20"/>
                <w:lang w:eastAsia="ru-RU"/>
              </w:rPr>
            </w:pPr>
            <w:r w:rsidRPr="00A567C0">
              <w:rPr>
                <w:rFonts w:ascii="Times New Roman" w:eastAsia="Times New Roman" w:hAnsi="Times New Roman" w:cs="Times New Roman"/>
                <w:sz w:val="20"/>
                <w:szCs w:val="20"/>
                <w:lang w:eastAsia="ru-RU"/>
              </w:rPr>
              <w:t>25</w:t>
            </w:r>
          </w:p>
        </w:tc>
        <w:tc>
          <w:tcPr>
            <w:tcW w:w="955" w:type="dxa"/>
            <w:tcBorders>
              <w:top w:val="nil"/>
              <w:left w:val="nil"/>
              <w:bottom w:val="single" w:sz="4" w:space="0" w:color="auto"/>
              <w:right w:val="single" w:sz="4" w:space="0" w:color="auto"/>
            </w:tcBorders>
            <w:shd w:val="clear" w:color="auto" w:fill="auto"/>
            <w:vAlign w:val="center"/>
            <w:hideMark/>
          </w:tcPr>
          <w:p w14:paraId="3CAD9298"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17</w:t>
            </w:r>
          </w:p>
        </w:tc>
        <w:tc>
          <w:tcPr>
            <w:tcW w:w="1403" w:type="dxa"/>
            <w:tcBorders>
              <w:top w:val="nil"/>
              <w:left w:val="nil"/>
              <w:bottom w:val="single" w:sz="4" w:space="0" w:color="auto"/>
              <w:right w:val="single" w:sz="4" w:space="0" w:color="auto"/>
            </w:tcBorders>
            <w:shd w:val="clear" w:color="auto" w:fill="auto"/>
            <w:vAlign w:val="center"/>
            <w:hideMark/>
          </w:tcPr>
          <w:p w14:paraId="69DDA882"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0,20</w:t>
            </w:r>
          </w:p>
        </w:tc>
        <w:tc>
          <w:tcPr>
            <w:tcW w:w="1419" w:type="dxa"/>
            <w:tcBorders>
              <w:top w:val="nil"/>
              <w:left w:val="nil"/>
              <w:bottom w:val="single" w:sz="4" w:space="0" w:color="auto"/>
              <w:right w:val="single" w:sz="4" w:space="0" w:color="auto"/>
            </w:tcBorders>
            <w:shd w:val="clear" w:color="auto" w:fill="auto"/>
            <w:vAlign w:val="center"/>
            <w:hideMark/>
          </w:tcPr>
          <w:p w14:paraId="77967484" w14:textId="77777777" w:rsidR="00A567C0" w:rsidRPr="00A567C0" w:rsidRDefault="00A567C0" w:rsidP="00A567C0">
            <w:pPr>
              <w:spacing w:after="0" w:line="240" w:lineRule="auto"/>
              <w:jc w:val="center"/>
              <w:rPr>
                <w:rFonts w:ascii="Times New Roman" w:eastAsia="Times New Roman" w:hAnsi="Times New Roman" w:cs="Times New Roman"/>
                <w:sz w:val="16"/>
                <w:szCs w:val="16"/>
                <w:lang w:eastAsia="ru-RU"/>
              </w:rPr>
            </w:pPr>
            <w:r w:rsidRPr="00A567C0">
              <w:rPr>
                <w:rFonts w:ascii="Times New Roman" w:eastAsia="Times New Roman" w:hAnsi="Times New Roman" w:cs="Times New Roman"/>
                <w:sz w:val="16"/>
                <w:szCs w:val="16"/>
                <w:lang w:eastAsia="ru-RU"/>
              </w:rPr>
              <w:t>0,85</w:t>
            </w:r>
          </w:p>
        </w:tc>
      </w:tr>
    </w:tbl>
    <w:p w14:paraId="31CC7A72" w14:textId="108CAC2B" w:rsidR="00A567C0" w:rsidRDefault="00A567C0" w:rsidP="00651858">
      <w:pPr>
        <w:ind w:firstLine="426"/>
        <w:jc w:val="both"/>
        <w:rPr>
          <w:rFonts w:ascii="Times New Roman" w:hAnsi="Times New Roman" w:cs="Times New Roman"/>
          <w:sz w:val="24"/>
          <w:szCs w:val="24"/>
        </w:rPr>
      </w:pPr>
    </w:p>
    <w:p w14:paraId="0F136370" w14:textId="77777777" w:rsidR="00150993" w:rsidRDefault="00150993" w:rsidP="001D58C4">
      <w:pPr>
        <w:jc w:val="both"/>
        <w:rPr>
          <w:rFonts w:ascii="Times New Roman" w:hAnsi="Times New Roman" w:cs="Times New Roman"/>
          <w:sz w:val="24"/>
          <w:szCs w:val="24"/>
        </w:rPr>
        <w:sectPr w:rsidR="00150993" w:rsidSect="00150993">
          <w:pgSz w:w="16838" w:h="11906" w:orient="landscape"/>
          <w:pgMar w:top="566" w:right="1276" w:bottom="1276" w:left="709" w:header="708" w:footer="547" w:gutter="0"/>
          <w:cols w:space="708"/>
          <w:titlePg/>
          <w:docGrid w:linePitch="360"/>
        </w:sectPr>
      </w:pPr>
    </w:p>
    <w:p w14:paraId="40DC9E54" w14:textId="77777777" w:rsidR="00A567C0" w:rsidRPr="00247CAC" w:rsidRDefault="00A567C0" w:rsidP="00651858">
      <w:pPr>
        <w:ind w:firstLine="426"/>
        <w:jc w:val="both"/>
        <w:rPr>
          <w:rFonts w:ascii="Times New Roman" w:hAnsi="Times New Roman" w:cs="Times New Roman"/>
          <w:b/>
          <w:bCs/>
          <w:i/>
          <w:iCs/>
          <w:sz w:val="28"/>
          <w:szCs w:val="28"/>
        </w:rPr>
      </w:pPr>
      <w:r w:rsidRPr="00247CAC">
        <w:rPr>
          <w:rFonts w:ascii="Times New Roman" w:hAnsi="Times New Roman" w:cs="Times New Roman"/>
          <w:b/>
          <w:bCs/>
          <w:i/>
          <w:iCs/>
          <w:sz w:val="28"/>
          <w:szCs w:val="28"/>
        </w:rPr>
        <w:lastRenderedPageBreak/>
        <w:t xml:space="preserve">Глава 8 – Предложения по строительству и реконструкции тепловых сетей и сооружений на них </w:t>
      </w:r>
    </w:p>
    <w:p w14:paraId="66E5149D" w14:textId="77777777" w:rsidR="00A567C0" w:rsidRPr="00247CAC" w:rsidRDefault="00A567C0" w:rsidP="00651858">
      <w:pPr>
        <w:ind w:firstLine="426"/>
        <w:jc w:val="both"/>
        <w:rPr>
          <w:rFonts w:ascii="Times New Roman" w:hAnsi="Times New Roman" w:cs="Times New Roman"/>
          <w:b/>
          <w:bCs/>
          <w:i/>
          <w:iCs/>
          <w:sz w:val="24"/>
          <w:szCs w:val="24"/>
        </w:rPr>
      </w:pPr>
      <w:r w:rsidRPr="00247CAC">
        <w:rPr>
          <w:rFonts w:ascii="Times New Roman" w:hAnsi="Times New Roman" w:cs="Times New Roman"/>
          <w:b/>
          <w:bCs/>
          <w:i/>
          <w:iCs/>
          <w:sz w:val="24"/>
          <w:szCs w:val="24"/>
        </w:rPr>
        <w:t xml:space="preserve">8.1 Реконструкция и строительство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 </w:t>
      </w:r>
    </w:p>
    <w:p w14:paraId="34096E41" w14:textId="764E12E6" w:rsidR="00A567C0" w:rsidRPr="00A567C0" w:rsidRDefault="00A567C0" w:rsidP="00651858">
      <w:pPr>
        <w:ind w:firstLine="426"/>
        <w:jc w:val="both"/>
        <w:rPr>
          <w:rFonts w:ascii="Times New Roman" w:hAnsi="Times New Roman" w:cs="Times New Roman"/>
          <w:sz w:val="24"/>
          <w:szCs w:val="24"/>
        </w:rPr>
      </w:pPr>
      <w:r w:rsidRPr="00A567C0">
        <w:rPr>
          <w:rFonts w:ascii="Times New Roman" w:hAnsi="Times New Roman" w:cs="Times New Roman"/>
          <w:sz w:val="24"/>
          <w:szCs w:val="24"/>
        </w:rPr>
        <w:t xml:space="preserve">В соответствии с Главой 4 настоящего документа зон с дефицитом тепловой мощности на территории городского </w:t>
      </w:r>
      <w:r>
        <w:rPr>
          <w:rFonts w:ascii="Times New Roman" w:hAnsi="Times New Roman" w:cs="Times New Roman"/>
          <w:sz w:val="24"/>
          <w:szCs w:val="24"/>
        </w:rPr>
        <w:t xml:space="preserve">поселения </w:t>
      </w:r>
      <w:r w:rsidRPr="00A567C0">
        <w:rPr>
          <w:rFonts w:ascii="Times New Roman" w:hAnsi="Times New Roman" w:cs="Times New Roman"/>
          <w:sz w:val="24"/>
          <w:szCs w:val="24"/>
        </w:rPr>
        <w:t xml:space="preserve">не выявлено, мероприятия не требуются. </w:t>
      </w:r>
    </w:p>
    <w:p w14:paraId="12630DB2" w14:textId="77777777" w:rsidR="00A567C0" w:rsidRPr="00247CAC" w:rsidRDefault="00A567C0" w:rsidP="00651858">
      <w:pPr>
        <w:ind w:firstLine="426"/>
        <w:jc w:val="both"/>
        <w:rPr>
          <w:rFonts w:ascii="Times New Roman" w:hAnsi="Times New Roman" w:cs="Times New Roman"/>
          <w:b/>
          <w:bCs/>
          <w:i/>
          <w:iCs/>
          <w:sz w:val="24"/>
          <w:szCs w:val="24"/>
        </w:rPr>
      </w:pPr>
      <w:r w:rsidRPr="00247CAC">
        <w:rPr>
          <w:rFonts w:ascii="Times New Roman" w:hAnsi="Times New Roman" w:cs="Times New Roman"/>
          <w:b/>
          <w:bCs/>
          <w:i/>
          <w:iCs/>
          <w:sz w:val="24"/>
          <w:szCs w:val="24"/>
        </w:rPr>
        <w:t xml:space="preserve">8.2 Строительство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w:t>
      </w:r>
    </w:p>
    <w:p w14:paraId="0DD1F449" w14:textId="53F2FC75" w:rsidR="00A567C0" w:rsidRDefault="00A567C0" w:rsidP="00651858">
      <w:pPr>
        <w:ind w:firstLine="426"/>
        <w:jc w:val="both"/>
        <w:rPr>
          <w:rFonts w:ascii="Times New Roman" w:hAnsi="Times New Roman" w:cs="Times New Roman"/>
          <w:sz w:val="24"/>
          <w:szCs w:val="24"/>
        </w:rPr>
      </w:pPr>
      <w:r w:rsidRPr="00A567C0">
        <w:rPr>
          <w:rFonts w:ascii="Times New Roman" w:hAnsi="Times New Roman" w:cs="Times New Roman"/>
          <w:sz w:val="24"/>
          <w:szCs w:val="24"/>
        </w:rPr>
        <w:t>Существующая ветхая и аварийная застройка подлежит сносу. На сносе аварийного и ветхого жилищного фонда (территории) предложено разместить жилы</w:t>
      </w:r>
      <w:r>
        <w:rPr>
          <w:rFonts w:ascii="Times New Roman" w:hAnsi="Times New Roman" w:cs="Times New Roman"/>
          <w:sz w:val="24"/>
          <w:szCs w:val="24"/>
        </w:rPr>
        <w:t>е</w:t>
      </w:r>
      <w:r w:rsidRPr="00A567C0">
        <w:rPr>
          <w:rFonts w:ascii="Times New Roman" w:hAnsi="Times New Roman" w:cs="Times New Roman"/>
          <w:sz w:val="24"/>
          <w:szCs w:val="24"/>
        </w:rPr>
        <w:t xml:space="preserve"> дом</w:t>
      </w:r>
      <w:r>
        <w:rPr>
          <w:rFonts w:ascii="Times New Roman" w:hAnsi="Times New Roman" w:cs="Times New Roman"/>
          <w:sz w:val="24"/>
          <w:szCs w:val="24"/>
        </w:rPr>
        <w:t>а</w:t>
      </w:r>
      <w:r w:rsidRPr="00A567C0">
        <w:rPr>
          <w:rFonts w:ascii="Times New Roman" w:hAnsi="Times New Roman" w:cs="Times New Roman"/>
          <w:sz w:val="24"/>
          <w:szCs w:val="24"/>
        </w:rPr>
        <w:t xml:space="preserve"> для граждан, переселяемых из ветхого и аварийного жилищного фонда (как жителей проектируемой территории, так и близлежащих кварталов). </w:t>
      </w:r>
    </w:p>
    <w:p w14:paraId="498D65E4" w14:textId="77777777" w:rsidR="00A567C0" w:rsidRPr="00247CAC" w:rsidRDefault="00A567C0" w:rsidP="00651858">
      <w:pPr>
        <w:ind w:firstLine="426"/>
        <w:jc w:val="both"/>
        <w:rPr>
          <w:rFonts w:ascii="Times New Roman" w:hAnsi="Times New Roman" w:cs="Times New Roman"/>
          <w:b/>
          <w:bCs/>
          <w:i/>
          <w:iCs/>
          <w:sz w:val="24"/>
          <w:szCs w:val="24"/>
        </w:rPr>
      </w:pPr>
      <w:r w:rsidRPr="00247CAC">
        <w:rPr>
          <w:rFonts w:ascii="Times New Roman" w:hAnsi="Times New Roman" w:cs="Times New Roman"/>
          <w:b/>
          <w:bCs/>
          <w:i/>
          <w:iCs/>
          <w:sz w:val="24"/>
          <w:szCs w:val="24"/>
        </w:rPr>
        <w:t xml:space="preserve">8.3 Строительство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w:t>
      </w:r>
    </w:p>
    <w:p w14:paraId="387466F0" w14:textId="2BCBE880" w:rsidR="00A567C0" w:rsidRDefault="00A567C0" w:rsidP="00651858">
      <w:pPr>
        <w:ind w:firstLine="426"/>
        <w:jc w:val="both"/>
        <w:rPr>
          <w:rFonts w:ascii="Times New Roman" w:hAnsi="Times New Roman" w:cs="Times New Roman"/>
          <w:sz w:val="24"/>
          <w:szCs w:val="24"/>
        </w:rPr>
      </w:pPr>
      <w:r w:rsidRPr="00A567C0">
        <w:rPr>
          <w:rFonts w:ascii="Times New Roman" w:hAnsi="Times New Roman" w:cs="Times New Roman"/>
          <w:sz w:val="24"/>
          <w:szCs w:val="24"/>
        </w:rPr>
        <w:t xml:space="preserve">На территории городского </w:t>
      </w:r>
      <w:r>
        <w:rPr>
          <w:rFonts w:ascii="Times New Roman" w:hAnsi="Times New Roman" w:cs="Times New Roman"/>
          <w:sz w:val="24"/>
          <w:szCs w:val="24"/>
        </w:rPr>
        <w:t>поселения</w:t>
      </w:r>
      <w:r w:rsidRPr="00A567C0">
        <w:rPr>
          <w:rFonts w:ascii="Times New Roman" w:hAnsi="Times New Roman" w:cs="Times New Roman"/>
          <w:sz w:val="24"/>
          <w:szCs w:val="24"/>
        </w:rPr>
        <w:t xml:space="preserve"> не планируется строительство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w:t>
      </w:r>
    </w:p>
    <w:p w14:paraId="38F73B3D" w14:textId="77777777" w:rsidR="00A567C0" w:rsidRPr="00A567C0" w:rsidRDefault="00A567C0" w:rsidP="00A567C0">
      <w:pPr>
        <w:ind w:firstLine="426"/>
        <w:jc w:val="both"/>
        <w:rPr>
          <w:rFonts w:ascii="Times New Roman" w:hAnsi="Times New Roman" w:cs="Times New Roman"/>
          <w:b/>
          <w:bCs/>
          <w:i/>
          <w:iCs/>
          <w:sz w:val="24"/>
          <w:szCs w:val="24"/>
        </w:rPr>
      </w:pPr>
      <w:r w:rsidRPr="00A567C0">
        <w:rPr>
          <w:rFonts w:ascii="Times New Roman" w:hAnsi="Times New Roman" w:cs="Times New Roman"/>
          <w:b/>
          <w:bCs/>
          <w:i/>
          <w:iCs/>
          <w:sz w:val="24"/>
          <w:szCs w:val="24"/>
        </w:rPr>
        <w:t xml:space="preserve">8.4 Строительство или реконструкция тепловых сетей и центральных тепловых пунктов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 </w:t>
      </w:r>
    </w:p>
    <w:p w14:paraId="2B6D1D73" w14:textId="6C910F1A" w:rsidR="00A567C0" w:rsidRDefault="00A567C0" w:rsidP="00A567C0">
      <w:pPr>
        <w:ind w:firstLine="426"/>
        <w:jc w:val="both"/>
        <w:rPr>
          <w:rFonts w:ascii="Times New Roman" w:hAnsi="Times New Roman" w:cs="Times New Roman"/>
          <w:sz w:val="24"/>
          <w:szCs w:val="24"/>
        </w:rPr>
      </w:pPr>
      <w:r w:rsidRPr="00A567C0">
        <w:rPr>
          <w:rFonts w:ascii="Times New Roman" w:hAnsi="Times New Roman" w:cs="Times New Roman"/>
          <w:sz w:val="24"/>
          <w:szCs w:val="24"/>
        </w:rPr>
        <w:t xml:space="preserve">Модернизации тепловых сетей за счет перевода котельных в пиковый режим работы на территории городского </w:t>
      </w:r>
      <w:r>
        <w:rPr>
          <w:rFonts w:ascii="Times New Roman" w:hAnsi="Times New Roman" w:cs="Times New Roman"/>
          <w:sz w:val="24"/>
          <w:szCs w:val="24"/>
        </w:rPr>
        <w:t>поселения</w:t>
      </w:r>
      <w:r w:rsidRPr="00A567C0">
        <w:rPr>
          <w:rFonts w:ascii="Times New Roman" w:hAnsi="Times New Roman" w:cs="Times New Roman"/>
          <w:sz w:val="24"/>
          <w:szCs w:val="24"/>
        </w:rPr>
        <w:t xml:space="preserve"> не предполагается. </w:t>
      </w:r>
    </w:p>
    <w:p w14:paraId="13B82C33" w14:textId="77777777" w:rsidR="00A567C0" w:rsidRPr="00A567C0" w:rsidRDefault="00A567C0" w:rsidP="00A567C0">
      <w:pPr>
        <w:ind w:firstLine="426"/>
        <w:jc w:val="both"/>
        <w:rPr>
          <w:rFonts w:ascii="Times New Roman" w:hAnsi="Times New Roman" w:cs="Times New Roman"/>
          <w:b/>
          <w:bCs/>
          <w:i/>
          <w:iCs/>
          <w:sz w:val="24"/>
          <w:szCs w:val="24"/>
        </w:rPr>
      </w:pPr>
      <w:r w:rsidRPr="00A567C0">
        <w:rPr>
          <w:rFonts w:ascii="Times New Roman" w:hAnsi="Times New Roman" w:cs="Times New Roman"/>
          <w:b/>
          <w:bCs/>
          <w:i/>
          <w:iCs/>
          <w:sz w:val="24"/>
          <w:szCs w:val="24"/>
        </w:rPr>
        <w:t xml:space="preserve">8.5 Строительство тепловых сетей для обеспечения нормативной надежности теплоснабжения </w:t>
      </w:r>
    </w:p>
    <w:p w14:paraId="42716FAD" w14:textId="77777777" w:rsidR="00A567C0" w:rsidRDefault="00A567C0" w:rsidP="00A567C0">
      <w:pPr>
        <w:ind w:firstLine="426"/>
        <w:jc w:val="both"/>
        <w:rPr>
          <w:rFonts w:ascii="Times New Roman" w:hAnsi="Times New Roman" w:cs="Times New Roman"/>
          <w:sz w:val="24"/>
          <w:szCs w:val="24"/>
        </w:rPr>
      </w:pPr>
      <w:r w:rsidRPr="00A567C0">
        <w:rPr>
          <w:rFonts w:ascii="Times New Roman" w:hAnsi="Times New Roman" w:cs="Times New Roman"/>
          <w:sz w:val="24"/>
          <w:szCs w:val="24"/>
        </w:rPr>
        <w:t xml:space="preserve">Схемой теплоснабжения предполагается реализация комплекса ежегодных мероприятий, направленных на обеспечение нормативного уровня надежности систем теплоснабжения: </w:t>
      </w:r>
    </w:p>
    <w:p w14:paraId="09C4E4E6" w14:textId="38D83EFC" w:rsidR="00495F3F" w:rsidRDefault="00A567C0" w:rsidP="00A567C0">
      <w:pPr>
        <w:ind w:firstLine="426"/>
        <w:jc w:val="both"/>
        <w:rPr>
          <w:rFonts w:ascii="Times New Roman" w:hAnsi="Times New Roman" w:cs="Times New Roman"/>
          <w:sz w:val="24"/>
          <w:szCs w:val="24"/>
        </w:rPr>
      </w:pPr>
      <w:r w:rsidRPr="00A567C0">
        <w:rPr>
          <w:rFonts w:ascii="Times New Roman" w:hAnsi="Times New Roman" w:cs="Times New Roman"/>
          <w:sz w:val="24"/>
          <w:szCs w:val="24"/>
        </w:rPr>
        <w:t xml:space="preserve">• Ежегодная модернизация и капитальный ремонт тепловых сетей систем теплоснабжения городского </w:t>
      </w:r>
      <w:r w:rsidR="00495F3F">
        <w:rPr>
          <w:rFonts w:ascii="Times New Roman" w:hAnsi="Times New Roman" w:cs="Times New Roman"/>
          <w:sz w:val="24"/>
          <w:szCs w:val="24"/>
        </w:rPr>
        <w:t>поселения</w:t>
      </w:r>
      <w:r w:rsidRPr="00A567C0">
        <w:rPr>
          <w:rFonts w:ascii="Times New Roman" w:hAnsi="Times New Roman" w:cs="Times New Roman"/>
          <w:sz w:val="24"/>
          <w:szCs w:val="24"/>
        </w:rPr>
        <w:t xml:space="preserve"> на величину ~3% ежегодно, или ~0,8 км в год; </w:t>
      </w:r>
    </w:p>
    <w:p w14:paraId="7FCE24CE" w14:textId="77777777" w:rsidR="00495F3F" w:rsidRDefault="00A567C0" w:rsidP="00A567C0">
      <w:pPr>
        <w:ind w:firstLine="426"/>
        <w:jc w:val="both"/>
        <w:rPr>
          <w:rFonts w:ascii="Times New Roman" w:hAnsi="Times New Roman" w:cs="Times New Roman"/>
          <w:sz w:val="24"/>
          <w:szCs w:val="24"/>
        </w:rPr>
      </w:pPr>
      <w:r w:rsidRPr="00A567C0">
        <w:rPr>
          <w:rFonts w:ascii="Times New Roman" w:hAnsi="Times New Roman" w:cs="Times New Roman"/>
          <w:sz w:val="24"/>
          <w:szCs w:val="24"/>
        </w:rPr>
        <w:t xml:space="preserve">• Ежегодная замена конструкций тепловых камер и тепловых лотков с целью предотвращения аварийных ситуаций, 10-20 ТК в год; </w:t>
      </w:r>
    </w:p>
    <w:p w14:paraId="6404E71A" w14:textId="77777777" w:rsidR="00495F3F" w:rsidRDefault="00A567C0" w:rsidP="00A567C0">
      <w:pPr>
        <w:ind w:firstLine="426"/>
        <w:jc w:val="both"/>
        <w:rPr>
          <w:rFonts w:ascii="Times New Roman" w:hAnsi="Times New Roman" w:cs="Times New Roman"/>
          <w:sz w:val="24"/>
          <w:szCs w:val="24"/>
        </w:rPr>
      </w:pPr>
      <w:r w:rsidRPr="00A567C0">
        <w:rPr>
          <w:rFonts w:ascii="Times New Roman" w:hAnsi="Times New Roman" w:cs="Times New Roman"/>
          <w:sz w:val="24"/>
          <w:szCs w:val="24"/>
        </w:rPr>
        <w:t xml:space="preserve">• Модернизация тепловой изоляции ограждающих конструкций тепловых сетей с целью снижения тепловых потерь суммарной протяженностью 0,5 км в год. </w:t>
      </w:r>
    </w:p>
    <w:p w14:paraId="0A77F1D6" w14:textId="77777777" w:rsidR="00495F3F" w:rsidRDefault="00A567C0" w:rsidP="00A567C0">
      <w:pPr>
        <w:ind w:firstLine="426"/>
        <w:jc w:val="both"/>
        <w:rPr>
          <w:rFonts w:ascii="Times New Roman" w:hAnsi="Times New Roman" w:cs="Times New Roman"/>
          <w:sz w:val="24"/>
          <w:szCs w:val="24"/>
        </w:rPr>
      </w:pPr>
      <w:r w:rsidRPr="00A567C0">
        <w:rPr>
          <w:rFonts w:ascii="Times New Roman" w:hAnsi="Times New Roman" w:cs="Times New Roman"/>
          <w:sz w:val="24"/>
          <w:szCs w:val="24"/>
        </w:rPr>
        <w:t xml:space="preserve">С целью обеспечения нормативной надежности теплоснабжения рекомендуется реализация следующих мероприятий: </w:t>
      </w:r>
    </w:p>
    <w:p w14:paraId="19F93C48" w14:textId="098A60CA" w:rsidR="00495F3F" w:rsidRPr="00495F3F" w:rsidRDefault="00A567C0" w:rsidP="00247CAC">
      <w:pPr>
        <w:pStyle w:val="a9"/>
        <w:numPr>
          <w:ilvl w:val="0"/>
          <w:numId w:val="7"/>
        </w:numPr>
        <w:tabs>
          <w:tab w:val="left" w:pos="426"/>
        </w:tabs>
        <w:ind w:left="426" w:firstLine="0"/>
        <w:jc w:val="both"/>
        <w:rPr>
          <w:rFonts w:ascii="Times New Roman" w:hAnsi="Times New Roman" w:cs="Times New Roman"/>
          <w:sz w:val="24"/>
          <w:szCs w:val="24"/>
        </w:rPr>
      </w:pPr>
      <w:r w:rsidRPr="00495F3F">
        <w:rPr>
          <w:rFonts w:ascii="Times New Roman" w:hAnsi="Times New Roman" w:cs="Times New Roman"/>
          <w:sz w:val="24"/>
          <w:szCs w:val="24"/>
        </w:rPr>
        <w:t xml:space="preserve">Установка общедомовых приборов учета МКД в соответствии с 261 ФЗ. В соответствии со статьей 13 Федерального закона от 23.11.2009 № 261-ФЗ «Об энергосбережении и о </w:t>
      </w:r>
      <w:r w:rsidRPr="00495F3F">
        <w:rPr>
          <w:rFonts w:ascii="Times New Roman" w:hAnsi="Times New Roman" w:cs="Times New Roman"/>
          <w:sz w:val="24"/>
          <w:szCs w:val="24"/>
        </w:rPr>
        <w:lastRenderedPageBreak/>
        <w:t>повышении энергетической</w:t>
      </w:r>
      <w:r w:rsidR="00495F3F" w:rsidRPr="00495F3F">
        <w:rPr>
          <w:rFonts w:ascii="Times New Roman" w:hAnsi="Times New Roman" w:cs="Times New Roman"/>
          <w:sz w:val="24"/>
          <w:szCs w:val="24"/>
        </w:rPr>
        <w:t xml:space="preserve"> </w:t>
      </w:r>
      <w:r w:rsidRPr="00495F3F">
        <w:rPr>
          <w:rFonts w:ascii="Times New Roman" w:hAnsi="Times New Roman" w:cs="Times New Roman"/>
          <w:sz w:val="24"/>
          <w:szCs w:val="24"/>
        </w:rPr>
        <w:t>эффективности</w:t>
      </w:r>
      <w:r w:rsidR="00495F3F" w:rsidRPr="00495F3F">
        <w:rPr>
          <w:rFonts w:ascii="Times New Roman" w:hAnsi="Times New Roman" w:cs="Times New Roman"/>
          <w:sz w:val="24"/>
          <w:szCs w:val="24"/>
        </w:rPr>
        <w:t>,</w:t>
      </w:r>
      <w:r w:rsidRPr="00495F3F">
        <w:rPr>
          <w:rFonts w:ascii="Times New Roman" w:hAnsi="Times New Roman" w:cs="Times New Roman"/>
          <w:sz w:val="24"/>
          <w:szCs w:val="24"/>
        </w:rPr>
        <w:t xml:space="preserve"> и о внесении изменений в отдельные законодательные акты Российской Федерации» производимые, передаваемые, потребляемые энергетические ресурсы подлежат обязательному учёту с применением приборов учета используемых энергетических ресурсов. В целях поддержки развития централизованного теплоснабжения Федеральным законом от 29.07.2017 № 279-ФЗ внесены изменения в данную статью. </w:t>
      </w:r>
    </w:p>
    <w:p w14:paraId="48A341BA" w14:textId="48204B65" w:rsidR="00A567C0" w:rsidRPr="00495F3F" w:rsidRDefault="00A567C0" w:rsidP="00495F3F">
      <w:pPr>
        <w:ind w:firstLine="426"/>
        <w:jc w:val="both"/>
        <w:rPr>
          <w:rFonts w:ascii="Times New Roman" w:hAnsi="Times New Roman" w:cs="Times New Roman"/>
          <w:sz w:val="24"/>
          <w:szCs w:val="24"/>
        </w:rPr>
      </w:pPr>
      <w:r w:rsidRPr="00495F3F">
        <w:rPr>
          <w:rFonts w:ascii="Times New Roman" w:hAnsi="Times New Roman" w:cs="Times New Roman"/>
          <w:sz w:val="24"/>
          <w:szCs w:val="24"/>
        </w:rPr>
        <w:t>В частности, отменено исключение по установке приборов учёта тепловой энергии в зданиях, максимальный объем потребления тепловой энергии которых составляет менее чем две десятых гигакалории в час (0,2 Гкал/ч), при котором ранее допускалось не устанавливать приборы учёта. Под данные изменения попадают здания, средняя площадь которых составляет менее 2500 м2 (с учётом характеристик здания).</w:t>
      </w:r>
    </w:p>
    <w:p w14:paraId="4F138B93" w14:textId="77777777" w:rsidR="00495F3F" w:rsidRPr="00495F3F" w:rsidRDefault="00495F3F" w:rsidP="00651858">
      <w:pPr>
        <w:ind w:firstLine="426"/>
        <w:jc w:val="both"/>
        <w:rPr>
          <w:rFonts w:ascii="Times New Roman" w:hAnsi="Times New Roman" w:cs="Times New Roman"/>
          <w:sz w:val="24"/>
          <w:szCs w:val="24"/>
        </w:rPr>
      </w:pPr>
      <w:r w:rsidRPr="00495F3F">
        <w:rPr>
          <w:rFonts w:ascii="Times New Roman" w:hAnsi="Times New Roman" w:cs="Times New Roman"/>
          <w:sz w:val="24"/>
          <w:szCs w:val="24"/>
        </w:rPr>
        <w:t xml:space="preserve">В связи с этим в срок до 1 января 2019 года собственники: </w:t>
      </w:r>
    </w:p>
    <w:p w14:paraId="43FB82D8" w14:textId="77777777" w:rsidR="00495F3F" w:rsidRDefault="00495F3F" w:rsidP="00495F3F">
      <w:pPr>
        <w:spacing w:after="0" w:line="240" w:lineRule="auto"/>
        <w:ind w:firstLine="425"/>
        <w:jc w:val="both"/>
        <w:rPr>
          <w:rFonts w:ascii="Times New Roman" w:hAnsi="Times New Roman" w:cs="Times New Roman"/>
          <w:sz w:val="24"/>
          <w:szCs w:val="24"/>
        </w:rPr>
      </w:pPr>
      <w:r w:rsidRPr="00495F3F">
        <w:rPr>
          <w:rFonts w:ascii="Times New Roman" w:hAnsi="Times New Roman" w:cs="Times New Roman"/>
          <w:sz w:val="24"/>
          <w:szCs w:val="24"/>
        </w:rPr>
        <w:t xml:space="preserve">• зданий, строений, сооружений, используемых для размещения органов государственной власти (местного самоуправления) и находящихся в государственной (муниципальной) собственности; </w:t>
      </w:r>
    </w:p>
    <w:p w14:paraId="3E2F3389" w14:textId="77777777" w:rsidR="00495F3F" w:rsidRDefault="00495F3F" w:rsidP="00495F3F">
      <w:pPr>
        <w:spacing w:after="0" w:line="240" w:lineRule="auto"/>
        <w:ind w:firstLine="425"/>
        <w:jc w:val="both"/>
        <w:rPr>
          <w:rFonts w:ascii="Times New Roman" w:hAnsi="Times New Roman" w:cs="Times New Roman"/>
          <w:sz w:val="24"/>
          <w:szCs w:val="24"/>
        </w:rPr>
      </w:pPr>
      <w:r w:rsidRPr="00495F3F">
        <w:rPr>
          <w:rFonts w:ascii="Times New Roman" w:hAnsi="Times New Roman" w:cs="Times New Roman"/>
          <w:sz w:val="24"/>
          <w:szCs w:val="24"/>
        </w:rPr>
        <w:t xml:space="preserve">• зданий, строений, сооружений и иных объектов, при эксплуатации которых используются энергетические ресурсы (в том числе временных объектов); </w:t>
      </w:r>
    </w:p>
    <w:p w14:paraId="231E5D52" w14:textId="77777777" w:rsidR="00495F3F" w:rsidRDefault="00495F3F" w:rsidP="00495F3F">
      <w:pPr>
        <w:spacing w:after="0" w:line="240" w:lineRule="auto"/>
        <w:ind w:firstLine="425"/>
        <w:jc w:val="both"/>
        <w:rPr>
          <w:rFonts w:ascii="Times New Roman" w:hAnsi="Times New Roman" w:cs="Times New Roman"/>
          <w:sz w:val="24"/>
          <w:szCs w:val="24"/>
        </w:rPr>
      </w:pPr>
      <w:r w:rsidRPr="00495F3F">
        <w:rPr>
          <w:rFonts w:ascii="Times New Roman" w:hAnsi="Times New Roman" w:cs="Times New Roman"/>
          <w:sz w:val="24"/>
          <w:szCs w:val="24"/>
        </w:rPr>
        <w:t xml:space="preserve">• многоквартирных домов; </w:t>
      </w:r>
    </w:p>
    <w:p w14:paraId="0BDC71FD" w14:textId="77777777" w:rsidR="00495F3F" w:rsidRDefault="00495F3F" w:rsidP="00495F3F">
      <w:pPr>
        <w:spacing w:after="0" w:line="240" w:lineRule="auto"/>
        <w:ind w:firstLine="425"/>
        <w:jc w:val="both"/>
        <w:rPr>
          <w:rFonts w:ascii="Times New Roman" w:hAnsi="Times New Roman" w:cs="Times New Roman"/>
          <w:sz w:val="24"/>
          <w:szCs w:val="24"/>
        </w:rPr>
      </w:pPr>
      <w:r w:rsidRPr="00495F3F">
        <w:rPr>
          <w:rFonts w:ascii="Times New Roman" w:hAnsi="Times New Roman" w:cs="Times New Roman"/>
          <w:sz w:val="24"/>
          <w:szCs w:val="24"/>
        </w:rPr>
        <w:t xml:space="preserve">• жилых домов, дачных домов или садовых домов, которые объединены общими сетями инженерно-технического обеспечения, подключёнными к системам централизованного снабжения тепловой энергией и максимальный объём потребления тепловой энергии которых составляет менее чем 0,2 Гкал/ч, обязаны обеспечить оснащение приборами учёта тепловой энергии при наличии технической возможности их установки, а также ввод установленных приборов учёта в эксплуатацию. </w:t>
      </w:r>
    </w:p>
    <w:p w14:paraId="27218FA7" w14:textId="0F36A5CB" w:rsidR="00495F3F" w:rsidRDefault="00495F3F" w:rsidP="00651858">
      <w:pPr>
        <w:ind w:firstLine="426"/>
        <w:jc w:val="both"/>
        <w:rPr>
          <w:rFonts w:ascii="Times New Roman" w:hAnsi="Times New Roman" w:cs="Times New Roman"/>
          <w:sz w:val="24"/>
          <w:szCs w:val="24"/>
        </w:rPr>
      </w:pPr>
      <w:r w:rsidRPr="00701C88">
        <w:rPr>
          <w:rFonts w:ascii="Times New Roman" w:hAnsi="Times New Roman" w:cs="Times New Roman"/>
          <w:sz w:val="24"/>
          <w:szCs w:val="24"/>
        </w:rPr>
        <w:t>Фактически установлено на 2019г. – ______ шт. Подлежит обязательному оснащению приборами _____МКД. Необходимо оснастить ОДПУ – _____ объекта;</w:t>
      </w:r>
      <w:r w:rsidRPr="00495F3F">
        <w:rPr>
          <w:rFonts w:ascii="Times New Roman" w:hAnsi="Times New Roman" w:cs="Times New Roman"/>
          <w:sz w:val="24"/>
          <w:szCs w:val="24"/>
        </w:rPr>
        <w:t xml:space="preserve"> </w:t>
      </w:r>
    </w:p>
    <w:p w14:paraId="066A5A98" w14:textId="48F982F3" w:rsidR="00495F3F" w:rsidRDefault="00495F3F" w:rsidP="00651858">
      <w:pPr>
        <w:ind w:firstLine="426"/>
        <w:jc w:val="both"/>
        <w:rPr>
          <w:rFonts w:ascii="Times New Roman" w:hAnsi="Times New Roman" w:cs="Times New Roman"/>
          <w:sz w:val="24"/>
          <w:szCs w:val="24"/>
        </w:rPr>
      </w:pPr>
      <w:r w:rsidRPr="00495F3F">
        <w:rPr>
          <w:rFonts w:ascii="Times New Roman" w:hAnsi="Times New Roman" w:cs="Times New Roman"/>
          <w:sz w:val="24"/>
          <w:szCs w:val="24"/>
        </w:rPr>
        <w:t xml:space="preserve">2) Установка балансировочных дросселирующих клапанов на вводы потребителей (в 2 этапа: первый – для потребителей с нагрузкой более 0,1 Гкал/ч, второй – для оставшихся. Первый этап включает внедрение балансировочных клапанов на 60 объектах МКД и СКБ системы теплоснабжения. Второй этап предполагает установку балансировочного дросселирующего оборудования на оставшихся потребителях (без учета частного сектора). </w:t>
      </w:r>
    </w:p>
    <w:p w14:paraId="711EE30E" w14:textId="01FF03C0" w:rsidR="00495F3F" w:rsidRDefault="00495F3F" w:rsidP="00651858">
      <w:pPr>
        <w:ind w:firstLine="426"/>
        <w:jc w:val="both"/>
        <w:rPr>
          <w:rFonts w:ascii="Times New Roman" w:hAnsi="Times New Roman" w:cs="Times New Roman"/>
          <w:sz w:val="24"/>
          <w:szCs w:val="24"/>
        </w:rPr>
      </w:pPr>
      <w:r w:rsidRPr="00495F3F">
        <w:rPr>
          <w:rFonts w:ascii="Times New Roman" w:hAnsi="Times New Roman" w:cs="Times New Roman"/>
          <w:sz w:val="24"/>
          <w:szCs w:val="24"/>
        </w:rPr>
        <w:t>3) Проведение гидравлической наладки систем теплоснабжения</w:t>
      </w:r>
      <w:r>
        <w:rPr>
          <w:rFonts w:ascii="Times New Roman" w:hAnsi="Times New Roman" w:cs="Times New Roman"/>
          <w:sz w:val="24"/>
          <w:szCs w:val="24"/>
        </w:rPr>
        <w:t xml:space="preserve"> </w:t>
      </w:r>
      <w:r w:rsidRPr="00495F3F">
        <w:rPr>
          <w:rFonts w:ascii="Times New Roman" w:hAnsi="Times New Roman" w:cs="Times New Roman"/>
          <w:sz w:val="24"/>
          <w:szCs w:val="24"/>
        </w:rPr>
        <w:t xml:space="preserve">городского </w:t>
      </w:r>
      <w:r>
        <w:rPr>
          <w:rFonts w:ascii="Times New Roman" w:hAnsi="Times New Roman" w:cs="Times New Roman"/>
          <w:sz w:val="24"/>
          <w:szCs w:val="24"/>
        </w:rPr>
        <w:t>поселения</w:t>
      </w:r>
      <w:r w:rsidRPr="00495F3F">
        <w:rPr>
          <w:rFonts w:ascii="Times New Roman" w:hAnsi="Times New Roman" w:cs="Times New Roman"/>
          <w:sz w:val="24"/>
          <w:szCs w:val="24"/>
        </w:rPr>
        <w:t xml:space="preserve"> (электронное моделирование с целью ручной регулировки балансировочными клапанами). Одним из наиболее эффективных способов определения потенциала энергосбережения в системах теплоснабжения является разработка электронных моделей, позволяющих проводить разнообразные теплогидравлические расчеты и формировать мероприятия по модернизации и реконструкции. </w:t>
      </w:r>
    </w:p>
    <w:p w14:paraId="16C429C1" w14:textId="2F3F9B9E" w:rsidR="00A567C0" w:rsidRDefault="00495F3F" w:rsidP="00651858">
      <w:pPr>
        <w:ind w:firstLine="426"/>
        <w:jc w:val="both"/>
        <w:rPr>
          <w:rFonts w:ascii="Times New Roman" w:hAnsi="Times New Roman" w:cs="Times New Roman"/>
          <w:sz w:val="24"/>
          <w:szCs w:val="24"/>
        </w:rPr>
      </w:pPr>
      <w:r w:rsidRPr="00495F3F">
        <w:rPr>
          <w:rFonts w:ascii="Times New Roman" w:hAnsi="Times New Roman" w:cs="Times New Roman"/>
          <w:sz w:val="24"/>
          <w:szCs w:val="24"/>
        </w:rPr>
        <w:t>4) Инвентаризация тепловых сетей источников тепловой энергии, а также запорно-регулирующего оборудования (обеспечить возможность потенциальной передачи в концессию). Инвентаризация бесхозяйных объектов недвижимого имущества, используемых для передачи ресурсов является необходимой частью планомерного эффективного развития городского поселения. Инвентаризация необходима для осуществления концессионного соглашения, либо при передаче энергетического хозяйства в аренду.</w:t>
      </w:r>
    </w:p>
    <w:p w14:paraId="32224751" w14:textId="77777777" w:rsidR="00495F3F" w:rsidRDefault="00495F3F" w:rsidP="00651858">
      <w:pPr>
        <w:ind w:firstLine="426"/>
        <w:jc w:val="both"/>
      </w:pPr>
    </w:p>
    <w:p w14:paraId="2B6F9FB9" w14:textId="77777777" w:rsidR="002F0686" w:rsidRDefault="002F0686" w:rsidP="00651858">
      <w:pPr>
        <w:ind w:firstLine="426"/>
        <w:jc w:val="both"/>
        <w:rPr>
          <w:rFonts w:ascii="Times New Roman" w:hAnsi="Times New Roman" w:cs="Times New Roman"/>
          <w:b/>
          <w:bCs/>
          <w:i/>
          <w:iCs/>
          <w:sz w:val="24"/>
          <w:szCs w:val="24"/>
        </w:rPr>
      </w:pPr>
    </w:p>
    <w:p w14:paraId="211B0DC0" w14:textId="77777777" w:rsidR="002F0686" w:rsidRDefault="002F0686" w:rsidP="00651858">
      <w:pPr>
        <w:ind w:firstLine="426"/>
        <w:jc w:val="both"/>
        <w:rPr>
          <w:rFonts w:ascii="Times New Roman" w:hAnsi="Times New Roman" w:cs="Times New Roman"/>
          <w:b/>
          <w:bCs/>
          <w:i/>
          <w:iCs/>
          <w:sz w:val="24"/>
          <w:szCs w:val="24"/>
        </w:rPr>
      </w:pPr>
    </w:p>
    <w:p w14:paraId="6F14E86C" w14:textId="744F4BC7" w:rsidR="00E415E4" w:rsidRPr="00E415E4" w:rsidRDefault="00495F3F" w:rsidP="00651858">
      <w:pPr>
        <w:ind w:firstLine="426"/>
        <w:jc w:val="both"/>
        <w:rPr>
          <w:rFonts w:ascii="Times New Roman" w:hAnsi="Times New Roman" w:cs="Times New Roman"/>
          <w:b/>
          <w:bCs/>
          <w:i/>
          <w:iCs/>
          <w:sz w:val="24"/>
          <w:szCs w:val="24"/>
        </w:rPr>
      </w:pPr>
      <w:r w:rsidRPr="00E415E4">
        <w:rPr>
          <w:rFonts w:ascii="Times New Roman" w:hAnsi="Times New Roman" w:cs="Times New Roman"/>
          <w:b/>
          <w:bCs/>
          <w:i/>
          <w:iCs/>
          <w:sz w:val="24"/>
          <w:szCs w:val="24"/>
        </w:rPr>
        <w:t xml:space="preserve">8.6 Реконструкция тепловых сетей с увеличением диаметра трубопроводов для обеспечения перспективных приростов тепловой нагрузки </w:t>
      </w:r>
    </w:p>
    <w:p w14:paraId="33118B68" w14:textId="17C15635" w:rsidR="00495F3F" w:rsidRDefault="00495F3F" w:rsidP="00651858">
      <w:pPr>
        <w:ind w:firstLine="426"/>
        <w:jc w:val="both"/>
        <w:rPr>
          <w:rFonts w:ascii="Times New Roman" w:hAnsi="Times New Roman" w:cs="Times New Roman"/>
          <w:sz w:val="24"/>
          <w:szCs w:val="24"/>
        </w:rPr>
      </w:pPr>
      <w:r w:rsidRPr="00495F3F">
        <w:rPr>
          <w:rFonts w:ascii="Times New Roman" w:hAnsi="Times New Roman" w:cs="Times New Roman"/>
          <w:sz w:val="24"/>
          <w:szCs w:val="24"/>
        </w:rPr>
        <w:t xml:space="preserve">Мероприятия по реконструкции тепловых сетей с увеличением диаметра трубопроводов для обеспечения перспективных приростов тепловой нагрузки на территории городского округа не ожидаются. </w:t>
      </w:r>
    </w:p>
    <w:p w14:paraId="060B108B" w14:textId="77777777" w:rsidR="00E415E4" w:rsidRPr="00E415E4" w:rsidRDefault="00495F3F" w:rsidP="00651858">
      <w:pPr>
        <w:ind w:firstLine="426"/>
        <w:jc w:val="both"/>
        <w:rPr>
          <w:rFonts w:ascii="Times New Roman" w:hAnsi="Times New Roman" w:cs="Times New Roman"/>
          <w:b/>
          <w:bCs/>
          <w:i/>
          <w:iCs/>
          <w:sz w:val="24"/>
          <w:szCs w:val="24"/>
        </w:rPr>
      </w:pPr>
      <w:r w:rsidRPr="00E415E4">
        <w:rPr>
          <w:rFonts w:ascii="Times New Roman" w:hAnsi="Times New Roman" w:cs="Times New Roman"/>
          <w:b/>
          <w:bCs/>
          <w:i/>
          <w:iCs/>
          <w:sz w:val="24"/>
          <w:szCs w:val="24"/>
        </w:rPr>
        <w:t xml:space="preserve">8.7 Реконструкция тепловых сетей, подлежащих замене в связи с исчерпанием эксплуатационного ресурса </w:t>
      </w:r>
    </w:p>
    <w:p w14:paraId="48C76A31" w14:textId="39AA9CB0" w:rsidR="00E415E4" w:rsidRDefault="00495F3F" w:rsidP="00651858">
      <w:pPr>
        <w:ind w:firstLine="426"/>
        <w:jc w:val="both"/>
        <w:rPr>
          <w:rFonts w:ascii="Times New Roman" w:hAnsi="Times New Roman" w:cs="Times New Roman"/>
          <w:sz w:val="24"/>
          <w:szCs w:val="24"/>
        </w:rPr>
      </w:pPr>
      <w:r w:rsidRPr="00495F3F">
        <w:rPr>
          <w:rFonts w:ascii="Times New Roman" w:hAnsi="Times New Roman" w:cs="Times New Roman"/>
          <w:sz w:val="24"/>
          <w:szCs w:val="24"/>
        </w:rPr>
        <w:t>Ежегодная замена 0,</w:t>
      </w:r>
      <w:r w:rsidR="00E415E4">
        <w:rPr>
          <w:rFonts w:ascii="Times New Roman" w:hAnsi="Times New Roman" w:cs="Times New Roman"/>
          <w:sz w:val="24"/>
          <w:szCs w:val="24"/>
        </w:rPr>
        <w:t>6</w:t>
      </w:r>
      <w:r w:rsidRPr="00495F3F">
        <w:rPr>
          <w:rFonts w:ascii="Times New Roman" w:hAnsi="Times New Roman" w:cs="Times New Roman"/>
          <w:sz w:val="24"/>
          <w:szCs w:val="24"/>
        </w:rPr>
        <w:t xml:space="preserve"> км ветхих тепловых сетей (</w:t>
      </w:r>
      <w:r w:rsidR="00E415E4">
        <w:rPr>
          <w:rFonts w:ascii="Times New Roman" w:hAnsi="Times New Roman" w:cs="Times New Roman"/>
          <w:sz w:val="24"/>
          <w:szCs w:val="24"/>
        </w:rPr>
        <w:t>0,4</w:t>
      </w:r>
      <w:r w:rsidRPr="00495F3F">
        <w:rPr>
          <w:rFonts w:ascii="Times New Roman" w:hAnsi="Times New Roman" w:cs="Times New Roman"/>
          <w:sz w:val="24"/>
          <w:szCs w:val="24"/>
        </w:rPr>
        <w:t xml:space="preserve">% от общего фонда тепловых сетей) в двухтрубном исчислении с целью снижения аварийности и повышения надежности систем теплоснабжения; </w:t>
      </w:r>
    </w:p>
    <w:p w14:paraId="27FBACF7" w14:textId="4659248D" w:rsidR="00495F3F" w:rsidRDefault="00495F3F" w:rsidP="00651858">
      <w:pPr>
        <w:ind w:firstLine="426"/>
        <w:jc w:val="both"/>
        <w:rPr>
          <w:rFonts w:ascii="Times New Roman" w:hAnsi="Times New Roman" w:cs="Times New Roman"/>
          <w:sz w:val="24"/>
          <w:szCs w:val="24"/>
        </w:rPr>
      </w:pPr>
      <w:r w:rsidRPr="00495F3F">
        <w:rPr>
          <w:rFonts w:ascii="Times New Roman" w:hAnsi="Times New Roman" w:cs="Times New Roman"/>
          <w:sz w:val="24"/>
          <w:szCs w:val="24"/>
        </w:rPr>
        <w:t xml:space="preserve">Замена изношенных участков тепловых сетей позволит снизить величину потерь тепловой энергии через изоляцию и с утечками теплоносителя, повысить надежность системы в целом, а также избегать аварийных ситуаций и недоотпуска тепловой энергии потребителю. Суммарная протяженность тепловых сетей на момент разработки схемы теплоснабжения составляет </w:t>
      </w:r>
      <w:r w:rsidR="00E415E4">
        <w:rPr>
          <w:rFonts w:ascii="Times New Roman" w:hAnsi="Times New Roman" w:cs="Times New Roman"/>
          <w:sz w:val="24"/>
          <w:szCs w:val="24"/>
        </w:rPr>
        <w:t>163,76</w:t>
      </w:r>
      <w:r w:rsidRPr="00495F3F">
        <w:rPr>
          <w:rFonts w:ascii="Times New Roman" w:hAnsi="Times New Roman" w:cs="Times New Roman"/>
          <w:sz w:val="24"/>
          <w:szCs w:val="24"/>
        </w:rPr>
        <w:t xml:space="preserve"> км, </w:t>
      </w:r>
      <w:r w:rsidR="00E415E4">
        <w:rPr>
          <w:rFonts w:ascii="Times New Roman" w:hAnsi="Times New Roman" w:cs="Times New Roman"/>
          <w:sz w:val="24"/>
          <w:szCs w:val="24"/>
        </w:rPr>
        <w:t>0,4</w:t>
      </w:r>
      <w:r w:rsidRPr="00495F3F">
        <w:rPr>
          <w:rFonts w:ascii="Times New Roman" w:hAnsi="Times New Roman" w:cs="Times New Roman"/>
          <w:sz w:val="24"/>
          <w:szCs w:val="24"/>
        </w:rPr>
        <w:t xml:space="preserve"> процента от которых составляют порядка 0,</w:t>
      </w:r>
      <w:r w:rsidR="00E415E4">
        <w:rPr>
          <w:rFonts w:ascii="Times New Roman" w:hAnsi="Times New Roman" w:cs="Times New Roman"/>
          <w:sz w:val="24"/>
          <w:szCs w:val="24"/>
        </w:rPr>
        <w:t>6</w:t>
      </w:r>
      <w:r w:rsidRPr="00495F3F">
        <w:rPr>
          <w:rFonts w:ascii="Times New Roman" w:hAnsi="Times New Roman" w:cs="Times New Roman"/>
          <w:sz w:val="24"/>
          <w:szCs w:val="24"/>
        </w:rPr>
        <w:t xml:space="preserve"> км в год. </w:t>
      </w:r>
    </w:p>
    <w:p w14:paraId="697EA964" w14:textId="77777777" w:rsidR="00495F3F" w:rsidRPr="00E415E4" w:rsidRDefault="00495F3F" w:rsidP="00651858">
      <w:pPr>
        <w:ind w:firstLine="426"/>
        <w:jc w:val="both"/>
        <w:rPr>
          <w:rFonts w:ascii="Times New Roman" w:hAnsi="Times New Roman" w:cs="Times New Roman"/>
          <w:b/>
          <w:bCs/>
          <w:i/>
          <w:iCs/>
          <w:sz w:val="24"/>
          <w:szCs w:val="24"/>
        </w:rPr>
      </w:pPr>
      <w:r w:rsidRPr="00E415E4">
        <w:rPr>
          <w:rFonts w:ascii="Times New Roman" w:hAnsi="Times New Roman" w:cs="Times New Roman"/>
          <w:b/>
          <w:bCs/>
          <w:i/>
          <w:iCs/>
          <w:sz w:val="24"/>
          <w:szCs w:val="24"/>
        </w:rPr>
        <w:t xml:space="preserve">8.8 Строительство и реконструкция насосных станций </w:t>
      </w:r>
    </w:p>
    <w:p w14:paraId="6D77E585" w14:textId="5CE137B0" w:rsidR="00495F3F" w:rsidRDefault="00495F3F" w:rsidP="00651858">
      <w:pPr>
        <w:ind w:firstLine="426"/>
        <w:jc w:val="both"/>
        <w:rPr>
          <w:rFonts w:ascii="Times New Roman" w:hAnsi="Times New Roman" w:cs="Times New Roman"/>
          <w:sz w:val="24"/>
          <w:szCs w:val="24"/>
        </w:rPr>
      </w:pPr>
      <w:r w:rsidRPr="00495F3F">
        <w:rPr>
          <w:rFonts w:ascii="Times New Roman" w:hAnsi="Times New Roman" w:cs="Times New Roman"/>
          <w:sz w:val="24"/>
          <w:szCs w:val="24"/>
        </w:rPr>
        <w:t xml:space="preserve">Мероприятий по строительству и реконструкции насосных станций в системах теплоснабжения котельных городского </w:t>
      </w:r>
      <w:r>
        <w:rPr>
          <w:rFonts w:ascii="Times New Roman" w:hAnsi="Times New Roman" w:cs="Times New Roman"/>
          <w:sz w:val="24"/>
          <w:szCs w:val="24"/>
        </w:rPr>
        <w:t>поселения</w:t>
      </w:r>
      <w:r w:rsidRPr="00495F3F">
        <w:rPr>
          <w:rFonts w:ascii="Times New Roman" w:hAnsi="Times New Roman" w:cs="Times New Roman"/>
          <w:sz w:val="24"/>
          <w:szCs w:val="24"/>
        </w:rPr>
        <w:t xml:space="preserve"> не предусматривается. </w:t>
      </w:r>
    </w:p>
    <w:p w14:paraId="11FEC92A" w14:textId="77777777" w:rsidR="00E415E4" w:rsidRPr="00E415E4" w:rsidRDefault="00495F3F" w:rsidP="00651858">
      <w:pPr>
        <w:ind w:firstLine="426"/>
        <w:jc w:val="both"/>
        <w:rPr>
          <w:rFonts w:ascii="Times New Roman" w:hAnsi="Times New Roman" w:cs="Times New Roman"/>
          <w:b/>
          <w:bCs/>
          <w:i/>
          <w:iCs/>
          <w:sz w:val="24"/>
          <w:szCs w:val="24"/>
        </w:rPr>
      </w:pPr>
      <w:r w:rsidRPr="00E415E4">
        <w:rPr>
          <w:rFonts w:ascii="Times New Roman" w:hAnsi="Times New Roman" w:cs="Times New Roman"/>
          <w:b/>
          <w:bCs/>
          <w:i/>
          <w:iCs/>
          <w:sz w:val="24"/>
          <w:szCs w:val="24"/>
        </w:rPr>
        <w:t xml:space="preserve">8.9 Гидравлическая промывка систем теплопотребления </w:t>
      </w:r>
    </w:p>
    <w:p w14:paraId="772DFE34" w14:textId="01FA2C6F" w:rsidR="00E415E4" w:rsidRDefault="00495F3F" w:rsidP="00651858">
      <w:pPr>
        <w:ind w:firstLine="426"/>
        <w:jc w:val="both"/>
        <w:rPr>
          <w:rFonts w:ascii="Times New Roman" w:hAnsi="Times New Roman" w:cs="Times New Roman"/>
          <w:sz w:val="24"/>
          <w:szCs w:val="24"/>
        </w:rPr>
      </w:pPr>
      <w:r w:rsidRPr="00495F3F">
        <w:rPr>
          <w:rFonts w:ascii="Times New Roman" w:hAnsi="Times New Roman" w:cs="Times New Roman"/>
          <w:sz w:val="24"/>
          <w:szCs w:val="24"/>
        </w:rPr>
        <w:t xml:space="preserve">Проведение гидравлической промывки систем теплопотребления потребителей тепловой энергии на территории городского </w:t>
      </w:r>
      <w:r w:rsidR="00305229">
        <w:rPr>
          <w:rFonts w:ascii="Times New Roman" w:hAnsi="Times New Roman" w:cs="Times New Roman"/>
          <w:sz w:val="24"/>
          <w:szCs w:val="24"/>
        </w:rPr>
        <w:t>поселения г. Туймазы</w:t>
      </w:r>
      <w:r w:rsidRPr="00495F3F">
        <w:rPr>
          <w:rFonts w:ascii="Times New Roman" w:hAnsi="Times New Roman" w:cs="Times New Roman"/>
          <w:sz w:val="24"/>
          <w:szCs w:val="24"/>
        </w:rPr>
        <w:t xml:space="preserve"> позволит удалить шлаковые отложения в индивидуальных теплообменных аппаратах (радиаторах) потребителей, благодаря чему повысится коэффициент теплопередачи, а также улучшатся гидравлические режимы работы систем теплоснабжения ввиду снижения гидравлического сопротивления. </w:t>
      </w:r>
    </w:p>
    <w:p w14:paraId="3641BF16" w14:textId="69040CF0" w:rsidR="00495F3F" w:rsidRDefault="00495F3F" w:rsidP="00E415E4">
      <w:pPr>
        <w:ind w:firstLine="426"/>
        <w:jc w:val="both"/>
        <w:rPr>
          <w:rFonts w:ascii="Times New Roman" w:hAnsi="Times New Roman" w:cs="Times New Roman"/>
          <w:sz w:val="24"/>
          <w:szCs w:val="24"/>
        </w:rPr>
      </w:pPr>
      <w:r w:rsidRPr="00495F3F">
        <w:rPr>
          <w:rFonts w:ascii="Times New Roman" w:hAnsi="Times New Roman" w:cs="Times New Roman"/>
          <w:sz w:val="24"/>
          <w:szCs w:val="24"/>
        </w:rPr>
        <w:t>Гидравлическую промывку необходимо осуществлять ежегодно с целью поддержания необходимых параметров функционирования систем теплоснабжения</w:t>
      </w:r>
      <w:r w:rsidR="00E415E4">
        <w:rPr>
          <w:rFonts w:ascii="Times New Roman" w:hAnsi="Times New Roman" w:cs="Times New Roman"/>
          <w:sz w:val="24"/>
          <w:szCs w:val="24"/>
        </w:rPr>
        <w:t>.</w:t>
      </w:r>
    </w:p>
    <w:p w14:paraId="5B715483" w14:textId="25C41310" w:rsidR="00E415E4" w:rsidRDefault="00E415E4" w:rsidP="00E415E4">
      <w:pPr>
        <w:ind w:firstLine="426"/>
        <w:jc w:val="both"/>
        <w:rPr>
          <w:rFonts w:ascii="Times New Roman" w:hAnsi="Times New Roman" w:cs="Times New Roman"/>
          <w:sz w:val="24"/>
          <w:szCs w:val="24"/>
        </w:rPr>
      </w:pPr>
    </w:p>
    <w:p w14:paraId="6E1C0EBF" w14:textId="456EAF98" w:rsidR="00E415E4" w:rsidRDefault="00E415E4" w:rsidP="00E415E4">
      <w:pPr>
        <w:ind w:firstLine="426"/>
        <w:jc w:val="both"/>
        <w:rPr>
          <w:rFonts w:ascii="Times New Roman" w:hAnsi="Times New Roman" w:cs="Times New Roman"/>
          <w:sz w:val="24"/>
          <w:szCs w:val="24"/>
        </w:rPr>
      </w:pPr>
    </w:p>
    <w:p w14:paraId="42533DF3" w14:textId="0E7C640E" w:rsidR="00E415E4" w:rsidRDefault="00E415E4" w:rsidP="00E415E4">
      <w:pPr>
        <w:ind w:firstLine="426"/>
        <w:jc w:val="both"/>
        <w:rPr>
          <w:rFonts w:ascii="Times New Roman" w:hAnsi="Times New Roman" w:cs="Times New Roman"/>
          <w:sz w:val="24"/>
          <w:szCs w:val="24"/>
        </w:rPr>
      </w:pPr>
    </w:p>
    <w:p w14:paraId="55171938" w14:textId="722F52A8" w:rsidR="00E415E4" w:rsidRDefault="00E415E4" w:rsidP="00E415E4">
      <w:pPr>
        <w:ind w:firstLine="426"/>
        <w:jc w:val="both"/>
        <w:rPr>
          <w:rFonts w:ascii="Times New Roman" w:hAnsi="Times New Roman" w:cs="Times New Roman"/>
          <w:sz w:val="24"/>
          <w:szCs w:val="24"/>
        </w:rPr>
      </w:pPr>
    </w:p>
    <w:p w14:paraId="1C82E4A7" w14:textId="648AAA9D" w:rsidR="00E415E4" w:rsidRDefault="00E415E4" w:rsidP="00E415E4">
      <w:pPr>
        <w:ind w:firstLine="426"/>
        <w:jc w:val="both"/>
        <w:rPr>
          <w:rFonts w:ascii="Times New Roman" w:hAnsi="Times New Roman" w:cs="Times New Roman"/>
          <w:sz w:val="24"/>
          <w:szCs w:val="24"/>
        </w:rPr>
      </w:pPr>
    </w:p>
    <w:p w14:paraId="36C041F8" w14:textId="400B77A6" w:rsidR="00E415E4" w:rsidRDefault="00E415E4" w:rsidP="00E415E4">
      <w:pPr>
        <w:ind w:firstLine="426"/>
        <w:jc w:val="both"/>
        <w:rPr>
          <w:rFonts w:ascii="Times New Roman" w:hAnsi="Times New Roman" w:cs="Times New Roman"/>
          <w:sz w:val="24"/>
          <w:szCs w:val="24"/>
        </w:rPr>
      </w:pPr>
    </w:p>
    <w:p w14:paraId="12F9DF1E" w14:textId="16F14423" w:rsidR="00701C88" w:rsidRDefault="00701C88" w:rsidP="00E415E4">
      <w:pPr>
        <w:ind w:firstLine="426"/>
        <w:jc w:val="both"/>
        <w:rPr>
          <w:rFonts w:ascii="Times New Roman" w:hAnsi="Times New Roman" w:cs="Times New Roman"/>
          <w:sz w:val="24"/>
          <w:szCs w:val="24"/>
        </w:rPr>
      </w:pPr>
    </w:p>
    <w:p w14:paraId="40CFBC12" w14:textId="7C6ED1B5" w:rsidR="00701C88" w:rsidRDefault="00701C88" w:rsidP="00E415E4">
      <w:pPr>
        <w:ind w:firstLine="426"/>
        <w:jc w:val="both"/>
        <w:rPr>
          <w:rFonts w:ascii="Times New Roman" w:hAnsi="Times New Roman" w:cs="Times New Roman"/>
          <w:sz w:val="24"/>
          <w:szCs w:val="24"/>
        </w:rPr>
      </w:pPr>
    </w:p>
    <w:p w14:paraId="426FFE6C" w14:textId="77777777" w:rsidR="00701C88" w:rsidRDefault="00701C88" w:rsidP="00E415E4">
      <w:pPr>
        <w:ind w:firstLine="426"/>
        <w:jc w:val="both"/>
        <w:rPr>
          <w:rFonts w:ascii="Times New Roman" w:hAnsi="Times New Roman" w:cs="Times New Roman"/>
          <w:sz w:val="24"/>
          <w:szCs w:val="24"/>
        </w:rPr>
      </w:pPr>
    </w:p>
    <w:p w14:paraId="55B4F75F" w14:textId="1A82EE20" w:rsidR="00E415E4" w:rsidRDefault="00E415E4" w:rsidP="00E415E4">
      <w:pPr>
        <w:ind w:firstLine="426"/>
        <w:jc w:val="both"/>
        <w:rPr>
          <w:rFonts w:ascii="Times New Roman" w:hAnsi="Times New Roman" w:cs="Times New Roman"/>
          <w:sz w:val="24"/>
          <w:szCs w:val="24"/>
        </w:rPr>
      </w:pPr>
    </w:p>
    <w:p w14:paraId="2BF609B5" w14:textId="18DF348E" w:rsidR="00E415E4" w:rsidRDefault="00E415E4" w:rsidP="00E415E4">
      <w:pPr>
        <w:ind w:firstLine="426"/>
        <w:jc w:val="both"/>
        <w:rPr>
          <w:rFonts w:ascii="Times New Roman" w:hAnsi="Times New Roman" w:cs="Times New Roman"/>
          <w:sz w:val="24"/>
          <w:szCs w:val="24"/>
        </w:rPr>
      </w:pPr>
    </w:p>
    <w:p w14:paraId="6621E78D" w14:textId="77777777" w:rsidR="00E415E4" w:rsidRPr="00247CAC" w:rsidRDefault="00E415E4" w:rsidP="00E415E4">
      <w:pPr>
        <w:ind w:firstLine="426"/>
        <w:jc w:val="both"/>
        <w:rPr>
          <w:rFonts w:ascii="Times New Roman" w:hAnsi="Times New Roman" w:cs="Times New Roman"/>
          <w:b/>
          <w:bCs/>
          <w:i/>
          <w:iCs/>
          <w:sz w:val="28"/>
          <w:szCs w:val="28"/>
        </w:rPr>
      </w:pPr>
      <w:r w:rsidRPr="00247CAC">
        <w:rPr>
          <w:rFonts w:ascii="Times New Roman" w:hAnsi="Times New Roman" w:cs="Times New Roman"/>
          <w:b/>
          <w:bCs/>
          <w:i/>
          <w:iCs/>
          <w:sz w:val="28"/>
          <w:szCs w:val="28"/>
        </w:rPr>
        <w:t xml:space="preserve">Глава 9 – Предложения по переводу открытых систем теплоснабжения в закрытые системы </w:t>
      </w:r>
    </w:p>
    <w:p w14:paraId="4B96E6BE" w14:textId="77777777" w:rsidR="00E415E4" w:rsidRDefault="00E415E4" w:rsidP="00E415E4">
      <w:pPr>
        <w:ind w:firstLine="426"/>
        <w:jc w:val="both"/>
        <w:rPr>
          <w:rFonts w:ascii="Times New Roman" w:hAnsi="Times New Roman" w:cs="Times New Roman"/>
          <w:sz w:val="24"/>
          <w:szCs w:val="24"/>
        </w:rPr>
      </w:pPr>
      <w:r w:rsidRPr="00E415E4">
        <w:rPr>
          <w:rFonts w:ascii="Times New Roman" w:hAnsi="Times New Roman" w:cs="Times New Roman"/>
          <w:sz w:val="24"/>
          <w:szCs w:val="24"/>
        </w:rPr>
        <w:t xml:space="preserve">В соответствии с требованиями Федеральных Законов № 190-ФЗ и № 417-ФЗ подлежат переводу к 01.01.2022 г. на закрытую схему горячего водоснабжения, осуществляемого путем отбора теплоносителя, все системы теплоснабжения городского </w:t>
      </w:r>
      <w:r>
        <w:rPr>
          <w:rFonts w:ascii="Times New Roman" w:hAnsi="Times New Roman" w:cs="Times New Roman"/>
          <w:sz w:val="24"/>
          <w:szCs w:val="24"/>
        </w:rPr>
        <w:t>поселения</w:t>
      </w:r>
      <w:r w:rsidRPr="00E415E4">
        <w:rPr>
          <w:rFonts w:ascii="Times New Roman" w:hAnsi="Times New Roman" w:cs="Times New Roman"/>
          <w:sz w:val="24"/>
          <w:szCs w:val="24"/>
        </w:rPr>
        <w:t xml:space="preserve">. </w:t>
      </w:r>
    </w:p>
    <w:p w14:paraId="753E001F" w14:textId="77777777" w:rsidR="00E415E4" w:rsidRDefault="00E415E4" w:rsidP="00E415E4">
      <w:pPr>
        <w:ind w:firstLine="426"/>
        <w:jc w:val="both"/>
        <w:rPr>
          <w:rFonts w:ascii="Times New Roman" w:hAnsi="Times New Roman" w:cs="Times New Roman"/>
          <w:sz w:val="24"/>
          <w:szCs w:val="24"/>
        </w:rPr>
      </w:pPr>
      <w:r w:rsidRPr="00E415E4">
        <w:rPr>
          <w:rFonts w:ascii="Times New Roman" w:hAnsi="Times New Roman" w:cs="Times New Roman"/>
          <w:sz w:val="24"/>
          <w:szCs w:val="24"/>
        </w:rPr>
        <w:t xml:space="preserve">Актуальность перевода открытых систем горячего водоснабжения на закрытые обусловлена тем, что: </w:t>
      </w:r>
    </w:p>
    <w:p w14:paraId="2755246F" w14:textId="77777777" w:rsidR="00654AF1" w:rsidRDefault="00E415E4" w:rsidP="00E415E4">
      <w:pPr>
        <w:ind w:firstLine="426"/>
        <w:jc w:val="both"/>
        <w:rPr>
          <w:rFonts w:ascii="Times New Roman" w:hAnsi="Times New Roman" w:cs="Times New Roman"/>
          <w:sz w:val="24"/>
          <w:szCs w:val="24"/>
        </w:rPr>
      </w:pPr>
      <w:r w:rsidRPr="00E415E4">
        <w:rPr>
          <w:rFonts w:ascii="Times New Roman" w:hAnsi="Times New Roman" w:cs="Times New Roman"/>
          <w:sz w:val="24"/>
          <w:szCs w:val="24"/>
        </w:rPr>
        <w:t xml:space="preserve">• в случае открытой системы технологическая возможность поддержания температурного графика при переходных температурах с помощью подогревателей отопления отсутствует и наличие излома для нужд ГВС приводит к перетопам в помещениях зданий; </w:t>
      </w:r>
    </w:p>
    <w:p w14:paraId="6B2634E4" w14:textId="77777777" w:rsidR="00654AF1" w:rsidRDefault="00E415E4" w:rsidP="00E415E4">
      <w:pPr>
        <w:ind w:firstLine="426"/>
        <w:jc w:val="both"/>
        <w:rPr>
          <w:rFonts w:ascii="Times New Roman" w:hAnsi="Times New Roman" w:cs="Times New Roman"/>
          <w:sz w:val="24"/>
          <w:szCs w:val="24"/>
        </w:rPr>
      </w:pPr>
      <w:r w:rsidRPr="00E415E4">
        <w:rPr>
          <w:rFonts w:ascii="Times New Roman" w:hAnsi="Times New Roman" w:cs="Times New Roman"/>
          <w:sz w:val="24"/>
          <w:szCs w:val="24"/>
        </w:rPr>
        <w:t xml:space="preserve">• существует перегрев горячей воды при эксплуатации открытой системы теплоснабжения без регулятора температуры горячей воды, которая фактически соответствует температуре воды в подающей линии тепловой сети. Переход на закрытую схему присоединения систем ГВС позволит обеспечить: </w:t>
      </w:r>
    </w:p>
    <w:p w14:paraId="18410DC5" w14:textId="77777777" w:rsidR="00654AF1" w:rsidRDefault="00E415E4" w:rsidP="00E415E4">
      <w:pPr>
        <w:ind w:firstLine="426"/>
        <w:jc w:val="both"/>
        <w:rPr>
          <w:rFonts w:ascii="Times New Roman" w:hAnsi="Times New Roman" w:cs="Times New Roman"/>
          <w:sz w:val="24"/>
          <w:szCs w:val="24"/>
        </w:rPr>
      </w:pPr>
      <w:r w:rsidRPr="00E415E4">
        <w:rPr>
          <w:rFonts w:ascii="Times New Roman" w:hAnsi="Times New Roman" w:cs="Times New Roman"/>
          <w:sz w:val="24"/>
          <w:szCs w:val="24"/>
        </w:rPr>
        <w:t xml:space="preserve">• снижение расхода тепла на отопление и ГВС за счет перевода на качественно количественное регулирование температуры теплоносителя в соответствии с температурным графиком; </w:t>
      </w:r>
    </w:p>
    <w:p w14:paraId="028481CD" w14:textId="77777777" w:rsidR="00654AF1" w:rsidRDefault="00E415E4" w:rsidP="00E415E4">
      <w:pPr>
        <w:ind w:firstLine="426"/>
        <w:jc w:val="both"/>
        <w:rPr>
          <w:rFonts w:ascii="Times New Roman" w:hAnsi="Times New Roman" w:cs="Times New Roman"/>
          <w:sz w:val="24"/>
          <w:szCs w:val="24"/>
        </w:rPr>
      </w:pPr>
      <w:r w:rsidRPr="00E415E4">
        <w:rPr>
          <w:rFonts w:ascii="Times New Roman" w:hAnsi="Times New Roman" w:cs="Times New Roman"/>
          <w:sz w:val="24"/>
          <w:szCs w:val="24"/>
        </w:rPr>
        <w:t xml:space="preserve">• снижение внутренней коррозии трубопроводов и отложения солей; </w:t>
      </w:r>
    </w:p>
    <w:p w14:paraId="78AC3D9D" w14:textId="77777777" w:rsidR="00654AF1" w:rsidRDefault="00E415E4" w:rsidP="00E415E4">
      <w:pPr>
        <w:ind w:firstLine="426"/>
        <w:jc w:val="both"/>
        <w:rPr>
          <w:rFonts w:ascii="Times New Roman" w:hAnsi="Times New Roman" w:cs="Times New Roman"/>
          <w:sz w:val="24"/>
          <w:szCs w:val="24"/>
        </w:rPr>
      </w:pPr>
      <w:r w:rsidRPr="00E415E4">
        <w:rPr>
          <w:rFonts w:ascii="Times New Roman" w:hAnsi="Times New Roman" w:cs="Times New Roman"/>
          <w:sz w:val="24"/>
          <w:szCs w:val="24"/>
        </w:rPr>
        <w:t xml:space="preserve">• снижение темпов износа оборудования тепловых станций и котельных; </w:t>
      </w:r>
    </w:p>
    <w:p w14:paraId="4AC752A7" w14:textId="77777777" w:rsidR="00654AF1" w:rsidRDefault="00E415E4" w:rsidP="00E415E4">
      <w:pPr>
        <w:ind w:firstLine="426"/>
        <w:jc w:val="both"/>
        <w:rPr>
          <w:rFonts w:ascii="Times New Roman" w:hAnsi="Times New Roman" w:cs="Times New Roman"/>
          <w:sz w:val="24"/>
          <w:szCs w:val="24"/>
        </w:rPr>
      </w:pPr>
      <w:r w:rsidRPr="00E415E4">
        <w:rPr>
          <w:rFonts w:ascii="Times New Roman" w:hAnsi="Times New Roman" w:cs="Times New Roman"/>
          <w:sz w:val="24"/>
          <w:szCs w:val="24"/>
        </w:rPr>
        <w:t xml:space="preserve">• кардинальное улучшение качества теплоснабжения потребителей, исчезновение «перетопов» во время положительных температур наружного воздуха в отопительный период; </w:t>
      </w:r>
    </w:p>
    <w:p w14:paraId="251D6F88" w14:textId="77777777" w:rsidR="00654AF1" w:rsidRDefault="00E415E4" w:rsidP="00E415E4">
      <w:pPr>
        <w:ind w:firstLine="426"/>
        <w:jc w:val="both"/>
        <w:rPr>
          <w:rFonts w:ascii="Times New Roman" w:hAnsi="Times New Roman" w:cs="Times New Roman"/>
          <w:sz w:val="24"/>
          <w:szCs w:val="24"/>
        </w:rPr>
      </w:pPr>
      <w:r w:rsidRPr="00E415E4">
        <w:rPr>
          <w:rFonts w:ascii="Times New Roman" w:hAnsi="Times New Roman" w:cs="Times New Roman"/>
          <w:sz w:val="24"/>
          <w:szCs w:val="24"/>
        </w:rPr>
        <w:t xml:space="preserve">• снижение объемов работ по химводоподготовке подпиточной воды и, соответственно, затрат; </w:t>
      </w:r>
    </w:p>
    <w:p w14:paraId="4EC989EA" w14:textId="77777777" w:rsidR="00654AF1" w:rsidRDefault="00E415E4" w:rsidP="00E415E4">
      <w:pPr>
        <w:ind w:firstLine="426"/>
        <w:jc w:val="both"/>
        <w:rPr>
          <w:rFonts w:ascii="Times New Roman" w:hAnsi="Times New Roman" w:cs="Times New Roman"/>
          <w:sz w:val="24"/>
          <w:szCs w:val="24"/>
        </w:rPr>
      </w:pPr>
      <w:r w:rsidRPr="00E415E4">
        <w:rPr>
          <w:rFonts w:ascii="Times New Roman" w:hAnsi="Times New Roman" w:cs="Times New Roman"/>
          <w:sz w:val="24"/>
          <w:szCs w:val="24"/>
        </w:rPr>
        <w:t>• снижение аварийности систем теплоснабжения.</w:t>
      </w:r>
    </w:p>
    <w:p w14:paraId="45EFF038" w14:textId="5FDCB105" w:rsidR="00E415E4" w:rsidRDefault="00E415E4" w:rsidP="00E415E4">
      <w:pPr>
        <w:ind w:firstLine="426"/>
        <w:jc w:val="both"/>
        <w:rPr>
          <w:rFonts w:ascii="Times New Roman" w:hAnsi="Times New Roman" w:cs="Times New Roman"/>
          <w:sz w:val="24"/>
          <w:szCs w:val="24"/>
        </w:rPr>
      </w:pPr>
      <w:r w:rsidRPr="00E415E4">
        <w:rPr>
          <w:rFonts w:ascii="Times New Roman" w:hAnsi="Times New Roman" w:cs="Times New Roman"/>
          <w:sz w:val="24"/>
          <w:szCs w:val="24"/>
        </w:rPr>
        <w:t xml:space="preserve">На территории городского </w:t>
      </w:r>
      <w:r w:rsidR="00654AF1">
        <w:rPr>
          <w:rFonts w:ascii="Times New Roman" w:hAnsi="Times New Roman" w:cs="Times New Roman"/>
          <w:sz w:val="24"/>
          <w:szCs w:val="24"/>
        </w:rPr>
        <w:t>поселения</w:t>
      </w:r>
      <w:r w:rsidRPr="00E415E4">
        <w:rPr>
          <w:rFonts w:ascii="Times New Roman" w:hAnsi="Times New Roman" w:cs="Times New Roman"/>
          <w:sz w:val="24"/>
          <w:szCs w:val="24"/>
        </w:rPr>
        <w:t xml:space="preserve"> системы теплоснабжения с открытым типом присоединения горячего водоснабжения </w:t>
      </w:r>
      <w:r w:rsidRPr="001D58C4">
        <w:rPr>
          <w:rFonts w:ascii="Times New Roman" w:hAnsi="Times New Roman" w:cs="Times New Roman"/>
          <w:i/>
          <w:iCs/>
          <w:sz w:val="24"/>
          <w:szCs w:val="24"/>
          <w:u w:val="single"/>
        </w:rPr>
        <w:t>отсутствуют</w:t>
      </w:r>
      <w:r w:rsidRPr="001D58C4">
        <w:rPr>
          <w:rFonts w:ascii="Times New Roman" w:hAnsi="Times New Roman" w:cs="Times New Roman"/>
          <w:sz w:val="24"/>
          <w:szCs w:val="24"/>
        </w:rPr>
        <w:t>.</w:t>
      </w:r>
    </w:p>
    <w:p w14:paraId="307FE35C" w14:textId="35421265" w:rsidR="00654AF1" w:rsidRDefault="00654AF1" w:rsidP="00E415E4">
      <w:pPr>
        <w:ind w:firstLine="426"/>
        <w:jc w:val="both"/>
        <w:rPr>
          <w:rFonts w:ascii="Times New Roman" w:hAnsi="Times New Roman" w:cs="Times New Roman"/>
          <w:sz w:val="24"/>
          <w:szCs w:val="24"/>
        </w:rPr>
      </w:pPr>
    </w:p>
    <w:p w14:paraId="42C87B97" w14:textId="203A33F6" w:rsidR="00654AF1" w:rsidRDefault="00654AF1" w:rsidP="00E415E4">
      <w:pPr>
        <w:ind w:firstLine="426"/>
        <w:jc w:val="both"/>
        <w:rPr>
          <w:rFonts w:ascii="Times New Roman" w:hAnsi="Times New Roman" w:cs="Times New Roman"/>
          <w:sz w:val="24"/>
          <w:szCs w:val="24"/>
        </w:rPr>
      </w:pPr>
    </w:p>
    <w:p w14:paraId="73E8319E" w14:textId="2DC45EA7" w:rsidR="00654AF1" w:rsidRDefault="00654AF1" w:rsidP="00E415E4">
      <w:pPr>
        <w:ind w:firstLine="426"/>
        <w:jc w:val="both"/>
        <w:rPr>
          <w:rFonts w:ascii="Times New Roman" w:hAnsi="Times New Roman" w:cs="Times New Roman"/>
          <w:sz w:val="24"/>
          <w:szCs w:val="24"/>
        </w:rPr>
      </w:pPr>
    </w:p>
    <w:p w14:paraId="61700801" w14:textId="21EFF850" w:rsidR="00654AF1" w:rsidRDefault="00654AF1" w:rsidP="00E415E4">
      <w:pPr>
        <w:ind w:firstLine="426"/>
        <w:jc w:val="both"/>
        <w:rPr>
          <w:rFonts w:ascii="Times New Roman" w:hAnsi="Times New Roman" w:cs="Times New Roman"/>
          <w:sz w:val="24"/>
          <w:szCs w:val="24"/>
        </w:rPr>
      </w:pPr>
    </w:p>
    <w:p w14:paraId="0E15E8C3" w14:textId="798F3031" w:rsidR="00654AF1" w:rsidRDefault="00654AF1" w:rsidP="00E415E4">
      <w:pPr>
        <w:ind w:firstLine="426"/>
        <w:jc w:val="both"/>
        <w:rPr>
          <w:rFonts w:ascii="Times New Roman" w:hAnsi="Times New Roman" w:cs="Times New Roman"/>
          <w:sz w:val="24"/>
          <w:szCs w:val="24"/>
        </w:rPr>
      </w:pPr>
    </w:p>
    <w:p w14:paraId="0538C037" w14:textId="6D32AD8F" w:rsidR="00654AF1" w:rsidRDefault="00654AF1" w:rsidP="00E415E4">
      <w:pPr>
        <w:ind w:firstLine="426"/>
        <w:jc w:val="both"/>
        <w:rPr>
          <w:rFonts w:ascii="Times New Roman" w:hAnsi="Times New Roman" w:cs="Times New Roman"/>
          <w:sz w:val="24"/>
          <w:szCs w:val="24"/>
        </w:rPr>
      </w:pPr>
    </w:p>
    <w:p w14:paraId="4C392DE6" w14:textId="48A2C093" w:rsidR="00654AF1" w:rsidRDefault="00654AF1" w:rsidP="00E415E4">
      <w:pPr>
        <w:ind w:firstLine="426"/>
        <w:jc w:val="both"/>
        <w:rPr>
          <w:rFonts w:ascii="Times New Roman" w:hAnsi="Times New Roman" w:cs="Times New Roman"/>
          <w:sz w:val="24"/>
          <w:szCs w:val="24"/>
        </w:rPr>
      </w:pPr>
    </w:p>
    <w:p w14:paraId="26C29016" w14:textId="111E56D0" w:rsidR="00654AF1" w:rsidRDefault="00654AF1" w:rsidP="00E415E4">
      <w:pPr>
        <w:ind w:firstLine="426"/>
        <w:jc w:val="both"/>
        <w:rPr>
          <w:rFonts w:ascii="Times New Roman" w:hAnsi="Times New Roman" w:cs="Times New Roman"/>
          <w:sz w:val="24"/>
          <w:szCs w:val="24"/>
        </w:rPr>
      </w:pPr>
    </w:p>
    <w:p w14:paraId="53F53397" w14:textId="00C91362" w:rsidR="00654AF1" w:rsidRDefault="00654AF1" w:rsidP="00E415E4">
      <w:pPr>
        <w:ind w:firstLine="426"/>
        <w:jc w:val="both"/>
        <w:rPr>
          <w:rFonts w:ascii="Times New Roman" w:hAnsi="Times New Roman" w:cs="Times New Roman"/>
          <w:sz w:val="24"/>
          <w:szCs w:val="24"/>
        </w:rPr>
      </w:pPr>
    </w:p>
    <w:p w14:paraId="3CF93CD1" w14:textId="4103F61F" w:rsidR="00654AF1" w:rsidRDefault="00654AF1" w:rsidP="00E415E4">
      <w:pPr>
        <w:ind w:firstLine="426"/>
        <w:jc w:val="both"/>
        <w:rPr>
          <w:rFonts w:ascii="Times New Roman" w:hAnsi="Times New Roman" w:cs="Times New Roman"/>
          <w:sz w:val="24"/>
          <w:szCs w:val="24"/>
        </w:rPr>
      </w:pPr>
    </w:p>
    <w:p w14:paraId="5005D1A3" w14:textId="0A4833E8" w:rsidR="00247CAC" w:rsidRDefault="00247CAC" w:rsidP="00E415E4">
      <w:pPr>
        <w:ind w:firstLine="426"/>
        <w:jc w:val="both"/>
        <w:rPr>
          <w:rFonts w:ascii="Times New Roman" w:hAnsi="Times New Roman" w:cs="Times New Roman"/>
          <w:sz w:val="24"/>
          <w:szCs w:val="24"/>
        </w:rPr>
      </w:pPr>
    </w:p>
    <w:p w14:paraId="10236E95" w14:textId="77777777" w:rsidR="00654AF1" w:rsidRPr="00654AF1" w:rsidRDefault="00654AF1" w:rsidP="00E415E4">
      <w:pPr>
        <w:ind w:firstLine="426"/>
        <w:jc w:val="both"/>
        <w:rPr>
          <w:rFonts w:ascii="Times New Roman" w:hAnsi="Times New Roman" w:cs="Times New Roman"/>
          <w:b/>
          <w:bCs/>
          <w:i/>
          <w:iCs/>
          <w:sz w:val="28"/>
          <w:szCs w:val="28"/>
        </w:rPr>
      </w:pPr>
      <w:r w:rsidRPr="00654AF1">
        <w:rPr>
          <w:rFonts w:ascii="Times New Roman" w:hAnsi="Times New Roman" w:cs="Times New Roman"/>
          <w:b/>
          <w:bCs/>
          <w:i/>
          <w:iCs/>
          <w:sz w:val="28"/>
          <w:szCs w:val="28"/>
        </w:rPr>
        <w:t xml:space="preserve">Глава 10 – Перспективные топливные балансы </w:t>
      </w:r>
    </w:p>
    <w:p w14:paraId="0FE9353E" w14:textId="77777777" w:rsidR="00654AF1" w:rsidRPr="00654AF1" w:rsidRDefault="00654AF1" w:rsidP="00E415E4">
      <w:pPr>
        <w:ind w:firstLine="426"/>
        <w:jc w:val="both"/>
        <w:rPr>
          <w:rFonts w:ascii="Times New Roman" w:hAnsi="Times New Roman" w:cs="Times New Roman"/>
          <w:b/>
          <w:bCs/>
          <w:i/>
          <w:iCs/>
          <w:sz w:val="24"/>
          <w:szCs w:val="24"/>
        </w:rPr>
      </w:pPr>
      <w:r w:rsidRPr="00654AF1">
        <w:rPr>
          <w:rFonts w:ascii="Times New Roman" w:hAnsi="Times New Roman" w:cs="Times New Roman"/>
          <w:b/>
          <w:bCs/>
          <w:i/>
          <w:iCs/>
          <w:sz w:val="24"/>
          <w:szCs w:val="24"/>
        </w:rPr>
        <w:t xml:space="preserve">10.1 Расчеты по каждому источнику тепловой энергии перспективных максимальных часовых и годовых расходов основного вида топлива на территории поселения, городского округа </w:t>
      </w:r>
    </w:p>
    <w:p w14:paraId="6C24A738" w14:textId="5D36AB72" w:rsidR="00654AF1" w:rsidRDefault="00654AF1" w:rsidP="00E415E4">
      <w:pPr>
        <w:ind w:firstLine="426"/>
        <w:jc w:val="both"/>
        <w:rPr>
          <w:rFonts w:ascii="Times New Roman" w:hAnsi="Times New Roman" w:cs="Times New Roman"/>
          <w:sz w:val="24"/>
          <w:szCs w:val="24"/>
        </w:rPr>
      </w:pPr>
      <w:r w:rsidRPr="00654AF1">
        <w:rPr>
          <w:rFonts w:ascii="Times New Roman" w:hAnsi="Times New Roman" w:cs="Times New Roman"/>
          <w:sz w:val="24"/>
          <w:szCs w:val="24"/>
        </w:rPr>
        <w:t xml:space="preserve">Описание существующих топливных балансов приведено в части 8 главы 1 настоящего документа. Расчетные максимальные расходы основного вида топлива по источникам централизованного теплоснабжения городского </w:t>
      </w:r>
      <w:r w:rsidR="00305229">
        <w:rPr>
          <w:rFonts w:ascii="Times New Roman" w:hAnsi="Times New Roman" w:cs="Times New Roman"/>
          <w:sz w:val="24"/>
          <w:szCs w:val="24"/>
        </w:rPr>
        <w:t>поселения</w:t>
      </w:r>
      <w:r w:rsidRPr="00654AF1">
        <w:rPr>
          <w:rFonts w:ascii="Times New Roman" w:hAnsi="Times New Roman" w:cs="Times New Roman"/>
          <w:sz w:val="24"/>
          <w:szCs w:val="24"/>
        </w:rPr>
        <w:t xml:space="preserve"> представлены в таблице </w:t>
      </w:r>
      <w:r w:rsidR="00305229">
        <w:rPr>
          <w:rFonts w:ascii="Times New Roman" w:hAnsi="Times New Roman" w:cs="Times New Roman"/>
          <w:sz w:val="24"/>
          <w:szCs w:val="24"/>
        </w:rPr>
        <w:t>25</w:t>
      </w:r>
      <w:r w:rsidRPr="00654AF1">
        <w:rPr>
          <w:rFonts w:ascii="Times New Roman" w:hAnsi="Times New Roman" w:cs="Times New Roman"/>
          <w:sz w:val="24"/>
          <w:szCs w:val="24"/>
        </w:rPr>
        <w:t xml:space="preserve">. </w:t>
      </w:r>
    </w:p>
    <w:p w14:paraId="2EC3174E" w14:textId="77777777" w:rsidR="00654AF1" w:rsidRPr="00654AF1" w:rsidRDefault="00654AF1" w:rsidP="00E415E4">
      <w:pPr>
        <w:ind w:firstLine="426"/>
        <w:jc w:val="both"/>
        <w:rPr>
          <w:rFonts w:ascii="Times New Roman" w:hAnsi="Times New Roman" w:cs="Times New Roman"/>
          <w:b/>
          <w:bCs/>
          <w:i/>
          <w:iCs/>
          <w:sz w:val="24"/>
          <w:szCs w:val="24"/>
        </w:rPr>
      </w:pPr>
      <w:r w:rsidRPr="00654AF1">
        <w:rPr>
          <w:rFonts w:ascii="Times New Roman" w:hAnsi="Times New Roman" w:cs="Times New Roman"/>
          <w:b/>
          <w:bCs/>
          <w:i/>
          <w:iCs/>
          <w:sz w:val="24"/>
          <w:szCs w:val="24"/>
        </w:rPr>
        <w:t xml:space="preserve">10.2 Расчеты по каждому источнику тепловой энергии нормативных запасов аварийных видов топлива </w:t>
      </w:r>
    </w:p>
    <w:p w14:paraId="7B439353" w14:textId="7A2E43D5" w:rsidR="00654AF1" w:rsidRDefault="00654AF1" w:rsidP="00E415E4">
      <w:pPr>
        <w:ind w:firstLine="426"/>
        <w:jc w:val="both"/>
        <w:rPr>
          <w:rFonts w:ascii="Times New Roman" w:hAnsi="Times New Roman" w:cs="Times New Roman"/>
          <w:sz w:val="24"/>
          <w:szCs w:val="24"/>
        </w:rPr>
      </w:pPr>
      <w:r w:rsidRPr="00654AF1">
        <w:rPr>
          <w:rFonts w:ascii="Times New Roman" w:hAnsi="Times New Roman" w:cs="Times New Roman"/>
          <w:sz w:val="24"/>
          <w:szCs w:val="24"/>
        </w:rPr>
        <w:t>На момент актуализации схемы теплоснабжения нормативные запасы топлива утверждены</w:t>
      </w:r>
      <w:r w:rsidR="00247CAC">
        <w:rPr>
          <w:rFonts w:ascii="Times New Roman" w:hAnsi="Times New Roman" w:cs="Times New Roman"/>
          <w:sz w:val="24"/>
          <w:szCs w:val="24"/>
        </w:rPr>
        <w:t>.</w:t>
      </w:r>
      <w:r w:rsidRPr="00654AF1">
        <w:rPr>
          <w:rFonts w:ascii="Times New Roman" w:hAnsi="Times New Roman" w:cs="Times New Roman"/>
          <w:sz w:val="24"/>
          <w:szCs w:val="24"/>
        </w:rPr>
        <w:t xml:space="preserve"> Перерасчет нормативных запасов аварийных видов топлива для источников централизованного теплоснабжения городского </w:t>
      </w:r>
      <w:r w:rsidR="00247CAC">
        <w:rPr>
          <w:rFonts w:ascii="Times New Roman" w:hAnsi="Times New Roman" w:cs="Times New Roman"/>
          <w:sz w:val="24"/>
          <w:szCs w:val="24"/>
        </w:rPr>
        <w:t>поселения г. Туймазы</w:t>
      </w:r>
      <w:r w:rsidRPr="00654AF1">
        <w:rPr>
          <w:rFonts w:ascii="Times New Roman" w:hAnsi="Times New Roman" w:cs="Times New Roman"/>
          <w:sz w:val="24"/>
          <w:szCs w:val="24"/>
        </w:rPr>
        <w:t xml:space="preserve"> после проведения мероприятий по реконструкции определяется проектом (вид и количество). </w:t>
      </w:r>
    </w:p>
    <w:p w14:paraId="1142FE9B" w14:textId="77777777" w:rsidR="00654AF1" w:rsidRPr="00654AF1" w:rsidRDefault="00654AF1" w:rsidP="00E415E4">
      <w:pPr>
        <w:ind w:firstLine="426"/>
        <w:jc w:val="both"/>
        <w:rPr>
          <w:rFonts w:ascii="Times New Roman" w:hAnsi="Times New Roman" w:cs="Times New Roman"/>
          <w:b/>
          <w:bCs/>
          <w:i/>
          <w:iCs/>
          <w:sz w:val="24"/>
          <w:szCs w:val="24"/>
        </w:rPr>
      </w:pPr>
      <w:r w:rsidRPr="00654AF1">
        <w:rPr>
          <w:rFonts w:ascii="Times New Roman" w:hAnsi="Times New Roman" w:cs="Times New Roman"/>
          <w:b/>
          <w:bCs/>
          <w:i/>
          <w:iCs/>
          <w:sz w:val="24"/>
          <w:szCs w:val="24"/>
        </w:rPr>
        <w:t xml:space="preserve">10.3 Вид топлива, потребляемый источником тепловой энергии, в том числе с использованием возобновляемых источников энергии и местных видов топлива </w:t>
      </w:r>
    </w:p>
    <w:p w14:paraId="340835FC" w14:textId="6B889359" w:rsidR="00654AF1" w:rsidRDefault="00654AF1" w:rsidP="00E415E4">
      <w:pPr>
        <w:ind w:firstLine="426"/>
        <w:jc w:val="both"/>
        <w:rPr>
          <w:rFonts w:ascii="Times New Roman" w:hAnsi="Times New Roman" w:cs="Times New Roman"/>
          <w:sz w:val="24"/>
          <w:szCs w:val="24"/>
        </w:rPr>
      </w:pPr>
      <w:r w:rsidRPr="00654AF1">
        <w:rPr>
          <w:rFonts w:ascii="Times New Roman" w:hAnsi="Times New Roman" w:cs="Times New Roman"/>
          <w:sz w:val="24"/>
          <w:szCs w:val="24"/>
        </w:rPr>
        <w:t xml:space="preserve">На территории городского </w:t>
      </w:r>
      <w:r>
        <w:rPr>
          <w:rFonts w:ascii="Times New Roman" w:hAnsi="Times New Roman" w:cs="Times New Roman"/>
          <w:sz w:val="24"/>
          <w:szCs w:val="24"/>
        </w:rPr>
        <w:t>поселения</w:t>
      </w:r>
      <w:r w:rsidRPr="00654AF1">
        <w:rPr>
          <w:rFonts w:ascii="Times New Roman" w:hAnsi="Times New Roman" w:cs="Times New Roman"/>
          <w:sz w:val="24"/>
          <w:szCs w:val="24"/>
        </w:rPr>
        <w:t xml:space="preserve"> отсутствует целесообразность ввода новых источников тепловой энергии с использованием возобновляемого топлива. Информация об используемом топливе на источниках тепловой энергии</w:t>
      </w:r>
      <w:r>
        <w:rPr>
          <w:rFonts w:ascii="Times New Roman" w:hAnsi="Times New Roman" w:cs="Times New Roman"/>
          <w:sz w:val="24"/>
          <w:szCs w:val="24"/>
        </w:rPr>
        <w:t>.</w:t>
      </w:r>
    </w:p>
    <w:p w14:paraId="7189A87A" w14:textId="6BA7A3DB" w:rsidR="00923573" w:rsidRDefault="00923573" w:rsidP="00923573">
      <w:pPr>
        <w:ind w:firstLine="426"/>
        <w:jc w:val="right"/>
        <w:rPr>
          <w:rFonts w:ascii="Times New Roman" w:hAnsi="Times New Roman" w:cs="Times New Roman"/>
          <w:sz w:val="24"/>
          <w:szCs w:val="24"/>
        </w:rPr>
      </w:pPr>
      <w:r w:rsidRPr="00654AF1">
        <w:rPr>
          <w:rFonts w:ascii="Times New Roman" w:hAnsi="Times New Roman" w:cs="Times New Roman"/>
          <w:i/>
          <w:iCs/>
          <w:sz w:val="24"/>
          <w:szCs w:val="24"/>
        </w:rPr>
        <w:t xml:space="preserve">Таблица </w:t>
      </w:r>
      <w:r>
        <w:rPr>
          <w:rFonts w:ascii="Times New Roman" w:hAnsi="Times New Roman" w:cs="Times New Roman"/>
          <w:i/>
          <w:iCs/>
          <w:sz w:val="24"/>
          <w:szCs w:val="24"/>
        </w:rPr>
        <w:t>24. Вид топлива</w:t>
      </w:r>
    </w:p>
    <w:tbl>
      <w:tblPr>
        <w:tblW w:w="9776" w:type="dxa"/>
        <w:tblLook w:val="04A0" w:firstRow="1" w:lastRow="0" w:firstColumn="1" w:lastColumn="0" w:noHBand="0" w:noVBand="1"/>
      </w:tblPr>
      <w:tblGrid>
        <w:gridCol w:w="620"/>
        <w:gridCol w:w="2494"/>
        <w:gridCol w:w="3685"/>
        <w:gridCol w:w="2977"/>
      </w:tblGrid>
      <w:tr w:rsidR="00247CAC" w:rsidRPr="00247CAC" w14:paraId="2519128A" w14:textId="77777777" w:rsidTr="00247CAC">
        <w:trPr>
          <w:trHeight w:val="586"/>
        </w:trPr>
        <w:tc>
          <w:tcPr>
            <w:tcW w:w="62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34286C2" w14:textId="77777777" w:rsidR="00247CAC" w:rsidRPr="00247CAC" w:rsidRDefault="00247CAC" w:rsidP="00247CAC">
            <w:pPr>
              <w:spacing w:after="0" w:line="240" w:lineRule="auto"/>
              <w:jc w:val="center"/>
              <w:rPr>
                <w:rFonts w:ascii="Times New Roman" w:eastAsia="Times New Roman" w:hAnsi="Times New Roman" w:cs="Times New Roman"/>
                <w:b/>
                <w:bCs/>
                <w:color w:val="000000"/>
                <w:sz w:val="20"/>
                <w:szCs w:val="20"/>
                <w:lang w:eastAsia="ru-RU"/>
              </w:rPr>
            </w:pPr>
            <w:r w:rsidRPr="00247CAC">
              <w:rPr>
                <w:rFonts w:ascii="Times New Roman" w:eastAsia="Times New Roman" w:hAnsi="Times New Roman" w:cs="Times New Roman"/>
                <w:b/>
                <w:bCs/>
                <w:color w:val="000000"/>
                <w:sz w:val="20"/>
                <w:szCs w:val="20"/>
                <w:lang w:eastAsia="ru-RU"/>
              </w:rPr>
              <w:t>№ п/п</w:t>
            </w:r>
          </w:p>
        </w:tc>
        <w:tc>
          <w:tcPr>
            <w:tcW w:w="2494" w:type="dxa"/>
            <w:tcBorders>
              <w:top w:val="single" w:sz="4" w:space="0" w:color="auto"/>
              <w:left w:val="nil"/>
              <w:bottom w:val="single" w:sz="4" w:space="0" w:color="auto"/>
              <w:right w:val="single" w:sz="4" w:space="0" w:color="auto"/>
            </w:tcBorders>
            <w:shd w:val="clear" w:color="000000" w:fill="FFFFFF"/>
            <w:vAlign w:val="center"/>
            <w:hideMark/>
          </w:tcPr>
          <w:p w14:paraId="4A3886D5" w14:textId="77777777" w:rsidR="00247CAC" w:rsidRPr="00247CAC" w:rsidRDefault="00247CAC" w:rsidP="00247CAC">
            <w:pPr>
              <w:spacing w:after="0" w:line="240" w:lineRule="auto"/>
              <w:jc w:val="center"/>
              <w:rPr>
                <w:rFonts w:ascii="Times New Roman" w:eastAsia="Times New Roman" w:hAnsi="Times New Roman" w:cs="Times New Roman"/>
                <w:b/>
                <w:bCs/>
                <w:color w:val="000000"/>
                <w:sz w:val="16"/>
                <w:szCs w:val="16"/>
                <w:lang w:eastAsia="ru-RU"/>
              </w:rPr>
            </w:pPr>
            <w:r w:rsidRPr="00247CAC">
              <w:rPr>
                <w:rFonts w:ascii="Times New Roman" w:eastAsia="Times New Roman" w:hAnsi="Times New Roman" w:cs="Times New Roman"/>
                <w:b/>
                <w:bCs/>
                <w:color w:val="000000"/>
                <w:sz w:val="16"/>
                <w:szCs w:val="16"/>
                <w:lang w:eastAsia="ru-RU"/>
              </w:rPr>
              <w:t>Наименование источника тепловой энергии</w:t>
            </w:r>
          </w:p>
        </w:tc>
        <w:tc>
          <w:tcPr>
            <w:tcW w:w="3685" w:type="dxa"/>
            <w:tcBorders>
              <w:top w:val="single" w:sz="4" w:space="0" w:color="auto"/>
              <w:left w:val="nil"/>
              <w:bottom w:val="single" w:sz="4" w:space="0" w:color="auto"/>
              <w:right w:val="single" w:sz="4" w:space="0" w:color="auto"/>
            </w:tcBorders>
            <w:shd w:val="clear" w:color="000000" w:fill="FFFFFF"/>
            <w:vAlign w:val="center"/>
            <w:hideMark/>
          </w:tcPr>
          <w:p w14:paraId="759988B8" w14:textId="77777777" w:rsidR="00247CAC" w:rsidRPr="00247CAC" w:rsidRDefault="00247CAC" w:rsidP="00247CAC">
            <w:pPr>
              <w:spacing w:after="0" w:line="240" w:lineRule="auto"/>
              <w:jc w:val="center"/>
              <w:rPr>
                <w:rFonts w:ascii="Times New Roman" w:eastAsia="Times New Roman" w:hAnsi="Times New Roman" w:cs="Times New Roman"/>
                <w:b/>
                <w:bCs/>
                <w:color w:val="000000"/>
                <w:sz w:val="16"/>
                <w:szCs w:val="16"/>
                <w:lang w:eastAsia="ru-RU"/>
              </w:rPr>
            </w:pPr>
            <w:r w:rsidRPr="00247CAC">
              <w:rPr>
                <w:rFonts w:ascii="Times New Roman" w:eastAsia="Times New Roman" w:hAnsi="Times New Roman" w:cs="Times New Roman"/>
                <w:b/>
                <w:bCs/>
                <w:color w:val="000000"/>
                <w:sz w:val="16"/>
                <w:szCs w:val="16"/>
                <w:lang w:eastAsia="ru-RU"/>
              </w:rPr>
              <w:t xml:space="preserve">Вид топлива </w:t>
            </w:r>
            <w:r w:rsidRPr="00247CAC">
              <w:rPr>
                <w:rFonts w:ascii="Times New Roman" w:eastAsia="Times New Roman" w:hAnsi="Times New Roman" w:cs="Times New Roman"/>
                <w:b/>
                <w:bCs/>
                <w:color w:val="000000"/>
                <w:sz w:val="16"/>
                <w:szCs w:val="16"/>
                <w:lang w:eastAsia="ru-RU"/>
              </w:rPr>
              <w:br/>
              <w:t>основной / резервный</w:t>
            </w:r>
          </w:p>
        </w:tc>
        <w:tc>
          <w:tcPr>
            <w:tcW w:w="2977" w:type="dxa"/>
            <w:tcBorders>
              <w:top w:val="single" w:sz="4" w:space="0" w:color="auto"/>
              <w:left w:val="nil"/>
              <w:bottom w:val="single" w:sz="4" w:space="0" w:color="auto"/>
              <w:right w:val="single" w:sz="4" w:space="0" w:color="auto"/>
            </w:tcBorders>
            <w:shd w:val="clear" w:color="000000" w:fill="FFFFFF"/>
            <w:vAlign w:val="center"/>
            <w:hideMark/>
          </w:tcPr>
          <w:p w14:paraId="1E1EF7E7" w14:textId="77777777" w:rsidR="00247CAC" w:rsidRPr="00247CAC" w:rsidRDefault="00247CAC" w:rsidP="00247CAC">
            <w:pPr>
              <w:spacing w:after="0" w:line="240" w:lineRule="auto"/>
              <w:jc w:val="center"/>
              <w:rPr>
                <w:rFonts w:ascii="Times New Roman" w:eastAsia="Times New Roman" w:hAnsi="Times New Roman" w:cs="Times New Roman"/>
                <w:b/>
                <w:bCs/>
                <w:color w:val="000000"/>
                <w:sz w:val="20"/>
                <w:szCs w:val="20"/>
                <w:lang w:eastAsia="ru-RU"/>
              </w:rPr>
            </w:pPr>
            <w:r w:rsidRPr="00247CAC">
              <w:rPr>
                <w:rFonts w:ascii="Times New Roman" w:eastAsia="Times New Roman" w:hAnsi="Times New Roman" w:cs="Times New Roman"/>
                <w:b/>
                <w:bCs/>
                <w:color w:val="000000"/>
                <w:sz w:val="20"/>
                <w:szCs w:val="20"/>
                <w:lang w:eastAsia="ru-RU"/>
              </w:rPr>
              <w:t>Доля вида топлива в топливном балансе</w:t>
            </w:r>
          </w:p>
        </w:tc>
      </w:tr>
      <w:tr w:rsidR="00247CAC" w:rsidRPr="00247CAC" w14:paraId="5D13C894" w14:textId="77777777" w:rsidTr="00247CAC">
        <w:trPr>
          <w:trHeight w:val="269"/>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14:paraId="4DE905C2"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1</w:t>
            </w:r>
          </w:p>
        </w:tc>
        <w:tc>
          <w:tcPr>
            <w:tcW w:w="2494" w:type="dxa"/>
            <w:tcBorders>
              <w:top w:val="nil"/>
              <w:left w:val="nil"/>
              <w:bottom w:val="single" w:sz="4" w:space="0" w:color="auto"/>
              <w:right w:val="single" w:sz="4" w:space="0" w:color="auto"/>
            </w:tcBorders>
            <w:shd w:val="clear" w:color="000000" w:fill="FFFFFF"/>
            <w:vAlign w:val="center"/>
            <w:hideMark/>
          </w:tcPr>
          <w:p w14:paraId="7F8EC435"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Котельная №1</w:t>
            </w:r>
          </w:p>
        </w:tc>
        <w:tc>
          <w:tcPr>
            <w:tcW w:w="3685" w:type="dxa"/>
            <w:tcBorders>
              <w:top w:val="nil"/>
              <w:left w:val="nil"/>
              <w:bottom w:val="single" w:sz="4" w:space="0" w:color="auto"/>
              <w:right w:val="single" w:sz="4" w:space="0" w:color="auto"/>
            </w:tcBorders>
            <w:shd w:val="clear" w:color="000000" w:fill="FFFFFF"/>
            <w:noWrap/>
            <w:vAlign w:val="center"/>
            <w:hideMark/>
          </w:tcPr>
          <w:p w14:paraId="230A1234"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природный газ / дизельное топливо</w:t>
            </w:r>
          </w:p>
        </w:tc>
        <w:tc>
          <w:tcPr>
            <w:tcW w:w="2977" w:type="dxa"/>
            <w:tcBorders>
              <w:top w:val="nil"/>
              <w:left w:val="nil"/>
              <w:bottom w:val="single" w:sz="4" w:space="0" w:color="auto"/>
              <w:right w:val="single" w:sz="4" w:space="0" w:color="auto"/>
            </w:tcBorders>
            <w:shd w:val="clear" w:color="000000" w:fill="FFFFFF"/>
            <w:noWrap/>
            <w:vAlign w:val="center"/>
            <w:hideMark/>
          </w:tcPr>
          <w:p w14:paraId="54690C90"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доля природного газа 100%</w:t>
            </w:r>
          </w:p>
        </w:tc>
      </w:tr>
      <w:tr w:rsidR="00247CAC" w:rsidRPr="00247CAC" w14:paraId="6E414213" w14:textId="77777777" w:rsidTr="00247CAC">
        <w:trPr>
          <w:trHeight w:val="33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14:paraId="5B02AE8E"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2</w:t>
            </w:r>
          </w:p>
        </w:tc>
        <w:tc>
          <w:tcPr>
            <w:tcW w:w="2494" w:type="dxa"/>
            <w:tcBorders>
              <w:top w:val="nil"/>
              <w:left w:val="nil"/>
              <w:bottom w:val="single" w:sz="4" w:space="0" w:color="auto"/>
              <w:right w:val="single" w:sz="4" w:space="0" w:color="auto"/>
            </w:tcBorders>
            <w:shd w:val="clear" w:color="000000" w:fill="FFFFFF"/>
            <w:vAlign w:val="center"/>
            <w:hideMark/>
          </w:tcPr>
          <w:p w14:paraId="10EF60CB"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Котельная №2</w:t>
            </w:r>
          </w:p>
        </w:tc>
        <w:tc>
          <w:tcPr>
            <w:tcW w:w="3685" w:type="dxa"/>
            <w:tcBorders>
              <w:top w:val="nil"/>
              <w:left w:val="nil"/>
              <w:bottom w:val="single" w:sz="4" w:space="0" w:color="auto"/>
              <w:right w:val="single" w:sz="4" w:space="0" w:color="auto"/>
            </w:tcBorders>
            <w:shd w:val="clear" w:color="000000" w:fill="FFFFFF"/>
            <w:noWrap/>
            <w:vAlign w:val="center"/>
            <w:hideMark/>
          </w:tcPr>
          <w:p w14:paraId="4A61121A"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природный газ / печное топливо</w:t>
            </w:r>
          </w:p>
        </w:tc>
        <w:tc>
          <w:tcPr>
            <w:tcW w:w="2977" w:type="dxa"/>
            <w:tcBorders>
              <w:top w:val="nil"/>
              <w:left w:val="nil"/>
              <w:bottom w:val="single" w:sz="4" w:space="0" w:color="auto"/>
              <w:right w:val="single" w:sz="4" w:space="0" w:color="auto"/>
            </w:tcBorders>
            <w:shd w:val="clear" w:color="000000" w:fill="FFFFFF"/>
            <w:noWrap/>
            <w:vAlign w:val="center"/>
            <w:hideMark/>
          </w:tcPr>
          <w:p w14:paraId="09005ECB"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доля природного газа 100%</w:t>
            </w:r>
          </w:p>
        </w:tc>
      </w:tr>
      <w:tr w:rsidR="00247CAC" w:rsidRPr="00247CAC" w14:paraId="0395ECB5" w14:textId="77777777" w:rsidTr="00247CAC">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14:paraId="5890B2CF"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3</w:t>
            </w:r>
          </w:p>
        </w:tc>
        <w:tc>
          <w:tcPr>
            <w:tcW w:w="2494" w:type="dxa"/>
            <w:tcBorders>
              <w:top w:val="nil"/>
              <w:left w:val="nil"/>
              <w:bottom w:val="single" w:sz="4" w:space="0" w:color="auto"/>
              <w:right w:val="single" w:sz="4" w:space="0" w:color="auto"/>
            </w:tcBorders>
            <w:shd w:val="clear" w:color="000000" w:fill="FFFFFF"/>
            <w:vAlign w:val="center"/>
            <w:hideMark/>
          </w:tcPr>
          <w:p w14:paraId="42289C38"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Котельная №3</w:t>
            </w:r>
          </w:p>
        </w:tc>
        <w:tc>
          <w:tcPr>
            <w:tcW w:w="3685" w:type="dxa"/>
            <w:tcBorders>
              <w:top w:val="nil"/>
              <w:left w:val="nil"/>
              <w:bottom w:val="single" w:sz="4" w:space="0" w:color="auto"/>
              <w:right w:val="single" w:sz="4" w:space="0" w:color="auto"/>
            </w:tcBorders>
            <w:shd w:val="clear" w:color="000000" w:fill="FFFFFF"/>
            <w:noWrap/>
            <w:vAlign w:val="center"/>
            <w:hideMark/>
          </w:tcPr>
          <w:p w14:paraId="2AFDF533"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природный газ / печное топливо</w:t>
            </w:r>
          </w:p>
        </w:tc>
        <w:tc>
          <w:tcPr>
            <w:tcW w:w="2977" w:type="dxa"/>
            <w:tcBorders>
              <w:top w:val="nil"/>
              <w:left w:val="nil"/>
              <w:bottom w:val="single" w:sz="4" w:space="0" w:color="auto"/>
              <w:right w:val="single" w:sz="4" w:space="0" w:color="auto"/>
            </w:tcBorders>
            <w:shd w:val="clear" w:color="000000" w:fill="FFFFFF"/>
            <w:noWrap/>
            <w:vAlign w:val="center"/>
            <w:hideMark/>
          </w:tcPr>
          <w:p w14:paraId="6BB46BBC"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доля природного газа 100%</w:t>
            </w:r>
          </w:p>
        </w:tc>
      </w:tr>
      <w:tr w:rsidR="00247CAC" w:rsidRPr="00247CAC" w14:paraId="748C0FD3" w14:textId="77777777" w:rsidTr="00247CAC">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14:paraId="29A69454"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4</w:t>
            </w:r>
          </w:p>
        </w:tc>
        <w:tc>
          <w:tcPr>
            <w:tcW w:w="2494" w:type="dxa"/>
            <w:tcBorders>
              <w:top w:val="nil"/>
              <w:left w:val="nil"/>
              <w:bottom w:val="single" w:sz="4" w:space="0" w:color="auto"/>
              <w:right w:val="single" w:sz="4" w:space="0" w:color="auto"/>
            </w:tcBorders>
            <w:shd w:val="clear" w:color="000000" w:fill="FFFFFF"/>
            <w:vAlign w:val="center"/>
            <w:hideMark/>
          </w:tcPr>
          <w:p w14:paraId="7695134F"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Котельная №4</w:t>
            </w:r>
          </w:p>
        </w:tc>
        <w:tc>
          <w:tcPr>
            <w:tcW w:w="3685" w:type="dxa"/>
            <w:tcBorders>
              <w:top w:val="nil"/>
              <w:left w:val="nil"/>
              <w:bottom w:val="single" w:sz="4" w:space="0" w:color="auto"/>
              <w:right w:val="single" w:sz="4" w:space="0" w:color="auto"/>
            </w:tcBorders>
            <w:shd w:val="clear" w:color="000000" w:fill="FFFFFF"/>
            <w:noWrap/>
            <w:vAlign w:val="center"/>
            <w:hideMark/>
          </w:tcPr>
          <w:p w14:paraId="5012B1C3"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природный газ / печное топливо</w:t>
            </w:r>
          </w:p>
        </w:tc>
        <w:tc>
          <w:tcPr>
            <w:tcW w:w="2977" w:type="dxa"/>
            <w:tcBorders>
              <w:top w:val="nil"/>
              <w:left w:val="nil"/>
              <w:bottom w:val="single" w:sz="4" w:space="0" w:color="auto"/>
              <w:right w:val="single" w:sz="4" w:space="0" w:color="auto"/>
            </w:tcBorders>
            <w:shd w:val="clear" w:color="000000" w:fill="FFFFFF"/>
            <w:noWrap/>
            <w:vAlign w:val="center"/>
            <w:hideMark/>
          </w:tcPr>
          <w:p w14:paraId="783A6D9D"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доля природного газа 100%</w:t>
            </w:r>
          </w:p>
        </w:tc>
      </w:tr>
      <w:tr w:rsidR="00247CAC" w:rsidRPr="00247CAC" w14:paraId="2509AD2C" w14:textId="77777777" w:rsidTr="00247CAC">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14:paraId="3C481228"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5</w:t>
            </w:r>
          </w:p>
        </w:tc>
        <w:tc>
          <w:tcPr>
            <w:tcW w:w="2494" w:type="dxa"/>
            <w:tcBorders>
              <w:top w:val="nil"/>
              <w:left w:val="nil"/>
              <w:bottom w:val="single" w:sz="4" w:space="0" w:color="auto"/>
              <w:right w:val="single" w:sz="4" w:space="0" w:color="auto"/>
            </w:tcBorders>
            <w:shd w:val="clear" w:color="000000" w:fill="FFFFFF"/>
            <w:vAlign w:val="center"/>
            <w:hideMark/>
          </w:tcPr>
          <w:p w14:paraId="33ED4FCA"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Котельная №6</w:t>
            </w:r>
          </w:p>
        </w:tc>
        <w:tc>
          <w:tcPr>
            <w:tcW w:w="3685" w:type="dxa"/>
            <w:tcBorders>
              <w:top w:val="nil"/>
              <w:left w:val="nil"/>
              <w:bottom w:val="single" w:sz="4" w:space="0" w:color="auto"/>
              <w:right w:val="single" w:sz="4" w:space="0" w:color="auto"/>
            </w:tcBorders>
            <w:shd w:val="clear" w:color="000000" w:fill="FFFFFF"/>
            <w:noWrap/>
            <w:vAlign w:val="center"/>
            <w:hideMark/>
          </w:tcPr>
          <w:p w14:paraId="321AC842"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природный газ / дизельное топливо</w:t>
            </w:r>
          </w:p>
        </w:tc>
        <w:tc>
          <w:tcPr>
            <w:tcW w:w="2977" w:type="dxa"/>
            <w:tcBorders>
              <w:top w:val="nil"/>
              <w:left w:val="nil"/>
              <w:bottom w:val="single" w:sz="4" w:space="0" w:color="auto"/>
              <w:right w:val="single" w:sz="4" w:space="0" w:color="auto"/>
            </w:tcBorders>
            <w:shd w:val="clear" w:color="000000" w:fill="FFFFFF"/>
            <w:noWrap/>
            <w:vAlign w:val="center"/>
            <w:hideMark/>
          </w:tcPr>
          <w:p w14:paraId="48815794"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доля природного газа 100%</w:t>
            </w:r>
          </w:p>
        </w:tc>
      </w:tr>
      <w:tr w:rsidR="00247CAC" w:rsidRPr="00247CAC" w14:paraId="57EB0017" w14:textId="77777777" w:rsidTr="00247CAC">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14:paraId="7F4533BE"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6</w:t>
            </w:r>
          </w:p>
        </w:tc>
        <w:tc>
          <w:tcPr>
            <w:tcW w:w="2494" w:type="dxa"/>
            <w:tcBorders>
              <w:top w:val="nil"/>
              <w:left w:val="nil"/>
              <w:bottom w:val="single" w:sz="4" w:space="0" w:color="auto"/>
              <w:right w:val="single" w:sz="4" w:space="0" w:color="auto"/>
            </w:tcBorders>
            <w:shd w:val="clear" w:color="000000" w:fill="FFFFFF"/>
            <w:vAlign w:val="center"/>
            <w:hideMark/>
          </w:tcPr>
          <w:p w14:paraId="1CDEFA29"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Котельная №7 (блок №1)</w:t>
            </w:r>
          </w:p>
        </w:tc>
        <w:tc>
          <w:tcPr>
            <w:tcW w:w="3685" w:type="dxa"/>
            <w:tcBorders>
              <w:top w:val="nil"/>
              <w:left w:val="nil"/>
              <w:bottom w:val="single" w:sz="4" w:space="0" w:color="auto"/>
              <w:right w:val="single" w:sz="4" w:space="0" w:color="auto"/>
            </w:tcBorders>
            <w:shd w:val="clear" w:color="000000" w:fill="FFFFFF"/>
            <w:noWrap/>
            <w:vAlign w:val="center"/>
            <w:hideMark/>
          </w:tcPr>
          <w:p w14:paraId="312FAD5E"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природный газ / дизельное топливо</w:t>
            </w:r>
          </w:p>
        </w:tc>
        <w:tc>
          <w:tcPr>
            <w:tcW w:w="2977" w:type="dxa"/>
            <w:tcBorders>
              <w:top w:val="nil"/>
              <w:left w:val="nil"/>
              <w:bottom w:val="single" w:sz="4" w:space="0" w:color="auto"/>
              <w:right w:val="single" w:sz="4" w:space="0" w:color="auto"/>
            </w:tcBorders>
            <w:shd w:val="clear" w:color="000000" w:fill="FFFFFF"/>
            <w:noWrap/>
            <w:vAlign w:val="center"/>
            <w:hideMark/>
          </w:tcPr>
          <w:p w14:paraId="0D1ACB04"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доля природного газа 100%</w:t>
            </w:r>
          </w:p>
        </w:tc>
      </w:tr>
      <w:tr w:rsidR="00247CAC" w:rsidRPr="00247CAC" w14:paraId="27A5E704" w14:textId="77777777" w:rsidTr="00247CAC">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14:paraId="6D6F4F90"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7</w:t>
            </w:r>
          </w:p>
        </w:tc>
        <w:tc>
          <w:tcPr>
            <w:tcW w:w="2494" w:type="dxa"/>
            <w:tcBorders>
              <w:top w:val="nil"/>
              <w:left w:val="nil"/>
              <w:bottom w:val="single" w:sz="4" w:space="0" w:color="auto"/>
              <w:right w:val="single" w:sz="4" w:space="0" w:color="auto"/>
            </w:tcBorders>
            <w:shd w:val="clear" w:color="000000" w:fill="FFFFFF"/>
            <w:vAlign w:val="center"/>
            <w:hideMark/>
          </w:tcPr>
          <w:p w14:paraId="624C4604"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Котельная №7 (блок №2)</w:t>
            </w:r>
          </w:p>
        </w:tc>
        <w:tc>
          <w:tcPr>
            <w:tcW w:w="3685" w:type="dxa"/>
            <w:tcBorders>
              <w:top w:val="nil"/>
              <w:left w:val="nil"/>
              <w:bottom w:val="single" w:sz="4" w:space="0" w:color="auto"/>
              <w:right w:val="single" w:sz="4" w:space="0" w:color="auto"/>
            </w:tcBorders>
            <w:shd w:val="clear" w:color="000000" w:fill="FFFFFF"/>
            <w:noWrap/>
            <w:vAlign w:val="center"/>
            <w:hideMark/>
          </w:tcPr>
          <w:p w14:paraId="2326E74A"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природный газ / дизельное топливо</w:t>
            </w:r>
          </w:p>
        </w:tc>
        <w:tc>
          <w:tcPr>
            <w:tcW w:w="2977" w:type="dxa"/>
            <w:tcBorders>
              <w:top w:val="nil"/>
              <w:left w:val="nil"/>
              <w:bottom w:val="single" w:sz="4" w:space="0" w:color="auto"/>
              <w:right w:val="single" w:sz="4" w:space="0" w:color="auto"/>
            </w:tcBorders>
            <w:shd w:val="clear" w:color="000000" w:fill="FFFFFF"/>
            <w:noWrap/>
            <w:vAlign w:val="center"/>
            <w:hideMark/>
          </w:tcPr>
          <w:p w14:paraId="2683C193"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доля природного газа 100%</w:t>
            </w:r>
          </w:p>
        </w:tc>
      </w:tr>
      <w:tr w:rsidR="00247CAC" w:rsidRPr="00247CAC" w14:paraId="590CD768" w14:textId="77777777" w:rsidTr="00247CAC">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14:paraId="229C4A4A"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8</w:t>
            </w:r>
          </w:p>
        </w:tc>
        <w:tc>
          <w:tcPr>
            <w:tcW w:w="2494" w:type="dxa"/>
            <w:tcBorders>
              <w:top w:val="nil"/>
              <w:left w:val="nil"/>
              <w:bottom w:val="single" w:sz="4" w:space="0" w:color="auto"/>
              <w:right w:val="single" w:sz="4" w:space="0" w:color="auto"/>
            </w:tcBorders>
            <w:shd w:val="clear" w:color="000000" w:fill="FFFFFF"/>
            <w:vAlign w:val="center"/>
            <w:hideMark/>
          </w:tcPr>
          <w:p w14:paraId="60DAB772"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Котельная №8</w:t>
            </w:r>
          </w:p>
        </w:tc>
        <w:tc>
          <w:tcPr>
            <w:tcW w:w="3685" w:type="dxa"/>
            <w:tcBorders>
              <w:top w:val="nil"/>
              <w:left w:val="nil"/>
              <w:bottom w:val="single" w:sz="4" w:space="0" w:color="auto"/>
              <w:right w:val="single" w:sz="4" w:space="0" w:color="auto"/>
            </w:tcBorders>
            <w:shd w:val="clear" w:color="000000" w:fill="FFFFFF"/>
            <w:noWrap/>
            <w:vAlign w:val="center"/>
            <w:hideMark/>
          </w:tcPr>
          <w:p w14:paraId="41BC83F4"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природный газ / дизельное топливо</w:t>
            </w:r>
          </w:p>
        </w:tc>
        <w:tc>
          <w:tcPr>
            <w:tcW w:w="2977" w:type="dxa"/>
            <w:tcBorders>
              <w:top w:val="nil"/>
              <w:left w:val="nil"/>
              <w:bottom w:val="single" w:sz="4" w:space="0" w:color="auto"/>
              <w:right w:val="single" w:sz="4" w:space="0" w:color="auto"/>
            </w:tcBorders>
            <w:shd w:val="clear" w:color="000000" w:fill="FFFFFF"/>
            <w:noWrap/>
            <w:vAlign w:val="center"/>
            <w:hideMark/>
          </w:tcPr>
          <w:p w14:paraId="781F04EC"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доля природного газа 100%</w:t>
            </w:r>
          </w:p>
        </w:tc>
      </w:tr>
      <w:tr w:rsidR="00247CAC" w:rsidRPr="00247CAC" w14:paraId="7EB2843B" w14:textId="77777777" w:rsidTr="00247CAC">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14:paraId="5CB08C6B"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9</w:t>
            </w:r>
          </w:p>
        </w:tc>
        <w:tc>
          <w:tcPr>
            <w:tcW w:w="2494" w:type="dxa"/>
            <w:tcBorders>
              <w:top w:val="nil"/>
              <w:left w:val="nil"/>
              <w:bottom w:val="single" w:sz="4" w:space="0" w:color="auto"/>
              <w:right w:val="single" w:sz="4" w:space="0" w:color="auto"/>
            </w:tcBorders>
            <w:shd w:val="clear" w:color="000000" w:fill="FFFFFF"/>
            <w:vAlign w:val="center"/>
            <w:hideMark/>
          </w:tcPr>
          <w:p w14:paraId="7C07C454"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Котельная №11</w:t>
            </w:r>
          </w:p>
        </w:tc>
        <w:tc>
          <w:tcPr>
            <w:tcW w:w="3685" w:type="dxa"/>
            <w:tcBorders>
              <w:top w:val="nil"/>
              <w:left w:val="nil"/>
              <w:bottom w:val="single" w:sz="4" w:space="0" w:color="auto"/>
              <w:right w:val="single" w:sz="4" w:space="0" w:color="auto"/>
            </w:tcBorders>
            <w:shd w:val="clear" w:color="000000" w:fill="FFFFFF"/>
            <w:noWrap/>
            <w:vAlign w:val="center"/>
            <w:hideMark/>
          </w:tcPr>
          <w:p w14:paraId="5103B417"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природный газ / дизельное топливо</w:t>
            </w:r>
          </w:p>
        </w:tc>
        <w:tc>
          <w:tcPr>
            <w:tcW w:w="2977" w:type="dxa"/>
            <w:tcBorders>
              <w:top w:val="nil"/>
              <w:left w:val="nil"/>
              <w:bottom w:val="single" w:sz="4" w:space="0" w:color="auto"/>
              <w:right w:val="single" w:sz="4" w:space="0" w:color="auto"/>
            </w:tcBorders>
            <w:shd w:val="clear" w:color="000000" w:fill="FFFFFF"/>
            <w:noWrap/>
            <w:vAlign w:val="center"/>
            <w:hideMark/>
          </w:tcPr>
          <w:p w14:paraId="1620ADA6"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доля природного газа 100%</w:t>
            </w:r>
          </w:p>
        </w:tc>
      </w:tr>
      <w:tr w:rsidR="00247CAC" w:rsidRPr="00247CAC" w14:paraId="70B767D1" w14:textId="77777777" w:rsidTr="00247CAC">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14:paraId="2187BDDA"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10</w:t>
            </w:r>
          </w:p>
        </w:tc>
        <w:tc>
          <w:tcPr>
            <w:tcW w:w="2494" w:type="dxa"/>
            <w:tcBorders>
              <w:top w:val="nil"/>
              <w:left w:val="nil"/>
              <w:bottom w:val="single" w:sz="4" w:space="0" w:color="auto"/>
              <w:right w:val="single" w:sz="4" w:space="0" w:color="auto"/>
            </w:tcBorders>
            <w:shd w:val="clear" w:color="000000" w:fill="FFFFFF"/>
            <w:vAlign w:val="center"/>
            <w:hideMark/>
          </w:tcPr>
          <w:p w14:paraId="6F8B15C1"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Котельная №12</w:t>
            </w:r>
          </w:p>
        </w:tc>
        <w:tc>
          <w:tcPr>
            <w:tcW w:w="3685" w:type="dxa"/>
            <w:tcBorders>
              <w:top w:val="nil"/>
              <w:left w:val="nil"/>
              <w:bottom w:val="single" w:sz="4" w:space="0" w:color="auto"/>
              <w:right w:val="single" w:sz="4" w:space="0" w:color="auto"/>
            </w:tcBorders>
            <w:shd w:val="clear" w:color="000000" w:fill="FFFFFF"/>
            <w:noWrap/>
            <w:vAlign w:val="center"/>
            <w:hideMark/>
          </w:tcPr>
          <w:p w14:paraId="45CE8AD8"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природный газ / дизельное топливо</w:t>
            </w:r>
          </w:p>
        </w:tc>
        <w:tc>
          <w:tcPr>
            <w:tcW w:w="2977" w:type="dxa"/>
            <w:tcBorders>
              <w:top w:val="nil"/>
              <w:left w:val="nil"/>
              <w:bottom w:val="single" w:sz="4" w:space="0" w:color="auto"/>
              <w:right w:val="single" w:sz="4" w:space="0" w:color="auto"/>
            </w:tcBorders>
            <w:shd w:val="clear" w:color="000000" w:fill="FFFFFF"/>
            <w:noWrap/>
            <w:vAlign w:val="center"/>
            <w:hideMark/>
          </w:tcPr>
          <w:p w14:paraId="1FB15284"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доля природного газа 100%</w:t>
            </w:r>
          </w:p>
        </w:tc>
      </w:tr>
      <w:tr w:rsidR="00247CAC" w:rsidRPr="00247CAC" w14:paraId="3F6E4A1A" w14:textId="77777777" w:rsidTr="00247CAC">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14:paraId="4716C346"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11</w:t>
            </w:r>
          </w:p>
        </w:tc>
        <w:tc>
          <w:tcPr>
            <w:tcW w:w="2494" w:type="dxa"/>
            <w:tcBorders>
              <w:top w:val="nil"/>
              <w:left w:val="nil"/>
              <w:bottom w:val="single" w:sz="4" w:space="0" w:color="auto"/>
              <w:right w:val="single" w:sz="4" w:space="0" w:color="auto"/>
            </w:tcBorders>
            <w:shd w:val="clear" w:color="000000" w:fill="FFFFFF"/>
            <w:vAlign w:val="center"/>
            <w:hideMark/>
          </w:tcPr>
          <w:p w14:paraId="4F4E2221"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Котельная №13</w:t>
            </w:r>
          </w:p>
        </w:tc>
        <w:tc>
          <w:tcPr>
            <w:tcW w:w="3685" w:type="dxa"/>
            <w:tcBorders>
              <w:top w:val="nil"/>
              <w:left w:val="nil"/>
              <w:bottom w:val="single" w:sz="4" w:space="0" w:color="auto"/>
              <w:right w:val="single" w:sz="4" w:space="0" w:color="auto"/>
            </w:tcBorders>
            <w:shd w:val="clear" w:color="000000" w:fill="FFFFFF"/>
            <w:noWrap/>
            <w:vAlign w:val="center"/>
            <w:hideMark/>
          </w:tcPr>
          <w:p w14:paraId="038033B1"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природный газ / дизельное топливо</w:t>
            </w:r>
          </w:p>
        </w:tc>
        <w:tc>
          <w:tcPr>
            <w:tcW w:w="2977" w:type="dxa"/>
            <w:tcBorders>
              <w:top w:val="nil"/>
              <w:left w:val="nil"/>
              <w:bottom w:val="single" w:sz="4" w:space="0" w:color="auto"/>
              <w:right w:val="single" w:sz="4" w:space="0" w:color="auto"/>
            </w:tcBorders>
            <w:shd w:val="clear" w:color="000000" w:fill="FFFFFF"/>
            <w:noWrap/>
            <w:vAlign w:val="center"/>
            <w:hideMark/>
          </w:tcPr>
          <w:p w14:paraId="684BCFC3"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доля природного газа 100%</w:t>
            </w:r>
          </w:p>
        </w:tc>
      </w:tr>
      <w:tr w:rsidR="00247CAC" w:rsidRPr="00247CAC" w14:paraId="57278C91" w14:textId="77777777" w:rsidTr="00247CAC">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14:paraId="2F637F5A"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12</w:t>
            </w:r>
          </w:p>
        </w:tc>
        <w:tc>
          <w:tcPr>
            <w:tcW w:w="2494" w:type="dxa"/>
            <w:tcBorders>
              <w:top w:val="nil"/>
              <w:left w:val="nil"/>
              <w:bottom w:val="single" w:sz="4" w:space="0" w:color="auto"/>
              <w:right w:val="single" w:sz="4" w:space="0" w:color="auto"/>
            </w:tcBorders>
            <w:shd w:val="clear" w:color="auto" w:fill="auto"/>
            <w:vAlign w:val="center"/>
            <w:hideMark/>
          </w:tcPr>
          <w:p w14:paraId="17197125"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Котельная №14</w:t>
            </w:r>
          </w:p>
        </w:tc>
        <w:tc>
          <w:tcPr>
            <w:tcW w:w="3685" w:type="dxa"/>
            <w:tcBorders>
              <w:top w:val="nil"/>
              <w:left w:val="nil"/>
              <w:bottom w:val="single" w:sz="4" w:space="0" w:color="auto"/>
              <w:right w:val="single" w:sz="4" w:space="0" w:color="auto"/>
            </w:tcBorders>
            <w:shd w:val="clear" w:color="000000" w:fill="FFFFFF"/>
            <w:noWrap/>
            <w:vAlign w:val="center"/>
            <w:hideMark/>
          </w:tcPr>
          <w:p w14:paraId="46165CED"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природный газ / дизельное топливо</w:t>
            </w:r>
          </w:p>
        </w:tc>
        <w:tc>
          <w:tcPr>
            <w:tcW w:w="2977" w:type="dxa"/>
            <w:tcBorders>
              <w:top w:val="nil"/>
              <w:left w:val="nil"/>
              <w:bottom w:val="single" w:sz="4" w:space="0" w:color="auto"/>
              <w:right w:val="single" w:sz="4" w:space="0" w:color="auto"/>
            </w:tcBorders>
            <w:shd w:val="clear" w:color="000000" w:fill="FFFFFF"/>
            <w:noWrap/>
            <w:vAlign w:val="center"/>
            <w:hideMark/>
          </w:tcPr>
          <w:p w14:paraId="62F7CAAF"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доля природного газа 100%</w:t>
            </w:r>
          </w:p>
        </w:tc>
      </w:tr>
      <w:tr w:rsidR="00247CAC" w:rsidRPr="00247CAC" w14:paraId="2298423B" w14:textId="77777777" w:rsidTr="00247CAC">
        <w:trPr>
          <w:trHeight w:val="315"/>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14:paraId="23486D38"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13</w:t>
            </w:r>
          </w:p>
        </w:tc>
        <w:tc>
          <w:tcPr>
            <w:tcW w:w="2494" w:type="dxa"/>
            <w:tcBorders>
              <w:top w:val="nil"/>
              <w:left w:val="nil"/>
              <w:bottom w:val="single" w:sz="4" w:space="0" w:color="auto"/>
              <w:right w:val="single" w:sz="4" w:space="0" w:color="auto"/>
            </w:tcBorders>
            <w:shd w:val="clear" w:color="000000" w:fill="FFFFFF"/>
            <w:vAlign w:val="center"/>
            <w:hideMark/>
          </w:tcPr>
          <w:p w14:paraId="2C92CF51"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Котельная №20</w:t>
            </w:r>
          </w:p>
        </w:tc>
        <w:tc>
          <w:tcPr>
            <w:tcW w:w="3685" w:type="dxa"/>
            <w:tcBorders>
              <w:top w:val="nil"/>
              <w:left w:val="nil"/>
              <w:bottom w:val="single" w:sz="4" w:space="0" w:color="auto"/>
              <w:right w:val="single" w:sz="4" w:space="0" w:color="auto"/>
            </w:tcBorders>
            <w:shd w:val="clear" w:color="000000" w:fill="FFFFFF"/>
            <w:noWrap/>
            <w:vAlign w:val="center"/>
            <w:hideMark/>
          </w:tcPr>
          <w:p w14:paraId="17282554"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природный газ / дизельное топливо</w:t>
            </w:r>
          </w:p>
        </w:tc>
        <w:tc>
          <w:tcPr>
            <w:tcW w:w="2977" w:type="dxa"/>
            <w:tcBorders>
              <w:top w:val="nil"/>
              <w:left w:val="nil"/>
              <w:bottom w:val="single" w:sz="4" w:space="0" w:color="auto"/>
              <w:right w:val="single" w:sz="4" w:space="0" w:color="auto"/>
            </w:tcBorders>
            <w:shd w:val="clear" w:color="000000" w:fill="FFFFFF"/>
            <w:noWrap/>
            <w:vAlign w:val="center"/>
            <w:hideMark/>
          </w:tcPr>
          <w:p w14:paraId="7A2CC541"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доля природного газа 100%</w:t>
            </w:r>
          </w:p>
        </w:tc>
      </w:tr>
      <w:tr w:rsidR="00247CAC" w:rsidRPr="00247CAC" w14:paraId="64D43773" w14:textId="77777777" w:rsidTr="00247CAC">
        <w:trPr>
          <w:trHeight w:val="285"/>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14:paraId="46318F66"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14</w:t>
            </w:r>
          </w:p>
        </w:tc>
        <w:tc>
          <w:tcPr>
            <w:tcW w:w="2494" w:type="dxa"/>
            <w:tcBorders>
              <w:top w:val="nil"/>
              <w:left w:val="nil"/>
              <w:bottom w:val="single" w:sz="4" w:space="0" w:color="auto"/>
              <w:right w:val="single" w:sz="4" w:space="0" w:color="auto"/>
            </w:tcBorders>
            <w:shd w:val="clear" w:color="000000" w:fill="FFFFFF"/>
            <w:vAlign w:val="center"/>
            <w:hideMark/>
          </w:tcPr>
          <w:p w14:paraId="76571E35"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Котельная №21</w:t>
            </w:r>
          </w:p>
        </w:tc>
        <w:tc>
          <w:tcPr>
            <w:tcW w:w="3685" w:type="dxa"/>
            <w:tcBorders>
              <w:top w:val="nil"/>
              <w:left w:val="nil"/>
              <w:bottom w:val="single" w:sz="4" w:space="0" w:color="auto"/>
              <w:right w:val="single" w:sz="4" w:space="0" w:color="auto"/>
            </w:tcBorders>
            <w:shd w:val="clear" w:color="000000" w:fill="FFFFFF"/>
            <w:noWrap/>
            <w:vAlign w:val="center"/>
            <w:hideMark/>
          </w:tcPr>
          <w:p w14:paraId="072ED583"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природный газ / дизельное топливо</w:t>
            </w:r>
          </w:p>
        </w:tc>
        <w:tc>
          <w:tcPr>
            <w:tcW w:w="2977" w:type="dxa"/>
            <w:tcBorders>
              <w:top w:val="nil"/>
              <w:left w:val="nil"/>
              <w:bottom w:val="single" w:sz="4" w:space="0" w:color="auto"/>
              <w:right w:val="single" w:sz="4" w:space="0" w:color="auto"/>
            </w:tcBorders>
            <w:shd w:val="clear" w:color="000000" w:fill="FFFFFF"/>
            <w:noWrap/>
            <w:vAlign w:val="center"/>
            <w:hideMark/>
          </w:tcPr>
          <w:p w14:paraId="2AC1B89D"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доля природного газа 100%</w:t>
            </w:r>
          </w:p>
        </w:tc>
      </w:tr>
      <w:tr w:rsidR="00247CAC" w:rsidRPr="00247CAC" w14:paraId="38422528" w14:textId="77777777" w:rsidTr="00247CAC">
        <w:trPr>
          <w:trHeight w:val="285"/>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14:paraId="3C601D81"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15</w:t>
            </w:r>
          </w:p>
        </w:tc>
        <w:tc>
          <w:tcPr>
            <w:tcW w:w="2494" w:type="dxa"/>
            <w:tcBorders>
              <w:top w:val="nil"/>
              <w:left w:val="nil"/>
              <w:bottom w:val="single" w:sz="4" w:space="0" w:color="auto"/>
              <w:right w:val="single" w:sz="4" w:space="0" w:color="auto"/>
            </w:tcBorders>
            <w:shd w:val="clear" w:color="000000" w:fill="FFFFFF"/>
            <w:vAlign w:val="center"/>
            <w:hideMark/>
          </w:tcPr>
          <w:p w14:paraId="4E58B8D3"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Котельная №22</w:t>
            </w:r>
          </w:p>
        </w:tc>
        <w:tc>
          <w:tcPr>
            <w:tcW w:w="3685" w:type="dxa"/>
            <w:tcBorders>
              <w:top w:val="nil"/>
              <w:left w:val="nil"/>
              <w:bottom w:val="single" w:sz="4" w:space="0" w:color="auto"/>
              <w:right w:val="single" w:sz="4" w:space="0" w:color="auto"/>
            </w:tcBorders>
            <w:shd w:val="clear" w:color="000000" w:fill="FFFFFF"/>
            <w:noWrap/>
            <w:vAlign w:val="center"/>
            <w:hideMark/>
          </w:tcPr>
          <w:p w14:paraId="3CB76420"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природный газ / дизельное топливо</w:t>
            </w:r>
          </w:p>
        </w:tc>
        <w:tc>
          <w:tcPr>
            <w:tcW w:w="2977" w:type="dxa"/>
            <w:tcBorders>
              <w:top w:val="nil"/>
              <w:left w:val="nil"/>
              <w:bottom w:val="single" w:sz="4" w:space="0" w:color="auto"/>
              <w:right w:val="single" w:sz="4" w:space="0" w:color="auto"/>
            </w:tcBorders>
            <w:shd w:val="clear" w:color="000000" w:fill="FFFFFF"/>
            <w:noWrap/>
            <w:vAlign w:val="center"/>
            <w:hideMark/>
          </w:tcPr>
          <w:p w14:paraId="6288E18F"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доля природного газа 100%</w:t>
            </w:r>
          </w:p>
        </w:tc>
      </w:tr>
      <w:tr w:rsidR="00247CAC" w:rsidRPr="00247CAC" w14:paraId="25DBA3AC" w14:textId="77777777" w:rsidTr="00247CAC">
        <w:trPr>
          <w:trHeight w:val="285"/>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14:paraId="5C98532F"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16</w:t>
            </w:r>
          </w:p>
        </w:tc>
        <w:tc>
          <w:tcPr>
            <w:tcW w:w="2494" w:type="dxa"/>
            <w:tcBorders>
              <w:top w:val="nil"/>
              <w:left w:val="nil"/>
              <w:bottom w:val="single" w:sz="4" w:space="0" w:color="auto"/>
              <w:right w:val="single" w:sz="4" w:space="0" w:color="auto"/>
            </w:tcBorders>
            <w:shd w:val="clear" w:color="000000" w:fill="FFFFFF"/>
            <w:vAlign w:val="center"/>
            <w:hideMark/>
          </w:tcPr>
          <w:p w14:paraId="5ABC223E"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Котельная №23</w:t>
            </w:r>
          </w:p>
        </w:tc>
        <w:tc>
          <w:tcPr>
            <w:tcW w:w="3685" w:type="dxa"/>
            <w:tcBorders>
              <w:top w:val="nil"/>
              <w:left w:val="nil"/>
              <w:bottom w:val="single" w:sz="4" w:space="0" w:color="auto"/>
              <w:right w:val="single" w:sz="4" w:space="0" w:color="auto"/>
            </w:tcBorders>
            <w:shd w:val="clear" w:color="000000" w:fill="FFFFFF"/>
            <w:noWrap/>
            <w:vAlign w:val="center"/>
            <w:hideMark/>
          </w:tcPr>
          <w:p w14:paraId="7E7A7B23"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природный газ / дизельное топливо</w:t>
            </w:r>
          </w:p>
        </w:tc>
        <w:tc>
          <w:tcPr>
            <w:tcW w:w="2977" w:type="dxa"/>
            <w:tcBorders>
              <w:top w:val="nil"/>
              <w:left w:val="nil"/>
              <w:bottom w:val="single" w:sz="4" w:space="0" w:color="auto"/>
              <w:right w:val="single" w:sz="4" w:space="0" w:color="auto"/>
            </w:tcBorders>
            <w:shd w:val="clear" w:color="000000" w:fill="FFFFFF"/>
            <w:noWrap/>
            <w:vAlign w:val="center"/>
            <w:hideMark/>
          </w:tcPr>
          <w:p w14:paraId="3BD2ED05"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доля природного газа 100%</w:t>
            </w:r>
          </w:p>
        </w:tc>
      </w:tr>
      <w:tr w:rsidR="00247CAC" w:rsidRPr="00247CAC" w14:paraId="3585DF24" w14:textId="77777777" w:rsidTr="00247CAC">
        <w:trPr>
          <w:trHeight w:val="285"/>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14:paraId="7622C291"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17</w:t>
            </w:r>
          </w:p>
        </w:tc>
        <w:tc>
          <w:tcPr>
            <w:tcW w:w="2494" w:type="dxa"/>
            <w:tcBorders>
              <w:top w:val="nil"/>
              <w:left w:val="nil"/>
              <w:bottom w:val="single" w:sz="4" w:space="0" w:color="auto"/>
              <w:right w:val="single" w:sz="4" w:space="0" w:color="auto"/>
            </w:tcBorders>
            <w:shd w:val="clear" w:color="000000" w:fill="FFFFFF"/>
            <w:vAlign w:val="center"/>
            <w:hideMark/>
          </w:tcPr>
          <w:p w14:paraId="2E8F20A6"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Котельная №25</w:t>
            </w:r>
          </w:p>
        </w:tc>
        <w:tc>
          <w:tcPr>
            <w:tcW w:w="3685" w:type="dxa"/>
            <w:tcBorders>
              <w:top w:val="nil"/>
              <w:left w:val="nil"/>
              <w:bottom w:val="single" w:sz="4" w:space="0" w:color="auto"/>
              <w:right w:val="single" w:sz="4" w:space="0" w:color="auto"/>
            </w:tcBorders>
            <w:shd w:val="clear" w:color="000000" w:fill="FFFFFF"/>
            <w:noWrap/>
            <w:vAlign w:val="center"/>
            <w:hideMark/>
          </w:tcPr>
          <w:p w14:paraId="43E45067"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природный газ / электрокотел</w:t>
            </w:r>
          </w:p>
        </w:tc>
        <w:tc>
          <w:tcPr>
            <w:tcW w:w="2977" w:type="dxa"/>
            <w:tcBorders>
              <w:top w:val="nil"/>
              <w:left w:val="nil"/>
              <w:bottom w:val="single" w:sz="4" w:space="0" w:color="auto"/>
              <w:right w:val="single" w:sz="4" w:space="0" w:color="auto"/>
            </w:tcBorders>
            <w:shd w:val="clear" w:color="000000" w:fill="FFFFFF"/>
            <w:noWrap/>
            <w:vAlign w:val="center"/>
            <w:hideMark/>
          </w:tcPr>
          <w:p w14:paraId="28ED5FED"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доля природного газа 100%</w:t>
            </w:r>
          </w:p>
        </w:tc>
      </w:tr>
      <w:tr w:rsidR="00247CAC" w:rsidRPr="00247CAC" w14:paraId="334D9754" w14:textId="77777777" w:rsidTr="00247CAC">
        <w:trPr>
          <w:trHeight w:val="285"/>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14:paraId="6BCE2BF6"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lastRenderedPageBreak/>
              <w:t>18</w:t>
            </w:r>
          </w:p>
        </w:tc>
        <w:tc>
          <w:tcPr>
            <w:tcW w:w="2494" w:type="dxa"/>
            <w:tcBorders>
              <w:top w:val="nil"/>
              <w:left w:val="nil"/>
              <w:bottom w:val="single" w:sz="4" w:space="0" w:color="auto"/>
              <w:right w:val="single" w:sz="4" w:space="0" w:color="auto"/>
            </w:tcBorders>
            <w:shd w:val="clear" w:color="000000" w:fill="FFFFFF"/>
            <w:vAlign w:val="center"/>
            <w:hideMark/>
          </w:tcPr>
          <w:p w14:paraId="5F796BEF"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Котельная №26</w:t>
            </w:r>
          </w:p>
        </w:tc>
        <w:tc>
          <w:tcPr>
            <w:tcW w:w="3685" w:type="dxa"/>
            <w:tcBorders>
              <w:top w:val="nil"/>
              <w:left w:val="nil"/>
              <w:bottom w:val="single" w:sz="4" w:space="0" w:color="auto"/>
              <w:right w:val="single" w:sz="4" w:space="0" w:color="auto"/>
            </w:tcBorders>
            <w:shd w:val="clear" w:color="000000" w:fill="FFFFFF"/>
            <w:noWrap/>
            <w:vAlign w:val="center"/>
            <w:hideMark/>
          </w:tcPr>
          <w:p w14:paraId="502E9B7F"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природный газ / электрокотел</w:t>
            </w:r>
          </w:p>
        </w:tc>
        <w:tc>
          <w:tcPr>
            <w:tcW w:w="2977" w:type="dxa"/>
            <w:tcBorders>
              <w:top w:val="nil"/>
              <w:left w:val="nil"/>
              <w:bottom w:val="single" w:sz="4" w:space="0" w:color="auto"/>
              <w:right w:val="single" w:sz="4" w:space="0" w:color="auto"/>
            </w:tcBorders>
            <w:shd w:val="clear" w:color="000000" w:fill="FFFFFF"/>
            <w:noWrap/>
            <w:vAlign w:val="center"/>
            <w:hideMark/>
          </w:tcPr>
          <w:p w14:paraId="271031A7"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доля природного газа 100%</w:t>
            </w:r>
          </w:p>
        </w:tc>
      </w:tr>
      <w:tr w:rsidR="00247CAC" w:rsidRPr="00247CAC" w14:paraId="21CFB20D" w14:textId="77777777" w:rsidTr="00247CAC">
        <w:trPr>
          <w:trHeight w:val="285"/>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14:paraId="42B34C2E"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19</w:t>
            </w:r>
          </w:p>
        </w:tc>
        <w:tc>
          <w:tcPr>
            <w:tcW w:w="2494" w:type="dxa"/>
            <w:tcBorders>
              <w:top w:val="nil"/>
              <w:left w:val="nil"/>
              <w:bottom w:val="single" w:sz="4" w:space="0" w:color="auto"/>
              <w:right w:val="single" w:sz="4" w:space="0" w:color="auto"/>
            </w:tcBorders>
            <w:shd w:val="clear" w:color="000000" w:fill="FFFFFF"/>
            <w:vAlign w:val="center"/>
            <w:hideMark/>
          </w:tcPr>
          <w:p w14:paraId="737E524E"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Котельная №27</w:t>
            </w:r>
          </w:p>
        </w:tc>
        <w:tc>
          <w:tcPr>
            <w:tcW w:w="3685" w:type="dxa"/>
            <w:tcBorders>
              <w:top w:val="nil"/>
              <w:left w:val="nil"/>
              <w:bottom w:val="single" w:sz="4" w:space="0" w:color="auto"/>
              <w:right w:val="single" w:sz="4" w:space="0" w:color="auto"/>
            </w:tcBorders>
            <w:shd w:val="clear" w:color="000000" w:fill="FFFFFF"/>
            <w:noWrap/>
            <w:vAlign w:val="center"/>
            <w:hideMark/>
          </w:tcPr>
          <w:p w14:paraId="5028731F"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природный газ / электрокотел</w:t>
            </w:r>
          </w:p>
        </w:tc>
        <w:tc>
          <w:tcPr>
            <w:tcW w:w="2977" w:type="dxa"/>
            <w:tcBorders>
              <w:top w:val="nil"/>
              <w:left w:val="nil"/>
              <w:bottom w:val="single" w:sz="4" w:space="0" w:color="auto"/>
              <w:right w:val="single" w:sz="4" w:space="0" w:color="auto"/>
            </w:tcBorders>
            <w:shd w:val="clear" w:color="000000" w:fill="FFFFFF"/>
            <w:noWrap/>
            <w:vAlign w:val="center"/>
            <w:hideMark/>
          </w:tcPr>
          <w:p w14:paraId="3AD53E9C"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доля природного газа 100%</w:t>
            </w:r>
          </w:p>
        </w:tc>
      </w:tr>
      <w:tr w:rsidR="00247CAC" w:rsidRPr="00247CAC" w14:paraId="4302F157" w14:textId="77777777" w:rsidTr="00247CAC">
        <w:trPr>
          <w:trHeight w:val="285"/>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14:paraId="37EE6C39"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20</w:t>
            </w:r>
          </w:p>
        </w:tc>
        <w:tc>
          <w:tcPr>
            <w:tcW w:w="2494" w:type="dxa"/>
            <w:tcBorders>
              <w:top w:val="nil"/>
              <w:left w:val="nil"/>
              <w:bottom w:val="single" w:sz="4" w:space="0" w:color="auto"/>
              <w:right w:val="single" w:sz="4" w:space="0" w:color="auto"/>
            </w:tcBorders>
            <w:shd w:val="clear" w:color="000000" w:fill="FFFFFF"/>
            <w:vAlign w:val="center"/>
            <w:hideMark/>
          </w:tcPr>
          <w:p w14:paraId="50BA95D5"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Котельная №28</w:t>
            </w:r>
          </w:p>
        </w:tc>
        <w:tc>
          <w:tcPr>
            <w:tcW w:w="3685" w:type="dxa"/>
            <w:tcBorders>
              <w:top w:val="nil"/>
              <w:left w:val="nil"/>
              <w:bottom w:val="single" w:sz="4" w:space="0" w:color="auto"/>
              <w:right w:val="single" w:sz="4" w:space="0" w:color="auto"/>
            </w:tcBorders>
            <w:shd w:val="clear" w:color="000000" w:fill="FFFFFF"/>
            <w:noWrap/>
            <w:vAlign w:val="center"/>
            <w:hideMark/>
          </w:tcPr>
          <w:p w14:paraId="2112DF07"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природный газ / дизельное топливо</w:t>
            </w:r>
          </w:p>
        </w:tc>
        <w:tc>
          <w:tcPr>
            <w:tcW w:w="2977" w:type="dxa"/>
            <w:tcBorders>
              <w:top w:val="nil"/>
              <w:left w:val="nil"/>
              <w:bottom w:val="single" w:sz="4" w:space="0" w:color="auto"/>
              <w:right w:val="single" w:sz="4" w:space="0" w:color="auto"/>
            </w:tcBorders>
            <w:shd w:val="clear" w:color="000000" w:fill="FFFFFF"/>
            <w:noWrap/>
            <w:vAlign w:val="center"/>
            <w:hideMark/>
          </w:tcPr>
          <w:p w14:paraId="6C02D06E"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доля природного газа 100%</w:t>
            </w:r>
          </w:p>
        </w:tc>
      </w:tr>
      <w:tr w:rsidR="00247CAC" w:rsidRPr="00247CAC" w14:paraId="5A4856C0" w14:textId="77777777" w:rsidTr="00247CAC">
        <w:trPr>
          <w:trHeight w:val="285"/>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14:paraId="62F1674D"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21</w:t>
            </w:r>
          </w:p>
        </w:tc>
        <w:tc>
          <w:tcPr>
            <w:tcW w:w="2494" w:type="dxa"/>
            <w:tcBorders>
              <w:top w:val="nil"/>
              <w:left w:val="nil"/>
              <w:bottom w:val="single" w:sz="4" w:space="0" w:color="auto"/>
              <w:right w:val="single" w:sz="4" w:space="0" w:color="auto"/>
            </w:tcBorders>
            <w:shd w:val="clear" w:color="000000" w:fill="FFFFFF"/>
            <w:vAlign w:val="center"/>
            <w:hideMark/>
          </w:tcPr>
          <w:p w14:paraId="6214E6DD"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Котельная №29</w:t>
            </w:r>
          </w:p>
        </w:tc>
        <w:tc>
          <w:tcPr>
            <w:tcW w:w="3685" w:type="dxa"/>
            <w:tcBorders>
              <w:top w:val="nil"/>
              <w:left w:val="nil"/>
              <w:bottom w:val="single" w:sz="4" w:space="0" w:color="auto"/>
              <w:right w:val="single" w:sz="4" w:space="0" w:color="auto"/>
            </w:tcBorders>
            <w:shd w:val="clear" w:color="000000" w:fill="FFFFFF"/>
            <w:noWrap/>
            <w:vAlign w:val="center"/>
            <w:hideMark/>
          </w:tcPr>
          <w:p w14:paraId="56E989B8" w14:textId="77777777" w:rsidR="00247CAC" w:rsidRPr="00247CAC" w:rsidRDefault="00247CAC" w:rsidP="00247CAC">
            <w:pPr>
              <w:spacing w:after="0" w:line="240" w:lineRule="auto"/>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природный газ / дизельное топливо</w:t>
            </w:r>
          </w:p>
        </w:tc>
        <w:tc>
          <w:tcPr>
            <w:tcW w:w="2977" w:type="dxa"/>
            <w:tcBorders>
              <w:top w:val="nil"/>
              <w:left w:val="nil"/>
              <w:bottom w:val="single" w:sz="4" w:space="0" w:color="auto"/>
              <w:right w:val="single" w:sz="4" w:space="0" w:color="auto"/>
            </w:tcBorders>
            <w:shd w:val="clear" w:color="000000" w:fill="FFFFFF"/>
            <w:noWrap/>
            <w:vAlign w:val="center"/>
            <w:hideMark/>
          </w:tcPr>
          <w:p w14:paraId="58554517" w14:textId="77777777" w:rsidR="00247CAC" w:rsidRPr="00247CAC" w:rsidRDefault="00247CAC" w:rsidP="00247CAC">
            <w:pPr>
              <w:spacing w:after="0" w:line="240" w:lineRule="auto"/>
              <w:jc w:val="center"/>
              <w:rPr>
                <w:rFonts w:ascii="Times New Roman" w:eastAsia="Times New Roman" w:hAnsi="Times New Roman" w:cs="Times New Roman"/>
                <w:color w:val="000000"/>
                <w:sz w:val="20"/>
                <w:szCs w:val="20"/>
                <w:lang w:eastAsia="ru-RU"/>
              </w:rPr>
            </w:pPr>
            <w:r w:rsidRPr="00247CAC">
              <w:rPr>
                <w:rFonts w:ascii="Times New Roman" w:eastAsia="Times New Roman" w:hAnsi="Times New Roman" w:cs="Times New Roman"/>
                <w:color w:val="000000"/>
                <w:sz w:val="20"/>
                <w:szCs w:val="20"/>
                <w:lang w:eastAsia="ru-RU"/>
              </w:rPr>
              <w:t>доля природного газа 100%</w:t>
            </w:r>
          </w:p>
        </w:tc>
      </w:tr>
    </w:tbl>
    <w:p w14:paraId="364F45D2" w14:textId="77777777" w:rsidR="00247CAC" w:rsidRDefault="00247CAC" w:rsidP="00247CAC">
      <w:pPr>
        <w:jc w:val="both"/>
        <w:rPr>
          <w:rFonts w:ascii="Times New Roman" w:hAnsi="Times New Roman" w:cs="Times New Roman"/>
          <w:sz w:val="24"/>
          <w:szCs w:val="24"/>
        </w:rPr>
      </w:pPr>
    </w:p>
    <w:p w14:paraId="304885A7" w14:textId="2D0D668F" w:rsidR="00654AF1" w:rsidRPr="00654AF1" w:rsidRDefault="00654AF1" w:rsidP="00654AF1">
      <w:pPr>
        <w:ind w:firstLine="426"/>
        <w:jc w:val="right"/>
        <w:rPr>
          <w:rFonts w:ascii="Times New Roman" w:hAnsi="Times New Roman" w:cs="Times New Roman"/>
          <w:i/>
          <w:iCs/>
          <w:sz w:val="24"/>
          <w:szCs w:val="24"/>
        </w:rPr>
      </w:pPr>
      <w:bookmarkStart w:id="15" w:name="_Hlk160441190"/>
      <w:r w:rsidRPr="00654AF1">
        <w:rPr>
          <w:rFonts w:ascii="Times New Roman" w:hAnsi="Times New Roman" w:cs="Times New Roman"/>
          <w:i/>
          <w:iCs/>
          <w:sz w:val="24"/>
          <w:szCs w:val="24"/>
        </w:rPr>
        <w:t xml:space="preserve">Таблица </w:t>
      </w:r>
      <w:r w:rsidR="00247CAC">
        <w:rPr>
          <w:rFonts w:ascii="Times New Roman" w:hAnsi="Times New Roman" w:cs="Times New Roman"/>
          <w:i/>
          <w:iCs/>
          <w:sz w:val="24"/>
          <w:szCs w:val="24"/>
        </w:rPr>
        <w:t>2</w:t>
      </w:r>
      <w:bookmarkEnd w:id="15"/>
      <w:r w:rsidR="00923573">
        <w:rPr>
          <w:rFonts w:ascii="Times New Roman" w:hAnsi="Times New Roman" w:cs="Times New Roman"/>
          <w:i/>
          <w:iCs/>
          <w:sz w:val="24"/>
          <w:szCs w:val="24"/>
        </w:rPr>
        <w:t>5</w:t>
      </w:r>
      <w:r w:rsidRPr="00654AF1">
        <w:rPr>
          <w:rFonts w:ascii="Times New Roman" w:hAnsi="Times New Roman" w:cs="Times New Roman"/>
          <w:i/>
          <w:iCs/>
          <w:sz w:val="24"/>
          <w:szCs w:val="24"/>
        </w:rPr>
        <w:t>. Перспективный топливный баланс</w:t>
      </w:r>
    </w:p>
    <w:tbl>
      <w:tblPr>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066"/>
        <w:gridCol w:w="1066"/>
        <w:gridCol w:w="1066"/>
        <w:gridCol w:w="1066"/>
        <w:gridCol w:w="1066"/>
        <w:gridCol w:w="1066"/>
        <w:gridCol w:w="1066"/>
        <w:gridCol w:w="1066"/>
      </w:tblGrid>
      <w:tr w:rsidR="00654AF1" w:rsidRPr="00654AF1" w14:paraId="3436B6B9" w14:textId="77777777" w:rsidTr="00247CAC">
        <w:trPr>
          <w:trHeight w:val="330"/>
        </w:trPr>
        <w:tc>
          <w:tcPr>
            <w:tcW w:w="1696" w:type="dxa"/>
            <w:vMerge w:val="restart"/>
            <w:shd w:val="clear" w:color="000000" w:fill="FFFFFF"/>
            <w:vAlign w:val="center"/>
            <w:hideMark/>
          </w:tcPr>
          <w:p w14:paraId="15CB178D" w14:textId="77777777" w:rsidR="00654AF1" w:rsidRPr="00654AF1" w:rsidRDefault="00654AF1" w:rsidP="00654AF1">
            <w:pPr>
              <w:spacing w:after="0" w:line="240" w:lineRule="auto"/>
              <w:jc w:val="center"/>
              <w:rPr>
                <w:rFonts w:ascii="Times New Roman" w:eastAsia="Times New Roman" w:hAnsi="Times New Roman" w:cs="Times New Roman"/>
                <w:b/>
                <w:bCs/>
                <w:color w:val="000000"/>
                <w:sz w:val="16"/>
                <w:szCs w:val="16"/>
                <w:lang w:eastAsia="ru-RU"/>
              </w:rPr>
            </w:pPr>
            <w:r w:rsidRPr="00654AF1">
              <w:rPr>
                <w:rFonts w:ascii="Times New Roman" w:eastAsia="Times New Roman" w:hAnsi="Times New Roman" w:cs="Times New Roman"/>
                <w:b/>
                <w:bCs/>
                <w:color w:val="000000"/>
                <w:sz w:val="16"/>
                <w:szCs w:val="16"/>
                <w:lang w:eastAsia="ru-RU"/>
              </w:rPr>
              <w:t>Показатель, ед. измерения</w:t>
            </w:r>
          </w:p>
        </w:tc>
        <w:tc>
          <w:tcPr>
            <w:tcW w:w="8528" w:type="dxa"/>
            <w:gridSpan w:val="8"/>
            <w:shd w:val="clear" w:color="000000" w:fill="FFFFFF"/>
            <w:noWrap/>
            <w:vAlign w:val="center"/>
            <w:hideMark/>
          </w:tcPr>
          <w:p w14:paraId="2B5342CF" w14:textId="69DFC9B8" w:rsidR="00654AF1" w:rsidRPr="00654AF1" w:rsidRDefault="00654AF1" w:rsidP="00654AF1">
            <w:pPr>
              <w:spacing w:after="0" w:line="240" w:lineRule="auto"/>
              <w:jc w:val="center"/>
              <w:rPr>
                <w:rFonts w:ascii="Times New Roman" w:eastAsia="Times New Roman" w:hAnsi="Times New Roman" w:cs="Times New Roman"/>
                <w:b/>
                <w:bCs/>
                <w:color w:val="000000"/>
                <w:sz w:val="16"/>
                <w:szCs w:val="16"/>
                <w:lang w:eastAsia="ru-RU"/>
              </w:rPr>
            </w:pPr>
            <w:r w:rsidRPr="00654AF1">
              <w:rPr>
                <w:rFonts w:ascii="Times New Roman" w:eastAsia="Times New Roman" w:hAnsi="Times New Roman" w:cs="Times New Roman"/>
                <w:b/>
                <w:bCs/>
                <w:color w:val="000000"/>
                <w:sz w:val="20"/>
                <w:szCs w:val="20"/>
                <w:lang w:eastAsia="ru-RU"/>
              </w:rPr>
              <w:t>Расход условного топлива на отпуск тепла, т у.т.</w:t>
            </w:r>
          </w:p>
        </w:tc>
      </w:tr>
      <w:tr w:rsidR="00654AF1" w:rsidRPr="00654AF1" w14:paraId="39399120" w14:textId="77777777" w:rsidTr="00247CAC">
        <w:trPr>
          <w:trHeight w:val="300"/>
        </w:trPr>
        <w:tc>
          <w:tcPr>
            <w:tcW w:w="1696" w:type="dxa"/>
            <w:vMerge/>
            <w:vAlign w:val="center"/>
            <w:hideMark/>
          </w:tcPr>
          <w:p w14:paraId="320CA189" w14:textId="77777777" w:rsidR="00654AF1" w:rsidRPr="00654AF1" w:rsidRDefault="00654AF1" w:rsidP="00654AF1">
            <w:pPr>
              <w:spacing w:after="0" w:line="240" w:lineRule="auto"/>
              <w:rPr>
                <w:rFonts w:ascii="Times New Roman" w:eastAsia="Times New Roman" w:hAnsi="Times New Roman" w:cs="Times New Roman"/>
                <w:b/>
                <w:bCs/>
                <w:color w:val="000000"/>
                <w:sz w:val="16"/>
                <w:szCs w:val="16"/>
                <w:lang w:eastAsia="ru-RU"/>
              </w:rPr>
            </w:pPr>
          </w:p>
        </w:tc>
        <w:tc>
          <w:tcPr>
            <w:tcW w:w="1066" w:type="dxa"/>
            <w:shd w:val="clear" w:color="000000" w:fill="FFFFFF"/>
            <w:noWrap/>
            <w:vAlign w:val="center"/>
            <w:hideMark/>
          </w:tcPr>
          <w:p w14:paraId="299DE5CE" w14:textId="77777777" w:rsidR="00654AF1" w:rsidRPr="00654AF1" w:rsidRDefault="00654AF1" w:rsidP="00654AF1">
            <w:pPr>
              <w:spacing w:after="0" w:line="240" w:lineRule="auto"/>
              <w:jc w:val="center"/>
              <w:rPr>
                <w:rFonts w:ascii="Times New Roman" w:eastAsia="Times New Roman" w:hAnsi="Times New Roman" w:cs="Times New Roman"/>
                <w:b/>
                <w:bCs/>
                <w:color w:val="000000"/>
                <w:sz w:val="16"/>
                <w:szCs w:val="16"/>
                <w:lang w:eastAsia="ru-RU"/>
              </w:rPr>
            </w:pPr>
            <w:r w:rsidRPr="00654AF1">
              <w:rPr>
                <w:rFonts w:ascii="Times New Roman" w:eastAsia="Times New Roman" w:hAnsi="Times New Roman" w:cs="Times New Roman"/>
                <w:b/>
                <w:bCs/>
                <w:color w:val="000000"/>
                <w:sz w:val="16"/>
                <w:szCs w:val="16"/>
                <w:lang w:eastAsia="ru-RU"/>
              </w:rPr>
              <w:t>2022</w:t>
            </w:r>
          </w:p>
        </w:tc>
        <w:tc>
          <w:tcPr>
            <w:tcW w:w="1066" w:type="dxa"/>
            <w:shd w:val="clear" w:color="000000" w:fill="FFFFFF"/>
            <w:noWrap/>
            <w:vAlign w:val="center"/>
            <w:hideMark/>
          </w:tcPr>
          <w:p w14:paraId="2985CBEE" w14:textId="77777777" w:rsidR="00654AF1" w:rsidRPr="00654AF1" w:rsidRDefault="00654AF1" w:rsidP="00654AF1">
            <w:pPr>
              <w:spacing w:after="0" w:line="240" w:lineRule="auto"/>
              <w:jc w:val="center"/>
              <w:rPr>
                <w:rFonts w:ascii="Times New Roman" w:eastAsia="Times New Roman" w:hAnsi="Times New Roman" w:cs="Times New Roman"/>
                <w:b/>
                <w:bCs/>
                <w:color w:val="000000"/>
                <w:sz w:val="16"/>
                <w:szCs w:val="16"/>
                <w:lang w:eastAsia="ru-RU"/>
              </w:rPr>
            </w:pPr>
            <w:r w:rsidRPr="00654AF1">
              <w:rPr>
                <w:rFonts w:ascii="Times New Roman" w:eastAsia="Times New Roman" w:hAnsi="Times New Roman" w:cs="Times New Roman"/>
                <w:b/>
                <w:bCs/>
                <w:color w:val="000000"/>
                <w:sz w:val="16"/>
                <w:szCs w:val="16"/>
                <w:lang w:eastAsia="ru-RU"/>
              </w:rPr>
              <w:t>2023</w:t>
            </w:r>
          </w:p>
        </w:tc>
        <w:tc>
          <w:tcPr>
            <w:tcW w:w="1066" w:type="dxa"/>
            <w:shd w:val="clear" w:color="000000" w:fill="FFFFFF"/>
            <w:noWrap/>
            <w:vAlign w:val="center"/>
            <w:hideMark/>
          </w:tcPr>
          <w:p w14:paraId="0CED36DE" w14:textId="77777777" w:rsidR="00654AF1" w:rsidRPr="00654AF1" w:rsidRDefault="00654AF1" w:rsidP="00654AF1">
            <w:pPr>
              <w:spacing w:after="0" w:line="240" w:lineRule="auto"/>
              <w:jc w:val="center"/>
              <w:rPr>
                <w:rFonts w:ascii="Times New Roman" w:eastAsia="Times New Roman" w:hAnsi="Times New Roman" w:cs="Times New Roman"/>
                <w:b/>
                <w:bCs/>
                <w:color w:val="000000"/>
                <w:sz w:val="16"/>
                <w:szCs w:val="16"/>
                <w:lang w:eastAsia="ru-RU"/>
              </w:rPr>
            </w:pPr>
            <w:r w:rsidRPr="00654AF1">
              <w:rPr>
                <w:rFonts w:ascii="Times New Roman" w:eastAsia="Times New Roman" w:hAnsi="Times New Roman" w:cs="Times New Roman"/>
                <w:b/>
                <w:bCs/>
                <w:color w:val="000000"/>
                <w:sz w:val="16"/>
                <w:szCs w:val="16"/>
                <w:lang w:eastAsia="ru-RU"/>
              </w:rPr>
              <w:t>2024</w:t>
            </w:r>
          </w:p>
        </w:tc>
        <w:tc>
          <w:tcPr>
            <w:tcW w:w="1066" w:type="dxa"/>
            <w:shd w:val="clear" w:color="000000" w:fill="FFFFFF"/>
            <w:noWrap/>
            <w:vAlign w:val="center"/>
            <w:hideMark/>
          </w:tcPr>
          <w:p w14:paraId="035E881E" w14:textId="77777777" w:rsidR="00654AF1" w:rsidRPr="00654AF1" w:rsidRDefault="00654AF1" w:rsidP="00654AF1">
            <w:pPr>
              <w:spacing w:after="0" w:line="240" w:lineRule="auto"/>
              <w:jc w:val="center"/>
              <w:rPr>
                <w:rFonts w:ascii="Times New Roman" w:eastAsia="Times New Roman" w:hAnsi="Times New Roman" w:cs="Times New Roman"/>
                <w:b/>
                <w:bCs/>
                <w:color w:val="000000"/>
                <w:sz w:val="16"/>
                <w:szCs w:val="16"/>
                <w:lang w:eastAsia="ru-RU"/>
              </w:rPr>
            </w:pPr>
            <w:r w:rsidRPr="00654AF1">
              <w:rPr>
                <w:rFonts w:ascii="Times New Roman" w:eastAsia="Times New Roman" w:hAnsi="Times New Roman" w:cs="Times New Roman"/>
                <w:b/>
                <w:bCs/>
                <w:color w:val="000000"/>
                <w:sz w:val="16"/>
                <w:szCs w:val="16"/>
                <w:lang w:eastAsia="ru-RU"/>
              </w:rPr>
              <w:t>2025</w:t>
            </w:r>
          </w:p>
        </w:tc>
        <w:tc>
          <w:tcPr>
            <w:tcW w:w="1066" w:type="dxa"/>
            <w:shd w:val="clear" w:color="000000" w:fill="FFFFFF"/>
            <w:noWrap/>
            <w:vAlign w:val="center"/>
            <w:hideMark/>
          </w:tcPr>
          <w:p w14:paraId="5C98937B" w14:textId="77777777" w:rsidR="00654AF1" w:rsidRPr="00654AF1" w:rsidRDefault="00654AF1" w:rsidP="00654AF1">
            <w:pPr>
              <w:spacing w:after="0" w:line="240" w:lineRule="auto"/>
              <w:jc w:val="center"/>
              <w:rPr>
                <w:rFonts w:ascii="Times New Roman" w:eastAsia="Times New Roman" w:hAnsi="Times New Roman" w:cs="Times New Roman"/>
                <w:b/>
                <w:bCs/>
                <w:color w:val="000000"/>
                <w:sz w:val="16"/>
                <w:szCs w:val="16"/>
                <w:lang w:eastAsia="ru-RU"/>
              </w:rPr>
            </w:pPr>
            <w:r w:rsidRPr="00654AF1">
              <w:rPr>
                <w:rFonts w:ascii="Times New Roman" w:eastAsia="Times New Roman" w:hAnsi="Times New Roman" w:cs="Times New Roman"/>
                <w:b/>
                <w:bCs/>
                <w:color w:val="000000"/>
                <w:sz w:val="16"/>
                <w:szCs w:val="16"/>
                <w:lang w:eastAsia="ru-RU"/>
              </w:rPr>
              <w:t>2026</w:t>
            </w:r>
          </w:p>
        </w:tc>
        <w:tc>
          <w:tcPr>
            <w:tcW w:w="1066" w:type="dxa"/>
            <w:shd w:val="clear" w:color="000000" w:fill="FFFFFF"/>
            <w:noWrap/>
            <w:vAlign w:val="center"/>
            <w:hideMark/>
          </w:tcPr>
          <w:p w14:paraId="645EB271" w14:textId="77777777" w:rsidR="00654AF1" w:rsidRPr="00654AF1" w:rsidRDefault="00654AF1" w:rsidP="00654AF1">
            <w:pPr>
              <w:spacing w:after="0" w:line="240" w:lineRule="auto"/>
              <w:jc w:val="center"/>
              <w:rPr>
                <w:rFonts w:ascii="Times New Roman" w:eastAsia="Times New Roman" w:hAnsi="Times New Roman" w:cs="Times New Roman"/>
                <w:b/>
                <w:bCs/>
                <w:color w:val="000000"/>
                <w:sz w:val="16"/>
                <w:szCs w:val="16"/>
                <w:lang w:eastAsia="ru-RU"/>
              </w:rPr>
            </w:pPr>
            <w:r w:rsidRPr="00654AF1">
              <w:rPr>
                <w:rFonts w:ascii="Times New Roman" w:eastAsia="Times New Roman" w:hAnsi="Times New Roman" w:cs="Times New Roman"/>
                <w:b/>
                <w:bCs/>
                <w:color w:val="000000"/>
                <w:sz w:val="16"/>
                <w:szCs w:val="16"/>
                <w:lang w:eastAsia="ru-RU"/>
              </w:rPr>
              <w:t>2027</w:t>
            </w:r>
          </w:p>
        </w:tc>
        <w:tc>
          <w:tcPr>
            <w:tcW w:w="1066" w:type="dxa"/>
            <w:shd w:val="clear" w:color="000000" w:fill="FFFFFF"/>
            <w:noWrap/>
            <w:vAlign w:val="center"/>
            <w:hideMark/>
          </w:tcPr>
          <w:p w14:paraId="1FF0944F" w14:textId="77777777" w:rsidR="00654AF1" w:rsidRPr="00654AF1" w:rsidRDefault="00654AF1" w:rsidP="00654AF1">
            <w:pPr>
              <w:spacing w:after="0" w:line="240" w:lineRule="auto"/>
              <w:jc w:val="center"/>
              <w:rPr>
                <w:rFonts w:ascii="Times New Roman" w:eastAsia="Times New Roman" w:hAnsi="Times New Roman" w:cs="Times New Roman"/>
                <w:b/>
                <w:bCs/>
                <w:color w:val="000000"/>
                <w:sz w:val="16"/>
                <w:szCs w:val="16"/>
                <w:lang w:eastAsia="ru-RU"/>
              </w:rPr>
            </w:pPr>
            <w:r w:rsidRPr="00654AF1">
              <w:rPr>
                <w:rFonts w:ascii="Times New Roman" w:eastAsia="Times New Roman" w:hAnsi="Times New Roman" w:cs="Times New Roman"/>
                <w:b/>
                <w:bCs/>
                <w:color w:val="000000"/>
                <w:sz w:val="16"/>
                <w:szCs w:val="16"/>
                <w:lang w:eastAsia="ru-RU"/>
              </w:rPr>
              <w:t>2028</w:t>
            </w:r>
          </w:p>
        </w:tc>
        <w:tc>
          <w:tcPr>
            <w:tcW w:w="1066" w:type="dxa"/>
            <w:shd w:val="clear" w:color="000000" w:fill="FFFFFF"/>
            <w:noWrap/>
            <w:vAlign w:val="center"/>
            <w:hideMark/>
          </w:tcPr>
          <w:p w14:paraId="6B766CD1" w14:textId="77777777" w:rsidR="00654AF1" w:rsidRPr="00654AF1" w:rsidRDefault="00654AF1" w:rsidP="00654AF1">
            <w:pPr>
              <w:spacing w:after="0" w:line="240" w:lineRule="auto"/>
              <w:jc w:val="center"/>
              <w:rPr>
                <w:rFonts w:ascii="Times New Roman" w:eastAsia="Times New Roman" w:hAnsi="Times New Roman" w:cs="Times New Roman"/>
                <w:b/>
                <w:bCs/>
                <w:color w:val="000000"/>
                <w:sz w:val="16"/>
                <w:szCs w:val="16"/>
                <w:lang w:eastAsia="ru-RU"/>
              </w:rPr>
            </w:pPr>
            <w:r w:rsidRPr="00654AF1">
              <w:rPr>
                <w:rFonts w:ascii="Times New Roman" w:eastAsia="Times New Roman" w:hAnsi="Times New Roman" w:cs="Times New Roman"/>
                <w:b/>
                <w:bCs/>
                <w:color w:val="000000"/>
                <w:sz w:val="16"/>
                <w:szCs w:val="16"/>
                <w:lang w:eastAsia="ru-RU"/>
              </w:rPr>
              <w:t>2029-34</w:t>
            </w:r>
          </w:p>
        </w:tc>
      </w:tr>
      <w:tr w:rsidR="00654AF1" w:rsidRPr="00654AF1" w14:paraId="445FFC9A" w14:textId="77777777" w:rsidTr="00247CAC">
        <w:trPr>
          <w:trHeight w:val="391"/>
        </w:trPr>
        <w:tc>
          <w:tcPr>
            <w:tcW w:w="1696" w:type="dxa"/>
            <w:shd w:val="clear" w:color="auto" w:fill="auto"/>
            <w:vAlign w:val="center"/>
            <w:hideMark/>
          </w:tcPr>
          <w:p w14:paraId="1BFA3D5B" w14:textId="166EAA18" w:rsidR="00654AF1" w:rsidRPr="00654AF1" w:rsidRDefault="00654AF1" w:rsidP="00654AF1">
            <w:pPr>
              <w:spacing w:after="0" w:line="240" w:lineRule="auto"/>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Котельная №1</w:t>
            </w:r>
          </w:p>
        </w:tc>
        <w:tc>
          <w:tcPr>
            <w:tcW w:w="1066" w:type="dxa"/>
            <w:shd w:val="clear" w:color="000000" w:fill="FFFFFF"/>
            <w:noWrap/>
            <w:vAlign w:val="center"/>
            <w:hideMark/>
          </w:tcPr>
          <w:p w14:paraId="6A108155"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3635,804</w:t>
            </w:r>
          </w:p>
        </w:tc>
        <w:tc>
          <w:tcPr>
            <w:tcW w:w="1066" w:type="dxa"/>
            <w:shd w:val="clear" w:color="000000" w:fill="FFFFFF"/>
            <w:noWrap/>
            <w:vAlign w:val="center"/>
            <w:hideMark/>
          </w:tcPr>
          <w:p w14:paraId="163E7957"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3691,883</w:t>
            </w:r>
          </w:p>
        </w:tc>
        <w:tc>
          <w:tcPr>
            <w:tcW w:w="1066" w:type="dxa"/>
            <w:shd w:val="clear" w:color="000000" w:fill="FFFFFF"/>
            <w:noWrap/>
            <w:vAlign w:val="center"/>
            <w:hideMark/>
          </w:tcPr>
          <w:p w14:paraId="75C1C1D0"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3789,383</w:t>
            </w:r>
          </w:p>
        </w:tc>
        <w:tc>
          <w:tcPr>
            <w:tcW w:w="1066" w:type="dxa"/>
            <w:shd w:val="clear" w:color="000000" w:fill="FFFFFF"/>
            <w:noWrap/>
            <w:vAlign w:val="center"/>
            <w:hideMark/>
          </w:tcPr>
          <w:p w14:paraId="25354625"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3789,383</w:t>
            </w:r>
          </w:p>
        </w:tc>
        <w:tc>
          <w:tcPr>
            <w:tcW w:w="1066" w:type="dxa"/>
            <w:shd w:val="clear" w:color="000000" w:fill="FFFFFF"/>
            <w:noWrap/>
            <w:vAlign w:val="center"/>
            <w:hideMark/>
          </w:tcPr>
          <w:p w14:paraId="07D0BD68"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3789,383</w:t>
            </w:r>
          </w:p>
        </w:tc>
        <w:tc>
          <w:tcPr>
            <w:tcW w:w="1066" w:type="dxa"/>
            <w:shd w:val="clear" w:color="000000" w:fill="FFFFFF"/>
            <w:noWrap/>
            <w:vAlign w:val="center"/>
            <w:hideMark/>
          </w:tcPr>
          <w:p w14:paraId="6DFEE897"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3789,383</w:t>
            </w:r>
          </w:p>
        </w:tc>
        <w:tc>
          <w:tcPr>
            <w:tcW w:w="1066" w:type="dxa"/>
            <w:shd w:val="clear" w:color="000000" w:fill="FFFFFF"/>
            <w:noWrap/>
            <w:vAlign w:val="center"/>
            <w:hideMark/>
          </w:tcPr>
          <w:p w14:paraId="672DD054"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3789,383</w:t>
            </w:r>
          </w:p>
        </w:tc>
        <w:tc>
          <w:tcPr>
            <w:tcW w:w="1066" w:type="dxa"/>
            <w:shd w:val="clear" w:color="000000" w:fill="FFFFFF"/>
            <w:noWrap/>
            <w:vAlign w:val="center"/>
            <w:hideMark/>
          </w:tcPr>
          <w:p w14:paraId="639E20DF"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3789,383</w:t>
            </w:r>
          </w:p>
        </w:tc>
      </w:tr>
      <w:tr w:rsidR="00654AF1" w:rsidRPr="00654AF1" w14:paraId="0865A284" w14:textId="77777777" w:rsidTr="00247CAC">
        <w:trPr>
          <w:trHeight w:val="367"/>
        </w:trPr>
        <w:tc>
          <w:tcPr>
            <w:tcW w:w="1696" w:type="dxa"/>
            <w:shd w:val="clear" w:color="auto" w:fill="auto"/>
            <w:vAlign w:val="center"/>
            <w:hideMark/>
          </w:tcPr>
          <w:p w14:paraId="59796BDD" w14:textId="0443708E" w:rsidR="00E054A3" w:rsidRPr="00654AF1" w:rsidRDefault="00E054A3" w:rsidP="00654AF1">
            <w:pPr>
              <w:spacing w:after="0" w:line="240" w:lineRule="auto"/>
              <w:rPr>
                <w:rFonts w:ascii="Times New Roman" w:eastAsia="Times New Roman" w:hAnsi="Times New Roman" w:cs="Times New Roman"/>
                <w:color w:val="000000"/>
                <w:sz w:val="20"/>
                <w:szCs w:val="20"/>
                <w:lang w:eastAsia="ru-RU"/>
              </w:rPr>
            </w:pPr>
            <w:r w:rsidRPr="00E054A3">
              <w:rPr>
                <w:rFonts w:ascii="Times New Roman" w:eastAsia="Times New Roman" w:hAnsi="Times New Roman" w:cs="Times New Roman"/>
                <w:color w:val="000000"/>
                <w:sz w:val="20"/>
                <w:szCs w:val="20"/>
                <w:lang w:eastAsia="ru-RU"/>
              </w:rPr>
              <w:t>Котельная №</w:t>
            </w:r>
            <w:r>
              <w:rPr>
                <w:rFonts w:ascii="Times New Roman" w:eastAsia="Times New Roman" w:hAnsi="Times New Roman" w:cs="Times New Roman"/>
                <w:color w:val="000000"/>
                <w:sz w:val="20"/>
                <w:szCs w:val="20"/>
                <w:lang w:eastAsia="ru-RU"/>
              </w:rPr>
              <w:t>2</w:t>
            </w:r>
          </w:p>
        </w:tc>
        <w:tc>
          <w:tcPr>
            <w:tcW w:w="1066" w:type="dxa"/>
            <w:shd w:val="clear" w:color="000000" w:fill="FFFFFF"/>
            <w:noWrap/>
            <w:vAlign w:val="center"/>
            <w:hideMark/>
          </w:tcPr>
          <w:p w14:paraId="222BD195"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2101,49</w:t>
            </w:r>
          </w:p>
        </w:tc>
        <w:tc>
          <w:tcPr>
            <w:tcW w:w="1066" w:type="dxa"/>
            <w:shd w:val="clear" w:color="000000" w:fill="FFFFFF"/>
            <w:noWrap/>
            <w:vAlign w:val="center"/>
            <w:hideMark/>
          </w:tcPr>
          <w:p w14:paraId="061401DF"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2006</w:t>
            </w:r>
          </w:p>
        </w:tc>
        <w:tc>
          <w:tcPr>
            <w:tcW w:w="1066" w:type="dxa"/>
            <w:shd w:val="clear" w:color="000000" w:fill="FFFFFF"/>
            <w:noWrap/>
            <w:vAlign w:val="center"/>
            <w:hideMark/>
          </w:tcPr>
          <w:p w14:paraId="48987917"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2571,072</w:t>
            </w:r>
          </w:p>
        </w:tc>
        <w:tc>
          <w:tcPr>
            <w:tcW w:w="1066" w:type="dxa"/>
            <w:shd w:val="clear" w:color="000000" w:fill="FFFFFF"/>
            <w:noWrap/>
            <w:vAlign w:val="center"/>
            <w:hideMark/>
          </w:tcPr>
          <w:p w14:paraId="1C6A4039"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2571,072</w:t>
            </w:r>
          </w:p>
        </w:tc>
        <w:tc>
          <w:tcPr>
            <w:tcW w:w="1066" w:type="dxa"/>
            <w:shd w:val="clear" w:color="000000" w:fill="FFFFFF"/>
            <w:noWrap/>
            <w:vAlign w:val="center"/>
            <w:hideMark/>
          </w:tcPr>
          <w:p w14:paraId="332E8E85"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2571,072</w:t>
            </w:r>
          </w:p>
        </w:tc>
        <w:tc>
          <w:tcPr>
            <w:tcW w:w="1066" w:type="dxa"/>
            <w:shd w:val="clear" w:color="000000" w:fill="FFFFFF"/>
            <w:noWrap/>
            <w:vAlign w:val="center"/>
            <w:hideMark/>
          </w:tcPr>
          <w:p w14:paraId="1C1E468E"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2571,072</w:t>
            </w:r>
          </w:p>
        </w:tc>
        <w:tc>
          <w:tcPr>
            <w:tcW w:w="1066" w:type="dxa"/>
            <w:shd w:val="clear" w:color="000000" w:fill="FFFFFF"/>
            <w:noWrap/>
            <w:vAlign w:val="center"/>
            <w:hideMark/>
          </w:tcPr>
          <w:p w14:paraId="50857EF1"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2571,072</w:t>
            </w:r>
          </w:p>
        </w:tc>
        <w:tc>
          <w:tcPr>
            <w:tcW w:w="1066" w:type="dxa"/>
            <w:shd w:val="clear" w:color="000000" w:fill="FFFFFF"/>
            <w:noWrap/>
            <w:vAlign w:val="center"/>
            <w:hideMark/>
          </w:tcPr>
          <w:p w14:paraId="2C63B6B9"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2571,072</w:t>
            </w:r>
          </w:p>
        </w:tc>
      </w:tr>
      <w:tr w:rsidR="00654AF1" w:rsidRPr="00654AF1" w14:paraId="047168B0" w14:textId="77777777" w:rsidTr="00247CAC">
        <w:trPr>
          <w:trHeight w:val="485"/>
        </w:trPr>
        <w:tc>
          <w:tcPr>
            <w:tcW w:w="1696" w:type="dxa"/>
            <w:shd w:val="clear" w:color="auto" w:fill="auto"/>
            <w:vAlign w:val="center"/>
          </w:tcPr>
          <w:p w14:paraId="4FE57656" w14:textId="72437008" w:rsidR="00654AF1" w:rsidRPr="00654AF1" w:rsidRDefault="00E054A3" w:rsidP="00654AF1">
            <w:pPr>
              <w:spacing w:after="0" w:line="240" w:lineRule="auto"/>
              <w:rPr>
                <w:rFonts w:ascii="Times New Roman" w:eastAsia="Times New Roman" w:hAnsi="Times New Roman" w:cs="Times New Roman"/>
                <w:color w:val="000000"/>
                <w:sz w:val="20"/>
                <w:szCs w:val="20"/>
                <w:lang w:eastAsia="ru-RU"/>
              </w:rPr>
            </w:pPr>
            <w:r w:rsidRPr="00E054A3">
              <w:rPr>
                <w:rFonts w:ascii="Times New Roman" w:eastAsia="Times New Roman" w:hAnsi="Times New Roman" w:cs="Times New Roman"/>
                <w:color w:val="000000"/>
                <w:sz w:val="20"/>
                <w:szCs w:val="20"/>
                <w:lang w:eastAsia="ru-RU"/>
              </w:rPr>
              <w:t>Котельная №</w:t>
            </w:r>
            <w:r>
              <w:rPr>
                <w:rFonts w:ascii="Times New Roman" w:eastAsia="Times New Roman" w:hAnsi="Times New Roman" w:cs="Times New Roman"/>
                <w:color w:val="000000"/>
                <w:sz w:val="20"/>
                <w:szCs w:val="20"/>
                <w:lang w:eastAsia="ru-RU"/>
              </w:rPr>
              <w:t>3</w:t>
            </w:r>
          </w:p>
        </w:tc>
        <w:tc>
          <w:tcPr>
            <w:tcW w:w="1066" w:type="dxa"/>
            <w:shd w:val="clear" w:color="000000" w:fill="FFFFFF"/>
            <w:noWrap/>
            <w:vAlign w:val="center"/>
            <w:hideMark/>
          </w:tcPr>
          <w:p w14:paraId="30F9AB0B"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2112,48</w:t>
            </w:r>
          </w:p>
        </w:tc>
        <w:tc>
          <w:tcPr>
            <w:tcW w:w="1066" w:type="dxa"/>
            <w:shd w:val="clear" w:color="000000" w:fill="FFFFFF"/>
            <w:noWrap/>
            <w:vAlign w:val="center"/>
            <w:hideMark/>
          </w:tcPr>
          <w:p w14:paraId="75238AC0"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2069,95</w:t>
            </w:r>
          </w:p>
        </w:tc>
        <w:tc>
          <w:tcPr>
            <w:tcW w:w="1066" w:type="dxa"/>
            <w:shd w:val="clear" w:color="000000" w:fill="FFFFFF"/>
            <w:noWrap/>
            <w:vAlign w:val="center"/>
            <w:hideMark/>
          </w:tcPr>
          <w:p w14:paraId="6F8EEC12"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2455,532</w:t>
            </w:r>
          </w:p>
        </w:tc>
        <w:tc>
          <w:tcPr>
            <w:tcW w:w="1066" w:type="dxa"/>
            <w:shd w:val="clear" w:color="000000" w:fill="FFFFFF"/>
            <w:noWrap/>
            <w:vAlign w:val="center"/>
            <w:hideMark/>
          </w:tcPr>
          <w:p w14:paraId="59036659"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2455,532</w:t>
            </w:r>
          </w:p>
        </w:tc>
        <w:tc>
          <w:tcPr>
            <w:tcW w:w="1066" w:type="dxa"/>
            <w:shd w:val="clear" w:color="000000" w:fill="FFFFFF"/>
            <w:noWrap/>
            <w:vAlign w:val="center"/>
            <w:hideMark/>
          </w:tcPr>
          <w:p w14:paraId="727A4F40"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2455,532</w:t>
            </w:r>
          </w:p>
        </w:tc>
        <w:tc>
          <w:tcPr>
            <w:tcW w:w="1066" w:type="dxa"/>
            <w:shd w:val="clear" w:color="000000" w:fill="FFFFFF"/>
            <w:noWrap/>
            <w:vAlign w:val="center"/>
            <w:hideMark/>
          </w:tcPr>
          <w:p w14:paraId="593F522B"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2455,532</w:t>
            </w:r>
          </w:p>
        </w:tc>
        <w:tc>
          <w:tcPr>
            <w:tcW w:w="1066" w:type="dxa"/>
            <w:shd w:val="clear" w:color="000000" w:fill="FFFFFF"/>
            <w:noWrap/>
            <w:vAlign w:val="center"/>
            <w:hideMark/>
          </w:tcPr>
          <w:p w14:paraId="6D4028A4"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2455,532</w:t>
            </w:r>
          </w:p>
        </w:tc>
        <w:tc>
          <w:tcPr>
            <w:tcW w:w="1066" w:type="dxa"/>
            <w:shd w:val="clear" w:color="000000" w:fill="FFFFFF"/>
            <w:noWrap/>
            <w:vAlign w:val="center"/>
            <w:hideMark/>
          </w:tcPr>
          <w:p w14:paraId="5164006E"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2455,532</w:t>
            </w:r>
          </w:p>
        </w:tc>
      </w:tr>
      <w:tr w:rsidR="00654AF1" w:rsidRPr="00654AF1" w14:paraId="7A4C0C5B" w14:textId="77777777" w:rsidTr="00247CAC">
        <w:trPr>
          <w:trHeight w:val="475"/>
        </w:trPr>
        <w:tc>
          <w:tcPr>
            <w:tcW w:w="1696" w:type="dxa"/>
            <w:shd w:val="clear" w:color="auto" w:fill="auto"/>
            <w:vAlign w:val="center"/>
          </w:tcPr>
          <w:p w14:paraId="050778E5" w14:textId="0B380011" w:rsidR="00654AF1" w:rsidRPr="00654AF1" w:rsidRDefault="00E054A3" w:rsidP="00654AF1">
            <w:pPr>
              <w:spacing w:after="0" w:line="240" w:lineRule="auto"/>
              <w:rPr>
                <w:rFonts w:ascii="Times New Roman" w:eastAsia="Times New Roman" w:hAnsi="Times New Roman" w:cs="Times New Roman"/>
                <w:color w:val="000000"/>
                <w:sz w:val="20"/>
                <w:szCs w:val="20"/>
                <w:lang w:eastAsia="ru-RU"/>
              </w:rPr>
            </w:pPr>
            <w:r w:rsidRPr="00E054A3">
              <w:rPr>
                <w:rFonts w:ascii="Times New Roman" w:eastAsia="Times New Roman" w:hAnsi="Times New Roman" w:cs="Times New Roman"/>
                <w:color w:val="000000"/>
                <w:sz w:val="20"/>
                <w:szCs w:val="20"/>
                <w:lang w:eastAsia="ru-RU"/>
              </w:rPr>
              <w:t>Котельная №</w:t>
            </w:r>
            <w:r>
              <w:rPr>
                <w:rFonts w:ascii="Times New Roman" w:eastAsia="Times New Roman" w:hAnsi="Times New Roman" w:cs="Times New Roman"/>
                <w:color w:val="000000"/>
                <w:sz w:val="20"/>
                <w:szCs w:val="20"/>
                <w:lang w:eastAsia="ru-RU"/>
              </w:rPr>
              <w:t>4</w:t>
            </w:r>
          </w:p>
        </w:tc>
        <w:tc>
          <w:tcPr>
            <w:tcW w:w="1066" w:type="dxa"/>
            <w:shd w:val="clear" w:color="000000" w:fill="FFFFFF"/>
            <w:noWrap/>
            <w:vAlign w:val="center"/>
            <w:hideMark/>
          </w:tcPr>
          <w:p w14:paraId="0AB59CD2"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3298,26</w:t>
            </w:r>
          </w:p>
        </w:tc>
        <w:tc>
          <w:tcPr>
            <w:tcW w:w="1066" w:type="dxa"/>
            <w:shd w:val="clear" w:color="000000" w:fill="FFFFFF"/>
            <w:noWrap/>
            <w:vAlign w:val="center"/>
            <w:hideMark/>
          </w:tcPr>
          <w:p w14:paraId="744DDD88"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3190,83</w:t>
            </w:r>
          </w:p>
        </w:tc>
        <w:tc>
          <w:tcPr>
            <w:tcW w:w="1066" w:type="dxa"/>
            <w:shd w:val="clear" w:color="000000" w:fill="FFFFFF"/>
            <w:noWrap/>
            <w:vAlign w:val="center"/>
            <w:hideMark/>
          </w:tcPr>
          <w:p w14:paraId="6A38A1EA"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2864,036</w:t>
            </w:r>
          </w:p>
        </w:tc>
        <w:tc>
          <w:tcPr>
            <w:tcW w:w="1066" w:type="dxa"/>
            <w:shd w:val="clear" w:color="000000" w:fill="FFFFFF"/>
            <w:noWrap/>
            <w:vAlign w:val="center"/>
            <w:hideMark/>
          </w:tcPr>
          <w:p w14:paraId="19A8836C"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2864,036</w:t>
            </w:r>
          </w:p>
        </w:tc>
        <w:tc>
          <w:tcPr>
            <w:tcW w:w="1066" w:type="dxa"/>
            <w:shd w:val="clear" w:color="000000" w:fill="FFFFFF"/>
            <w:noWrap/>
            <w:vAlign w:val="center"/>
            <w:hideMark/>
          </w:tcPr>
          <w:p w14:paraId="70C691E9"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2864,036</w:t>
            </w:r>
          </w:p>
        </w:tc>
        <w:tc>
          <w:tcPr>
            <w:tcW w:w="1066" w:type="dxa"/>
            <w:shd w:val="clear" w:color="000000" w:fill="FFFFFF"/>
            <w:noWrap/>
            <w:vAlign w:val="center"/>
            <w:hideMark/>
          </w:tcPr>
          <w:p w14:paraId="0CD88305"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2864,036</w:t>
            </w:r>
          </w:p>
        </w:tc>
        <w:tc>
          <w:tcPr>
            <w:tcW w:w="1066" w:type="dxa"/>
            <w:shd w:val="clear" w:color="000000" w:fill="FFFFFF"/>
            <w:noWrap/>
            <w:vAlign w:val="center"/>
            <w:hideMark/>
          </w:tcPr>
          <w:p w14:paraId="69271587"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2864,036</w:t>
            </w:r>
          </w:p>
        </w:tc>
        <w:tc>
          <w:tcPr>
            <w:tcW w:w="1066" w:type="dxa"/>
            <w:shd w:val="clear" w:color="000000" w:fill="FFFFFF"/>
            <w:noWrap/>
            <w:vAlign w:val="center"/>
            <w:hideMark/>
          </w:tcPr>
          <w:p w14:paraId="1B71DD86"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2864,036</w:t>
            </w:r>
          </w:p>
        </w:tc>
      </w:tr>
      <w:tr w:rsidR="00654AF1" w:rsidRPr="00654AF1" w14:paraId="55657988" w14:textId="77777777" w:rsidTr="00247CAC">
        <w:trPr>
          <w:trHeight w:val="422"/>
        </w:trPr>
        <w:tc>
          <w:tcPr>
            <w:tcW w:w="1696" w:type="dxa"/>
            <w:shd w:val="clear" w:color="auto" w:fill="auto"/>
            <w:vAlign w:val="center"/>
          </w:tcPr>
          <w:p w14:paraId="724C3CED" w14:textId="474F4F74" w:rsidR="00654AF1" w:rsidRPr="00654AF1" w:rsidRDefault="00E054A3" w:rsidP="00654AF1">
            <w:pPr>
              <w:spacing w:after="0" w:line="240" w:lineRule="auto"/>
              <w:rPr>
                <w:rFonts w:ascii="Times New Roman" w:eastAsia="Times New Roman" w:hAnsi="Times New Roman" w:cs="Times New Roman"/>
                <w:color w:val="000000"/>
                <w:sz w:val="20"/>
                <w:szCs w:val="20"/>
                <w:lang w:eastAsia="ru-RU"/>
              </w:rPr>
            </w:pPr>
            <w:r w:rsidRPr="00E054A3">
              <w:rPr>
                <w:rFonts w:ascii="Times New Roman" w:eastAsia="Times New Roman" w:hAnsi="Times New Roman" w:cs="Times New Roman"/>
                <w:color w:val="000000"/>
                <w:sz w:val="20"/>
                <w:szCs w:val="20"/>
                <w:lang w:eastAsia="ru-RU"/>
              </w:rPr>
              <w:t>Котельная №</w:t>
            </w:r>
            <w:r>
              <w:rPr>
                <w:rFonts w:ascii="Times New Roman" w:eastAsia="Times New Roman" w:hAnsi="Times New Roman" w:cs="Times New Roman"/>
                <w:color w:val="000000"/>
                <w:sz w:val="20"/>
                <w:szCs w:val="20"/>
                <w:lang w:eastAsia="ru-RU"/>
              </w:rPr>
              <w:t>6</w:t>
            </w:r>
          </w:p>
        </w:tc>
        <w:tc>
          <w:tcPr>
            <w:tcW w:w="1066" w:type="dxa"/>
            <w:shd w:val="clear" w:color="000000" w:fill="FFFFFF"/>
            <w:noWrap/>
            <w:vAlign w:val="center"/>
            <w:hideMark/>
          </w:tcPr>
          <w:p w14:paraId="71CA511F"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3459,22</w:t>
            </w:r>
          </w:p>
        </w:tc>
        <w:tc>
          <w:tcPr>
            <w:tcW w:w="1066" w:type="dxa"/>
            <w:shd w:val="clear" w:color="000000" w:fill="FFFFFF"/>
            <w:noWrap/>
            <w:vAlign w:val="center"/>
            <w:hideMark/>
          </w:tcPr>
          <w:p w14:paraId="79970A5E"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3234,15</w:t>
            </w:r>
          </w:p>
        </w:tc>
        <w:tc>
          <w:tcPr>
            <w:tcW w:w="1066" w:type="dxa"/>
            <w:shd w:val="clear" w:color="000000" w:fill="FFFFFF"/>
            <w:noWrap/>
            <w:vAlign w:val="center"/>
            <w:hideMark/>
          </w:tcPr>
          <w:p w14:paraId="3275BEF2"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3294,103</w:t>
            </w:r>
          </w:p>
        </w:tc>
        <w:tc>
          <w:tcPr>
            <w:tcW w:w="1066" w:type="dxa"/>
            <w:shd w:val="clear" w:color="000000" w:fill="FFFFFF"/>
            <w:noWrap/>
            <w:vAlign w:val="center"/>
            <w:hideMark/>
          </w:tcPr>
          <w:p w14:paraId="6A2B1B0F"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3294,103</w:t>
            </w:r>
          </w:p>
        </w:tc>
        <w:tc>
          <w:tcPr>
            <w:tcW w:w="1066" w:type="dxa"/>
            <w:shd w:val="clear" w:color="000000" w:fill="FFFFFF"/>
            <w:noWrap/>
            <w:vAlign w:val="center"/>
            <w:hideMark/>
          </w:tcPr>
          <w:p w14:paraId="12BA03CA"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3294,103</w:t>
            </w:r>
          </w:p>
        </w:tc>
        <w:tc>
          <w:tcPr>
            <w:tcW w:w="1066" w:type="dxa"/>
            <w:shd w:val="clear" w:color="000000" w:fill="FFFFFF"/>
            <w:noWrap/>
            <w:vAlign w:val="center"/>
            <w:hideMark/>
          </w:tcPr>
          <w:p w14:paraId="05302119"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3294,103</w:t>
            </w:r>
          </w:p>
        </w:tc>
        <w:tc>
          <w:tcPr>
            <w:tcW w:w="1066" w:type="dxa"/>
            <w:shd w:val="clear" w:color="000000" w:fill="FFFFFF"/>
            <w:noWrap/>
            <w:vAlign w:val="center"/>
            <w:hideMark/>
          </w:tcPr>
          <w:p w14:paraId="22725EDA"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3294,103</w:t>
            </w:r>
          </w:p>
        </w:tc>
        <w:tc>
          <w:tcPr>
            <w:tcW w:w="1066" w:type="dxa"/>
            <w:shd w:val="clear" w:color="000000" w:fill="FFFFFF"/>
            <w:noWrap/>
            <w:vAlign w:val="center"/>
            <w:hideMark/>
          </w:tcPr>
          <w:p w14:paraId="18AD8F77"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3294,103</w:t>
            </w:r>
          </w:p>
        </w:tc>
      </w:tr>
      <w:tr w:rsidR="00654AF1" w:rsidRPr="00654AF1" w14:paraId="23F9A888" w14:textId="77777777" w:rsidTr="00247CAC">
        <w:trPr>
          <w:trHeight w:val="413"/>
        </w:trPr>
        <w:tc>
          <w:tcPr>
            <w:tcW w:w="1696" w:type="dxa"/>
            <w:shd w:val="clear" w:color="auto" w:fill="auto"/>
            <w:vAlign w:val="center"/>
          </w:tcPr>
          <w:p w14:paraId="3B432F7D" w14:textId="784BF59D" w:rsidR="00654AF1" w:rsidRPr="00654AF1" w:rsidRDefault="00E054A3" w:rsidP="00654AF1">
            <w:pPr>
              <w:spacing w:after="0" w:line="240" w:lineRule="auto"/>
              <w:rPr>
                <w:rFonts w:ascii="Times New Roman" w:eastAsia="Times New Roman" w:hAnsi="Times New Roman" w:cs="Times New Roman"/>
                <w:color w:val="000000"/>
                <w:sz w:val="20"/>
                <w:szCs w:val="20"/>
                <w:lang w:eastAsia="ru-RU"/>
              </w:rPr>
            </w:pPr>
            <w:r w:rsidRPr="00E054A3">
              <w:rPr>
                <w:rFonts w:ascii="Times New Roman" w:eastAsia="Times New Roman" w:hAnsi="Times New Roman" w:cs="Times New Roman"/>
                <w:color w:val="000000"/>
                <w:sz w:val="20"/>
                <w:szCs w:val="20"/>
                <w:lang w:eastAsia="ru-RU"/>
              </w:rPr>
              <w:t>Котельная №</w:t>
            </w:r>
            <w:r>
              <w:rPr>
                <w:rFonts w:ascii="Times New Roman" w:eastAsia="Times New Roman" w:hAnsi="Times New Roman" w:cs="Times New Roman"/>
                <w:color w:val="000000"/>
                <w:sz w:val="20"/>
                <w:szCs w:val="20"/>
                <w:lang w:eastAsia="ru-RU"/>
              </w:rPr>
              <w:t>7</w:t>
            </w:r>
          </w:p>
        </w:tc>
        <w:tc>
          <w:tcPr>
            <w:tcW w:w="1066" w:type="dxa"/>
            <w:shd w:val="clear" w:color="000000" w:fill="FFFFFF"/>
            <w:noWrap/>
            <w:vAlign w:val="center"/>
            <w:hideMark/>
          </w:tcPr>
          <w:p w14:paraId="1B819F69"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9383,927</w:t>
            </w:r>
          </w:p>
        </w:tc>
        <w:tc>
          <w:tcPr>
            <w:tcW w:w="1066" w:type="dxa"/>
            <w:shd w:val="clear" w:color="000000" w:fill="FFFFFF"/>
            <w:noWrap/>
            <w:vAlign w:val="center"/>
            <w:hideMark/>
          </w:tcPr>
          <w:p w14:paraId="56CD402E"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9030,3183</w:t>
            </w:r>
          </w:p>
        </w:tc>
        <w:tc>
          <w:tcPr>
            <w:tcW w:w="1066" w:type="dxa"/>
            <w:shd w:val="clear" w:color="000000" w:fill="FFFFFF"/>
            <w:noWrap/>
            <w:vAlign w:val="center"/>
            <w:hideMark/>
          </w:tcPr>
          <w:p w14:paraId="1B241807"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8632,386</w:t>
            </w:r>
          </w:p>
        </w:tc>
        <w:tc>
          <w:tcPr>
            <w:tcW w:w="1066" w:type="dxa"/>
            <w:shd w:val="clear" w:color="000000" w:fill="FFFFFF"/>
            <w:noWrap/>
            <w:vAlign w:val="center"/>
            <w:hideMark/>
          </w:tcPr>
          <w:p w14:paraId="52BA8CEC"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8632,386</w:t>
            </w:r>
          </w:p>
        </w:tc>
        <w:tc>
          <w:tcPr>
            <w:tcW w:w="1066" w:type="dxa"/>
            <w:shd w:val="clear" w:color="000000" w:fill="FFFFFF"/>
            <w:noWrap/>
            <w:vAlign w:val="center"/>
            <w:hideMark/>
          </w:tcPr>
          <w:p w14:paraId="59BD2568"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8632,386</w:t>
            </w:r>
          </w:p>
        </w:tc>
        <w:tc>
          <w:tcPr>
            <w:tcW w:w="1066" w:type="dxa"/>
            <w:shd w:val="clear" w:color="000000" w:fill="FFFFFF"/>
            <w:noWrap/>
            <w:vAlign w:val="center"/>
            <w:hideMark/>
          </w:tcPr>
          <w:p w14:paraId="4850E14B"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8632,386</w:t>
            </w:r>
          </w:p>
        </w:tc>
        <w:tc>
          <w:tcPr>
            <w:tcW w:w="1066" w:type="dxa"/>
            <w:shd w:val="clear" w:color="000000" w:fill="FFFFFF"/>
            <w:noWrap/>
            <w:vAlign w:val="center"/>
            <w:hideMark/>
          </w:tcPr>
          <w:p w14:paraId="61DFE445"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8632,386</w:t>
            </w:r>
          </w:p>
        </w:tc>
        <w:tc>
          <w:tcPr>
            <w:tcW w:w="1066" w:type="dxa"/>
            <w:shd w:val="clear" w:color="000000" w:fill="FFFFFF"/>
            <w:noWrap/>
            <w:vAlign w:val="center"/>
            <w:hideMark/>
          </w:tcPr>
          <w:p w14:paraId="654505BA"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8632,386</w:t>
            </w:r>
          </w:p>
        </w:tc>
      </w:tr>
      <w:tr w:rsidR="00654AF1" w:rsidRPr="00654AF1" w14:paraId="1695CA1D" w14:textId="77777777" w:rsidTr="00247CAC">
        <w:trPr>
          <w:trHeight w:val="417"/>
        </w:trPr>
        <w:tc>
          <w:tcPr>
            <w:tcW w:w="1696" w:type="dxa"/>
            <w:shd w:val="clear" w:color="auto" w:fill="auto"/>
            <w:vAlign w:val="center"/>
          </w:tcPr>
          <w:p w14:paraId="162180F6" w14:textId="2BB7B429" w:rsidR="00654AF1" w:rsidRPr="00654AF1" w:rsidRDefault="00E054A3" w:rsidP="00654AF1">
            <w:pPr>
              <w:spacing w:after="0" w:line="240" w:lineRule="auto"/>
              <w:rPr>
                <w:rFonts w:ascii="Times New Roman" w:eastAsia="Times New Roman" w:hAnsi="Times New Roman" w:cs="Times New Roman"/>
                <w:color w:val="000000"/>
                <w:sz w:val="20"/>
                <w:szCs w:val="20"/>
                <w:lang w:eastAsia="ru-RU"/>
              </w:rPr>
            </w:pPr>
            <w:r w:rsidRPr="00E054A3">
              <w:rPr>
                <w:rFonts w:ascii="Times New Roman" w:eastAsia="Times New Roman" w:hAnsi="Times New Roman" w:cs="Times New Roman"/>
                <w:color w:val="000000"/>
                <w:sz w:val="20"/>
                <w:szCs w:val="20"/>
                <w:lang w:eastAsia="ru-RU"/>
              </w:rPr>
              <w:t>Котельная №</w:t>
            </w:r>
            <w:r>
              <w:rPr>
                <w:rFonts w:ascii="Times New Roman" w:eastAsia="Times New Roman" w:hAnsi="Times New Roman" w:cs="Times New Roman"/>
                <w:color w:val="000000"/>
                <w:sz w:val="20"/>
                <w:szCs w:val="20"/>
                <w:lang w:eastAsia="ru-RU"/>
              </w:rPr>
              <w:t>8</w:t>
            </w:r>
          </w:p>
        </w:tc>
        <w:tc>
          <w:tcPr>
            <w:tcW w:w="1066" w:type="dxa"/>
            <w:shd w:val="clear" w:color="000000" w:fill="FFFFFF"/>
            <w:noWrap/>
            <w:vAlign w:val="center"/>
            <w:hideMark/>
          </w:tcPr>
          <w:p w14:paraId="1E5D0D8C"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600,09</w:t>
            </w:r>
          </w:p>
        </w:tc>
        <w:tc>
          <w:tcPr>
            <w:tcW w:w="1066" w:type="dxa"/>
            <w:shd w:val="clear" w:color="000000" w:fill="FFFFFF"/>
            <w:noWrap/>
            <w:vAlign w:val="center"/>
            <w:hideMark/>
          </w:tcPr>
          <w:p w14:paraId="72DD85D4"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561,37</w:t>
            </w:r>
          </w:p>
        </w:tc>
        <w:tc>
          <w:tcPr>
            <w:tcW w:w="1066" w:type="dxa"/>
            <w:shd w:val="clear" w:color="000000" w:fill="FFFFFF"/>
            <w:noWrap/>
            <w:vAlign w:val="center"/>
            <w:hideMark/>
          </w:tcPr>
          <w:p w14:paraId="37640B47"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623,721</w:t>
            </w:r>
          </w:p>
        </w:tc>
        <w:tc>
          <w:tcPr>
            <w:tcW w:w="1066" w:type="dxa"/>
            <w:shd w:val="clear" w:color="000000" w:fill="FFFFFF"/>
            <w:noWrap/>
            <w:vAlign w:val="center"/>
            <w:hideMark/>
          </w:tcPr>
          <w:p w14:paraId="141186FA"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623,721</w:t>
            </w:r>
          </w:p>
        </w:tc>
        <w:tc>
          <w:tcPr>
            <w:tcW w:w="1066" w:type="dxa"/>
            <w:shd w:val="clear" w:color="000000" w:fill="FFFFFF"/>
            <w:noWrap/>
            <w:vAlign w:val="center"/>
            <w:hideMark/>
          </w:tcPr>
          <w:p w14:paraId="7F73D2AC"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623,721</w:t>
            </w:r>
          </w:p>
        </w:tc>
        <w:tc>
          <w:tcPr>
            <w:tcW w:w="1066" w:type="dxa"/>
            <w:shd w:val="clear" w:color="000000" w:fill="FFFFFF"/>
            <w:noWrap/>
            <w:vAlign w:val="center"/>
            <w:hideMark/>
          </w:tcPr>
          <w:p w14:paraId="196616FC"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623,721</w:t>
            </w:r>
          </w:p>
        </w:tc>
        <w:tc>
          <w:tcPr>
            <w:tcW w:w="1066" w:type="dxa"/>
            <w:shd w:val="clear" w:color="000000" w:fill="FFFFFF"/>
            <w:noWrap/>
            <w:vAlign w:val="center"/>
            <w:hideMark/>
          </w:tcPr>
          <w:p w14:paraId="7C8C76D1"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623,721</w:t>
            </w:r>
          </w:p>
        </w:tc>
        <w:tc>
          <w:tcPr>
            <w:tcW w:w="1066" w:type="dxa"/>
            <w:shd w:val="clear" w:color="000000" w:fill="FFFFFF"/>
            <w:noWrap/>
            <w:vAlign w:val="center"/>
            <w:hideMark/>
          </w:tcPr>
          <w:p w14:paraId="33B735C0"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623,721</w:t>
            </w:r>
          </w:p>
        </w:tc>
      </w:tr>
      <w:tr w:rsidR="00654AF1" w:rsidRPr="00654AF1" w14:paraId="551DB365" w14:textId="77777777" w:rsidTr="00247CAC">
        <w:trPr>
          <w:trHeight w:val="409"/>
        </w:trPr>
        <w:tc>
          <w:tcPr>
            <w:tcW w:w="1696" w:type="dxa"/>
            <w:shd w:val="clear" w:color="auto" w:fill="auto"/>
            <w:vAlign w:val="center"/>
          </w:tcPr>
          <w:p w14:paraId="5287E6AA" w14:textId="0FD304A8" w:rsidR="00654AF1" w:rsidRPr="00654AF1" w:rsidRDefault="00E054A3" w:rsidP="00654AF1">
            <w:pPr>
              <w:spacing w:after="0" w:line="240" w:lineRule="auto"/>
              <w:rPr>
                <w:rFonts w:ascii="Times New Roman" w:eastAsia="Times New Roman" w:hAnsi="Times New Roman" w:cs="Times New Roman"/>
                <w:color w:val="000000"/>
                <w:sz w:val="20"/>
                <w:szCs w:val="20"/>
                <w:lang w:eastAsia="ru-RU"/>
              </w:rPr>
            </w:pPr>
            <w:r w:rsidRPr="00E054A3">
              <w:rPr>
                <w:rFonts w:ascii="Times New Roman" w:eastAsia="Times New Roman" w:hAnsi="Times New Roman" w:cs="Times New Roman"/>
                <w:color w:val="000000"/>
                <w:sz w:val="20"/>
                <w:szCs w:val="20"/>
                <w:lang w:eastAsia="ru-RU"/>
              </w:rPr>
              <w:t>Котельная №1</w:t>
            </w:r>
            <w:r>
              <w:rPr>
                <w:rFonts w:ascii="Times New Roman" w:eastAsia="Times New Roman" w:hAnsi="Times New Roman" w:cs="Times New Roman"/>
                <w:color w:val="000000"/>
                <w:sz w:val="20"/>
                <w:szCs w:val="20"/>
                <w:lang w:eastAsia="ru-RU"/>
              </w:rPr>
              <w:t>1</w:t>
            </w:r>
          </w:p>
        </w:tc>
        <w:tc>
          <w:tcPr>
            <w:tcW w:w="1066" w:type="dxa"/>
            <w:shd w:val="clear" w:color="000000" w:fill="FFFFFF"/>
            <w:noWrap/>
            <w:vAlign w:val="center"/>
            <w:hideMark/>
          </w:tcPr>
          <w:p w14:paraId="42A8DC80"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2730,38</w:t>
            </w:r>
          </w:p>
        </w:tc>
        <w:tc>
          <w:tcPr>
            <w:tcW w:w="1066" w:type="dxa"/>
            <w:shd w:val="clear" w:color="000000" w:fill="FFFFFF"/>
            <w:noWrap/>
            <w:vAlign w:val="center"/>
            <w:hideMark/>
          </w:tcPr>
          <w:p w14:paraId="6320050C"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2656,63</w:t>
            </w:r>
          </w:p>
        </w:tc>
        <w:tc>
          <w:tcPr>
            <w:tcW w:w="1066" w:type="dxa"/>
            <w:shd w:val="clear" w:color="000000" w:fill="FFFFFF"/>
            <w:noWrap/>
            <w:vAlign w:val="center"/>
            <w:hideMark/>
          </w:tcPr>
          <w:p w14:paraId="5E6E8270"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2273,673</w:t>
            </w:r>
          </w:p>
        </w:tc>
        <w:tc>
          <w:tcPr>
            <w:tcW w:w="1066" w:type="dxa"/>
            <w:shd w:val="clear" w:color="000000" w:fill="FFFFFF"/>
            <w:noWrap/>
            <w:vAlign w:val="center"/>
            <w:hideMark/>
          </w:tcPr>
          <w:p w14:paraId="508EDDCD"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2273,673</w:t>
            </w:r>
          </w:p>
        </w:tc>
        <w:tc>
          <w:tcPr>
            <w:tcW w:w="1066" w:type="dxa"/>
            <w:shd w:val="clear" w:color="000000" w:fill="FFFFFF"/>
            <w:noWrap/>
            <w:vAlign w:val="center"/>
            <w:hideMark/>
          </w:tcPr>
          <w:p w14:paraId="13DFD685"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2273,673</w:t>
            </w:r>
          </w:p>
        </w:tc>
        <w:tc>
          <w:tcPr>
            <w:tcW w:w="1066" w:type="dxa"/>
            <w:shd w:val="clear" w:color="000000" w:fill="FFFFFF"/>
            <w:noWrap/>
            <w:vAlign w:val="center"/>
            <w:hideMark/>
          </w:tcPr>
          <w:p w14:paraId="0D356604"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2273,673</w:t>
            </w:r>
          </w:p>
        </w:tc>
        <w:tc>
          <w:tcPr>
            <w:tcW w:w="1066" w:type="dxa"/>
            <w:shd w:val="clear" w:color="000000" w:fill="FFFFFF"/>
            <w:noWrap/>
            <w:vAlign w:val="center"/>
            <w:hideMark/>
          </w:tcPr>
          <w:p w14:paraId="549755AF"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2273,673</w:t>
            </w:r>
          </w:p>
        </w:tc>
        <w:tc>
          <w:tcPr>
            <w:tcW w:w="1066" w:type="dxa"/>
            <w:shd w:val="clear" w:color="000000" w:fill="FFFFFF"/>
            <w:noWrap/>
            <w:vAlign w:val="center"/>
            <w:hideMark/>
          </w:tcPr>
          <w:p w14:paraId="4CBEF72F"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2273,673</w:t>
            </w:r>
          </w:p>
        </w:tc>
      </w:tr>
      <w:tr w:rsidR="00654AF1" w:rsidRPr="00654AF1" w14:paraId="60186B44" w14:textId="77777777" w:rsidTr="00247CAC">
        <w:trPr>
          <w:trHeight w:val="415"/>
        </w:trPr>
        <w:tc>
          <w:tcPr>
            <w:tcW w:w="1696" w:type="dxa"/>
            <w:shd w:val="clear" w:color="auto" w:fill="auto"/>
            <w:vAlign w:val="center"/>
          </w:tcPr>
          <w:p w14:paraId="17183BE6" w14:textId="1C84D9EF" w:rsidR="00654AF1" w:rsidRPr="00654AF1" w:rsidRDefault="00E054A3" w:rsidP="00654AF1">
            <w:pPr>
              <w:spacing w:after="0" w:line="240" w:lineRule="auto"/>
              <w:rPr>
                <w:rFonts w:ascii="Times New Roman" w:eastAsia="Times New Roman" w:hAnsi="Times New Roman" w:cs="Times New Roman"/>
                <w:color w:val="000000"/>
                <w:sz w:val="20"/>
                <w:szCs w:val="20"/>
                <w:lang w:eastAsia="ru-RU"/>
              </w:rPr>
            </w:pPr>
            <w:r w:rsidRPr="00E054A3">
              <w:rPr>
                <w:rFonts w:ascii="Times New Roman" w:eastAsia="Times New Roman" w:hAnsi="Times New Roman" w:cs="Times New Roman"/>
                <w:color w:val="000000"/>
                <w:sz w:val="20"/>
                <w:szCs w:val="20"/>
                <w:lang w:eastAsia="ru-RU"/>
              </w:rPr>
              <w:t>Котельная №1</w:t>
            </w:r>
            <w:r>
              <w:rPr>
                <w:rFonts w:ascii="Times New Roman" w:eastAsia="Times New Roman" w:hAnsi="Times New Roman" w:cs="Times New Roman"/>
                <w:color w:val="000000"/>
                <w:sz w:val="20"/>
                <w:szCs w:val="20"/>
                <w:lang w:eastAsia="ru-RU"/>
              </w:rPr>
              <w:t>2</w:t>
            </w:r>
          </w:p>
        </w:tc>
        <w:tc>
          <w:tcPr>
            <w:tcW w:w="1066" w:type="dxa"/>
            <w:shd w:val="clear" w:color="000000" w:fill="FFFFFF"/>
            <w:noWrap/>
            <w:vAlign w:val="center"/>
            <w:hideMark/>
          </w:tcPr>
          <w:p w14:paraId="17BE92B1"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2076,98</w:t>
            </w:r>
          </w:p>
        </w:tc>
        <w:tc>
          <w:tcPr>
            <w:tcW w:w="1066" w:type="dxa"/>
            <w:shd w:val="clear" w:color="000000" w:fill="FFFFFF"/>
            <w:noWrap/>
            <w:vAlign w:val="center"/>
            <w:hideMark/>
          </w:tcPr>
          <w:p w14:paraId="050E4342"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1996,8</w:t>
            </w:r>
          </w:p>
        </w:tc>
        <w:tc>
          <w:tcPr>
            <w:tcW w:w="1066" w:type="dxa"/>
            <w:shd w:val="clear" w:color="000000" w:fill="FFFFFF"/>
            <w:noWrap/>
            <w:vAlign w:val="center"/>
            <w:hideMark/>
          </w:tcPr>
          <w:p w14:paraId="0F36DBE0"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2172,241</w:t>
            </w:r>
          </w:p>
        </w:tc>
        <w:tc>
          <w:tcPr>
            <w:tcW w:w="1066" w:type="dxa"/>
            <w:shd w:val="clear" w:color="000000" w:fill="FFFFFF"/>
            <w:noWrap/>
            <w:vAlign w:val="center"/>
            <w:hideMark/>
          </w:tcPr>
          <w:p w14:paraId="469DC9E3"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2172,241</w:t>
            </w:r>
          </w:p>
        </w:tc>
        <w:tc>
          <w:tcPr>
            <w:tcW w:w="1066" w:type="dxa"/>
            <w:shd w:val="clear" w:color="000000" w:fill="FFFFFF"/>
            <w:noWrap/>
            <w:vAlign w:val="center"/>
            <w:hideMark/>
          </w:tcPr>
          <w:p w14:paraId="2E56D512"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2172,241</w:t>
            </w:r>
          </w:p>
        </w:tc>
        <w:tc>
          <w:tcPr>
            <w:tcW w:w="1066" w:type="dxa"/>
            <w:shd w:val="clear" w:color="000000" w:fill="FFFFFF"/>
            <w:noWrap/>
            <w:vAlign w:val="center"/>
            <w:hideMark/>
          </w:tcPr>
          <w:p w14:paraId="5438D194"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2172,241</w:t>
            </w:r>
          </w:p>
        </w:tc>
        <w:tc>
          <w:tcPr>
            <w:tcW w:w="1066" w:type="dxa"/>
            <w:shd w:val="clear" w:color="000000" w:fill="FFFFFF"/>
            <w:noWrap/>
            <w:vAlign w:val="center"/>
            <w:hideMark/>
          </w:tcPr>
          <w:p w14:paraId="22CD03E4"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2172,241</w:t>
            </w:r>
          </w:p>
        </w:tc>
        <w:tc>
          <w:tcPr>
            <w:tcW w:w="1066" w:type="dxa"/>
            <w:shd w:val="clear" w:color="000000" w:fill="FFFFFF"/>
            <w:noWrap/>
            <w:vAlign w:val="center"/>
            <w:hideMark/>
          </w:tcPr>
          <w:p w14:paraId="2E1B1599"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2172,241</w:t>
            </w:r>
          </w:p>
        </w:tc>
      </w:tr>
      <w:tr w:rsidR="00654AF1" w:rsidRPr="00654AF1" w14:paraId="64B75634" w14:textId="77777777" w:rsidTr="00247CAC">
        <w:trPr>
          <w:trHeight w:val="415"/>
        </w:trPr>
        <w:tc>
          <w:tcPr>
            <w:tcW w:w="1696" w:type="dxa"/>
            <w:shd w:val="clear" w:color="auto" w:fill="auto"/>
            <w:vAlign w:val="center"/>
          </w:tcPr>
          <w:p w14:paraId="1936BF8B" w14:textId="2FA964B1" w:rsidR="00654AF1" w:rsidRPr="00654AF1" w:rsidRDefault="00E054A3" w:rsidP="00654AF1">
            <w:pPr>
              <w:spacing w:after="0" w:line="240" w:lineRule="auto"/>
              <w:rPr>
                <w:rFonts w:ascii="Times New Roman" w:eastAsia="Times New Roman" w:hAnsi="Times New Roman" w:cs="Times New Roman"/>
                <w:color w:val="000000"/>
                <w:sz w:val="20"/>
                <w:szCs w:val="20"/>
                <w:lang w:eastAsia="ru-RU"/>
              </w:rPr>
            </w:pPr>
            <w:r w:rsidRPr="00E054A3">
              <w:rPr>
                <w:rFonts w:ascii="Times New Roman" w:eastAsia="Times New Roman" w:hAnsi="Times New Roman" w:cs="Times New Roman"/>
                <w:color w:val="000000"/>
                <w:sz w:val="20"/>
                <w:szCs w:val="20"/>
                <w:lang w:eastAsia="ru-RU"/>
              </w:rPr>
              <w:t>Котельная №1</w:t>
            </w:r>
            <w:r>
              <w:rPr>
                <w:rFonts w:ascii="Times New Roman" w:eastAsia="Times New Roman" w:hAnsi="Times New Roman" w:cs="Times New Roman"/>
                <w:color w:val="000000"/>
                <w:sz w:val="20"/>
                <w:szCs w:val="20"/>
                <w:lang w:eastAsia="ru-RU"/>
              </w:rPr>
              <w:t>3</w:t>
            </w:r>
          </w:p>
        </w:tc>
        <w:tc>
          <w:tcPr>
            <w:tcW w:w="1066" w:type="dxa"/>
            <w:shd w:val="clear" w:color="000000" w:fill="FFFFFF"/>
            <w:noWrap/>
            <w:vAlign w:val="center"/>
            <w:hideMark/>
          </w:tcPr>
          <w:p w14:paraId="645EE49A"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2796,54</w:t>
            </w:r>
          </w:p>
        </w:tc>
        <w:tc>
          <w:tcPr>
            <w:tcW w:w="1066" w:type="dxa"/>
            <w:shd w:val="clear" w:color="000000" w:fill="FFFFFF"/>
            <w:noWrap/>
            <w:vAlign w:val="center"/>
            <w:hideMark/>
          </w:tcPr>
          <w:p w14:paraId="2774CF20"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2957,67</w:t>
            </w:r>
          </w:p>
        </w:tc>
        <w:tc>
          <w:tcPr>
            <w:tcW w:w="1066" w:type="dxa"/>
            <w:shd w:val="clear" w:color="000000" w:fill="FFFFFF"/>
            <w:noWrap/>
            <w:vAlign w:val="center"/>
            <w:hideMark/>
          </w:tcPr>
          <w:p w14:paraId="473AB6AC"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2021,433</w:t>
            </w:r>
          </w:p>
        </w:tc>
        <w:tc>
          <w:tcPr>
            <w:tcW w:w="1066" w:type="dxa"/>
            <w:shd w:val="clear" w:color="000000" w:fill="FFFFFF"/>
            <w:noWrap/>
            <w:vAlign w:val="center"/>
            <w:hideMark/>
          </w:tcPr>
          <w:p w14:paraId="327EB93B"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2021,433</w:t>
            </w:r>
          </w:p>
        </w:tc>
        <w:tc>
          <w:tcPr>
            <w:tcW w:w="1066" w:type="dxa"/>
            <w:shd w:val="clear" w:color="000000" w:fill="FFFFFF"/>
            <w:noWrap/>
            <w:vAlign w:val="center"/>
            <w:hideMark/>
          </w:tcPr>
          <w:p w14:paraId="4294D09E"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2021,433</w:t>
            </w:r>
          </w:p>
        </w:tc>
        <w:tc>
          <w:tcPr>
            <w:tcW w:w="1066" w:type="dxa"/>
            <w:shd w:val="clear" w:color="000000" w:fill="FFFFFF"/>
            <w:noWrap/>
            <w:vAlign w:val="center"/>
            <w:hideMark/>
          </w:tcPr>
          <w:p w14:paraId="6214227A"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2021,433</w:t>
            </w:r>
          </w:p>
        </w:tc>
        <w:tc>
          <w:tcPr>
            <w:tcW w:w="1066" w:type="dxa"/>
            <w:shd w:val="clear" w:color="000000" w:fill="FFFFFF"/>
            <w:noWrap/>
            <w:vAlign w:val="center"/>
            <w:hideMark/>
          </w:tcPr>
          <w:p w14:paraId="397B7D6F"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2021,433</w:t>
            </w:r>
          </w:p>
        </w:tc>
        <w:tc>
          <w:tcPr>
            <w:tcW w:w="1066" w:type="dxa"/>
            <w:shd w:val="clear" w:color="000000" w:fill="FFFFFF"/>
            <w:noWrap/>
            <w:vAlign w:val="center"/>
            <w:hideMark/>
          </w:tcPr>
          <w:p w14:paraId="5187E05E"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2021,433</w:t>
            </w:r>
          </w:p>
        </w:tc>
      </w:tr>
      <w:tr w:rsidR="00654AF1" w:rsidRPr="00654AF1" w14:paraId="44860250" w14:textId="77777777" w:rsidTr="00247CAC">
        <w:trPr>
          <w:trHeight w:val="510"/>
        </w:trPr>
        <w:tc>
          <w:tcPr>
            <w:tcW w:w="1696" w:type="dxa"/>
            <w:shd w:val="clear" w:color="auto" w:fill="auto"/>
            <w:vAlign w:val="center"/>
          </w:tcPr>
          <w:p w14:paraId="30C68250" w14:textId="671A84D0" w:rsidR="00654AF1" w:rsidRPr="00654AF1" w:rsidRDefault="00E054A3" w:rsidP="00654AF1">
            <w:pPr>
              <w:spacing w:after="0" w:line="240" w:lineRule="auto"/>
              <w:rPr>
                <w:rFonts w:ascii="Times New Roman" w:eastAsia="Times New Roman" w:hAnsi="Times New Roman" w:cs="Times New Roman"/>
                <w:color w:val="000000"/>
                <w:sz w:val="20"/>
                <w:szCs w:val="20"/>
                <w:lang w:eastAsia="ru-RU"/>
              </w:rPr>
            </w:pPr>
            <w:r w:rsidRPr="00E054A3">
              <w:rPr>
                <w:rFonts w:ascii="Times New Roman" w:eastAsia="Times New Roman" w:hAnsi="Times New Roman" w:cs="Times New Roman"/>
                <w:color w:val="000000"/>
                <w:sz w:val="20"/>
                <w:szCs w:val="20"/>
                <w:lang w:eastAsia="ru-RU"/>
              </w:rPr>
              <w:t>Котельная №1</w:t>
            </w:r>
            <w:r>
              <w:rPr>
                <w:rFonts w:ascii="Times New Roman" w:eastAsia="Times New Roman" w:hAnsi="Times New Roman" w:cs="Times New Roman"/>
                <w:color w:val="000000"/>
                <w:sz w:val="20"/>
                <w:szCs w:val="20"/>
                <w:lang w:eastAsia="ru-RU"/>
              </w:rPr>
              <w:t>4</w:t>
            </w:r>
          </w:p>
        </w:tc>
        <w:tc>
          <w:tcPr>
            <w:tcW w:w="1066" w:type="dxa"/>
            <w:shd w:val="clear" w:color="000000" w:fill="FFFFFF"/>
            <w:noWrap/>
            <w:vAlign w:val="center"/>
            <w:hideMark/>
          </w:tcPr>
          <w:p w14:paraId="4A82098F"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245,69</w:t>
            </w:r>
          </w:p>
        </w:tc>
        <w:tc>
          <w:tcPr>
            <w:tcW w:w="1066" w:type="dxa"/>
            <w:shd w:val="clear" w:color="000000" w:fill="FFFFFF"/>
            <w:noWrap/>
            <w:vAlign w:val="center"/>
            <w:hideMark/>
          </w:tcPr>
          <w:p w14:paraId="79B58C43"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238,81</w:t>
            </w:r>
          </w:p>
        </w:tc>
        <w:tc>
          <w:tcPr>
            <w:tcW w:w="1066" w:type="dxa"/>
            <w:shd w:val="clear" w:color="000000" w:fill="FFFFFF"/>
            <w:noWrap/>
            <w:vAlign w:val="center"/>
            <w:hideMark/>
          </w:tcPr>
          <w:p w14:paraId="44D2D3F6"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296,504</w:t>
            </w:r>
          </w:p>
        </w:tc>
        <w:tc>
          <w:tcPr>
            <w:tcW w:w="1066" w:type="dxa"/>
            <w:shd w:val="clear" w:color="000000" w:fill="FFFFFF"/>
            <w:noWrap/>
            <w:vAlign w:val="center"/>
            <w:hideMark/>
          </w:tcPr>
          <w:p w14:paraId="671A5450"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296,504</w:t>
            </w:r>
          </w:p>
        </w:tc>
        <w:tc>
          <w:tcPr>
            <w:tcW w:w="1066" w:type="dxa"/>
            <w:shd w:val="clear" w:color="000000" w:fill="FFFFFF"/>
            <w:noWrap/>
            <w:vAlign w:val="center"/>
            <w:hideMark/>
          </w:tcPr>
          <w:p w14:paraId="782179FE"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296,504</w:t>
            </w:r>
          </w:p>
        </w:tc>
        <w:tc>
          <w:tcPr>
            <w:tcW w:w="1066" w:type="dxa"/>
            <w:shd w:val="clear" w:color="000000" w:fill="FFFFFF"/>
            <w:noWrap/>
            <w:vAlign w:val="center"/>
            <w:hideMark/>
          </w:tcPr>
          <w:p w14:paraId="37520BEC"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296,504</w:t>
            </w:r>
          </w:p>
        </w:tc>
        <w:tc>
          <w:tcPr>
            <w:tcW w:w="1066" w:type="dxa"/>
            <w:shd w:val="clear" w:color="000000" w:fill="FFFFFF"/>
            <w:noWrap/>
            <w:vAlign w:val="center"/>
            <w:hideMark/>
          </w:tcPr>
          <w:p w14:paraId="61A01FF1"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296,504</w:t>
            </w:r>
          </w:p>
        </w:tc>
        <w:tc>
          <w:tcPr>
            <w:tcW w:w="1066" w:type="dxa"/>
            <w:shd w:val="clear" w:color="000000" w:fill="FFFFFF"/>
            <w:noWrap/>
            <w:vAlign w:val="center"/>
            <w:hideMark/>
          </w:tcPr>
          <w:p w14:paraId="56F65E21"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296,504</w:t>
            </w:r>
          </w:p>
        </w:tc>
      </w:tr>
      <w:tr w:rsidR="00654AF1" w:rsidRPr="00654AF1" w14:paraId="2C327160" w14:textId="77777777" w:rsidTr="00247CAC">
        <w:trPr>
          <w:trHeight w:val="510"/>
        </w:trPr>
        <w:tc>
          <w:tcPr>
            <w:tcW w:w="1696" w:type="dxa"/>
            <w:shd w:val="clear" w:color="auto" w:fill="auto"/>
            <w:vAlign w:val="center"/>
          </w:tcPr>
          <w:p w14:paraId="59D8E791" w14:textId="192E0377" w:rsidR="00654AF1" w:rsidRPr="00654AF1" w:rsidRDefault="00E054A3" w:rsidP="00654AF1">
            <w:pPr>
              <w:spacing w:after="0" w:line="240" w:lineRule="auto"/>
              <w:rPr>
                <w:rFonts w:ascii="Times New Roman" w:eastAsia="Times New Roman" w:hAnsi="Times New Roman" w:cs="Times New Roman"/>
                <w:color w:val="000000"/>
                <w:sz w:val="20"/>
                <w:szCs w:val="20"/>
                <w:lang w:eastAsia="ru-RU"/>
              </w:rPr>
            </w:pPr>
            <w:r w:rsidRPr="00E054A3">
              <w:rPr>
                <w:rFonts w:ascii="Times New Roman" w:eastAsia="Times New Roman" w:hAnsi="Times New Roman" w:cs="Times New Roman"/>
                <w:color w:val="000000"/>
                <w:sz w:val="20"/>
                <w:szCs w:val="20"/>
                <w:lang w:eastAsia="ru-RU"/>
              </w:rPr>
              <w:t>Котельная №</w:t>
            </w:r>
            <w:r>
              <w:rPr>
                <w:rFonts w:ascii="Times New Roman" w:eastAsia="Times New Roman" w:hAnsi="Times New Roman" w:cs="Times New Roman"/>
                <w:color w:val="000000"/>
                <w:sz w:val="20"/>
                <w:szCs w:val="20"/>
                <w:lang w:eastAsia="ru-RU"/>
              </w:rPr>
              <w:t>20</w:t>
            </w:r>
          </w:p>
        </w:tc>
        <w:tc>
          <w:tcPr>
            <w:tcW w:w="1066" w:type="dxa"/>
            <w:shd w:val="clear" w:color="000000" w:fill="FFFFFF"/>
            <w:noWrap/>
            <w:vAlign w:val="center"/>
            <w:hideMark/>
          </w:tcPr>
          <w:p w14:paraId="71388E20"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2133,75</w:t>
            </w:r>
          </w:p>
        </w:tc>
        <w:tc>
          <w:tcPr>
            <w:tcW w:w="1066" w:type="dxa"/>
            <w:shd w:val="clear" w:color="000000" w:fill="FFFFFF"/>
            <w:noWrap/>
            <w:vAlign w:val="center"/>
            <w:hideMark/>
          </w:tcPr>
          <w:p w14:paraId="21B14369"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2046,85</w:t>
            </w:r>
          </w:p>
        </w:tc>
        <w:tc>
          <w:tcPr>
            <w:tcW w:w="1066" w:type="dxa"/>
            <w:shd w:val="clear" w:color="000000" w:fill="FFFFFF"/>
            <w:noWrap/>
            <w:vAlign w:val="center"/>
            <w:hideMark/>
          </w:tcPr>
          <w:p w14:paraId="2873C845"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2433,446</w:t>
            </w:r>
          </w:p>
        </w:tc>
        <w:tc>
          <w:tcPr>
            <w:tcW w:w="1066" w:type="dxa"/>
            <w:shd w:val="clear" w:color="000000" w:fill="FFFFFF"/>
            <w:noWrap/>
            <w:vAlign w:val="center"/>
            <w:hideMark/>
          </w:tcPr>
          <w:p w14:paraId="7CD6D096"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2433,446</w:t>
            </w:r>
          </w:p>
        </w:tc>
        <w:tc>
          <w:tcPr>
            <w:tcW w:w="1066" w:type="dxa"/>
            <w:shd w:val="clear" w:color="000000" w:fill="FFFFFF"/>
            <w:noWrap/>
            <w:vAlign w:val="center"/>
            <w:hideMark/>
          </w:tcPr>
          <w:p w14:paraId="580CFC4F"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2433,446</w:t>
            </w:r>
          </w:p>
        </w:tc>
        <w:tc>
          <w:tcPr>
            <w:tcW w:w="1066" w:type="dxa"/>
            <w:shd w:val="clear" w:color="000000" w:fill="FFFFFF"/>
            <w:noWrap/>
            <w:vAlign w:val="center"/>
            <w:hideMark/>
          </w:tcPr>
          <w:p w14:paraId="0538393F"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2433,446</w:t>
            </w:r>
          </w:p>
        </w:tc>
        <w:tc>
          <w:tcPr>
            <w:tcW w:w="1066" w:type="dxa"/>
            <w:shd w:val="clear" w:color="000000" w:fill="FFFFFF"/>
            <w:noWrap/>
            <w:vAlign w:val="center"/>
            <w:hideMark/>
          </w:tcPr>
          <w:p w14:paraId="58F8D17E"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2433,446</w:t>
            </w:r>
          </w:p>
        </w:tc>
        <w:tc>
          <w:tcPr>
            <w:tcW w:w="1066" w:type="dxa"/>
            <w:shd w:val="clear" w:color="000000" w:fill="FFFFFF"/>
            <w:noWrap/>
            <w:vAlign w:val="center"/>
            <w:hideMark/>
          </w:tcPr>
          <w:p w14:paraId="5C89C409"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2433,446</w:t>
            </w:r>
          </w:p>
        </w:tc>
      </w:tr>
      <w:tr w:rsidR="00654AF1" w:rsidRPr="00654AF1" w14:paraId="1D6987D3" w14:textId="77777777" w:rsidTr="00247CAC">
        <w:trPr>
          <w:trHeight w:val="510"/>
        </w:trPr>
        <w:tc>
          <w:tcPr>
            <w:tcW w:w="1696" w:type="dxa"/>
            <w:shd w:val="clear" w:color="auto" w:fill="auto"/>
            <w:vAlign w:val="center"/>
          </w:tcPr>
          <w:p w14:paraId="6547412E" w14:textId="14E72029" w:rsidR="00654AF1" w:rsidRPr="00654AF1" w:rsidRDefault="00E054A3" w:rsidP="00654AF1">
            <w:pPr>
              <w:spacing w:after="0" w:line="240" w:lineRule="auto"/>
              <w:rPr>
                <w:rFonts w:ascii="Times New Roman" w:eastAsia="Times New Roman" w:hAnsi="Times New Roman" w:cs="Times New Roman"/>
                <w:color w:val="000000"/>
                <w:sz w:val="20"/>
                <w:szCs w:val="20"/>
                <w:lang w:eastAsia="ru-RU"/>
              </w:rPr>
            </w:pPr>
            <w:r w:rsidRPr="00E054A3">
              <w:rPr>
                <w:rFonts w:ascii="Times New Roman" w:eastAsia="Times New Roman" w:hAnsi="Times New Roman" w:cs="Times New Roman"/>
                <w:color w:val="000000"/>
                <w:sz w:val="20"/>
                <w:szCs w:val="20"/>
                <w:lang w:eastAsia="ru-RU"/>
              </w:rPr>
              <w:t>Котельная №</w:t>
            </w:r>
            <w:r>
              <w:rPr>
                <w:rFonts w:ascii="Times New Roman" w:eastAsia="Times New Roman" w:hAnsi="Times New Roman" w:cs="Times New Roman"/>
                <w:color w:val="000000"/>
                <w:sz w:val="20"/>
                <w:szCs w:val="20"/>
                <w:lang w:eastAsia="ru-RU"/>
              </w:rPr>
              <w:t>21</w:t>
            </w:r>
          </w:p>
        </w:tc>
        <w:tc>
          <w:tcPr>
            <w:tcW w:w="1066" w:type="dxa"/>
            <w:shd w:val="clear" w:color="000000" w:fill="FFFFFF"/>
            <w:noWrap/>
            <w:vAlign w:val="center"/>
            <w:hideMark/>
          </w:tcPr>
          <w:p w14:paraId="799C789E"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3208,68</w:t>
            </w:r>
          </w:p>
        </w:tc>
        <w:tc>
          <w:tcPr>
            <w:tcW w:w="1066" w:type="dxa"/>
            <w:shd w:val="clear" w:color="000000" w:fill="FFFFFF"/>
            <w:noWrap/>
            <w:vAlign w:val="center"/>
            <w:hideMark/>
          </w:tcPr>
          <w:p w14:paraId="02CC4FB8"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2887,33</w:t>
            </w:r>
          </w:p>
        </w:tc>
        <w:tc>
          <w:tcPr>
            <w:tcW w:w="1066" w:type="dxa"/>
            <w:shd w:val="clear" w:color="000000" w:fill="FFFFFF"/>
            <w:noWrap/>
            <w:vAlign w:val="center"/>
            <w:hideMark/>
          </w:tcPr>
          <w:p w14:paraId="731B054E"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3545,629</w:t>
            </w:r>
          </w:p>
        </w:tc>
        <w:tc>
          <w:tcPr>
            <w:tcW w:w="1066" w:type="dxa"/>
            <w:shd w:val="clear" w:color="000000" w:fill="FFFFFF"/>
            <w:noWrap/>
            <w:vAlign w:val="center"/>
            <w:hideMark/>
          </w:tcPr>
          <w:p w14:paraId="6EA77BC5"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3545,629</w:t>
            </w:r>
          </w:p>
        </w:tc>
        <w:tc>
          <w:tcPr>
            <w:tcW w:w="1066" w:type="dxa"/>
            <w:shd w:val="clear" w:color="000000" w:fill="FFFFFF"/>
            <w:noWrap/>
            <w:vAlign w:val="center"/>
            <w:hideMark/>
          </w:tcPr>
          <w:p w14:paraId="2A441DD8"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3545,629</w:t>
            </w:r>
          </w:p>
        </w:tc>
        <w:tc>
          <w:tcPr>
            <w:tcW w:w="1066" w:type="dxa"/>
            <w:shd w:val="clear" w:color="000000" w:fill="FFFFFF"/>
            <w:noWrap/>
            <w:vAlign w:val="center"/>
            <w:hideMark/>
          </w:tcPr>
          <w:p w14:paraId="1239A2E4"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3545,629</w:t>
            </w:r>
          </w:p>
        </w:tc>
        <w:tc>
          <w:tcPr>
            <w:tcW w:w="1066" w:type="dxa"/>
            <w:shd w:val="clear" w:color="000000" w:fill="FFFFFF"/>
            <w:noWrap/>
            <w:vAlign w:val="center"/>
            <w:hideMark/>
          </w:tcPr>
          <w:p w14:paraId="482AB9E1"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3545,629</w:t>
            </w:r>
          </w:p>
        </w:tc>
        <w:tc>
          <w:tcPr>
            <w:tcW w:w="1066" w:type="dxa"/>
            <w:shd w:val="clear" w:color="000000" w:fill="FFFFFF"/>
            <w:noWrap/>
            <w:vAlign w:val="center"/>
            <w:hideMark/>
          </w:tcPr>
          <w:p w14:paraId="2A29B74B"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3545,629</w:t>
            </w:r>
          </w:p>
        </w:tc>
      </w:tr>
      <w:tr w:rsidR="00654AF1" w:rsidRPr="00654AF1" w14:paraId="75C3423D" w14:textId="77777777" w:rsidTr="00247CAC">
        <w:trPr>
          <w:trHeight w:val="510"/>
        </w:trPr>
        <w:tc>
          <w:tcPr>
            <w:tcW w:w="1696" w:type="dxa"/>
            <w:shd w:val="clear" w:color="auto" w:fill="auto"/>
            <w:vAlign w:val="center"/>
          </w:tcPr>
          <w:p w14:paraId="15CCEE9A" w14:textId="440B3F3D" w:rsidR="00654AF1" w:rsidRPr="00654AF1" w:rsidRDefault="00E054A3" w:rsidP="00654AF1">
            <w:pPr>
              <w:spacing w:after="0" w:line="240" w:lineRule="auto"/>
              <w:rPr>
                <w:rFonts w:ascii="Times New Roman" w:eastAsia="Times New Roman" w:hAnsi="Times New Roman" w:cs="Times New Roman"/>
                <w:color w:val="000000"/>
                <w:sz w:val="20"/>
                <w:szCs w:val="20"/>
                <w:lang w:eastAsia="ru-RU"/>
              </w:rPr>
            </w:pPr>
            <w:r w:rsidRPr="00E054A3">
              <w:rPr>
                <w:rFonts w:ascii="Times New Roman" w:eastAsia="Times New Roman" w:hAnsi="Times New Roman" w:cs="Times New Roman"/>
                <w:color w:val="000000"/>
                <w:sz w:val="20"/>
                <w:szCs w:val="20"/>
                <w:lang w:eastAsia="ru-RU"/>
              </w:rPr>
              <w:t>Котельная №</w:t>
            </w:r>
            <w:r>
              <w:rPr>
                <w:rFonts w:ascii="Times New Roman" w:eastAsia="Times New Roman" w:hAnsi="Times New Roman" w:cs="Times New Roman"/>
                <w:color w:val="000000"/>
                <w:sz w:val="20"/>
                <w:szCs w:val="20"/>
                <w:lang w:eastAsia="ru-RU"/>
              </w:rPr>
              <w:t>22</w:t>
            </w:r>
          </w:p>
        </w:tc>
        <w:tc>
          <w:tcPr>
            <w:tcW w:w="1066" w:type="dxa"/>
            <w:shd w:val="clear" w:color="000000" w:fill="FFFFFF"/>
            <w:noWrap/>
            <w:vAlign w:val="center"/>
            <w:hideMark/>
          </w:tcPr>
          <w:p w14:paraId="71EA541F"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2457,65</w:t>
            </w:r>
          </w:p>
        </w:tc>
        <w:tc>
          <w:tcPr>
            <w:tcW w:w="1066" w:type="dxa"/>
            <w:shd w:val="clear" w:color="000000" w:fill="FFFFFF"/>
            <w:noWrap/>
            <w:vAlign w:val="center"/>
            <w:hideMark/>
          </w:tcPr>
          <w:p w14:paraId="45AA22B8"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2381,9</w:t>
            </w:r>
          </w:p>
        </w:tc>
        <w:tc>
          <w:tcPr>
            <w:tcW w:w="1066" w:type="dxa"/>
            <w:shd w:val="clear" w:color="000000" w:fill="FFFFFF"/>
            <w:noWrap/>
            <w:vAlign w:val="center"/>
            <w:hideMark/>
          </w:tcPr>
          <w:p w14:paraId="2B02D79E"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2679,428</w:t>
            </w:r>
          </w:p>
        </w:tc>
        <w:tc>
          <w:tcPr>
            <w:tcW w:w="1066" w:type="dxa"/>
            <w:shd w:val="clear" w:color="000000" w:fill="FFFFFF"/>
            <w:noWrap/>
            <w:vAlign w:val="center"/>
            <w:hideMark/>
          </w:tcPr>
          <w:p w14:paraId="27169C05"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2679,428</w:t>
            </w:r>
          </w:p>
        </w:tc>
        <w:tc>
          <w:tcPr>
            <w:tcW w:w="1066" w:type="dxa"/>
            <w:shd w:val="clear" w:color="000000" w:fill="FFFFFF"/>
            <w:noWrap/>
            <w:vAlign w:val="center"/>
            <w:hideMark/>
          </w:tcPr>
          <w:p w14:paraId="296C3A91"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2679,428</w:t>
            </w:r>
          </w:p>
        </w:tc>
        <w:tc>
          <w:tcPr>
            <w:tcW w:w="1066" w:type="dxa"/>
            <w:shd w:val="clear" w:color="000000" w:fill="FFFFFF"/>
            <w:noWrap/>
            <w:vAlign w:val="center"/>
            <w:hideMark/>
          </w:tcPr>
          <w:p w14:paraId="380FA2D8"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2679,428</w:t>
            </w:r>
          </w:p>
        </w:tc>
        <w:tc>
          <w:tcPr>
            <w:tcW w:w="1066" w:type="dxa"/>
            <w:shd w:val="clear" w:color="000000" w:fill="FFFFFF"/>
            <w:noWrap/>
            <w:vAlign w:val="center"/>
            <w:hideMark/>
          </w:tcPr>
          <w:p w14:paraId="4AE70DF6"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2679,428</w:t>
            </w:r>
          </w:p>
        </w:tc>
        <w:tc>
          <w:tcPr>
            <w:tcW w:w="1066" w:type="dxa"/>
            <w:shd w:val="clear" w:color="000000" w:fill="FFFFFF"/>
            <w:noWrap/>
            <w:vAlign w:val="center"/>
            <w:hideMark/>
          </w:tcPr>
          <w:p w14:paraId="1D0F79E0"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2679,428</w:t>
            </w:r>
          </w:p>
        </w:tc>
      </w:tr>
      <w:tr w:rsidR="00654AF1" w:rsidRPr="00654AF1" w14:paraId="1EC7A4B0" w14:textId="77777777" w:rsidTr="00247CAC">
        <w:trPr>
          <w:trHeight w:val="510"/>
        </w:trPr>
        <w:tc>
          <w:tcPr>
            <w:tcW w:w="1696" w:type="dxa"/>
            <w:shd w:val="clear" w:color="auto" w:fill="auto"/>
            <w:vAlign w:val="center"/>
          </w:tcPr>
          <w:p w14:paraId="6DDCFCFD" w14:textId="57E1FE3A" w:rsidR="00654AF1" w:rsidRPr="00654AF1" w:rsidRDefault="00E054A3" w:rsidP="00654AF1">
            <w:pPr>
              <w:spacing w:after="0" w:line="240" w:lineRule="auto"/>
              <w:rPr>
                <w:rFonts w:ascii="Times New Roman" w:eastAsia="Times New Roman" w:hAnsi="Times New Roman" w:cs="Times New Roman"/>
                <w:color w:val="000000"/>
                <w:sz w:val="20"/>
                <w:szCs w:val="20"/>
                <w:lang w:eastAsia="ru-RU"/>
              </w:rPr>
            </w:pPr>
            <w:r w:rsidRPr="00E054A3">
              <w:rPr>
                <w:rFonts w:ascii="Times New Roman" w:eastAsia="Times New Roman" w:hAnsi="Times New Roman" w:cs="Times New Roman"/>
                <w:color w:val="000000"/>
                <w:sz w:val="20"/>
                <w:szCs w:val="20"/>
                <w:lang w:eastAsia="ru-RU"/>
              </w:rPr>
              <w:t>Котельная №</w:t>
            </w:r>
            <w:r>
              <w:rPr>
                <w:rFonts w:ascii="Times New Roman" w:eastAsia="Times New Roman" w:hAnsi="Times New Roman" w:cs="Times New Roman"/>
                <w:color w:val="000000"/>
                <w:sz w:val="20"/>
                <w:szCs w:val="20"/>
                <w:lang w:eastAsia="ru-RU"/>
              </w:rPr>
              <w:t>23</w:t>
            </w:r>
          </w:p>
        </w:tc>
        <w:tc>
          <w:tcPr>
            <w:tcW w:w="1066" w:type="dxa"/>
            <w:shd w:val="clear" w:color="000000" w:fill="FFFFFF"/>
            <w:noWrap/>
            <w:vAlign w:val="center"/>
            <w:hideMark/>
          </w:tcPr>
          <w:p w14:paraId="51E26554"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2000,65</w:t>
            </w:r>
          </w:p>
        </w:tc>
        <w:tc>
          <w:tcPr>
            <w:tcW w:w="1066" w:type="dxa"/>
            <w:shd w:val="clear" w:color="000000" w:fill="FFFFFF"/>
            <w:noWrap/>
            <w:vAlign w:val="center"/>
            <w:hideMark/>
          </w:tcPr>
          <w:p w14:paraId="7556253F"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1327,17</w:t>
            </w:r>
          </w:p>
        </w:tc>
        <w:tc>
          <w:tcPr>
            <w:tcW w:w="1066" w:type="dxa"/>
            <w:shd w:val="clear" w:color="000000" w:fill="FFFFFF"/>
            <w:noWrap/>
            <w:vAlign w:val="center"/>
            <w:hideMark/>
          </w:tcPr>
          <w:p w14:paraId="04DFEB02"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2240,2</w:t>
            </w:r>
          </w:p>
        </w:tc>
        <w:tc>
          <w:tcPr>
            <w:tcW w:w="1066" w:type="dxa"/>
            <w:shd w:val="clear" w:color="000000" w:fill="FFFFFF"/>
            <w:noWrap/>
            <w:vAlign w:val="center"/>
            <w:hideMark/>
          </w:tcPr>
          <w:p w14:paraId="1D476ECA"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2240,2</w:t>
            </w:r>
          </w:p>
        </w:tc>
        <w:tc>
          <w:tcPr>
            <w:tcW w:w="1066" w:type="dxa"/>
            <w:shd w:val="clear" w:color="000000" w:fill="FFFFFF"/>
            <w:noWrap/>
            <w:vAlign w:val="center"/>
            <w:hideMark/>
          </w:tcPr>
          <w:p w14:paraId="587204A9"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2240,2</w:t>
            </w:r>
          </w:p>
        </w:tc>
        <w:tc>
          <w:tcPr>
            <w:tcW w:w="1066" w:type="dxa"/>
            <w:shd w:val="clear" w:color="000000" w:fill="FFFFFF"/>
            <w:noWrap/>
            <w:vAlign w:val="center"/>
            <w:hideMark/>
          </w:tcPr>
          <w:p w14:paraId="2929B9F6"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2240,2</w:t>
            </w:r>
          </w:p>
        </w:tc>
        <w:tc>
          <w:tcPr>
            <w:tcW w:w="1066" w:type="dxa"/>
            <w:shd w:val="clear" w:color="000000" w:fill="FFFFFF"/>
            <w:noWrap/>
            <w:vAlign w:val="center"/>
            <w:hideMark/>
          </w:tcPr>
          <w:p w14:paraId="40CFE1CB"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2240,2</w:t>
            </w:r>
          </w:p>
        </w:tc>
        <w:tc>
          <w:tcPr>
            <w:tcW w:w="1066" w:type="dxa"/>
            <w:shd w:val="clear" w:color="000000" w:fill="FFFFFF"/>
            <w:noWrap/>
            <w:vAlign w:val="center"/>
            <w:hideMark/>
          </w:tcPr>
          <w:p w14:paraId="0215F0E8"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2240,2</w:t>
            </w:r>
          </w:p>
        </w:tc>
      </w:tr>
      <w:tr w:rsidR="00654AF1" w:rsidRPr="00654AF1" w14:paraId="6161E82B" w14:textId="77777777" w:rsidTr="00247CAC">
        <w:trPr>
          <w:trHeight w:val="510"/>
        </w:trPr>
        <w:tc>
          <w:tcPr>
            <w:tcW w:w="1696" w:type="dxa"/>
            <w:shd w:val="clear" w:color="auto" w:fill="auto"/>
            <w:vAlign w:val="center"/>
          </w:tcPr>
          <w:p w14:paraId="6E464900" w14:textId="55AF0CBA" w:rsidR="00654AF1" w:rsidRPr="00654AF1" w:rsidRDefault="00E054A3" w:rsidP="00654AF1">
            <w:pPr>
              <w:spacing w:after="0" w:line="240" w:lineRule="auto"/>
              <w:rPr>
                <w:rFonts w:ascii="Times New Roman" w:eastAsia="Times New Roman" w:hAnsi="Times New Roman" w:cs="Times New Roman"/>
                <w:color w:val="000000"/>
                <w:sz w:val="20"/>
                <w:szCs w:val="20"/>
                <w:lang w:eastAsia="ru-RU"/>
              </w:rPr>
            </w:pPr>
            <w:r w:rsidRPr="00E054A3">
              <w:rPr>
                <w:rFonts w:ascii="Times New Roman" w:eastAsia="Times New Roman" w:hAnsi="Times New Roman" w:cs="Times New Roman"/>
                <w:color w:val="000000"/>
                <w:sz w:val="20"/>
                <w:szCs w:val="20"/>
                <w:lang w:eastAsia="ru-RU"/>
              </w:rPr>
              <w:t>Котельная №</w:t>
            </w:r>
            <w:r>
              <w:rPr>
                <w:rFonts w:ascii="Times New Roman" w:eastAsia="Times New Roman" w:hAnsi="Times New Roman" w:cs="Times New Roman"/>
                <w:color w:val="000000"/>
                <w:sz w:val="20"/>
                <w:szCs w:val="20"/>
                <w:lang w:eastAsia="ru-RU"/>
              </w:rPr>
              <w:t>25</w:t>
            </w:r>
          </w:p>
        </w:tc>
        <w:tc>
          <w:tcPr>
            <w:tcW w:w="1066" w:type="dxa"/>
            <w:shd w:val="clear" w:color="000000" w:fill="FFFFFF"/>
            <w:noWrap/>
            <w:vAlign w:val="center"/>
            <w:hideMark/>
          </w:tcPr>
          <w:p w14:paraId="196B7B9D"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259,69</w:t>
            </w:r>
          </w:p>
        </w:tc>
        <w:tc>
          <w:tcPr>
            <w:tcW w:w="1066" w:type="dxa"/>
            <w:shd w:val="clear" w:color="000000" w:fill="FFFFFF"/>
            <w:noWrap/>
            <w:vAlign w:val="center"/>
            <w:hideMark/>
          </w:tcPr>
          <w:p w14:paraId="4B71FE31"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254,28</w:t>
            </w:r>
          </w:p>
        </w:tc>
        <w:tc>
          <w:tcPr>
            <w:tcW w:w="1066" w:type="dxa"/>
            <w:shd w:val="clear" w:color="000000" w:fill="FFFFFF"/>
            <w:noWrap/>
            <w:vAlign w:val="center"/>
            <w:hideMark/>
          </w:tcPr>
          <w:p w14:paraId="6F317491"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203,688</w:t>
            </w:r>
          </w:p>
        </w:tc>
        <w:tc>
          <w:tcPr>
            <w:tcW w:w="1066" w:type="dxa"/>
            <w:shd w:val="clear" w:color="000000" w:fill="FFFFFF"/>
            <w:noWrap/>
            <w:vAlign w:val="center"/>
            <w:hideMark/>
          </w:tcPr>
          <w:p w14:paraId="5751C58D"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203,688</w:t>
            </w:r>
          </w:p>
        </w:tc>
        <w:tc>
          <w:tcPr>
            <w:tcW w:w="1066" w:type="dxa"/>
            <w:shd w:val="clear" w:color="000000" w:fill="FFFFFF"/>
            <w:noWrap/>
            <w:vAlign w:val="center"/>
            <w:hideMark/>
          </w:tcPr>
          <w:p w14:paraId="77149B32"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203,688</w:t>
            </w:r>
          </w:p>
        </w:tc>
        <w:tc>
          <w:tcPr>
            <w:tcW w:w="1066" w:type="dxa"/>
            <w:shd w:val="clear" w:color="000000" w:fill="FFFFFF"/>
            <w:noWrap/>
            <w:vAlign w:val="center"/>
            <w:hideMark/>
          </w:tcPr>
          <w:p w14:paraId="6C92B95C"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203,688</w:t>
            </w:r>
          </w:p>
        </w:tc>
        <w:tc>
          <w:tcPr>
            <w:tcW w:w="1066" w:type="dxa"/>
            <w:shd w:val="clear" w:color="000000" w:fill="FFFFFF"/>
            <w:noWrap/>
            <w:vAlign w:val="center"/>
            <w:hideMark/>
          </w:tcPr>
          <w:p w14:paraId="53DDE359"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203,688</w:t>
            </w:r>
          </w:p>
        </w:tc>
        <w:tc>
          <w:tcPr>
            <w:tcW w:w="1066" w:type="dxa"/>
            <w:shd w:val="clear" w:color="000000" w:fill="FFFFFF"/>
            <w:noWrap/>
            <w:vAlign w:val="center"/>
            <w:hideMark/>
          </w:tcPr>
          <w:p w14:paraId="0267C0F3"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203,688</w:t>
            </w:r>
          </w:p>
        </w:tc>
      </w:tr>
      <w:tr w:rsidR="00654AF1" w:rsidRPr="00654AF1" w14:paraId="2F97DC44" w14:textId="77777777" w:rsidTr="00247CAC">
        <w:trPr>
          <w:trHeight w:val="510"/>
        </w:trPr>
        <w:tc>
          <w:tcPr>
            <w:tcW w:w="1696" w:type="dxa"/>
            <w:shd w:val="clear" w:color="auto" w:fill="auto"/>
            <w:vAlign w:val="center"/>
          </w:tcPr>
          <w:p w14:paraId="710F7A26" w14:textId="2ED4577A" w:rsidR="00654AF1" w:rsidRPr="00654AF1" w:rsidRDefault="00E054A3" w:rsidP="00654AF1">
            <w:pPr>
              <w:spacing w:after="0" w:line="240" w:lineRule="auto"/>
              <w:rPr>
                <w:rFonts w:ascii="Times New Roman" w:eastAsia="Times New Roman" w:hAnsi="Times New Roman" w:cs="Times New Roman"/>
                <w:color w:val="000000"/>
                <w:sz w:val="20"/>
                <w:szCs w:val="20"/>
                <w:lang w:eastAsia="ru-RU"/>
              </w:rPr>
            </w:pPr>
            <w:r w:rsidRPr="00E054A3">
              <w:rPr>
                <w:rFonts w:ascii="Times New Roman" w:eastAsia="Times New Roman" w:hAnsi="Times New Roman" w:cs="Times New Roman"/>
                <w:color w:val="000000"/>
                <w:sz w:val="20"/>
                <w:szCs w:val="20"/>
                <w:lang w:eastAsia="ru-RU"/>
              </w:rPr>
              <w:t>Котельная №</w:t>
            </w:r>
            <w:r>
              <w:rPr>
                <w:rFonts w:ascii="Times New Roman" w:eastAsia="Times New Roman" w:hAnsi="Times New Roman" w:cs="Times New Roman"/>
                <w:color w:val="000000"/>
                <w:sz w:val="20"/>
                <w:szCs w:val="20"/>
                <w:lang w:eastAsia="ru-RU"/>
              </w:rPr>
              <w:t>26</w:t>
            </w:r>
          </w:p>
        </w:tc>
        <w:tc>
          <w:tcPr>
            <w:tcW w:w="1066" w:type="dxa"/>
            <w:shd w:val="clear" w:color="000000" w:fill="FFFFFF"/>
            <w:noWrap/>
            <w:vAlign w:val="center"/>
            <w:hideMark/>
          </w:tcPr>
          <w:p w14:paraId="79CDE4C2"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115,41</w:t>
            </w:r>
          </w:p>
        </w:tc>
        <w:tc>
          <w:tcPr>
            <w:tcW w:w="1066" w:type="dxa"/>
            <w:shd w:val="clear" w:color="000000" w:fill="FFFFFF"/>
            <w:noWrap/>
            <w:vAlign w:val="center"/>
            <w:hideMark/>
          </w:tcPr>
          <w:p w14:paraId="6ACDE87A"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112,64</w:t>
            </w:r>
          </w:p>
        </w:tc>
        <w:tc>
          <w:tcPr>
            <w:tcW w:w="1066" w:type="dxa"/>
            <w:shd w:val="clear" w:color="000000" w:fill="FFFFFF"/>
            <w:noWrap/>
            <w:vAlign w:val="center"/>
            <w:hideMark/>
          </w:tcPr>
          <w:p w14:paraId="785C6FDA"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103,342</w:t>
            </w:r>
          </w:p>
        </w:tc>
        <w:tc>
          <w:tcPr>
            <w:tcW w:w="1066" w:type="dxa"/>
            <w:shd w:val="clear" w:color="000000" w:fill="FFFFFF"/>
            <w:noWrap/>
            <w:vAlign w:val="center"/>
            <w:hideMark/>
          </w:tcPr>
          <w:p w14:paraId="0D3BEED1"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103,342</w:t>
            </w:r>
          </w:p>
        </w:tc>
        <w:tc>
          <w:tcPr>
            <w:tcW w:w="1066" w:type="dxa"/>
            <w:shd w:val="clear" w:color="000000" w:fill="FFFFFF"/>
            <w:noWrap/>
            <w:vAlign w:val="center"/>
            <w:hideMark/>
          </w:tcPr>
          <w:p w14:paraId="4F457BB3"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103,342</w:t>
            </w:r>
          </w:p>
        </w:tc>
        <w:tc>
          <w:tcPr>
            <w:tcW w:w="1066" w:type="dxa"/>
            <w:shd w:val="clear" w:color="000000" w:fill="FFFFFF"/>
            <w:noWrap/>
            <w:vAlign w:val="center"/>
            <w:hideMark/>
          </w:tcPr>
          <w:p w14:paraId="37A76F93"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103,342</w:t>
            </w:r>
          </w:p>
        </w:tc>
        <w:tc>
          <w:tcPr>
            <w:tcW w:w="1066" w:type="dxa"/>
            <w:shd w:val="clear" w:color="000000" w:fill="FFFFFF"/>
            <w:noWrap/>
            <w:vAlign w:val="center"/>
            <w:hideMark/>
          </w:tcPr>
          <w:p w14:paraId="2D70234F"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103,342</w:t>
            </w:r>
          </w:p>
        </w:tc>
        <w:tc>
          <w:tcPr>
            <w:tcW w:w="1066" w:type="dxa"/>
            <w:shd w:val="clear" w:color="000000" w:fill="FFFFFF"/>
            <w:noWrap/>
            <w:vAlign w:val="center"/>
            <w:hideMark/>
          </w:tcPr>
          <w:p w14:paraId="42075D6C"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103,342</w:t>
            </w:r>
          </w:p>
        </w:tc>
      </w:tr>
      <w:tr w:rsidR="00654AF1" w:rsidRPr="00654AF1" w14:paraId="7A142D83" w14:textId="77777777" w:rsidTr="00247CAC">
        <w:trPr>
          <w:trHeight w:val="510"/>
        </w:trPr>
        <w:tc>
          <w:tcPr>
            <w:tcW w:w="1696" w:type="dxa"/>
            <w:shd w:val="clear" w:color="auto" w:fill="auto"/>
            <w:vAlign w:val="center"/>
          </w:tcPr>
          <w:p w14:paraId="5D8A29ED" w14:textId="4D6DBFE5" w:rsidR="00654AF1" w:rsidRPr="00654AF1" w:rsidRDefault="00E054A3" w:rsidP="00654AF1">
            <w:pPr>
              <w:spacing w:after="0" w:line="240" w:lineRule="auto"/>
              <w:rPr>
                <w:rFonts w:ascii="Times New Roman" w:eastAsia="Times New Roman" w:hAnsi="Times New Roman" w:cs="Times New Roman"/>
                <w:color w:val="000000"/>
                <w:sz w:val="20"/>
                <w:szCs w:val="20"/>
                <w:lang w:eastAsia="ru-RU"/>
              </w:rPr>
            </w:pPr>
            <w:r w:rsidRPr="00E054A3">
              <w:rPr>
                <w:rFonts w:ascii="Times New Roman" w:eastAsia="Times New Roman" w:hAnsi="Times New Roman" w:cs="Times New Roman"/>
                <w:color w:val="000000"/>
                <w:sz w:val="20"/>
                <w:szCs w:val="20"/>
                <w:lang w:eastAsia="ru-RU"/>
              </w:rPr>
              <w:t>Котельная №</w:t>
            </w:r>
            <w:r>
              <w:rPr>
                <w:rFonts w:ascii="Times New Roman" w:eastAsia="Times New Roman" w:hAnsi="Times New Roman" w:cs="Times New Roman"/>
                <w:color w:val="000000"/>
                <w:sz w:val="20"/>
                <w:szCs w:val="20"/>
                <w:lang w:eastAsia="ru-RU"/>
              </w:rPr>
              <w:t>27</w:t>
            </w:r>
          </w:p>
        </w:tc>
        <w:tc>
          <w:tcPr>
            <w:tcW w:w="1066" w:type="dxa"/>
            <w:shd w:val="clear" w:color="000000" w:fill="FFFFFF"/>
            <w:noWrap/>
            <w:vAlign w:val="center"/>
            <w:hideMark/>
          </w:tcPr>
          <w:p w14:paraId="18775273"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114,57</w:t>
            </w:r>
          </w:p>
        </w:tc>
        <w:tc>
          <w:tcPr>
            <w:tcW w:w="1066" w:type="dxa"/>
            <w:shd w:val="clear" w:color="000000" w:fill="FFFFFF"/>
            <w:noWrap/>
            <w:vAlign w:val="center"/>
            <w:hideMark/>
          </w:tcPr>
          <w:p w14:paraId="34A2C817"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110,46</w:t>
            </w:r>
          </w:p>
        </w:tc>
        <w:tc>
          <w:tcPr>
            <w:tcW w:w="1066" w:type="dxa"/>
            <w:shd w:val="clear" w:color="000000" w:fill="FFFFFF"/>
            <w:noWrap/>
            <w:vAlign w:val="center"/>
            <w:hideMark/>
          </w:tcPr>
          <w:p w14:paraId="63E2EAAD"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87,301</w:t>
            </w:r>
          </w:p>
        </w:tc>
        <w:tc>
          <w:tcPr>
            <w:tcW w:w="1066" w:type="dxa"/>
            <w:shd w:val="clear" w:color="000000" w:fill="FFFFFF"/>
            <w:noWrap/>
            <w:vAlign w:val="center"/>
            <w:hideMark/>
          </w:tcPr>
          <w:p w14:paraId="1351E443"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87,301</w:t>
            </w:r>
          </w:p>
        </w:tc>
        <w:tc>
          <w:tcPr>
            <w:tcW w:w="1066" w:type="dxa"/>
            <w:shd w:val="clear" w:color="000000" w:fill="FFFFFF"/>
            <w:noWrap/>
            <w:vAlign w:val="center"/>
            <w:hideMark/>
          </w:tcPr>
          <w:p w14:paraId="47AEAA04"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87,301</w:t>
            </w:r>
          </w:p>
        </w:tc>
        <w:tc>
          <w:tcPr>
            <w:tcW w:w="1066" w:type="dxa"/>
            <w:shd w:val="clear" w:color="000000" w:fill="FFFFFF"/>
            <w:noWrap/>
            <w:vAlign w:val="center"/>
            <w:hideMark/>
          </w:tcPr>
          <w:p w14:paraId="12BD46D4"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87,301</w:t>
            </w:r>
          </w:p>
        </w:tc>
        <w:tc>
          <w:tcPr>
            <w:tcW w:w="1066" w:type="dxa"/>
            <w:shd w:val="clear" w:color="000000" w:fill="FFFFFF"/>
            <w:noWrap/>
            <w:vAlign w:val="center"/>
            <w:hideMark/>
          </w:tcPr>
          <w:p w14:paraId="0252F1A9"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87,301</w:t>
            </w:r>
          </w:p>
        </w:tc>
        <w:tc>
          <w:tcPr>
            <w:tcW w:w="1066" w:type="dxa"/>
            <w:shd w:val="clear" w:color="000000" w:fill="FFFFFF"/>
            <w:noWrap/>
            <w:vAlign w:val="center"/>
            <w:hideMark/>
          </w:tcPr>
          <w:p w14:paraId="430D8E2D"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87,301</w:t>
            </w:r>
          </w:p>
        </w:tc>
      </w:tr>
      <w:tr w:rsidR="00654AF1" w:rsidRPr="00654AF1" w14:paraId="7387468D" w14:textId="77777777" w:rsidTr="00247CAC">
        <w:trPr>
          <w:trHeight w:val="510"/>
        </w:trPr>
        <w:tc>
          <w:tcPr>
            <w:tcW w:w="1696" w:type="dxa"/>
            <w:shd w:val="clear" w:color="auto" w:fill="auto"/>
            <w:vAlign w:val="center"/>
          </w:tcPr>
          <w:p w14:paraId="003398BA" w14:textId="49714839" w:rsidR="00654AF1" w:rsidRPr="00654AF1" w:rsidRDefault="00E054A3" w:rsidP="00654AF1">
            <w:pPr>
              <w:spacing w:after="0" w:line="240" w:lineRule="auto"/>
              <w:rPr>
                <w:rFonts w:ascii="Times New Roman" w:eastAsia="Times New Roman" w:hAnsi="Times New Roman" w:cs="Times New Roman"/>
                <w:color w:val="000000"/>
                <w:sz w:val="20"/>
                <w:szCs w:val="20"/>
                <w:lang w:eastAsia="ru-RU"/>
              </w:rPr>
            </w:pPr>
            <w:r w:rsidRPr="00E054A3">
              <w:rPr>
                <w:rFonts w:ascii="Times New Roman" w:eastAsia="Times New Roman" w:hAnsi="Times New Roman" w:cs="Times New Roman"/>
                <w:color w:val="000000"/>
                <w:sz w:val="20"/>
                <w:szCs w:val="20"/>
                <w:lang w:eastAsia="ru-RU"/>
              </w:rPr>
              <w:t>Котельная №</w:t>
            </w:r>
            <w:r>
              <w:rPr>
                <w:rFonts w:ascii="Times New Roman" w:eastAsia="Times New Roman" w:hAnsi="Times New Roman" w:cs="Times New Roman"/>
                <w:color w:val="000000"/>
                <w:sz w:val="20"/>
                <w:szCs w:val="20"/>
                <w:lang w:eastAsia="ru-RU"/>
              </w:rPr>
              <w:t>28</w:t>
            </w:r>
          </w:p>
        </w:tc>
        <w:tc>
          <w:tcPr>
            <w:tcW w:w="1066" w:type="dxa"/>
            <w:shd w:val="clear" w:color="000000" w:fill="FFFFFF"/>
            <w:noWrap/>
            <w:vAlign w:val="center"/>
            <w:hideMark/>
          </w:tcPr>
          <w:p w14:paraId="5676C2E1"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1228,79</w:t>
            </w:r>
          </w:p>
        </w:tc>
        <w:tc>
          <w:tcPr>
            <w:tcW w:w="1066" w:type="dxa"/>
            <w:shd w:val="clear" w:color="000000" w:fill="FFFFFF"/>
            <w:noWrap/>
            <w:vAlign w:val="center"/>
            <w:hideMark/>
          </w:tcPr>
          <w:p w14:paraId="251F0B22"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1119,87</w:t>
            </w:r>
          </w:p>
        </w:tc>
        <w:tc>
          <w:tcPr>
            <w:tcW w:w="1066" w:type="dxa"/>
            <w:shd w:val="clear" w:color="000000" w:fill="FFFFFF"/>
            <w:noWrap/>
            <w:vAlign w:val="center"/>
            <w:hideMark/>
          </w:tcPr>
          <w:p w14:paraId="32FACD9A"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1158,382</w:t>
            </w:r>
          </w:p>
        </w:tc>
        <w:tc>
          <w:tcPr>
            <w:tcW w:w="1066" w:type="dxa"/>
            <w:shd w:val="clear" w:color="000000" w:fill="FFFFFF"/>
            <w:noWrap/>
            <w:vAlign w:val="center"/>
            <w:hideMark/>
          </w:tcPr>
          <w:p w14:paraId="5AAE53E7"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1158,382</w:t>
            </w:r>
          </w:p>
        </w:tc>
        <w:tc>
          <w:tcPr>
            <w:tcW w:w="1066" w:type="dxa"/>
            <w:shd w:val="clear" w:color="000000" w:fill="FFFFFF"/>
            <w:noWrap/>
            <w:vAlign w:val="center"/>
            <w:hideMark/>
          </w:tcPr>
          <w:p w14:paraId="6CD59F47"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1158,382</w:t>
            </w:r>
          </w:p>
        </w:tc>
        <w:tc>
          <w:tcPr>
            <w:tcW w:w="1066" w:type="dxa"/>
            <w:shd w:val="clear" w:color="000000" w:fill="FFFFFF"/>
            <w:noWrap/>
            <w:vAlign w:val="center"/>
            <w:hideMark/>
          </w:tcPr>
          <w:p w14:paraId="5A4C693E"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1158,382</w:t>
            </w:r>
          </w:p>
        </w:tc>
        <w:tc>
          <w:tcPr>
            <w:tcW w:w="1066" w:type="dxa"/>
            <w:shd w:val="clear" w:color="000000" w:fill="FFFFFF"/>
            <w:noWrap/>
            <w:vAlign w:val="center"/>
            <w:hideMark/>
          </w:tcPr>
          <w:p w14:paraId="406E5281"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1158,382</w:t>
            </w:r>
          </w:p>
        </w:tc>
        <w:tc>
          <w:tcPr>
            <w:tcW w:w="1066" w:type="dxa"/>
            <w:shd w:val="clear" w:color="000000" w:fill="FFFFFF"/>
            <w:noWrap/>
            <w:vAlign w:val="center"/>
            <w:hideMark/>
          </w:tcPr>
          <w:p w14:paraId="635FF6AD"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1158,382</w:t>
            </w:r>
          </w:p>
        </w:tc>
      </w:tr>
      <w:tr w:rsidR="00654AF1" w:rsidRPr="00654AF1" w14:paraId="454EAC0E" w14:textId="77777777" w:rsidTr="00247CAC">
        <w:trPr>
          <w:trHeight w:val="510"/>
        </w:trPr>
        <w:tc>
          <w:tcPr>
            <w:tcW w:w="1696" w:type="dxa"/>
            <w:shd w:val="clear" w:color="auto" w:fill="auto"/>
            <w:vAlign w:val="center"/>
          </w:tcPr>
          <w:p w14:paraId="4F1F58E7" w14:textId="0E71A810" w:rsidR="00654AF1" w:rsidRPr="00654AF1" w:rsidRDefault="00E054A3" w:rsidP="00654AF1">
            <w:pPr>
              <w:spacing w:after="0" w:line="240" w:lineRule="auto"/>
              <w:rPr>
                <w:rFonts w:ascii="Times New Roman" w:eastAsia="Times New Roman" w:hAnsi="Times New Roman" w:cs="Times New Roman"/>
                <w:color w:val="000000"/>
                <w:sz w:val="20"/>
                <w:szCs w:val="20"/>
                <w:lang w:eastAsia="ru-RU"/>
              </w:rPr>
            </w:pPr>
            <w:r w:rsidRPr="00E054A3">
              <w:rPr>
                <w:rFonts w:ascii="Times New Roman" w:eastAsia="Times New Roman" w:hAnsi="Times New Roman" w:cs="Times New Roman"/>
                <w:color w:val="000000"/>
                <w:sz w:val="20"/>
                <w:szCs w:val="20"/>
                <w:lang w:eastAsia="ru-RU"/>
              </w:rPr>
              <w:t>Котельная №</w:t>
            </w:r>
            <w:r>
              <w:rPr>
                <w:rFonts w:ascii="Times New Roman" w:eastAsia="Times New Roman" w:hAnsi="Times New Roman" w:cs="Times New Roman"/>
                <w:color w:val="000000"/>
                <w:sz w:val="20"/>
                <w:szCs w:val="20"/>
                <w:lang w:eastAsia="ru-RU"/>
              </w:rPr>
              <w:t>29</w:t>
            </w:r>
          </w:p>
        </w:tc>
        <w:tc>
          <w:tcPr>
            <w:tcW w:w="1066" w:type="dxa"/>
            <w:shd w:val="clear" w:color="000000" w:fill="FFFFFF"/>
            <w:noWrap/>
            <w:vAlign w:val="center"/>
            <w:hideMark/>
          </w:tcPr>
          <w:p w14:paraId="00A2638C"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650,79</w:t>
            </w:r>
          </w:p>
        </w:tc>
        <w:tc>
          <w:tcPr>
            <w:tcW w:w="1066" w:type="dxa"/>
            <w:shd w:val="clear" w:color="000000" w:fill="FFFFFF"/>
            <w:noWrap/>
            <w:vAlign w:val="center"/>
            <w:hideMark/>
          </w:tcPr>
          <w:p w14:paraId="70D1AC3A"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622,16</w:t>
            </w:r>
          </w:p>
        </w:tc>
        <w:tc>
          <w:tcPr>
            <w:tcW w:w="1066" w:type="dxa"/>
            <w:shd w:val="clear" w:color="000000" w:fill="FFFFFF"/>
            <w:noWrap/>
            <w:vAlign w:val="center"/>
            <w:hideMark/>
          </w:tcPr>
          <w:p w14:paraId="36C91A05"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815,851</w:t>
            </w:r>
          </w:p>
        </w:tc>
        <w:tc>
          <w:tcPr>
            <w:tcW w:w="1066" w:type="dxa"/>
            <w:shd w:val="clear" w:color="000000" w:fill="FFFFFF"/>
            <w:noWrap/>
            <w:vAlign w:val="center"/>
            <w:hideMark/>
          </w:tcPr>
          <w:p w14:paraId="5BF7F4E0"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815,851</w:t>
            </w:r>
          </w:p>
        </w:tc>
        <w:tc>
          <w:tcPr>
            <w:tcW w:w="1066" w:type="dxa"/>
            <w:shd w:val="clear" w:color="000000" w:fill="FFFFFF"/>
            <w:noWrap/>
            <w:vAlign w:val="center"/>
            <w:hideMark/>
          </w:tcPr>
          <w:p w14:paraId="527A2504"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815,851</w:t>
            </w:r>
          </w:p>
        </w:tc>
        <w:tc>
          <w:tcPr>
            <w:tcW w:w="1066" w:type="dxa"/>
            <w:shd w:val="clear" w:color="000000" w:fill="FFFFFF"/>
            <w:noWrap/>
            <w:vAlign w:val="center"/>
            <w:hideMark/>
          </w:tcPr>
          <w:p w14:paraId="32EAFD05"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815,851</w:t>
            </w:r>
          </w:p>
        </w:tc>
        <w:tc>
          <w:tcPr>
            <w:tcW w:w="1066" w:type="dxa"/>
            <w:shd w:val="clear" w:color="000000" w:fill="FFFFFF"/>
            <w:noWrap/>
            <w:vAlign w:val="center"/>
            <w:hideMark/>
          </w:tcPr>
          <w:p w14:paraId="7BF9783D"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815,851</w:t>
            </w:r>
          </w:p>
        </w:tc>
        <w:tc>
          <w:tcPr>
            <w:tcW w:w="1066" w:type="dxa"/>
            <w:shd w:val="clear" w:color="000000" w:fill="FFFFFF"/>
            <w:noWrap/>
            <w:vAlign w:val="center"/>
            <w:hideMark/>
          </w:tcPr>
          <w:p w14:paraId="2C86AAAE" w14:textId="77777777" w:rsidR="00654AF1" w:rsidRPr="00654AF1" w:rsidRDefault="00654AF1" w:rsidP="00654AF1">
            <w:pPr>
              <w:spacing w:after="0" w:line="240" w:lineRule="auto"/>
              <w:jc w:val="center"/>
              <w:rPr>
                <w:rFonts w:ascii="Times New Roman" w:eastAsia="Times New Roman" w:hAnsi="Times New Roman" w:cs="Times New Roman"/>
                <w:color w:val="000000"/>
                <w:sz w:val="20"/>
                <w:szCs w:val="20"/>
                <w:lang w:eastAsia="ru-RU"/>
              </w:rPr>
            </w:pPr>
            <w:r w:rsidRPr="00654AF1">
              <w:rPr>
                <w:rFonts w:ascii="Times New Roman" w:eastAsia="Times New Roman" w:hAnsi="Times New Roman" w:cs="Times New Roman"/>
                <w:color w:val="000000"/>
                <w:sz w:val="20"/>
                <w:szCs w:val="20"/>
                <w:lang w:eastAsia="ru-RU"/>
              </w:rPr>
              <w:t>815,851</w:t>
            </w:r>
          </w:p>
        </w:tc>
      </w:tr>
    </w:tbl>
    <w:p w14:paraId="38C63966" w14:textId="5A3F322C" w:rsidR="00E415E4" w:rsidRDefault="00E415E4" w:rsidP="00E415E4">
      <w:pPr>
        <w:ind w:firstLine="426"/>
        <w:jc w:val="both"/>
        <w:rPr>
          <w:rFonts w:ascii="Times New Roman" w:hAnsi="Times New Roman" w:cs="Times New Roman"/>
          <w:sz w:val="24"/>
          <w:szCs w:val="24"/>
        </w:rPr>
      </w:pPr>
    </w:p>
    <w:p w14:paraId="4574B5D3" w14:textId="168AD516" w:rsidR="00923573" w:rsidRDefault="00923573" w:rsidP="00E415E4">
      <w:pPr>
        <w:ind w:firstLine="426"/>
        <w:jc w:val="both"/>
        <w:rPr>
          <w:rFonts w:ascii="Times New Roman" w:hAnsi="Times New Roman" w:cs="Times New Roman"/>
          <w:sz w:val="24"/>
          <w:szCs w:val="24"/>
        </w:rPr>
      </w:pPr>
    </w:p>
    <w:p w14:paraId="671D5800" w14:textId="6BC5DBE1" w:rsidR="00923573" w:rsidRDefault="00923573" w:rsidP="00E415E4">
      <w:pPr>
        <w:ind w:firstLine="426"/>
        <w:jc w:val="both"/>
        <w:rPr>
          <w:rFonts w:ascii="Times New Roman" w:hAnsi="Times New Roman" w:cs="Times New Roman"/>
          <w:sz w:val="24"/>
          <w:szCs w:val="24"/>
        </w:rPr>
      </w:pPr>
    </w:p>
    <w:p w14:paraId="20912573" w14:textId="7B567707" w:rsidR="00923573" w:rsidRDefault="00923573" w:rsidP="00E415E4">
      <w:pPr>
        <w:ind w:firstLine="426"/>
        <w:jc w:val="both"/>
        <w:rPr>
          <w:rFonts w:ascii="Times New Roman" w:hAnsi="Times New Roman" w:cs="Times New Roman"/>
          <w:sz w:val="24"/>
          <w:szCs w:val="24"/>
        </w:rPr>
      </w:pPr>
    </w:p>
    <w:p w14:paraId="3F2147F8" w14:textId="7AD2DBD1" w:rsidR="00923573" w:rsidRDefault="00923573" w:rsidP="00E415E4">
      <w:pPr>
        <w:ind w:firstLine="426"/>
        <w:jc w:val="both"/>
        <w:rPr>
          <w:rFonts w:ascii="Times New Roman" w:hAnsi="Times New Roman" w:cs="Times New Roman"/>
          <w:sz w:val="24"/>
          <w:szCs w:val="24"/>
        </w:rPr>
      </w:pPr>
    </w:p>
    <w:p w14:paraId="0647E242" w14:textId="0EBF9EE0" w:rsidR="00923573" w:rsidRDefault="00923573" w:rsidP="00E415E4">
      <w:pPr>
        <w:ind w:firstLine="426"/>
        <w:jc w:val="both"/>
        <w:rPr>
          <w:rFonts w:ascii="Times New Roman" w:hAnsi="Times New Roman" w:cs="Times New Roman"/>
          <w:sz w:val="24"/>
          <w:szCs w:val="24"/>
        </w:rPr>
      </w:pPr>
    </w:p>
    <w:p w14:paraId="683EA0E2" w14:textId="45AEF011" w:rsidR="00923573" w:rsidRDefault="00923573" w:rsidP="00E415E4">
      <w:pPr>
        <w:ind w:firstLine="426"/>
        <w:jc w:val="both"/>
        <w:rPr>
          <w:rFonts w:ascii="Times New Roman" w:hAnsi="Times New Roman" w:cs="Times New Roman"/>
          <w:sz w:val="24"/>
          <w:szCs w:val="24"/>
        </w:rPr>
      </w:pPr>
    </w:p>
    <w:p w14:paraId="633CA094" w14:textId="27E936E4" w:rsidR="00923573" w:rsidRDefault="00923573" w:rsidP="00E415E4">
      <w:pPr>
        <w:ind w:firstLine="426"/>
        <w:jc w:val="both"/>
        <w:rPr>
          <w:rFonts w:ascii="Times New Roman" w:hAnsi="Times New Roman" w:cs="Times New Roman"/>
          <w:sz w:val="24"/>
          <w:szCs w:val="24"/>
        </w:rPr>
      </w:pPr>
    </w:p>
    <w:p w14:paraId="4F033DED" w14:textId="77777777" w:rsidR="002F0686" w:rsidRDefault="002F0686" w:rsidP="00E415E4">
      <w:pPr>
        <w:ind w:firstLine="426"/>
        <w:jc w:val="both"/>
        <w:rPr>
          <w:rFonts w:ascii="Times New Roman" w:hAnsi="Times New Roman" w:cs="Times New Roman"/>
          <w:b/>
          <w:bCs/>
          <w:i/>
          <w:iCs/>
          <w:sz w:val="28"/>
          <w:szCs w:val="28"/>
        </w:rPr>
      </w:pPr>
    </w:p>
    <w:p w14:paraId="47232606" w14:textId="25EB4D5A" w:rsidR="00E054A3" w:rsidRPr="00E054A3" w:rsidRDefault="00E054A3" w:rsidP="00E415E4">
      <w:pPr>
        <w:ind w:firstLine="426"/>
        <w:jc w:val="both"/>
        <w:rPr>
          <w:rFonts w:ascii="Times New Roman" w:hAnsi="Times New Roman" w:cs="Times New Roman"/>
          <w:b/>
          <w:bCs/>
          <w:i/>
          <w:iCs/>
          <w:sz w:val="28"/>
          <w:szCs w:val="28"/>
        </w:rPr>
      </w:pPr>
      <w:r w:rsidRPr="00E054A3">
        <w:rPr>
          <w:rFonts w:ascii="Times New Roman" w:hAnsi="Times New Roman" w:cs="Times New Roman"/>
          <w:b/>
          <w:bCs/>
          <w:i/>
          <w:iCs/>
          <w:sz w:val="28"/>
          <w:szCs w:val="28"/>
        </w:rPr>
        <w:t xml:space="preserve">Глава 11 – Оценка надежности теплоснабжения </w:t>
      </w:r>
    </w:p>
    <w:p w14:paraId="23F647AD" w14:textId="042F972C" w:rsidR="00E054A3" w:rsidRDefault="00E054A3" w:rsidP="00E415E4">
      <w:pPr>
        <w:ind w:firstLine="426"/>
        <w:jc w:val="both"/>
        <w:rPr>
          <w:rFonts w:ascii="Times New Roman" w:hAnsi="Times New Roman" w:cs="Times New Roman"/>
          <w:sz w:val="24"/>
          <w:szCs w:val="24"/>
        </w:rPr>
      </w:pPr>
      <w:r w:rsidRPr="00E054A3">
        <w:rPr>
          <w:rFonts w:ascii="Times New Roman" w:hAnsi="Times New Roman" w:cs="Times New Roman"/>
          <w:sz w:val="24"/>
          <w:szCs w:val="24"/>
        </w:rPr>
        <w:t xml:space="preserve">Методика оценки надежности состояния источников теплоснабжения, в том числе результаты оценки вероятности отказа и коэффициентов готовности тепловых сетей, приведены в части 9 главы 1 настоящего документа. Перспективное положение оценивается с учетом мероприятий по модернизации системы теплоснабжения в целом. Расчет показателей надежности системы теплоснабжения городского </w:t>
      </w:r>
      <w:r w:rsidR="00487D80">
        <w:rPr>
          <w:rFonts w:ascii="Times New Roman" w:hAnsi="Times New Roman" w:cs="Times New Roman"/>
          <w:sz w:val="24"/>
          <w:szCs w:val="24"/>
        </w:rPr>
        <w:t>поселения</w:t>
      </w:r>
      <w:r w:rsidRPr="00E054A3">
        <w:rPr>
          <w:rFonts w:ascii="Times New Roman" w:hAnsi="Times New Roman" w:cs="Times New Roman"/>
          <w:sz w:val="24"/>
          <w:szCs w:val="24"/>
        </w:rPr>
        <w:t xml:space="preserve"> приведен в таблице. </w:t>
      </w:r>
    </w:p>
    <w:p w14:paraId="3EE5FB94" w14:textId="77777777" w:rsidR="00E054A3" w:rsidRDefault="00E054A3" w:rsidP="00E415E4">
      <w:pPr>
        <w:ind w:firstLine="426"/>
        <w:jc w:val="both"/>
        <w:rPr>
          <w:rFonts w:ascii="Times New Roman" w:hAnsi="Times New Roman" w:cs="Times New Roman"/>
          <w:sz w:val="24"/>
          <w:szCs w:val="24"/>
        </w:rPr>
      </w:pPr>
      <w:r w:rsidRPr="00E054A3">
        <w:rPr>
          <w:rFonts w:ascii="Times New Roman" w:hAnsi="Times New Roman" w:cs="Times New Roman"/>
          <w:sz w:val="24"/>
          <w:szCs w:val="24"/>
        </w:rPr>
        <w:t xml:space="preserve">Обоснование выбранного метода обработки данных по отказам и восстановлениям участков тепловых сетей заключается в применении существующей, законодательно закрепленной методики, регулируемой СНиП 41-02-2003 «Тепловые сети». </w:t>
      </w:r>
    </w:p>
    <w:p w14:paraId="1C13669F" w14:textId="505B8890" w:rsidR="00E054A3" w:rsidRDefault="00E054A3" w:rsidP="00E415E4">
      <w:pPr>
        <w:ind w:firstLine="426"/>
        <w:jc w:val="both"/>
        <w:rPr>
          <w:rFonts w:ascii="Times New Roman" w:hAnsi="Times New Roman" w:cs="Times New Roman"/>
          <w:sz w:val="24"/>
          <w:szCs w:val="24"/>
        </w:rPr>
      </w:pPr>
      <w:r w:rsidRPr="00E054A3">
        <w:rPr>
          <w:rFonts w:ascii="Times New Roman" w:hAnsi="Times New Roman" w:cs="Times New Roman"/>
          <w:sz w:val="24"/>
          <w:szCs w:val="24"/>
        </w:rPr>
        <w:t xml:space="preserve">В перспективе на территории городского </w:t>
      </w:r>
      <w:r w:rsidR="00487D80">
        <w:rPr>
          <w:rFonts w:ascii="Times New Roman" w:hAnsi="Times New Roman" w:cs="Times New Roman"/>
          <w:sz w:val="24"/>
          <w:szCs w:val="24"/>
        </w:rPr>
        <w:t xml:space="preserve">поселения </w:t>
      </w:r>
      <w:r w:rsidRPr="00E054A3">
        <w:rPr>
          <w:rFonts w:ascii="Times New Roman" w:hAnsi="Times New Roman" w:cs="Times New Roman"/>
          <w:sz w:val="24"/>
          <w:szCs w:val="24"/>
        </w:rPr>
        <w:t xml:space="preserve">будут отсутствовать малонадежные и ненадежные системы теплоснабжения. </w:t>
      </w:r>
    </w:p>
    <w:p w14:paraId="4469EE61" w14:textId="61359624" w:rsidR="00654AF1" w:rsidRDefault="00E054A3" w:rsidP="00E415E4">
      <w:pPr>
        <w:ind w:firstLine="426"/>
        <w:jc w:val="both"/>
      </w:pPr>
      <w:r w:rsidRPr="00E054A3">
        <w:rPr>
          <w:rFonts w:ascii="Times New Roman" w:hAnsi="Times New Roman" w:cs="Times New Roman"/>
          <w:sz w:val="24"/>
          <w:szCs w:val="24"/>
        </w:rPr>
        <w:t xml:space="preserve">По результатам произведенных расчетов недоотпуска тепловой энергии по причине отказов (аварийных ситуаций) и простоев тепловых сетей и источников тепловой энергии на территории городского </w:t>
      </w:r>
      <w:r w:rsidR="00487D80">
        <w:rPr>
          <w:rFonts w:ascii="Times New Roman" w:hAnsi="Times New Roman" w:cs="Times New Roman"/>
          <w:sz w:val="24"/>
          <w:szCs w:val="24"/>
        </w:rPr>
        <w:t xml:space="preserve">поселения </w:t>
      </w:r>
      <w:r w:rsidRPr="00E054A3">
        <w:rPr>
          <w:rFonts w:ascii="Times New Roman" w:hAnsi="Times New Roman" w:cs="Times New Roman"/>
          <w:sz w:val="24"/>
          <w:szCs w:val="24"/>
        </w:rPr>
        <w:t>на расчетный срок не предполагается</w:t>
      </w:r>
      <w:r>
        <w:t>.</w:t>
      </w:r>
    </w:p>
    <w:p w14:paraId="45CEBD43" w14:textId="77777777" w:rsidR="00487D80" w:rsidRDefault="00487D80" w:rsidP="00E415E4">
      <w:pPr>
        <w:ind w:firstLine="426"/>
        <w:jc w:val="both"/>
      </w:pPr>
    </w:p>
    <w:p w14:paraId="4B65B767" w14:textId="77777777" w:rsidR="00487D80" w:rsidRDefault="00487D80" w:rsidP="00E415E4">
      <w:pPr>
        <w:ind w:firstLine="426"/>
        <w:jc w:val="both"/>
      </w:pPr>
    </w:p>
    <w:p w14:paraId="792580ED" w14:textId="77777777" w:rsidR="00487D80" w:rsidRDefault="00487D80" w:rsidP="00E415E4">
      <w:pPr>
        <w:ind w:firstLine="426"/>
        <w:jc w:val="both"/>
      </w:pPr>
    </w:p>
    <w:p w14:paraId="795F3C77" w14:textId="77777777" w:rsidR="00487D80" w:rsidRDefault="00487D80" w:rsidP="00E415E4">
      <w:pPr>
        <w:ind w:firstLine="426"/>
        <w:jc w:val="both"/>
      </w:pPr>
    </w:p>
    <w:p w14:paraId="64327CD6" w14:textId="77777777" w:rsidR="00487D80" w:rsidRDefault="00487D80" w:rsidP="00E415E4">
      <w:pPr>
        <w:ind w:firstLine="426"/>
        <w:jc w:val="both"/>
      </w:pPr>
    </w:p>
    <w:p w14:paraId="1CD8E608" w14:textId="77777777" w:rsidR="00487D80" w:rsidRDefault="00487D80" w:rsidP="00E415E4">
      <w:pPr>
        <w:ind w:firstLine="426"/>
        <w:jc w:val="both"/>
      </w:pPr>
    </w:p>
    <w:p w14:paraId="65BC335A" w14:textId="77777777" w:rsidR="00487D80" w:rsidRDefault="00487D80" w:rsidP="00E415E4">
      <w:pPr>
        <w:ind w:firstLine="426"/>
        <w:jc w:val="both"/>
      </w:pPr>
    </w:p>
    <w:p w14:paraId="3EE3FFC8" w14:textId="77777777" w:rsidR="00487D80" w:rsidRDefault="00487D80" w:rsidP="00E415E4">
      <w:pPr>
        <w:ind w:firstLine="426"/>
        <w:jc w:val="both"/>
      </w:pPr>
    </w:p>
    <w:p w14:paraId="4B459B41" w14:textId="61C64D4D" w:rsidR="00487D80" w:rsidRDefault="00487D80" w:rsidP="00E415E4">
      <w:pPr>
        <w:ind w:firstLine="426"/>
        <w:jc w:val="both"/>
      </w:pPr>
    </w:p>
    <w:p w14:paraId="0F90705F" w14:textId="3333A77B" w:rsidR="00923573" w:rsidRDefault="00923573" w:rsidP="00E415E4">
      <w:pPr>
        <w:ind w:firstLine="426"/>
        <w:jc w:val="both"/>
      </w:pPr>
    </w:p>
    <w:p w14:paraId="5FACF1A6" w14:textId="08BF5097" w:rsidR="00923573" w:rsidRDefault="00923573" w:rsidP="00E415E4">
      <w:pPr>
        <w:ind w:firstLine="426"/>
        <w:jc w:val="both"/>
      </w:pPr>
    </w:p>
    <w:p w14:paraId="2E8357D2" w14:textId="7FCCD825" w:rsidR="00923573" w:rsidRDefault="00923573" w:rsidP="00E415E4">
      <w:pPr>
        <w:ind w:firstLine="426"/>
        <w:jc w:val="both"/>
      </w:pPr>
    </w:p>
    <w:p w14:paraId="708D00DE" w14:textId="6C67478C" w:rsidR="00923573" w:rsidRDefault="00923573" w:rsidP="00E415E4">
      <w:pPr>
        <w:ind w:firstLine="426"/>
        <w:jc w:val="both"/>
      </w:pPr>
    </w:p>
    <w:p w14:paraId="5130AC49" w14:textId="534E520C" w:rsidR="00923573" w:rsidRDefault="00923573" w:rsidP="00E415E4">
      <w:pPr>
        <w:ind w:firstLine="426"/>
        <w:jc w:val="both"/>
      </w:pPr>
    </w:p>
    <w:p w14:paraId="7EAE74EA" w14:textId="05C83E0E" w:rsidR="00923573" w:rsidRDefault="00923573" w:rsidP="00E415E4">
      <w:pPr>
        <w:ind w:firstLine="426"/>
        <w:jc w:val="both"/>
      </w:pPr>
    </w:p>
    <w:p w14:paraId="6E015B1A" w14:textId="4510E13E" w:rsidR="00923573" w:rsidRDefault="00923573" w:rsidP="00E415E4">
      <w:pPr>
        <w:ind w:firstLine="426"/>
        <w:jc w:val="both"/>
      </w:pPr>
    </w:p>
    <w:p w14:paraId="339DD779" w14:textId="49600F87" w:rsidR="00923573" w:rsidRDefault="00923573" w:rsidP="00E415E4">
      <w:pPr>
        <w:ind w:firstLine="426"/>
        <w:jc w:val="both"/>
      </w:pPr>
    </w:p>
    <w:p w14:paraId="05408E54" w14:textId="18A0EFA7" w:rsidR="00923573" w:rsidRDefault="00923573" w:rsidP="00E415E4">
      <w:pPr>
        <w:ind w:firstLine="426"/>
        <w:jc w:val="both"/>
      </w:pPr>
    </w:p>
    <w:p w14:paraId="7116A9EA" w14:textId="0D816475" w:rsidR="00923573" w:rsidRDefault="00923573" w:rsidP="00E415E4">
      <w:pPr>
        <w:ind w:firstLine="426"/>
        <w:jc w:val="both"/>
      </w:pPr>
    </w:p>
    <w:p w14:paraId="37F78617" w14:textId="77777777" w:rsidR="00923573" w:rsidRDefault="00923573" w:rsidP="00E415E4">
      <w:pPr>
        <w:ind w:firstLine="426"/>
        <w:jc w:val="both"/>
      </w:pPr>
    </w:p>
    <w:p w14:paraId="6F56FBDC" w14:textId="77777777" w:rsidR="00487D80" w:rsidRDefault="00487D80" w:rsidP="00E415E4">
      <w:pPr>
        <w:ind w:firstLine="426"/>
        <w:jc w:val="both"/>
      </w:pPr>
    </w:p>
    <w:p w14:paraId="54D41AF4" w14:textId="77777777" w:rsidR="00487D80" w:rsidRPr="00487D80" w:rsidRDefault="00487D80" w:rsidP="00E415E4">
      <w:pPr>
        <w:ind w:firstLine="426"/>
        <w:jc w:val="both"/>
        <w:rPr>
          <w:rFonts w:ascii="Times New Roman" w:hAnsi="Times New Roman" w:cs="Times New Roman"/>
          <w:b/>
          <w:bCs/>
          <w:i/>
          <w:iCs/>
          <w:sz w:val="28"/>
          <w:szCs w:val="28"/>
        </w:rPr>
      </w:pPr>
      <w:r w:rsidRPr="00487D80">
        <w:rPr>
          <w:rFonts w:ascii="Times New Roman" w:hAnsi="Times New Roman" w:cs="Times New Roman"/>
          <w:b/>
          <w:bCs/>
          <w:i/>
          <w:iCs/>
          <w:sz w:val="28"/>
          <w:szCs w:val="28"/>
        </w:rPr>
        <w:t xml:space="preserve">Глава 12 – Обоснование инвестиций в строительство, реконструкцию и техническое перевооружение </w:t>
      </w:r>
    </w:p>
    <w:p w14:paraId="6DB6933F" w14:textId="77777777" w:rsidR="00487D80" w:rsidRPr="00487D80" w:rsidRDefault="00487D80" w:rsidP="00E415E4">
      <w:pPr>
        <w:ind w:firstLine="426"/>
        <w:jc w:val="both"/>
        <w:rPr>
          <w:rFonts w:ascii="Times New Roman" w:hAnsi="Times New Roman" w:cs="Times New Roman"/>
          <w:b/>
          <w:bCs/>
          <w:i/>
          <w:iCs/>
          <w:sz w:val="24"/>
          <w:szCs w:val="24"/>
        </w:rPr>
      </w:pPr>
      <w:r w:rsidRPr="00487D80">
        <w:rPr>
          <w:rFonts w:ascii="Times New Roman" w:hAnsi="Times New Roman" w:cs="Times New Roman"/>
          <w:b/>
          <w:bCs/>
          <w:i/>
          <w:iCs/>
          <w:sz w:val="24"/>
          <w:szCs w:val="24"/>
        </w:rPr>
        <w:t xml:space="preserve">12.1 Оценка финансовых потребностей для осуществления строительства, реконструкции и технического перевооружения источников тепловой энергии и тепловых сетей </w:t>
      </w:r>
    </w:p>
    <w:p w14:paraId="61AA29DD" w14:textId="39D31B20" w:rsidR="00487D80" w:rsidRDefault="00487D80" w:rsidP="00923573">
      <w:pPr>
        <w:spacing w:after="0" w:line="240" w:lineRule="auto"/>
        <w:ind w:firstLine="425"/>
        <w:jc w:val="both"/>
        <w:rPr>
          <w:rFonts w:ascii="Times New Roman" w:hAnsi="Times New Roman" w:cs="Times New Roman"/>
          <w:sz w:val="24"/>
          <w:szCs w:val="24"/>
        </w:rPr>
      </w:pPr>
      <w:r w:rsidRPr="00487D80">
        <w:rPr>
          <w:rFonts w:ascii="Times New Roman" w:hAnsi="Times New Roman" w:cs="Times New Roman"/>
          <w:sz w:val="24"/>
          <w:szCs w:val="24"/>
        </w:rPr>
        <w:t xml:space="preserve">Итоговая таблица мероприятий по реконструкции и модернизации систем теплоснабжения городского </w:t>
      </w:r>
      <w:r w:rsidR="00B70D4C">
        <w:rPr>
          <w:rFonts w:ascii="Times New Roman" w:hAnsi="Times New Roman" w:cs="Times New Roman"/>
          <w:sz w:val="24"/>
          <w:szCs w:val="24"/>
        </w:rPr>
        <w:t xml:space="preserve">поселения </w:t>
      </w:r>
      <w:r w:rsidRPr="00487D80">
        <w:rPr>
          <w:rFonts w:ascii="Times New Roman" w:hAnsi="Times New Roman" w:cs="Times New Roman"/>
          <w:sz w:val="24"/>
          <w:szCs w:val="24"/>
        </w:rPr>
        <w:t xml:space="preserve">представлена в таблице </w:t>
      </w:r>
      <w:r w:rsidR="00B70D4C">
        <w:rPr>
          <w:rFonts w:ascii="Times New Roman" w:hAnsi="Times New Roman" w:cs="Times New Roman"/>
          <w:sz w:val="24"/>
          <w:szCs w:val="24"/>
        </w:rPr>
        <w:t>26</w:t>
      </w:r>
      <w:r w:rsidRPr="00487D80">
        <w:rPr>
          <w:rFonts w:ascii="Times New Roman" w:hAnsi="Times New Roman" w:cs="Times New Roman"/>
          <w:sz w:val="24"/>
          <w:szCs w:val="24"/>
        </w:rPr>
        <w:t xml:space="preserve">. </w:t>
      </w:r>
    </w:p>
    <w:p w14:paraId="3639E65B" w14:textId="091EC311" w:rsidR="00487D80" w:rsidRDefault="00487D80" w:rsidP="00923573">
      <w:pPr>
        <w:spacing w:after="0" w:line="240" w:lineRule="auto"/>
        <w:ind w:firstLine="425"/>
        <w:jc w:val="both"/>
        <w:rPr>
          <w:rFonts w:ascii="Times New Roman" w:hAnsi="Times New Roman" w:cs="Times New Roman"/>
          <w:sz w:val="24"/>
          <w:szCs w:val="24"/>
        </w:rPr>
      </w:pPr>
      <w:r w:rsidRPr="00487D80">
        <w:rPr>
          <w:rFonts w:ascii="Times New Roman" w:hAnsi="Times New Roman" w:cs="Times New Roman"/>
          <w:sz w:val="24"/>
          <w:szCs w:val="24"/>
        </w:rPr>
        <w:t xml:space="preserve">Общий объем инвестиций в проекты развития системы централизованного теплоснабжения городского </w:t>
      </w:r>
      <w:r w:rsidR="00B70D4C">
        <w:rPr>
          <w:rFonts w:ascii="Times New Roman" w:hAnsi="Times New Roman" w:cs="Times New Roman"/>
          <w:sz w:val="24"/>
          <w:szCs w:val="24"/>
        </w:rPr>
        <w:t>поселения</w:t>
      </w:r>
      <w:r w:rsidRPr="00487D80">
        <w:rPr>
          <w:rFonts w:ascii="Times New Roman" w:hAnsi="Times New Roman" w:cs="Times New Roman"/>
          <w:sz w:val="24"/>
          <w:szCs w:val="24"/>
        </w:rPr>
        <w:t xml:space="preserve"> при оптимистичном прогнозе развития в период 2019-2034 гг. составит </w:t>
      </w:r>
      <w:r w:rsidR="00EF1AAD">
        <w:rPr>
          <w:rFonts w:ascii="Times New Roman" w:hAnsi="Times New Roman" w:cs="Times New Roman"/>
          <w:sz w:val="24"/>
          <w:szCs w:val="24"/>
        </w:rPr>
        <w:t>77080,53</w:t>
      </w:r>
      <w:r w:rsidRPr="00487D80">
        <w:rPr>
          <w:rFonts w:ascii="Times New Roman" w:hAnsi="Times New Roman" w:cs="Times New Roman"/>
          <w:sz w:val="24"/>
          <w:szCs w:val="24"/>
        </w:rPr>
        <w:t xml:space="preserve"> тыс. руб. в ценах 2018 г. Основной объем затрат будет приходиться на периоды 2024- 20</w:t>
      </w:r>
      <w:r w:rsidR="00EF1AAD">
        <w:rPr>
          <w:rFonts w:ascii="Times New Roman" w:hAnsi="Times New Roman" w:cs="Times New Roman"/>
          <w:sz w:val="24"/>
          <w:szCs w:val="24"/>
        </w:rPr>
        <w:t>28</w:t>
      </w:r>
      <w:r w:rsidRPr="00487D80">
        <w:rPr>
          <w:rFonts w:ascii="Times New Roman" w:hAnsi="Times New Roman" w:cs="Times New Roman"/>
          <w:sz w:val="24"/>
          <w:szCs w:val="24"/>
        </w:rPr>
        <w:t xml:space="preserve"> гг. </w:t>
      </w:r>
    </w:p>
    <w:p w14:paraId="017AB986" w14:textId="0DE8DD52" w:rsidR="00487D80" w:rsidRDefault="00487D80" w:rsidP="00923573">
      <w:pPr>
        <w:spacing w:after="0" w:line="240" w:lineRule="auto"/>
        <w:ind w:firstLine="425"/>
        <w:jc w:val="both"/>
        <w:rPr>
          <w:rFonts w:ascii="Times New Roman" w:hAnsi="Times New Roman" w:cs="Times New Roman"/>
          <w:sz w:val="24"/>
          <w:szCs w:val="24"/>
        </w:rPr>
      </w:pPr>
      <w:r w:rsidRPr="00487D80">
        <w:rPr>
          <w:rFonts w:ascii="Times New Roman" w:hAnsi="Times New Roman" w:cs="Times New Roman"/>
          <w:sz w:val="24"/>
          <w:szCs w:val="24"/>
        </w:rPr>
        <w:t xml:space="preserve">Для расчета цен на строительство объектов системы теплоснабжения использовались нормативы сметной стоимости НЦС 81-02-13-2017 «Наружные тепловые сети», НЦС 81-02-19-2017 «Здания и сооружения городской инфраструктуры». Также был проведен анализ стоимости аналогичных объектов на официальных сайтах производителей энергетического оборудования посредством сети Интернет. </w:t>
      </w:r>
    </w:p>
    <w:p w14:paraId="5FCDC84E" w14:textId="79428A56" w:rsidR="00487D80" w:rsidRDefault="00487D80" w:rsidP="00487D80">
      <w:pPr>
        <w:ind w:firstLine="426"/>
        <w:jc w:val="right"/>
        <w:rPr>
          <w:rFonts w:ascii="Times New Roman" w:hAnsi="Times New Roman" w:cs="Times New Roman"/>
          <w:i/>
          <w:iCs/>
          <w:sz w:val="24"/>
          <w:szCs w:val="24"/>
        </w:rPr>
      </w:pPr>
      <w:r w:rsidRPr="00487D80">
        <w:rPr>
          <w:rFonts w:ascii="Times New Roman" w:hAnsi="Times New Roman" w:cs="Times New Roman"/>
          <w:i/>
          <w:iCs/>
          <w:sz w:val="24"/>
          <w:szCs w:val="24"/>
        </w:rPr>
        <w:t xml:space="preserve">Таблица </w:t>
      </w:r>
      <w:r w:rsidR="00923573">
        <w:rPr>
          <w:rFonts w:ascii="Times New Roman" w:hAnsi="Times New Roman" w:cs="Times New Roman"/>
          <w:i/>
          <w:iCs/>
          <w:sz w:val="24"/>
          <w:szCs w:val="24"/>
        </w:rPr>
        <w:t>25</w:t>
      </w:r>
      <w:r w:rsidRPr="00487D80">
        <w:rPr>
          <w:rFonts w:ascii="Times New Roman" w:hAnsi="Times New Roman" w:cs="Times New Roman"/>
          <w:i/>
          <w:iCs/>
          <w:sz w:val="24"/>
          <w:szCs w:val="24"/>
        </w:rPr>
        <w:t>. Цена на строительство тепловых сетей</w:t>
      </w:r>
    </w:p>
    <w:tbl>
      <w:tblPr>
        <w:tblStyle w:val="ab"/>
        <w:tblW w:w="9918" w:type="dxa"/>
        <w:tblLook w:val="04A0" w:firstRow="1" w:lastRow="0" w:firstColumn="1" w:lastColumn="0" w:noHBand="0" w:noVBand="1"/>
      </w:tblPr>
      <w:tblGrid>
        <w:gridCol w:w="4673"/>
        <w:gridCol w:w="3261"/>
        <w:gridCol w:w="1984"/>
      </w:tblGrid>
      <w:tr w:rsidR="00487D80" w:rsidRPr="00FA19FE" w14:paraId="1B3B5188" w14:textId="77777777" w:rsidTr="00FA19FE">
        <w:tc>
          <w:tcPr>
            <w:tcW w:w="7934" w:type="dxa"/>
            <w:gridSpan w:val="2"/>
            <w:vAlign w:val="center"/>
          </w:tcPr>
          <w:p w14:paraId="43529BA8" w14:textId="6600940E" w:rsidR="00487D80" w:rsidRPr="00FA19FE" w:rsidRDefault="00487D80" w:rsidP="00487D80">
            <w:pPr>
              <w:jc w:val="both"/>
              <w:rPr>
                <w:rFonts w:ascii="Times New Roman" w:hAnsi="Times New Roman" w:cs="Times New Roman"/>
                <w:b/>
                <w:bCs/>
                <w:sz w:val="20"/>
                <w:szCs w:val="20"/>
              </w:rPr>
            </w:pPr>
            <w:r w:rsidRPr="00FA19FE">
              <w:rPr>
                <w:rFonts w:ascii="Times New Roman" w:hAnsi="Times New Roman" w:cs="Times New Roman"/>
                <w:b/>
                <w:bCs/>
                <w:sz w:val="20"/>
                <w:szCs w:val="20"/>
              </w:rPr>
              <w:t>Прокладка трубопроводов теплоснабжения в непроходных каналах с изоляцией минераловатными плитами и стеклопластиком при условном давлении 1,6 МПа, температуре 150°C, в сухих грунтах в траншеях с частичным креплением откосов, с погрузкой и вывозом грунта автотранспортом, диаметр труб, за 1 км</w:t>
            </w:r>
          </w:p>
        </w:tc>
        <w:tc>
          <w:tcPr>
            <w:tcW w:w="1984" w:type="dxa"/>
            <w:vAlign w:val="center"/>
          </w:tcPr>
          <w:p w14:paraId="532A5CEA" w14:textId="784D3954" w:rsidR="00487D80" w:rsidRPr="00FA19FE" w:rsidRDefault="00487D80" w:rsidP="00487D80">
            <w:pPr>
              <w:jc w:val="center"/>
              <w:rPr>
                <w:rFonts w:ascii="Times New Roman" w:hAnsi="Times New Roman" w:cs="Times New Roman"/>
                <w:b/>
                <w:bCs/>
                <w:sz w:val="20"/>
                <w:szCs w:val="20"/>
              </w:rPr>
            </w:pPr>
            <w:r w:rsidRPr="00FA19FE">
              <w:rPr>
                <w:rFonts w:ascii="Times New Roman" w:hAnsi="Times New Roman" w:cs="Times New Roman"/>
                <w:b/>
                <w:bCs/>
                <w:sz w:val="20"/>
                <w:szCs w:val="20"/>
              </w:rPr>
              <w:t>тыс. руб.</w:t>
            </w:r>
          </w:p>
        </w:tc>
      </w:tr>
      <w:tr w:rsidR="00487D80" w:rsidRPr="00FA19FE" w14:paraId="04BBC9BD" w14:textId="77777777" w:rsidTr="00FA19FE">
        <w:tc>
          <w:tcPr>
            <w:tcW w:w="4673" w:type="dxa"/>
          </w:tcPr>
          <w:p w14:paraId="4DB37DAF" w14:textId="683C5CFC" w:rsidR="00487D80" w:rsidRPr="00FA19FE" w:rsidRDefault="00487D80" w:rsidP="00487D80">
            <w:pPr>
              <w:jc w:val="center"/>
              <w:rPr>
                <w:rFonts w:ascii="Times New Roman" w:hAnsi="Times New Roman" w:cs="Times New Roman"/>
                <w:sz w:val="20"/>
                <w:szCs w:val="20"/>
              </w:rPr>
            </w:pPr>
            <w:r w:rsidRPr="00FA19FE">
              <w:rPr>
                <w:rFonts w:ascii="Times New Roman" w:hAnsi="Times New Roman" w:cs="Times New Roman"/>
                <w:sz w:val="20"/>
                <w:szCs w:val="20"/>
              </w:rPr>
              <w:t>13-01-001-01</w:t>
            </w:r>
          </w:p>
        </w:tc>
        <w:tc>
          <w:tcPr>
            <w:tcW w:w="3261" w:type="dxa"/>
          </w:tcPr>
          <w:p w14:paraId="79E99403" w14:textId="70DBFD63" w:rsidR="00487D80" w:rsidRPr="00FA19FE" w:rsidRDefault="00487D80" w:rsidP="00487D80">
            <w:pPr>
              <w:jc w:val="center"/>
              <w:rPr>
                <w:rFonts w:ascii="Times New Roman" w:hAnsi="Times New Roman" w:cs="Times New Roman"/>
                <w:sz w:val="20"/>
                <w:szCs w:val="20"/>
              </w:rPr>
            </w:pPr>
            <w:r w:rsidRPr="00FA19FE">
              <w:rPr>
                <w:rFonts w:ascii="Times New Roman" w:hAnsi="Times New Roman" w:cs="Times New Roman"/>
              </w:rPr>
              <w:t>80 мм</w:t>
            </w:r>
          </w:p>
        </w:tc>
        <w:tc>
          <w:tcPr>
            <w:tcW w:w="1984" w:type="dxa"/>
          </w:tcPr>
          <w:p w14:paraId="10E03772" w14:textId="60A96295" w:rsidR="00487D80" w:rsidRPr="00FA19FE" w:rsidRDefault="00487D80" w:rsidP="00487D80">
            <w:pPr>
              <w:jc w:val="center"/>
              <w:rPr>
                <w:rFonts w:ascii="Times New Roman" w:hAnsi="Times New Roman" w:cs="Times New Roman"/>
                <w:sz w:val="20"/>
                <w:szCs w:val="20"/>
              </w:rPr>
            </w:pPr>
            <w:r w:rsidRPr="00FA19FE">
              <w:rPr>
                <w:rFonts w:ascii="Times New Roman" w:hAnsi="Times New Roman" w:cs="Times New Roman"/>
              </w:rPr>
              <w:t>17355,48</w:t>
            </w:r>
          </w:p>
        </w:tc>
      </w:tr>
      <w:tr w:rsidR="00487D80" w:rsidRPr="00FA19FE" w14:paraId="5CF1969E" w14:textId="77777777" w:rsidTr="00FA19FE">
        <w:tc>
          <w:tcPr>
            <w:tcW w:w="4673" w:type="dxa"/>
          </w:tcPr>
          <w:p w14:paraId="3337096A" w14:textId="72E5721C" w:rsidR="00487D80" w:rsidRPr="00FA19FE" w:rsidRDefault="00487D80" w:rsidP="00487D80">
            <w:pPr>
              <w:jc w:val="center"/>
              <w:rPr>
                <w:rFonts w:ascii="Times New Roman" w:hAnsi="Times New Roman" w:cs="Times New Roman"/>
                <w:sz w:val="20"/>
                <w:szCs w:val="20"/>
              </w:rPr>
            </w:pPr>
            <w:r w:rsidRPr="00FA19FE">
              <w:rPr>
                <w:rFonts w:ascii="Times New Roman" w:hAnsi="Times New Roman" w:cs="Times New Roman"/>
                <w:sz w:val="20"/>
                <w:szCs w:val="20"/>
              </w:rPr>
              <w:t>13-01-001-02</w:t>
            </w:r>
          </w:p>
        </w:tc>
        <w:tc>
          <w:tcPr>
            <w:tcW w:w="3261" w:type="dxa"/>
          </w:tcPr>
          <w:p w14:paraId="6170F25C" w14:textId="529D18EF" w:rsidR="00487D80" w:rsidRPr="00FA19FE" w:rsidRDefault="00487D80" w:rsidP="00487D80">
            <w:pPr>
              <w:jc w:val="center"/>
              <w:rPr>
                <w:rFonts w:ascii="Times New Roman" w:hAnsi="Times New Roman" w:cs="Times New Roman"/>
                <w:sz w:val="20"/>
                <w:szCs w:val="20"/>
              </w:rPr>
            </w:pPr>
            <w:r w:rsidRPr="00FA19FE">
              <w:rPr>
                <w:rFonts w:ascii="Times New Roman" w:hAnsi="Times New Roman" w:cs="Times New Roman"/>
                <w:sz w:val="20"/>
                <w:szCs w:val="20"/>
              </w:rPr>
              <w:t>100 мм</w:t>
            </w:r>
          </w:p>
        </w:tc>
        <w:tc>
          <w:tcPr>
            <w:tcW w:w="1984" w:type="dxa"/>
          </w:tcPr>
          <w:p w14:paraId="450E9EDE" w14:textId="76AEB9DD" w:rsidR="00487D80" w:rsidRPr="00FA19FE" w:rsidRDefault="00487D80" w:rsidP="00487D80">
            <w:pPr>
              <w:jc w:val="center"/>
              <w:rPr>
                <w:rFonts w:ascii="Times New Roman" w:hAnsi="Times New Roman" w:cs="Times New Roman"/>
                <w:sz w:val="20"/>
                <w:szCs w:val="20"/>
              </w:rPr>
            </w:pPr>
            <w:r w:rsidRPr="00FA19FE">
              <w:rPr>
                <w:rFonts w:ascii="Times New Roman" w:hAnsi="Times New Roman" w:cs="Times New Roman"/>
                <w:sz w:val="20"/>
                <w:szCs w:val="20"/>
              </w:rPr>
              <w:t>20833,91</w:t>
            </w:r>
          </w:p>
        </w:tc>
      </w:tr>
      <w:tr w:rsidR="00487D80" w:rsidRPr="00FA19FE" w14:paraId="77FB5B0B" w14:textId="77777777" w:rsidTr="00FA19FE">
        <w:tc>
          <w:tcPr>
            <w:tcW w:w="4673" w:type="dxa"/>
          </w:tcPr>
          <w:p w14:paraId="3B2C21C9" w14:textId="0E2F7F5E" w:rsidR="00487D80" w:rsidRPr="00FA19FE" w:rsidRDefault="00487D80" w:rsidP="00487D80">
            <w:pPr>
              <w:jc w:val="center"/>
              <w:rPr>
                <w:rFonts w:ascii="Times New Roman" w:hAnsi="Times New Roman" w:cs="Times New Roman"/>
                <w:sz w:val="20"/>
                <w:szCs w:val="20"/>
              </w:rPr>
            </w:pPr>
            <w:r w:rsidRPr="00FA19FE">
              <w:rPr>
                <w:rFonts w:ascii="Times New Roman" w:hAnsi="Times New Roman" w:cs="Times New Roman"/>
                <w:sz w:val="20"/>
                <w:szCs w:val="20"/>
              </w:rPr>
              <w:t>13-01-001-03</w:t>
            </w:r>
          </w:p>
        </w:tc>
        <w:tc>
          <w:tcPr>
            <w:tcW w:w="3261" w:type="dxa"/>
          </w:tcPr>
          <w:p w14:paraId="2718F590" w14:textId="7EBC2796" w:rsidR="00487D80" w:rsidRPr="00FA19FE" w:rsidRDefault="00487D80" w:rsidP="00487D80">
            <w:pPr>
              <w:jc w:val="center"/>
              <w:rPr>
                <w:rFonts w:ascii="Times New Roman" w:hAnsi="Times New Roman" w:cs="Times New Roman"/>
                <w:sz w:val="20"/>
                <w:szCs w:val="20"/>
              </w:rPr>
            </w:pPr>
            <w:r w:rsidRPr="00FA19FE">
              <w:rPr>
                <w:rFonts w:ascii="Times New Roman" w:hAnsi="Times New Roman" w:cs="Times New Roman"/>
                <w:sz w:val="20"/>
                <w:szCs w:val="20"/>
              </w:rPr>
              <w:t>125 мм</w:t>
            </w:r>
          </w:p>
        </w:tc>
        <w:tc>
          <w:tcPr>
            <w:tcW w:w="1984" w:type="dxa"/>
          </w:tcPr>
          <w:p w14:paraId="03914B1D" w14:textId="1A9F2618" w:rsidR="00487D80" w:rsidRPr="00FA19FE" w:rsidRDefault="00487D80" w:rsidP="00487D80">
            <w:pPr>
              <w:jc w:val="center"/>
              <w:rPr>
                <w:rFonts w:ascii="Times New Roman" w:hAnsi="Times New Roman" w:cs="Times New Roman"/>
                <w:sz w:val="20"/>
                <w:szCs w:val="20"/>
              </w:rPr>
            </w:pPr>
            <w:r w:rsidRPr="00FA19FE">
              <w:rPr>
                <w:rFonts w:ascii="Times New Roman" w:hAnsi="Times New Roman" w:cs="Times New Roman"/>
                <w:sz w:val="20"/>
                <w:szCs w:val="20"/>
              </w:rPr>
              <w:t>22167,25</w:t>
            </w:r>
          </w:p>
        </w:tc>
      </w:tr>
      <w:tr w:rsidR="00487D80" w:rsidRPr="00FA19FE" w14:paraId="63FED593" w14:textId="77777777" w:rsidTr="00FA19FE">
        <w:tc>
          <w:tcPr>
            <w:tcW w:w="4673" w:type="dxa"/>
          </w:tcPr>
          <w:p w14:paraId="00E0A817" w14:textId="2C7C3262" w:rsidR="00487D80" w:rsidRPr="00FA19FE" w:rsidRDefault="00487D80" w:rsidP="00487D80">
            <w:pPr>
              <w:jc w:val="center"/>
              <w:rPr>
                <w:rFonts w:ascii="Times New Roman" w:hAnsi="Times New Roman" w:cs="Times New Roman"/>
                <w:sz w:val="20"/>
                <w:szCs w:val="20"/>
              </w:rPr>
            </w:pPr>
            <w:r w:rsidRPr="00FA19FE">
              <w:rPr>
                <w:rFonts w:ascii="Times New Roman" w:hAnsi="Times New Roman" w:cs="Times New Roman"/>
                <w:sz w:val="20"/>
                <w:szCs w:val="20"/>
              </w:rPr>
              <w:t>13-01-001-04</w:t>
            </w:r>
          </w:p>
        </w:tc>
        <w:tc>
          <w:tcPr>
            <w:tcW w:w="3261" w:type="dxa"/>
          </w:tcPr>
          <w:p w14:paraId="459D2DD5" w14:textId="2BB8088B" w:rsidR="00487D80" w:rsidRPr="00FA19FE" w:rsidRDefault="00487D80" w:rsidP="00487D80">
            <w:pPr>
              <w:jc w:val="center"/>
              <w:rPr>
                <w:rFonts w:ascii="Times New Roman" w:hAnsi="Times New Roman" w:cs="Times New Roman"/>
                <w:sz w:val="20"/>
                <w:szCs w:val="20"/>
              </w:rPr>
            </w:pPr>
            <w:r w:rsidRPr="00FA19FE">
              <w:rPr>
                <w:rFonts w:ascii="Times New Roman" w:hAnsi="Times New Roman" w:cs="Times New Roman"/>
                <w:sz w:val="20"/>
                <w:szCs w:val="20"/>
              </w:rPr>
              <w:t>150 мм</w:t>
            </w:r>
          </w:p>
        </w:tc>
        <w:tc>
          <w:tcPr>
            <w:tcW w:w="1984" w:type="dxa"/>
          </w:tcPr>
          <w:p w14:paraId="39F4160D" w14:textId="69AE8B7A" w:rsidR="00487D80" w:rsidRPr="00FA19FE" w:rsidRDefault="00487D80" w:rsidP="00487D80">
            <w:pPr>
              <w:jc w:val="center"/>
              <w:rPr>
                <w:rFonts w:ascii="Times New Roman" w:hAnsi="Times New Roman" w:cs="Times New Roman"/>
                <w:sz w:val="20"/>
                <w:szCs w:val="20"/>
              </w:rPr>
            </w:pPr>
            <w:r w:rsidRPr="00FA19FE">
              <w:rPr>
                <w:rFonts w:ascii="Times New Roman" w:hAnsi="Times New Roman" w:cs="Times New Roman"/>
                <w:sz w:val="20"/>
                <w:szCs w:val="20"/>
              </w:rPr>
              <w:t>24211,56</w:t>
            </w:r>
          </w:p>
        </w:tc>
      </w:tr>
      <w:tr w:rsidR="00487D80" w:rsidRPr="00FA19FE" w14:paraId="47BA9E9F" w14:textId="77777777" w:rsidTr="00FA19FE">
        <w:tc>
          <w:tcPr>
            <w:tcW w:w="4673" w:type="dxa"/>
          </w:tcPr>
          <w:p w14:paraId="1AD4CF90" w14:textId="70A8BA7D" w:rsidR="00487D80" w:rsidRPr="00FA19FE" w:rsidRDefault="00487D80" w:rsidP="00487D80">
            <w:pPr>
              <w:jc w:val="center"/>
              <w:rPr>
                <w:rFonts w:ascii="Times New Roman" w:hAnsi="Times New Roman" w:cs="Times New Roman"/>
                <w:sz w:val="20"/>
                <w:szCs w:val="20"/>
              </w:rPr>
            </w:pPr>
            <w:r w:rsidRPr="00FA19FE">
              <w:rPr>
                <w:rFonts w:ascii="Times New Roman" w:hAnsi="Times New Roman" w:cs="Times New Roman"/>
                <w:sz w:val="20"/>
                <w:szCs w:val="20"/>
              </w:rPr>
              <w:t>13-01-001-05</w:t>
            </w:r>
          </w:p>
        </w:tc>
        <w:tc>
          <w:tcPr>
            <w:tcW w:w="3261" w:type="dxa"/>
          </w:tcPr>
          <w:p w14:paraId="712B75FD" w14:textId="69139F1E" w:rsidR="00487D80" w:rsidRPr="00FA19FE" w:rsidRDefault="00487D80" w:rsidP="00487D80">
            <w:pPr>
              <w:jc w:val="center"/>
              <w:rPr>
                <w:rFonts w:ascii="Times New Roman" w:hAnsi="Times New Roman" w:cs="Times New Roman"/>
                <w:sz w:val="20"/>
                <w:szCs w:val="20"/>
              </w:rPr>
            </w:pPr>
            <w:r w:rsidRPr="00FA19FE">
              <w:rPr>
                <w:rFonts w:ascii="Times New Roman" w:hAnsi="Times New Roman" w:cs="Times New Roman"/>
                <w:sz w:val="20"/>
                <w:szCs w:val="20"/>
              </w:rPr>
              <w:t>200 мм</w:t>
            </w:r>
          </w:p>
        </w:tc>
        <w:tc>
          <w:tcPr>
            <w:tcW w:w="1984" w:type="dxa"/>
          </w:tcPr>
          <w:p w14:paraId="2B5A7155" w14:textId="2EF57116" w:rsidR="00487D80" w:rsidRPr="00FA19FE" w:rsidRDefault="00487D80" w:rsidP="00487D80">
            <w:pPr>
              <w:jc w:val="center"/>
              <w:rPr>
                <w:rFonts w:ascii="Times New Roman" w:hAnsi="Times New Roman" w:cs="Times New Roman"/>
                <w:sz w:val="20"/>
                <w:szCs w:val="20"/>
              </w:rPr>
            </w:pPr>
            <w:r w:rsidRPr="00FA19FE">
              <w:rPr>
                <w:rFonts w:ascii="Times New Roman" w:hAnsi="Times New Roman" w:cs="Times New Roman"/>
                <w:sz w:val="20"/>
                <w:szCs w:val="20"/>
              </w:rPr>
              <w:t>28418,26</w:t>
            </w:r>
          </w:p>
        </w:tc>
      </w:tr>
      <w:tr w:rsidR="00487D80" w:rsidRPr="00FA19FE" w14:paraId="693152CE" w14:textId="77777777" w:rsidTr="00FA19FE">
        <w:tc>
          <w:tcPr>
            <w:tcW w:w="4673" w:type="dxa"/>
          </w:tcPr>
          <w:p w14:paraId="563172AE" w14:textId="1CBB79AC" w:rsidR="00487D80" w:rsidRPr="00FA19FE" w:rsidRDefault="00487D80" w:rsidP="00487D80">
            <w:pPr>
              <w:jc w:val="center"/>
              <w:rPr>
                <w:rFonts w:ascii="Times New Roman" w:hAnsi="Times New Roman" w:cs="Times New Roman"/>
                <w:sz w:val="20"/>
                <w:szCs w:val="20"/>
              </w:rPr>
            </w:pPr>
            <w:r w:rsidRPr="00FA19FE">
              <w:rPr>
                <w:rFonts w:ascii="Times New Roman" w:hAnsi="Times New Roman" w:cs="Times New Roman"/>
                <w:sz w:val="20"/>
                <w:szCs w:val="20"/>
              </w:rPr>
              <w:t>13-01-001-06</w:t>
            </w:r>
          </w:p>
        </w:tc>
        <w:tc>
          <w:tcPr>
            <w:tcW w:w="3261" w:type="dxa"/>
          </w:tcPr>
          <w:p w14:paraId="420967AF" w14:textId="5EBC32D6" w:rsidR="00487D80" w:rsidRPr="00FA19FE" w:rsidRDefault="00487D80" w:rsidP="00487D80">
            <w:pPr>
              <w:jc w:val="center"/>
              <w:rPr>
                <w:rFonts w:ascii="Times New Roman" w:hAnsi="Times New Roman" w:cs="Times New Roman"/>
                <w:sz w:val="20"/>
                <w:szCs w:val="20"/>
              </w:rPr>
            </w:pPr>
            <w:r w:rsidRPr="00FA19FE">
              <w:rPr>
                <w:rFonts w:ascii="Times New Roman" w:hAnsi="Times New Roman" w:cs="Times New Roman"/>
                <w:sz w:val="20"/>
                <w:szCs w:val="20"/>
              </w:rPr>
              <w:t>250 мм</w:t>
            </w:r>
          </w:p>
        </w:tc>
        <w:tc>
          <w:tcPr>
            <w:tcW w:w="1984" w:type="dxa"/>
          </w:tcPr>
          <w:p w14:paraId="7DDB82AE" w14:textId="0D3BCCAF" w:rsidR="00487D80" w:rsidRPr="00FA19FE" w:rsidRDefault="00487D80" w:rsidP="00487D80">
            <w:pPr>
              <w:jc w:val="center"/>
              <w:rPr>
                <w:rFonts w:ascii="Times New Roman" w:hAnsi="Times New Roman" w:cs="Times New Roman"/>
                <w:sz w:val="20"/>
                <w:szCs w:val="20"/>
              </w:rPr>
            </w:pPr>
            <w:r w:rsidRPr="00FA19FE">
              <w:rPr>
                <w:rFonts w:ascii="Times New Roman" w:hAnsi="Times New Roman" w:cs="Times New Roman"/>
                <w:sz w:val="20"/>
                <w:szCs w:val="20"/>
              </w:rPr>
              <w:t>35089,88</w:t>
            </w:r>
          </w:p>
        </w:tc>
      </w:tr>
      <w:tr w:rsidR="00487D80" w:rsidRPr="00FA19FE" w14:paraId="02E3D4C5" w14:textId="77777777" w:rsidTr="00FA19FE">
        <w:tc>
          <w:tcPr>
            <w:tcW w:w="4673" w:type="dxa"/>
          </w:tcPr>
          <w:p w14:paraId="64D1D185" w14:textId="7ECA56D5" w:rsidR="00487D80" w:rsidRPr="00FA19FE" w:rsidRDefault="00487D80" w:rsidP="00487D80">
            <w:pPr>
              <w:jc w:val="center"/>
              <w:rPr>
                <w:rFonts w:ascii="Times New Roman" w:hAnsi="Times New Roman" w:cs="Times New Roman"/>
                <w:sz w:val="20"/>
                <w:szCs w:val="20"/>
              </w:rPr>
            </w:pPr>
            <w:r w:rsidRPr="00FA19FE">
              <w:rPr>
                <w:rFonts w:ascii="Times New Roman" w:hAnsi="Times New Roman" w:cs="Times New Roman"/>
                <w:sz w:val="20"/>
                <w:szCs w:val="20"/>
              </w:rPr>
              <w:t>13-01-001-07</w:t>
            </w:r>
          </w:p>
        </w:tc>
        <w:tc>
          <w:tcPr>
            <w:tcW w:w="3261" w:type="dxa"/>
          </w:tcPr>
          <w:p w14:paraId="605FB6E1" w14:textId="74557E8A" w:rsidR="00487D80" w:rsidRPr="00FA19FE" w:rsidRDefault="00487D80" w:rsidP="00487D80">
            <w:pPr>
              <w:jc w:val="center"/>
              <w:rPr>
                <w:rFonts w:ascii="Times New Roman" w:hAnsi="Times New Roman" w:cs="Times New Roman"/>
                <w:sz w:val="20"/>
                <w:szCs w:val="20"/>
              </w:rPr>
            </w:pPr>
            <w:r w:rsidRPr="00FA19FE">
              <w:rPr>
                <w:rFonts w:ascii="Times New Roman" w:hAnsi="Times New Roman" w:cs="Times New Roman"/>
                <w:sz w:val="20"/>
                <w:szCs w:val="20"/>
              </w:rPr>
              <w:t>300 мм</w:t>
            </w:r>
          </w:p>
        </w:tc>
        <w:tc>
          <w:tcPr>
            <w:tcW w:w="1984" w:type="dxa"/>
          </w:tcPr>
          <w:p w14:paraId="52F7AE3A" w14:textId="60DF8BC3" w:rsidR="00487D80" w:rsidRPr="00FA19FE" w:rsidRDefault="00487D80" w:rsidP="00487D80">
            <w:pPr>
              <w:jc w:val="center"/>
              <w:rPr>
                <w:rFonts w:ascii="Times New Roman" w:hAnsi="Times New Roman" w:cs="Times New Roman"/>
                <w:sz w:val="20"/>
                <w:szCs w:val="20"/>
              </w:rPr>
            </w:pPr>
            <w:r w:rsidRPr="00FA19FE">
              <w:rPr>
                <w:rFonts w:ascii="Times New Roman" w:hAnsi="Times New Roman" w:cs="Times New Roman"/>
                <w:sz w:val="20"/>
                <w:szCs w:val="20"/>
              </w:rPr>
              <w:t>37683,05</w:t>
            </w:r>
          </w:p>
        </w:tc>
      </w:tr>
      <w:tr w:rsidR="00487D80" w:rsidRPr="00FA19FE" w14:paraId="6AE63967" w14:textId="77777777" w:rsidTr="00FA19FE">
        <w:tc>
          <w:tcPr>
            <w:tcW w:w="4673" w:type="dxa"/>
          </w:tcPr>
          <w:p w14:paraId="2026026A" w14:textId="62886EAC" w:rsidR="00487D80" w:rsidRPr="00FA19FE" w:rsidRDefault="00487D80" w:rsidP="00487D80">
            <w:pPr>
              <w:jc w:val="center"/>
              <w:rPr>
                <w:rFonts w:ascii="Times New Roman" w:hAnsi="Times New Roman" w:cs="Times New Roman"/>
                <w:sz w:val="20"/>
                <w:szCs w:val="20"/>
              </w:rPr>
            </w:pPr>
            <w:r w:rsidRPr="00FA19FE">
              <w:rPr>
                <w:rFonts w:ascii="Times New Roman" w:hAnsi="Times New Roman" w:cs="Times New Roman"/>
                <w:sz w:val="20"/>
                <w:szCs w:val="20"/>
              </w:rPr>
              <w:t>13-01-001-08</w:t>
            </w:r>
          </w:p>
        </w:tc>
        <w:tc>
          <w:tcPr>
            <w:tcW w:w="3261" w:type="dxa"/>
          </w:tcPr>
          <w:p w14:paraId="6D377119" w14:textId="1CE27347" w:rsidR="00487D80" w:rsidRPr="00FA19FE" w:rsidRDefault="00487D80" w:rsidP="00487D80">
            <w:pPr>
              <w:jc w:val="center"/>
              <w:rPr>
                <w:rFonts w:ascii="Times New Roman" w:hAnsi="Times New Roman" w:cs="Times New Roman"/>
                <w:sz w:val="20"/>
                <w:szCs w:val="20"/>
              </w:rPr>
            </w:pPr>
            <w:r w:rsidRPr="00FA19FE">
              <w:rPr>
                <w:rFonts w:ascii="Times New Roman" w:hAnsi="Times New Roman" w:cs="Times New Roman"/>
                <w:sz w:val="20"/>
                <w:szCs w:val="20"/>
              </w:rPr>
              <w:t>350 мм</w:t>
            </w:r>
          </w:p>
        </w:tc>
        <w:tc>
          <w:tcPr>
            <w:tcW w:w="1984" w:type="dxa"/>
          </w:tcPr>
          <w:p w14:paraId="02FACF10" w14:textId="7257F97B" w:rsidR="00487D80" w:rsidRPr="00FA19FE" w:rsidRDefault="00487D80" w:rsidP="00487D80">
            <w:pPr>
              <w:jc w:val="center"/>
              <w:rPr>
                <w:rFonts w:ascii="Times New Roman" w:hAnsi="Times New Roman" w:cs="Times New Roman"/>
                <w:sz w:val="20"/>
                <w:szCs w:val="20"/>
              </w:rPr>
            </w:pPr>
            <w:r w:rsidRPr="00FA19FE">
              <w:rPr>
                <w:rFonts w:ascii="Times New Roman" w:hAnsi="Times New Roman" w:cs="Times New Roman"/>
                <w:sz w:val="20"/>
                <w:szCs w:val="20"/>
              </w:rPr>
              <w:t>44354,67</w:t>
            </w:r>
          </w:p>
        </w:tc>
      </w:tr>
      <w:tr w:rsidR="00487D80" w:rsidRPr="00FA19FE" w14:paraId="411FC8DD" w14:textId="77777777" w:rsidTr="00FA19FE">
        <w:tc>
          <w:tcPr>
            <w:tcW w:w="4673" w:type="dxa"/>
          </w:tcPr>
          <w:p w14:paraId="7E2A1492" w14:textId="14E1A5AC" w:rsidR="00487D80" w:rsidRPr="00FA19FE" w:rsidRDefault="00FA19FE" w:rsidP="00487D80">
            <w:pPr>
              <w:jc w:val="center"/>
              <w:rPr>
                <w:rFonts w:ascii="Times New Roman" w:hAnsi="Times New Roman" w:cs="Times New Roman"/>
                <w:sz w:val="20"/>
                <w:szCs w:val="20"/>
              </w:rPr>
            </w:pPr>
            <w:r w:rsidRPr="00FA19FE">
              <w:rPr>
                <w:rFonts w:ascii="Times New Roman" w:hAnsi="Times New Roman" w:cs="Times New Roman"/>
                <w:sz w:val="20"/>
                <w:szCs w:val="20"/>
              </w:rPr>
              <w:t>13-01-001-09</w:t>
            </w:r>
          </w:p>
        </w:tc>
        <w:tc>
          <w:tcPr>
            <w:tcW w:w="3261" w:type="dxa"/>
          </w:tcPr>
          <w:p w14:paraId="2F6424F1" w14:textId="1B76F7C6" w:rsidR="00487D80" w:rsidRPr="00FA19FE" w:rsidRDefault="00FA19FE" w:rsidP="00487D80">
            <w:pPr>
              <w:jc w:val="center"/>
              <w:rPr>
                <w:rFonts w:ascii="Times New Roman" w:hAnsi="Times New Roman" w:cs="Times New Roman"/>
                <w:sz w:val="20"/>
                <w:szCs w:val="20"/>
              </w:rPr>
            </w:pPr>
            <w:r w:rsidRPr="00FA19FE">
              <w:rPr>
                <w:rFonts w:ascii="Times New Roman" w:hAnsi="Times New Roman" w:cs="Times New Roman"/>
                <w:sz w:val="20"/>
                <w:szCs w:val="20"/>
              </w:rPr>
              <w:t>400 мм</w:t>
            </w:r>
          </w:p>
        </w:tc>
        <w:tc>
          <w:tcPr>
            <w:tcW w:w="1984" w:type="dxa"/>
          </w:tcPr>
          <w:p w14:paraId="2FEA0DCA" w14:textId="63EF9445" w:rsidR="00487D80" w:rsidRPr="00FA19FE" w:rsidRDefault="00FA19FE" w:rsidP="00487D80">
            <w:pPr>
              <w:jc w:val="center"/>
              <w:rPr>
                <w:rFonts w:ascii="Times New Roman" w:hAnsi="Times New Roman" w:cs="Times New Roman"/>
                <w:sz w:val="20"/>
                <w:szCs w:val="20"/>
              </w:rPr>
            </w:pPr>
            <w:r w:rsidRPr="00FA19FE">
              <w:rPr>
                <w:rFonts w:ascii="Times New Roman" w:hAnsi="Times New Roman" w:cs="Times New Roman"/>
                <w:sz w:val="20"/>
                <w:szCs w:val="20"/>
              </w:rPr>
              <w:t>50299,96</w:t>
            </w:r>
          </w:p>
        </w:tc>
      </w:tr>
      <w:tr w:rsidR="00487D80" w:rsidRPr="00FA19FE" w14:paraId="273907D9" w14:textId="77777777" w:rsidTr="00FA19FE">
        <w:tc>
          <w:tcPr>
            <w:tcW w:w="4673" w:type="dxa"/>
          </w:tcPr>
          <w:p w14:paraId="48264D97" w14:textId="49514B56" w:rsidR="00487D80" w:rsidRPr="00FA19FE" w:rsidRDefault="00FA19FE" w:rsidP="00487D80">
            <w:pPr>
              <w:jc w:val="center"/>
              <w:rPr>
                <w:rFonts w:ascii="Times New Roman" w:hAnsi="Times New Roman" w:cs="Times New Roman"/>
                <w:sz w:val="20"/>
                <w:szCs w:val="20"/>
              </w:rPr>
            </w:pPr>
            <w:r w:rsidRPr="00FA19FE">
              <w:rPr>
                <w:rFonts w:ascii="Times New Roman" w:hAnsi="Times New Roman" w:cs="Times New Roman"/>
                <w:sz w:val="20"/>
                <w:szCs w:val="20"/>
              </w:rPr>
              <w:t>13-01-001-10</w:t>
            </w:r>
          </w:p>
        </w:tc>
        <w:tc>
          <w:tcPr>
            <w:tcW w:w="3261" w:type="dxa"/>
          </w:tcPr>
          <w:p w14:paraId="007B69F5" w14:textId="494B3F80" w:rsidR="00487D80" w:rsidRPr="00FA19FE" w:rsidRDefault="00FA19FE" w:rsidP="00487D80">
            <w:pPr>
              <w:jc w:val="center"/>
              <w:rPr>
                <w:rFonts w:ascii="Times New Roman" w:hAnsi="Times New Roman" w:cs="Times New Roman"/>
                <w:sz w:val="20"/>
                <w:szCs w:val="20"/>
              </w:rPr>
            </w:pPr>
            <w:r w:rsidRPr="00FA19FE">
              <w:rPr>
                <w:rFonts w:ascii="Times New Roman" w:hAnsi="Times New Roman" w:cs="Times New Roman"/>
                <w:sz w:val="20"/>
                <w:szCs w:val="20"/>
              </w:rPr>
              <w:t>450 мм</w:t>
            </w:r>
          </w:p>
        </w:tc>
        <w:tc>
          <w:tcPr>
            <w:tcW w:w="1984" w:type="dxa"/>
          </w:tcPr>
          <w:p w14:paraId="199C9627" w14:textId="44F0F583" w:rsidR="00487D80" w:rsidRPr="00FA19FE" w:rsidRDefault="00FA19FE" w:rsidP="00487D80">
            <w:pPr>
              <w:jc w:val="center"/>
              <w:rPr>
                <w:rFonts w:ascii="Times New Roman" w:hAnsi="Times New Roman" w:cs="Times New Roman"/>
                <w:sz w:val="20"/>
                <w:szCs w:val="20"/>
              </w:rPr>
            </w:pPr>
            <w:r w:rsidRPr="00FA19FE">
              <w:rPr>
                <w:rFonts w:ascii="Times New Roman" w:hAnsi="Times New Roman" w:cs="Times New Roman"/>
                <w:sz w:val="20"/>
                <w:szCs w:val="20"/>
              </w:rPr>
              <w:t>56618,46</w:t>
            </w:r>
          </w:p>
        </w:tc>
      </w:tr>
      <w:tr w:rsidR="00FA19FE" w:rsidRPr="00FA19FE" w14:paraId="6636AF78" w14:textId="77777777" w:rsidTr="00FA19FE">
        <w:tc>
          <w:tcPr>
            <w:tcW w:w="4673" w:type="dxa"/>
          </w:tcPr>
          <w:p w14:paraId="3FCBF595" w14:textId="02B2507F" w:rsidR="00FA19FE" w:rsidRPr="00FA19FE" w:rsidRDefault="00FA19FE" w:rsidP="00487D80">
            <w:pPr>
              <w:jc w:val="center"/>
              <w:rPr>
                <w:rFonts w:ascii="Times New Roman" w:hAnsi="Times New Roman" w:cs="Times New Roman"/>
                <w:sz w:val="20"/>
                <w:szCs w:val="20"/>
              </w:rPr>
            </w:pPr>
            <w:r w:rsidRPr="00FA19FE">
              <w:rPr>
                <w:rFonts w:ascii="Times New Roman" w:hAnsi="Times New Roman" w:cs="Times New Roman"/>
                <w:sz w:val="20"/>
                <w:szCs w:val="20"/>
              </w:rPr>
              <w:t>13-01-001-11</w:t>
            </w:r>
          </w:p>
        </w:tc>
        <w:tc>
          <w:tcPr>
            <w:tcW w:w="3261" w:type="dxa"/>
          </w:tcPr>
          <w:p w14:paraId="0E99332B" w14:textId="61FE7955" w:rsidR="00FA19FE" w:rsidRPr="00FA19FE" w:rsidRDefault="00FA19FE" w:rsidP="00487D80">
            <w:pPr>
              <w:jc w:val="center"/>
              <w:rPr>
                <w:rFonts w:ascii="Times New Roman" w:hAnsi="Times New Roman" w:cs="Times New Roman"/>
                <w:sz w:val="20"/>
                <w:szCs w:val="20"/>
              </w:rPr>
            </w:pPr>
            <w:r w:rsidRPr="00FA19FE">
              <w:rPr>
                <w:rFonts w:ascii="Times New Roman" w:hAnsi="Times New Roman" w:cs="Times New Roman"/>
                <w:sz w:val="20"/>
                <w:szCs w:val="20"/>
              </w:rPr>
              <w:t>500 мм</w:t>
            </w:r>
          </w:p>
        </w:tc>
        <w:tc>
          <w:tcPr>
            <w:tcW w:w="1984" w:type="dxa"/>
          </w:tcPr>
          <w:p w14:paraId="264CAA86" w14:textId="7BDE8639" w:rsidR="00FA19FE" w:rsidRPr="00FA19FE" w:rsidRDefault="00FA19FE" w:rsidP="00487D80">
            <w:pPr>
              <w:jc w:val="center"/>
              <w:rPr>
                <w:rFonts w:ascii="Times New Roman" w:hAnsi="Times New Roman" w:cs="Times New Roman"/>
                <w:sz w:val="20"/>
                <w:szCs w:val="20"/>
              </w:rPr>
            </w:pPr>
            <w:r w:rsidRPr="00FA19FE">
              <w:rPr>
                <w:rFonts w:ascii="Times New Roman" w:hAnsi="Times New Roman" w:cs="Times New Roman"/>
                <w:sz w:val="20"/>
                <w:szCs w:val="20"/>
              </w:rPr>
              <w:t>62111,84</w:t>
            </w:r>
          </w:p>
        </w:tc>
      </w:tr>
    </w:tbl>
    <w:p w14:paraId="5E4A2AFD" w14:textId="145DCEED" w:rsidR="00FA19FE" w:rsidRPr="00FA19FE" w:rsidRDefault="00FA19FE" w:rsidP="00487D80">
      <w:pPr>
        <w:ind w:firstLine="426"/>
        <w:jc w:val="right"/>
        <w:rPr>
          <w:rFonts w:ascii="Times New Roman" w:hAnsi="Times New Roman" w:cs="Times New Roman"/>
          <w:i/>
          <w:iCs/>
          <w:sz w:val="24"/>
          <w:szCs w:val="24"/>
        </w:rPr>
      </w:pPr>
      <w:r w:rsidRPr="00FA19FE">
        <w:rPr>
          <w:rFonts w:ascii="Times New Roman" w:hAnsi="Times New Roman" w:cs="Times New Roman"/>
          <w:i/>
          <w:iCs/>
          <w:sz w:val="24"/>
          <w:szCs w:val="24"/>
        </w:rPr>
        <w:t xml:space="preserve">Таблица </w:t>
      </w:r>
      <w:r w:rsidR="00923573">
        <w:rPr>
          <w:rFonts w:ascii="Times New Roman" w:hAnsi="Times New Roman" w:cs="Times New Roman"/>
          <w:i/>
          <w:iCs/>
          <w:sz w:val="24"/>
          <w:szCs w:val="24"/>
        </w:rPr>
        <w:t>2</w:t>
      </w:r>
      <w:r w:rsidRPr="00FA19FE">
        <w:rPr>
          <w:rFonts w:ascii="Times New Roman" w:hAnsi="Times New Roman" w:cs="Times New Roman"/>
          <w:i/>
          <w:iCs/>
          <w:sz w:val="24"/>
          <w:szCs w:val="24"/>
        </w:rPr>
        <w:t xml:space="preserve">6. Цена на строительство котельных </w:t>
      </w:r>
    </w:p>
    <w:tbl>
      <w:tblPr>
        <w:tblStyle w:val="ab"/>
        <w:tblW w:w="0" w:type="auto"/>
        <w:tblLook w:val="04A0" w:firstRow="1" w:lastRow="0" w:firstColumn="1" w:lastColumn="0" w:noHBand="0" w:noVBand="1"/>
      </w:tblPr>
      <w:tblGrid>
        <w:gridCol w:w="3303"/>
        <w:gridCol w:w="3304"/>
        <w:gridCol w:w="3304"/>
      </w:tblGrid>
      <w:tr w:rsidR="00FA19FE" w14:paraId="46588B86" w14:textId="77777777" w:rsidTr="00FA19FE">
        <w:tc>
          <w:tcPr>
            <w:tcW w:w="3303" w:type="dxa"/>
          </w:tcPr>
          <w:p w14:paraId="63268E32" w14:textId="3D2D494B" w:rsidR="00FA19FE" w:rsidRDefault="00FA19FE" w:rsidP="00FA19FE">
            <w:pPr>
              <w:jc w:val="center"/>
              <w:rPr>
                <w:rFonts w:ascii="Times New Roman" w:hAnsi="Times New Roman" w:cs="Times New Roman"/>
              </w:rPr>
            </w:pPr>
            <w:r w:rsidRPr="00FA19FE">
              <w:rPr>
                <w:rFonts w:ascii="Times New Roman" w:hAnsi="Times New Roman" w:cs="Times New Roman"/>
              </w:rPr>
              <w:t>Измеритель:</w:t>
            </w:r>
          </w:p>
        </w:tc>
        <w:tc>
          <w:tcPr>
            <w:tcW w:w="3304" w:type="dxa"/>
          </w:tcPr>
          <w:p w14:paraId="5929FB1D" w14:textId="355306C8" w:rsidR="00FA19FE" w:rsidRDefault="00FA19FE" w:rsidP="00FA19FE">
            <w:pPr>
              <w:jc w:val="center"/>
              <w:rPr>
                <w:rFonts w:ascii="Times New Roman" w:hAnsi="Times New Roman" w:cs="Times New Roman"/>
              </w:rPr>
            </w:pPr>
            <w:r w:rsidRPr="00FA19FE">
              <w:rPr>
                <w:rFonts w:ascii="Times New Roman" w:hAnsi="Times New Roman" w:cs="Times New Roman"/>
              </w:rPr>
              <w:t>1 МВт</w:t>
            </w:r>
          </w:p>
        </w:tc>
        <w:tc>
          <w:tcPr>
            <w:tcW w:w="3304" w:type="dxa"/>
          </w:tcPr>
          <w:p w14:paraId="3A937767" w14:textId="39F5A4D4" w:rsidR="00FA19FE" w:rsidRDefault="00FA19FE" w:rsidP="00FA19FE">
            <w:pPr>
              <w:jc w:val="center"/>
              <w:rPr>
                <w:rFonts w:ascii="Times New Roman" w:hAnsi="Times New Roman" w:cs="Times New Roman"/>
              </w:rPr>
            </w:pPr>
            <w:r w:rsidRPr="00FA19FE">
              <w:rPr>
                <w:rFonts w:ascii="Times New Roman" w:hAnsi="Times New Roman" w:cs="Times New Roman"/>
              </w:rPr>
              <w:t>тыс.</w:t>
            </w:r>
            <w:r>
              <w:rPr>
                <w:rFonts w:ascii="Times New Roman" w:hAnsi="Times New Roman" w:cs="Times New Roman"/>
              </w:rPr>
              <w:t xml:space="preserve"> </w:t>
            </w:r>
            <w:r w:rsidRPr="00FA19FE">
              <w:rPr>
                <w:rFonts w:ascii="Times New Roman" w:hAnsi="Times New Roman" w:cs="Times New Roman"/>
              </w:rPr>
              <w:t>руб.</w:t>
            </w:r>
          </w:p>
        </w:tc>
      </w:tr>
      <w:tr w:rsidR="00FA19FE" w14:paraId="08007160" w14:textId="77777777" w:rsidTr="000041F9">
        <w:tc>
          <w:tcPr>
            <w:tcW w:w="9911" w:type="dxa"/>
            <w:gridSpan w:val="3"/>
          </w:tcPr>
          <w:p w14:paraId="378BC48F" w14:textId="74ECB65F" w:rsidR="00FA19FE" w:rsidRDefault="00FA19FE" w:rsidP="00FA19FE">
            <w:pPr>
              <w:jc w:val="center"/>
              <w:rPr>
                <w:rFonts w:ascii="Times New Roman" w:hAnsi="Times New Roman" w:cs="Times New Roman"/>
              </w:rPr>
            </w:pPr>
            <w:r w:rsidRPr="00FA19FE">
              <w:rPr>
                <w:rFonts w:ascii="Times New Roman" w:hAnsi="Times New Roman" w:cs="Times New Roman"/>
              </w:rPr>
              <w:t>Котельные блочно-модульные на газообразном топливе, теплопроизводительностью:</w:t>
            </w:r>
          </w:p>
        </w:tc>
      </w:tr>
      <w:tr w:rsidR="00FA19FE" w14:paraId="0F72B453" w14:textId="77777777" w:rsidTr="00FA19FE">
        <w:tc>
          <w:tcPr>
            <w:tcW w:w="3303" w:type="dxa"/>
          </w:tcPr>
          <w:p w14:paraId="140A3809" w14:textId="7F1ACB47" w:rsidR="00FA19FE" w:rsidRDefault="00FA19FE" w:rsidP="00FA19FE">
            <w:pPr>
              <w:jc w:val="center"/>
              <w:rPr>
                <w:rFonts w:ascii="Times New Roman" w:hAnsi="Times New Roman" w:cs="Times New Roman"/>
              </w:rPr>
            </w:pPr>
            <w:r w:rsidRPr="00FA19FE">
              <w:rPr>
                <w:rFonts w:ascii="Times New Roman" w:hAnsi="Times New Roman" w:cs="Times New Roman"/>
              </w:rPr>
              <w:t>19-02-001-01</w:t>
            </w:r>
          </w:p>
        </w:tc>
        <w:tc>
          <w:tcPr>
            <w:tcW w:w="3304" w:type="dxa"/>
          </w:tcPr>
          <w:p w14:paraId="671461AC" w14:textId="66CD81DF" w:rsidR="00FA19FE" w:rsidRDefault="00FA19FE" w:rsidP="00FA19FE">
            <w:pPr>
              <w:jc w:val="center"/>
              <w:rPr>
                <w:rFonts w:ascii="Times New Roman" w:hAnsi="Times New Roman" w:cs="Times New Roman"/>
              </w:rPr>
            </w:pPr>
            <w:r w:rsidRPr="00FA19FE">
              <w:rPr>
                <w:rFonts w:ascii="Times New Roman" w:hAnsi="Times New Roman" w:cs="Times New Roman"/>
              </w:rPr>
              <w:t>до 3 МВт</w:t>
            </w:r>
          </w:p>
        </w:tc>
        <w:tc>
          <w:tcPr>
            <w:tcW w:w="3304" w:type="dxa"/>
          </w:tcPr>
          <w:p w14:paraId="13F3EA5D" w14:textId="666B35A3" w:rsidR="00FA19FE" w:rsidRDefault="00FA19FE" w:rsidP="00FA19FE">
            <w:pPr>
              <w:jc w:val="center"/>
              <w:rPr>
                <w:rFonts w:ascii="Times New Roman" w:hAnsi="Times New Roman" w:cs="Times New Roman"/>
              </w:rPr>
            </w:pPr>
            <w:r w:rsidRPr="00FA19FE">
              <w:rPr>
                <w:rFonts w:ascii="Times New Roman" w:hAnsi="Times New Roman" w:cs="Times New Roman"/>
              </w:rPr>
              <w:t>8332,38</w:t>
            </w:r>
          </w:p>
        </w:tc>
      </w:tr>
      <w:tr w:rsidR="00FA19FE" w14:paraId="23944891" w14:textId="77777777" w:rsidTr="00FA19FE">
        <w:tc>
          <w:tcPr>
            <w:tcW w:w="3303" w:type="dxa"/>
          </w:tcPr>
          <w:p w14:paraId="3E7C9305" w14:textId="414678B9" w:rsidR="00FA19FE" w:rsidRDefault="00FA19FE" w:rsidP="00FA19FE">
            <w:pPr>
              <w:jc w:val="center"/>
              <w:rPr>
                <w:rFonts w:ascii="Times New Roman" w:hAnsi="Times New Roman" w:cs="Times New Roman"/>
              </w:rPr>
            </w:pPr>
            <w:r w:rsidRPr="00FA19FE">
              <w:rPr>
                <w:rFonts w:ascii="Times New Roman" w:hAnsi="Times New Roman" w:cs="Times New Roman"/>
              </w:rPr>
              <w:t>19-02-001-02</w:t>
            </w:r>
          </w:p>
        </w:tc>
        <w:tc>
          <w:tcPr>
            <w:tcW w:w="3304" w:type="dxa"/>
          </w:tcPr>
          <w:p w14:paraId="4C20E981" w14:textId="027A92DD" w:rsidR="00FA19FE" w:rsidRDefault="00FA19FE" w:rsidP="00FA19FE">
            <w:pPr>
              <w:jc w:val="center"/>
              <w:rPr>
                <w:rFonts w:ascii="Times New Roman" w:hAnsi="Times New Roman" w:cs="Times New Roman"/>
              </w:rPr>
            </w:pPr>
            <w:r w:rsidRPr="00FA19FE">
              <w:rPr>
                <w:rFonts w:ascii="Times New Roman" w:hAnsi="Times New Roman" w:cs="Times New Roman"/>
              </w:rPr>
              <w:t>от 3 до 5 МВт</w:t>
            </w:r>
          </w:p>
        </w:tc>
        <w:tc>
          <w:tcPr>
            <w:tcW w:w="3304" w:type="dxa"/>
          </w:tcPr>
          <w:p w14:paraId="25AAC6AB" w14:textId="79D4F6E8" w:rsidR="00FA19FE" w:rsidRDefault="00FA19FE" w:rsidP="00FA19FE">
            <w:pPr>
              <w:jc w:val="center"/>
              <w:rPr>
                <w:rFonts w:ascii="Times New Roman" w:hAnsi="Times New Roman" w:cs="Times New Roman"/>
              </w:rPr>
            </w:pPr>
            <w:r w:rsidRPr="00FA19FE">
              <w:rPr>
                <w:rFonts w:ascii="Times New Roman" w:hAnsi="Times New Roman" w:cs="Times New Roman"/>
              </w:rPr>
              <w:t>4919,55</w:t>
            </w:r>
          </w:p>
        </w:tc>
      </w:tr>
      <w:tr w:rsidR="00FA19FE" w14:paraId="12D0A8ED" w14:textId="77777777" w:rsidTr="00FA19FE">
        <w:tc>
          <w:tcPr>
            <w:tcW w:w="3303" w:type="dxa"/>
          </w:tcPr>
          <w:p w14:paraId="0AB0B03B" w14:textId="3671023F" w:rsidR="00FA19FE" w:rsidRDefault="00FA19FE" w:rsidP="00FA19FE">
            <w:pPr>
              <w:jc w:val="center"/>
              <w:rPr>
                <w:rFonts w:ascii="Times New Roman" w:hAnsi="Times New Roman" w:cs="Times New Roman"/>
              </w:rPr>
            </w:pPr>
            <w:r w:rsidRPr="00FA19FE">
              <w:rPr>
                <w:rFonts w:ascii="Times New Roman" w:hAnsi="Times New Roman" w:cs="Times New Roman"/>
              </w:rPr>
              <w:t>19-02-001-03</w:t>
            </w:r>
          </w:p>
        </w:tc>
        <w:tc>
          <w:tcPr>
            <w:tcW w:w="3304" w:type="dxa"/>
          </w:tcPr>
          <w:p w14:paraId="37657AD6" w14:textId="68E023F7" w:rsidR="00FA19FE" w:rsidRDefault="00FA19FE" w:rsidP="00FA19FE">
            <w:pPr>
              <w:jc w:val="center"/>
              <w:rPr>
                <w:rFonts w:ascii="Times New Roman" w:hAnsi="Times New Roman" w:cs="Times New Roman"/>
              </w:rPr>
            </w:pPr>
            <w:r w:rsidRPr="00FA19FE">
              <w:rPr>
                <w:rFonts w:ascii="Times New Roman" w:hAnsi="Times New Roman" w:cs="Times New Roman"/>
              </w:rPr>
              <w:t>от 5 до 10 МВт</w:t>
            </w:r>
          </w:p>
        </w:tc>
        <w:tc>
          <w:tcPr>
            <w:tcW w:w="3304" w:type="dxa"/>
          </w:tcPr>
          <w:p w14:paraId="4B262E72" w14:textId="1BDB5B6E" w:rsidR="00FA19FE" w:rsidRDefault="00FA19FE" w:rsidP="00FA19FE">
            <w:pPr>
              <w:jc w:val="center"/>
              <w:rPr>
                <w:rFonts w:ascii="Times New Roman" w:hAnsi="Times New Roman" w:cs="Times New Roman"/>
              </w:rPr>
            </w:pPr>
            <w:r w:rsidRPr="00FA19FE">
              <w:rPr>
                <w:rFonts w:ascii="Times New Roman" w:hAnsi="Times New Roman" w:cs="Times New Roman"/>
              </w:rPr>
              <w:t>4888,79</w:t>
            </w:r>
          </w:p>
        </w:tc>
      </w:tr>
      <w:tr w:rsidR="00FA19FE" w14:paraId="25B4226B" w14:textId="77777777" w:rsidTr="00FA19FE">
        <w:tc>
          <w:tcPr>
            <w:tcW w:w="3303" w:type="dxa"/>
          </w:tcPr>
          <w:p w14:paraId="19263D5B" w14:textId="4C8F5D02" w:rsidR="00FA19FE" w:rsidRPr="00FA19FE" w:rsidRDefault="00FA19FE" w:rsidP="00FA19FE">
            <w:pPr>
              <w:jc w:val="center"/>
              <w:rPr>
                <w:rFonts w:ascii="Times New Roman" w:hAnsi="Times New Roman" w:cs="Times New Roman"/>
              </w:rPr>
            </w:pPr>
            <w:r w:rsidRPr="00FA19FE">
              <w:rPr>
                <w:rFonts w:ascii="Times New Roman" w:hAnsi="Times New Roman" w:cs="Times New Roman"/>
              </w:rPr>
              <w:t>19-02-001-04</w:t>
            </w:r>
          </w:p>
        </w:tc>
        <w:tc>
          <w:tcPr>
            <w:tcW w:w="3304" w:type="dxa"/>
          </w:tcPr>
          <w:p w14:paraId="6B0C92CA" w14:textId="2858A529" w:rsidR="00FA19FE" w:rsidRPr="00FA19FE" w:rsidRDefault="00FA19FE" w:rsidP="00FA19FE">
            <w:pPr>
              <w:jc w:val="center"/>
              <w:rPr>
                <w:rFonts w:ascii="Times New Roman" w:hAnsi="Times New Roman" w:cs="Times New Roman"/>
              </w:rPr>
            </w:pPr>
            <w:r w:rsidRPr="00FA19FE">
              <w:rPr>
                <w:rFonts w:ascii="Times New Roman" w:hAnsi="Times New Roman" w:cs="Times New Roman"/>
              </w:rPr>
              <w:t>от 10 до 20 МВт</w:t>
            </w:r>
          </w:p>
        </w:tc>
        <w:tc>
          <w:tcPr>
            <w:tcW w:w="3304" w:type="dxa"/>
          </w:tcPr>
          <w:p w14:paraId="5C683B34" w14:textId="6DDCFD3C" w:rsidR="00FA19FE" w:rsidRPr="00FA19FE" w:rsidRDefault="00FA19FE" w:rsidP="00FA19FE">
            <w:pPr>
              <w:jc w:val="center"/>
              <w:rPr>
                <w:rFonts w:ascii="Times New Roman" w:hAnsi="Times New Roman" w:cs="Times New Roman"/>
              </w:rPr>
            </w:pPr>
            <w:r w:rsidRPr="00FA19FE">
              <w:rPr>
                <w:rFonts w:ascii="Times New Roman" w:hAnsi="Times New Roman" w:cs="Times New Roman"/>
              </w:rPr>
              <w:t>3848,25</w:t>
            </w:r>
          </w:p>
        </w:tc>
      </w:tr>
      <w:tr w:rsidR="00FA19FE" w14:paraId="480F0DE6" w14:textId="77777777" w:rsidTr="00FA19FE">
        <w:tc>
          <w:tcPr>
            <w:tcW w:w="3303" w:type="dxa"/>
          </w:tcPr>
          <w:p w14:paraId="4449CBAB" w14:textId="7EB33A82" w:rsidR="00FA19FE" w:rsidRPr="00FA19FE" w:rsidRDefault="00FA19FE" w:rsidP="00FA19FE">
            <w:pPr>
              <w:jc w:val="center"/>
              <w:rPr>
                <w:rFonts w:ascii="Times New Roman" w:hAnsi="Times New Roman" w:cs="Times New Roman"/>
              </w:rPr>
            </w:pPr>
            <w:r w:rsidRPr="00FA19FE">
              <w:rPr>
                <w:rFonts w:ascii="Times New Roman" w:hAnsi="Times New Roman" w:cs="Times New Roman"/>
              </w:rPr>
              <w:t>19-02-001-05</w:t>
            </w:r>
          </w:p>
        </w:tc>
        <w:tc>
          <w:tcPr>
            <w:tcW w:w="3304" w:type="dxa"/>
          </w:tcPr>
          <w:p w14:paraId="5E173D28" w14:textId="2AA73B6E" w:rsidR="00FA19FE" w:rsidRPr="00FA19FE" w:rsidRDefault="00FA19FE" w:rsidP="00FA19FE">
            <w:pPr>
              <w:jc w:val="center"/>
              <w:rPr>
                <w:rFonts w:ascii="Times New Roman" w:hAnsi="Times New Roman" w:cs="Times New Roman"/>
              </w:rPr>
            </w:pPr>
            <w:r w:rsidRPr="00FA19FE">
              <w:rPr>
                <w:rFonts w:ascii="Times New Roman" w:hAnsi="Times New Roman" w:cs="Times New Roman"/>
              </w:rPr>
              <w:t>от 20 до 30 МВт</w:t>
            </w:r>
          </w:p>
        </w:tc>
        <w:tc>
          <w:tcPr>
            <w:tcW w:w="3304" w:type="dxa"/>
          </w:tcPr>
          <w:p w14:paraId="3C91FFCC" w14:textId="3B571E49" w:rsidR="00FA19FE" w:rsidRPr="00FA19FE" w:rsidRDefault="00FA19FE" w:rsidP="00FA19FE">
            <w:pPr>
              <w:jc w:val="center"/>
              <w:rPr>
                <w:rFonts w:ascii="Times New Roman" w:hAnsi="Times New Roman" w:cs="Times New Roman"/>
              </w:rPr>
            </w:pPr>
            <w:r w:rsidRPr="00FA19FE">
              <w:rPr>
                <w:rFonts w:ascii="Times New Roman" w:hAnsi="Times New Roman" w:cs="Times New Roman"/>
              </w:rPr>
              <w:t>3658,70</w:t>
            </w:r>
          </w:p>
        </w:tc>
      </w:tr>
      <w:tr w:rsidR="00FA19FE" w14:paraId="7AAE12BF" w14:textId="77777777" w:rsidTr="00FA19FE">
        <w:tc>
          <w:tcPr>
            <w:tcW w:w="3303" w:type="dxa"/>
          </w:tcPr>
          <w:p w14:paraId="62662090" w14:textId="31A710A3" w:rsidR="00FA19FE" w:rsidRPr="00FA19FE" w:rsidRDefault="00FA19FE" w:rsidP="00FA19FE">
            <w:pPr>
              <w:jc w:val="center"/>
              <w:rPr>
                <w:rFonts w:ascii="Times New Roman" w:hAnsi="Times New Roman" w:cs="Times New Roman"/>
              </w:rPr>
            </w:pPr>
            <w:r w:rsidRPr="00FA19FE">
              <w:rPr>
                <w:rFonts w:ascii="Times New Roman" w:hAnsi="Times New Roman" w:cs="Times New Roman"/>
              </w:rPr>
              <w:t>19-02-001-06</w:t>
            </w:r>
          </w:p>
        </w:tc>
        <w:tc>
          <w:tcPr>
            <w:tcW w:w="3304" w:type="dxa"/>
          </w:tcPr>
          <w:p w14:paraId="02FC0F5B" w14:textId="785AAF83" w:rsidR="00FA19FE" w:rsidRPr="00FA19FE" w:rsidRDefault="00FA19FE" w:rsidP="00FA19FE">
            <w:pPr>
              <w:jc w:val="center"/>
              <w:rPr>
                <w:rFonts w:ascii="Times New Roman" w:hAnsi="Times New Roman" w:cs="Times New Roman"/>
              </w:rPr>
            </w:pPr>
            <w:r w:rsidRPr="00FA19FE">
              <w:rPr>
                <w:rFonts w:ascii="Times New Roman" w:hAnsi="Times New Roman" w:cs="Times New Roman"/>
              </w:rPr>
              <w:t>от 30 до 40 МВт</w:t>
            </w:r>
          </w:p>
        </w:tc>
        <w:tc>
          <w:tcPr>
            <w:tcW w:w="3304" w:type="dxa"/>
          </w:tcPr>
          <w:p w14:paraId="1AE5BDC6" w14:textId="67CDE30A" w:rsidR="00FA19FE" w:rsidRPr="00FA19FE" w:rsidRDefault="00FA19FE" w:rsidP="00FA19FE">
            <w:pPr>
              <w:jc w:val="center"/>
              <w:rPr>
                <w:rFonts w:ascii="Times New Roman" w:hAnsi="Times New Roman" w:cs="Times New Roman"/>
              </w:rPr>
            </w:pPr>
            <w:r w:rsidRPr="00FA19FE">
              <w:rPr>
                <w:rFonts w:ascii="Times New Roman" w:hAnsi="Times New Roman" w:cs="Times New Roman"/>
              </w:rPr>
              <w:t>3391,74</w:t>
            </w:r>
          </w:p>
        </w:tc>
      </w:tr>
      <w:tr w:rsidR="00FA19FE" w14:paraId="4C4CE5AC" w14:textId="77777777" w:rsidTr="000041F9">
        <w:tc>
          <w:tcPr>
            <w:tcW w:w="9911" w:type="dxa"/>
            <w:gridSpan w:val="3"/>
          </w:tcPr>
          <w:p w14:paraId="2A7B03C8" w14:textId="3A9084E9" w:rsidR="00FA19FE" w:rsidRPr="00FA19FE" w:rsidRDefault="00FA19FE" w:rsidP="00FA19FE">
            <w:pPr>
              <w:jc w:val="center"/>
              <w:rPr>
                <w:rFonts w:ascii="Times New Roman" w:hAnsi="Times New Roman" w:cs="Times New Roman"/>
              </w:rPr>
            </w:pPr>
            <w:r w:rsidRPr="00FA19FE">
              <w:rPr>
                <w:rFonts w:ascii="Times New Roman" w:hAnsi="Times New Roman" w:cs="Times New Roman"/>
              </w:rPr>
              <w:lastRenderedPageBreak/>
              <w:t>Отдельно стоящие котельные на газообразном топливе, теплопроизводительностью:</w:t>
            </w:r>
          </w:p>
        </w:tc>
      </w:tr>
      <w:tr w:rsidR="00FA19FE" w14:paraId="5586620E" w14:textId="77777777" w:rsidTr="00FA19FE">
        <w:tc>
          <w:tcPr>
            <w:tcW w:w="3303" w:type="dxa"/>
          </w:tcPr>
          <w:p w14:paraId="4D0488F3" w14:textId="7716BB97" w:rsidR="00FA19FE" w:rsidRPr="00FA19FE" w:rsidRDefault="00FA19FE" w:rsidP="00FA19FE">
            <w:pPr>
              <w:jc w:val="center"/>
              <w:rPr>
                <w:rFonts w:ascii="Times New Roman" w:hAnsi="Times New Roman" w:cs="Times New Roman"/>
              </w:rPr>
            </w:pPr>
            <w:r w:rsidRPr="00FA19FE">
              <w:rPr>
                <w:rFonts w:ascii="Times New Roman" w:hAnsi="Times New Roman" w:cs="Times New Roman"/>
              </w:rPr>
              <w:t>19-02-001-07</w:t>
            </w:r>
          </w:p>
        </w:tc>
        <w:tc>
          <w:tcPr>
            <w:tcW w:w="3304" w:type="dxa"/>
          </w:tcPr>
          <w:p w14:paraId="4206AF1D" w14:textId="4C4DEF4B" w:rsidR="00FA19FE" w:rsidRPr="00FA19FE" w:rsidRDefault="00FA19FE" w:rsidP="00FA19FE">
            <w:pPr>
              <w:jc w:val="center"/>
              <w:rPr>
                <w:rFonts w:ascii="Times New Roman" w:hAnsi="Times New Roman" w:cs="Times New Roman"/>
              </w:rPr>
            </w:pPr>
            <w:r w:rsidRPr="00FA19FE">
              <w:rPr>
                <w:rFonts w:ascii="Times New Roman" w:hAnsi="Times New Roman" w:cs="Times New Roman"/>
              </w:rPr>
              <w:t>от 3 до 5 МВт</w:t>
            </w:r>
          </w:p>
        </w:tc>
        <w:tc>
          <w:tcPr>
            <w:tcW w:w="3304" w:type="dxa"/>
          </w:tcPr>
          <w:p w14:paraId="1578C766" w14:textId="75DFB116" w:rsidR="00FA19FE" w:rsidRPr="00FA19FE" w:rsidRDefault="00FA19FE" w:rsidP="00FA19FE">
            <w:pPr>
              <w:jc w:val="center"/>
              <w:rPr>
                <w:rFonts w:ascii="Times New Roman" w:hAnsi="Times New Roman" w:cs="Times New Roman"/>
              </w:rPr>
            </w:pPr>
            <w:r w:rsidRPr="00FA19FE">
              <w:rPr>
                <w:rFonts w:ascii="Times New Roman" w:hAnsi="Times New Roman" w:cs="Times New Roman"/>
              </w:rPr>
              <w:t>8943,82</w:t>
            </w:r>
          </w:p>
        </w:tc>
      </w:tr>
      <w:tr w:rsidR="00FA19FE" w14:paraId="6E27ED64" w14:textId="77777777" w:rsidTr="00FA19FE">
        <w:tc>
          <w:tcPr>
            <w:tcW w:w="3303" w:type="dxa"/>
          </w:tcPr>
          <w:p w14:paraId="1031C3B1" w14:textId="086A89CE" w:rsidR="00FA19FE" w:rsidRPr="00FA19FE" w:rsidRDefault="00FA19FE" w:rsidP="00FA19FE">
            <w:pPr>
              <w:jc w:val="center"/>
              <w:rPr>
                <w:rFonts w:ascii="Times New Roman" w:hAnsi="Times New Roman" w:cs="Times New Roman"/>
              </w:rPr>
            </w:pPr>
            <w:r w:rsidRPr="00FA19FE">
              <w:rPr>
                <w:rFonts w:ascii="Times New Roman" w:hAnsi="Times New Roman" w:cs="Times New Roman"/>
              </w:rPr>
              <w:t>19-02-001-08</w:t>
            </w:r>
          </w:p>
        </w:tc>
        <w:tc>
          <w:tcPr>
            <w:tcW w:w="3304" w:type="dxa"/>
          </w:tcPr>
          <w:p w14:paraId="602D1C3D" w14:textId="6F0E7351" w:rsidR="00FA19FE" w:rsidRPr="00FA19FE" w:rsidRDefault="00FA19FE" w:rsidP="00FA19FE">
            <w:pPr>
              <w:jc w:val="center"/>
              <w:rPr>
                <w:rFonts w:ascii="Times New Roman" w:hAnsi="Times New Roman" w:cs="Times New Roman"/>
              </w:rPr>
            </w:pPr>
            <w:r w:rsidRPr="00FA19FE">
              <w:rPr>
                <w:rFonts w:ascii="Times New Roman" w:hAnsi="Times New Roman" w:cs="Times New Roman"/>
              </w:rPr>
              <w:t>от 5 до 10 МВт</w:t>
            </w:r>
          </w:p>
        </w:tc>
        <w:tc>
          <w:tcPr>
            <w:tcW w:w="3304" w:type="dxa"/>
          </w:tcPr>
          <w:p w14:paraId="3DA1402E" w14:textId="0E267E5E" w:rsidR="00FA19FE" w:rsidRPr="00FA19FE" w:rsidRDefault="00FA19FE" w:rsidP="00FA19FE">
            <w:pPr>
              <w:jc w:val="center"/>
              <w:rPr>
                <w:rFonts w:ascii="Times New Roman" w:hAnsi="Times New Roman" w:cs="Times New Roman"/>
              </w:rPr>
            </w:pPr>
            <w:r w:rsidRPr="00FA19FE">
              <w:rPr>
                <w:rFonts w:ascii="Times New Roman" w:hAnsi="Times New Roman" w:cs="Times New Roman"/>
              </w:rPr>
              <w:t>5012,67</w:t>
            </w:r>
          </w:p>
        </w:tc>
      </w:tr>
      <w:tr w:rsidR="00FA19FE" w14:paraId="5D70EAD7" w14:textId="77777777" w:rsidTr="00FA19FE">
        <w:tc>
          <w:tcPr>
            <w:tcW w:w="3303" w:type="dxa"/>
          </w:tcPr>
          <w:p w14:paraId="385639C5" w14:textId="559A00FE" w:rsidR="00FA19FE" w:rsidRPr="00FA19FE" w:rsidRDefault="00FA19FE" w:rsidP="00FA19FE">
            <w:pPr>
              <w:jc w:val="center"/>
              <w:rPr>
                <w:rFonts w:ascii="Times New Roman" w:hAnsi="Times New Roman" w:cs="Times New Roman"/>
              </w:rPr>
            </w:pPr>
            <w:r w:rsidRPr="00FA19FE">
              <w:rPr>
                <w:rFonts w:ascii="Times New Roman" w:hAnsi="Times New Roman" w:cs="Times New Roman"/>
              </w:rPr>
              <w:t>19-02-001-09</w:t>
            </w:r>
          </w:p>
        </w:tc>
        <w:tc>
          <w:tcPr>
            <w:tcW w:w="3304" w:type="dxa"/>
          </w:tcPr>
          <w:p w14:paraId="5EF30EB6" w14:textId="3086F11F" w:rsidR="00FA19FE" w:rsidRPr="00FA19FE" w:rsidRDefault="00FA19FE" w:rsidP="00FA19FE">
            <w:pPr>
              <w:jc w:val="center"/>
              <w:rPr>
                <w:rFonts w:ascii="Times New Roman" w:hAnsi="Times New Roman" w:cs="Times New Roman"/>
              </w:rPr>
            </w:pPr>
            <w:r w:rsidRPr="00FA19FE">
              <w:rPr>
                <w:rFonts w:ascii="Times New Roman" w:hAnsi="Times New Roman" w:cs="Times New Roman"/>
              </w:rPr>
              <w:t>от 10 до 15 МВт</w:t>
            </w:r>
          </w:p>
        </w:tc>
        <w:tc>
          <w:tcPr>
            <w:tcW w:w="3304" w:type="dxa"/>
          </w:tcPr>
          <w:p w14:paraId="2D883549" w14:textId="545D1CD4" w:rsidR="00FA19FE" w:rsidRPr="00FA19FE" w:rsidRDefault="00FA19FE" w:rsidP="00FA19FE">
            <w:pPr>
              <w:jc w:val="center"/>
              <w:rPr>
                <w:rFonts w:ascii="Times New Roman" w:hAnsi="Times New Roman" w:cs="Times New Roman"/>
              </w:rPr>
            </w:pPr>
            <w:r w:rsidRPr="00FA19FE">
              <w:rPr>
                <w:rFonts w:ascii="Times New Roman" w:hAnsi="Times New Roman" w:cs="Times New Roman"/>
              </w:rPr>
              <w:t>3980,78</w:t>
            </w:r>
          </w:p>
        </w:tc>
      </w:tr>
      <w:tr w:rsidR="00FA19FE" w14:paraId="39ABE53B" w14:textId="77777777" w:rsidTr="00FA19FE">
        <w:tc>
          <w:tcPr>
            <w:tcW w:w="3303" w:type="dxa"/>
          </w:tcPr>
          <w:p w14:paraId="76EB9D33" w14:textId="57B80332" w:rsidR="00FA19FE" w:rsidRPr="00FA19FE" w:rsidRDefault="00FA19FE" w:rsidP="00FA19FE">
            <w:pPr>
              <w:jc w:val="center"/>
              <w:rPr>
                <w:rFonts w:ascii="Times New Roman" w:hAnsi="Times New Roman" w:cs="Times New Roman"/>
              </w:rPr>
            </w:pPr>
            <w:r w:rsidRPr="00FA19FE">
              <w:rPr>
                <w:rFonts w:ascii="Times New Roman" w:hAnsi="Times New Roman" w:cs="Times New Roman"/>
              </w:rPr>
              <w:t>19-02-001-10</w:t>
            </w:r>
          </w:p>
        </w:tc>
        <w:tc>
          <w:tcPr>
            <w:tcW w:w="3304" w:type="dxa"/>
          </w:tcPr>
          <w:p w14:paraId="47FAA02B" w14:textId="655802C2" w:rsidR="00FA19FE" w:rsidRPr="00FA19FE" w:rsidRDefault="00FA19FE" w:rsidP="00FA19FE">
            <w:pPr>
              <w:jc w:val="center"/>
              <w:rPr>
                <w:rFonts w:ascii="Times New Roman" w:hAnsi="Times New Roman" w:cs="Times New Roman"/>
              </w:rPr>
            </w:pPr>
            <w:r w:rsidRPr="00FA19FE">
              <w:rPr>
                <w:rFonts w:ascii="Times New Roman" w:hAnsi="Times New Roman" w:cs="Times New Roman"/>
              </w:rPr>
              <w:t>от 15 до 20 МВт</w:t>
            </w:r>
          </w:p>
        </w:tc>
        <w:tc>
          <w:tcPr>
            <w:tcW w:w="3304" w:type="dxa"/>
          </w:tcPr>
          <w:p w14:paraId="74DF6829" w14:textId="1C99EE6B" w:rsidR="00FA19FE" w:rsidRPr="00FA19FE" w:rsidRDefault="00FA19FE" w:rsidP="00FA19FE">
            <w:pPr>
              <w:jc w:val="center"/>
              <w:rPr>
                <w:rFonts w:ascii="Times New Roman" w:hAnsi="Times New Roman" w:cs="Times New Roman"/>
              </w:rPr>
            </w:pPr>
            <w:r w:rsidRPr="00FA19FE">
              <w:rPr>
                <w:rFonts w:ascii="Times New Roman" w:hAnsi="Times New Roman" w:cs="Times New Roman"/>
              </w:rPr>
              <w:t>3426,77</w:t>
            </w:r>
          </w:p>
        </w:tc>
      </w:tr>
      <w:tr w:rsidR="00FA19FE" w14:paraId="2882282A" w14:textId="77777777" w:rsidTr="00FA19FE">
        <w:tc>
          <w:tcPr>
            <w:tcW w:w="3303" w:type="dxa"/>
          </w:tcPr>
          <w:p w14:paraId="5D824034" w14:textId="394A5722" w:rsidR="00FA19FE" w:rsidRPr="00FA19FE" w:rsidRDefault="00FA19FE" w:rsidP="00FA19FE">
            <w:pPr>
              <w:jc w:val="center"/>
              <w:rPr>
                <w:rFonts w:ascii="Times New Roman" w:hAnsi="Times New Roman" w:cs="Times New Roman"/>
              </w:rPr>
            </w:pPr>
            <w:r w:rsidRPr="00FA19FE">
              <w:rPr>
                <w:rFonts w:ascii="Times New Roman" w:hAnsi="Times New Roman" w:cs="Times New Roman"/>
              </w:rPr>
              <w:t>19-02-001-11</w:t>
            </w:r>
          </w:p>
        </w:tc>
        <w:tc>
          <w:tcPr>
            <w:tcW w:w="3304" w:type="dxa"/>
          </w:tcPr>
          <w:p w14:paraId="68E5F849" w14:textId="7361769C" w:rsidR="00FA19FE" w:rsidRPr="00FA19FE" w:rsidRDefault="00FA19FE" w:rsidP="00FA19FE">
            <w:pPr>
              <w:jc w:val="center"/>
              <w:rPr>
                <w:rFonts w:ascii="Times New Roman" w:hAnsi="Times New Roman" w:cs="Times New Roman"/>
              </w:rPr>
            </w:pPr>
            <w:r w:rsidRPr="00FA19FE">
              <w:rPr>
                <w:rFonts w:ascii="Times New Roman" w:hAnsi="Times New Roman" w:cs="Times New Roman"/>
              </w:rPr>
              <w:t>от 20 до 35 МВт</w:t>
            </w:r>
          </w:p>
        </w:tc>
        <w:tc>
          <w:tcPr>
            <w:tcW w:w="3304" w:type="dxa"/>
          </w:tcPr>
          <w:p w14:paraId="5972E9DA" w14:textId="372F62D1" w:rsidR="00FA19FE" w:rsidRPr="00FA19FE" w:rsidRDefault="00FA19FE" w:rsidP="00FA19FE">
            <w:pPr>
              <w:jc w:val="center"/>
              <w:rPr>
                <w:rFonts w:ascii="Times New Roman" w:hAnsi="Times New Roman" w:cs="Times New Roman"/>
              </w:rPr>
            </w:pPr>
            <w:r w:rsidRPr="00FA19FE">
              <w:rPr>
                <w:rFonts w:ascii="Times New Roman" w:hAnsi="Times New Roman" w:cs="Times New Roman"/>
              </w:rPr>
              <w:t>2235,64</w:t>
            </w:r>
          </w:p>
        </w:tc>
      </w:tr>
      <w:tr w:rsidR="00FA19FE" w14:paraId="4338ECEA" w14:textId="77777777" w:rsidTr="00FA19FE">
        <w:tc>
          <w:tcPr>
            <w:tcW w:w="3303" w:type="dxa"/>
          </w:tcPr>
          <w:p w14:paraId="5D3CFE2E" w14:textId="12F176A1" w:rsidR="00FA19FE" w:rsidRPr="00FA19FE" w:rsidRDefault="00FA19FE" w:rsidP="00FA19FE">
            <w:pPr>
              <w:jc w:val="center"/>
              <w:rPr>
                <w:rFonts w:ascii="Times New Roman" w:hAnsi="Times New Roman" w:cs="Times New Roman"/>
              </w:rPr>
            </w:pPr>
            <w:r w:rsidRPr="00FA19FE">
              <w:rPr>
                <w:rFonts w:ascii="Times New Roman" w:hAnsi="Times New Roman" w:cs="Times New Roman"/>
              </w:rPr>
              <w:t>19-02-001-12</w:t>
            </w:r>
          </w:p>
        </w:tc>
        <w:tc>
          <w:tcPr>
            <w:tcW w:w="3304" w:type="dxa"/>
          </w:tcPr>
          <w:p w14:paraId="07F00DEB" w14:textId="26C3FB0B" w:rsidR="00FA19FE" w:rsidRPr="00FA19FE" w:rsidRDefault="00FA19FE" w:rsidP="00FA19FE">
            <w:pPr>
              <w:jc w:val="center"/>
              <w:rPr>
                <w:rFonts w:ascii="Times New Roman" w:hAnsi="Times New Roman" w:cs="Times New Roman"/>
              </w:rPr>
            </w:pPr>
            <w:r w:rsidRPr="00FA19FE">
              <w:rPr>
                <w:rFonts w:ascii="Times New Roman" w:hAnsi="Times New Roman" w:cs="Times New Roman"/>
              </w:rPr>
              <w:t>свыше 35 МВт</w:t>
            </w:r>
          </w:p>
        </w:tc>
        <w:tc>
          <w:tcPr>
            <w:tcW w:w="3304" w:type="dxa"/>
          </w:tcPr>
          <w:p w14:paraId="1F52B6BB" w14:textId="13260598" w:rsidR="00FA19FE" w:rsidRPr="00FA19FE" w:rsidRDefault="00FA19FE" w:rsidP="00FA19FE">
            <w:pPr>
              <w:jc w:val="center"/>
              <w:rPr>
                <w:rFonts w:ascii="Times New Roman" w:hAnsi="Times New Roman" w:cs="Times New Roman"/>
              </w:rPr>
            </w:pPr>
            <w:r w:rsidRPr="00FA19FE">
              <w:rPr>
                <w:rFonts w:ascii="Times New Roman" w:hAnsi="Times New Roman" w:cs="Times New Roman"/>
              </w:rPr>
              <w:t>2188,91</w:t>
            </w:r>
          </w:p>
        </w:tc>
      </w:tr>
    </w:tbl>
    <w:p w14:paraId="2DF88431" w14:textId="77777777" w:rsidR="00FA19FE" w:rsidRDefault="00FA19FE" w:rsidP="00FA19FE">
      <w:pPr>
        <w:ind w:firstLine="426"/>
        <w:jc w:val="both"/>
        <w:rPr>
          <w:rFonts w:ascii="Times New Roman" w:hAnsi="Times New Roman" w:cs="Times New Roman"/>
        </w:rPr>
      </w:pPr>
    </w:p>
    <w:p w14:paraId="5022FBA6" w14:textId="77777777" w:rsidR="00923573" w:rsidRDefault="00923573" w:rsidP="00FA19FE">
      <w:pPr>
        <w:ind w:firstLine="426"/>
        <w:jc w:val="both"/>
        <w:rPr>
          <w:rFonts w:ascii="Times New Roman" w:hAnsi="Times New Roman" w:cs="Times New Roman"/>
          <w:sz w:val="24"/>
          <w:szCs w:val="24"/>
        </w:rPr>
      </w:pPr>
    </w:p>
    <w:p w14:paraId="1529021E" w14:textId="77777777" w:rsidR="00923573" w:rsidRDefault="00923573" w:rsidP="00FA19FE">
      <w:pPr>
        <w:ind w:firstLine="426"/>
        <w:jc w:val="both"/>
        <w:rPr>
          <w:rFonts w:ascii="Times New Roman" w:hAnsi="Times New Roman" w:cs="Times New Roman"/>
          <w:sz w:val="24"/>
          <w:szCs w:val="24"/>
        </w:rPr>
      </w:pPr>
    </w:p>
    <w:p w14:paraId="207446FF" w14:textId="7C2E0BEF" w:rsidR="00487D80" w:rsidRDefault="00FA19FE" w:rsidP="00FA19FE">
      <w:pPr>
        <w:ind w:firstLine="426"/>
        <w:jc w:val="both"/>
        <w:rPr>
          <w:rFonts w:ascii="Times New Roman" w:hAnsi="Times New Roman" w:cs="Times New Roman"/>
          <w:sz w:val="24"/>
          <w:szCs w:val="24"/>
        </w:rPr>
      </w:pPr>
      <w:r w:rsidRPr="00FA19FE">
        <w:rPr>
          <w:rFonts w:ascii="Times New Roman" w:hAnsi="Times New Roman" w:cs="Times New Roman"/>
          <w:sz w:val="24"/>
          <w:szCs w:val="24"/>
        </w:rPr>
        <w:t>Предложенные мероприятия носят предпроектный характер и требуют более детальной проработки и технико-экономического обоснования в ходе подготовки проектной документации.</w:t>
      </w:r>
    </w:p>
    <w:p w14:paraId="0D8CC8D6" w14:textId="7A953B82" w:rsidR="00EF1AAD" w:rsidRPr="00EF1AAD" w:rsidRDefault="00EF1AAD" w:rsidP="00EF1AAD">
      <w:pPr>
        <w:spacing w:after="0" w:line="240" w:lineRule="auto"/>
        <w:ind w:firstLine="425"/>
        <w:jc w:val="right"/>
        <w:rPr>
          <w:rFonts w:ascii="Times New Roman" w:hAnsi="Times New Roman" w:cs="Times New Roman"/>
          <w:i/>
          <w:iCs/>
          <w:sz w:val="24"/>
          <w:szCs w:val="24"/>
        </w:rPr>
      </w:pPr>
      <w:r w:rsidRPr="00EF1AAD">
        <w:rPr>
          <w:rFonts w:ascii="Times New Roman" w:hAnsi="Times New Roman" w:cs="Times New Roman"/>
          <w:i/>
          <w:iCs/>
          <w:sz w:val="24"/>
          <w:szCs w:val="24"/>
        </w:rPr>
        <w:t>Таблица 2</w:t>
      </w:r>
      <w:r w:rsidR="00305229">
        <w:rPr>
          <w:rFonts w:ascii="Times New Roman" w:hAnsi="Times New Roman" w:cs="Times New Roman"/>
          <w:i/>
          <w:iCs/>
          <w:sz w:val="24"/>
          <w:szCs w:val="24"/>
        </w:rPr>
        <w:t>7</w:t>
      </w:r>
    </w:p>
    <w:tbl>
      <w:tblPr>
        <w:tblW w:w="10342" w:type="dxa"/>
        <w:tblLook w:val="04A0" w:firstRow="1" w:lastRow="0" w:firstColumn="1" w:lastColumn="0" w:noHBand="0" w:noVBand="1"/>
      </w:tblPr>
      <w:tblGrid>
        <w:gridCol w:w="580"/>
        <w:gridCol w:w="1783"/>
        <w:gridCol w:w="3161"/>
        <w:gridCol w:w="960"/>
        <w:gridCol w:w="966"/>
        <w:gridCol w:w="966"/>
        <w:gridCol w:w="966"/>
        <w:gridCol w:w="960"/>
      </w:tblGrid>
      <w:tr w:rsidR="00D034C4" w:rsidRPr="00D034C4" w14:paraId="30F4688C" w14:textId="77777777" w:rsidTr="009A2094">
        <w:trPr>
          <w:trHeight w:val="315"/>
        </w:trPr>
        <w:tc>
          <w:tcPr>
            <w:tcW w:w="5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716B356" w14:textId="77777777" w:rsidR="00D034C4" w:rsidRPr="00D034C4" w:rsidRDefault="00D034C4" w:rsidP="00D034C4">
            <w:pPr>
              <w:spacing w:after="0" w:line="240" w:lineRule="auto"/>
              <w:jc w:val="center"/>
              <w:rPr>
                <w:rFonts w:ascii="Times New Roman" w:eastAsia="Times New Roman" w:hAnsi="Times New Roman" w:cs="Times New Roman"/>
                <w:b/>
                <w:bCs/>
                <w:color w:val="000000"/>
                <w:sz w:val="16"/>
                <w:szCs w:val="16"/>
                <w:lang w:eastAsia="ru-RU"/>
              </w:rPr>
            </w:pPr>
            <w:r w:rsidRPr="00D034C4">
              <w:rPr>
                <w:rFonts w:ascii="Times New Roman" w:eastAsia="Times New Roman" w:hAnsi="Times New Roman" w:cs="Times New Roman"/>
                <w:b/>
                <w:bCs/>
                <w:color w:val="000000"/>
                <w:sz w:val="16"/>
                <w:szCs w:val="16"/>
                <w:lang w:eastAsia="ru-RU"/>
              </w:rPr>
              <w:t>№ п/п</w:t>
            </w:r>
          </w:p>
        </w:tc>
        <w:tc>
          <w:tcPr>
            <w:tcW w:w="17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EAACA1" w14:textId="77777777" w:rsidR="00D034C4" w:rsidRPr="00D034C4" w:rsidRDefault="00D034C4" w:rsidP="00D034C4">
            <w:pPr>
              <w:spacing w:after="0" w:line="240" w:lineRule="auto"/>
              <w:jc w:val="center"/>
              <w:rPr>
                <w:rFonts w:ascii="Times New Roman" w:eastAsia="Times New Roman" w:hAnsi="Times New Roman" w:cs="Times New Roman"/>
                <w:b/>
                <w:bCs/>
                <w:color w:val="000000"/>
                <w:sz w:val="16"/>
                <w:szCs w:val="16"/>
                <w:lang w:eastAsia="ru-RU"/>
              </w:rPr>
            </w:pPr>
            <w:r w:rsidRPr="00D034C4">
              <w:rPr>
                <w:rFonts w:ascii="Times New Roman" w:eastAsia="Times New Roman" w:hAnsi="Times New Roman" w:cs="Times New Roman"/>
                <w:b/>
                <w:bCs/>
                <w:color w:val="000000"/>
                <w:sz w:val="16"/>
                <w:szCs w:val="16"/>
                <w:lang w:eastAsia="ru-RU"/>
              </w:rPr>
              <w:t>Кадастровый номер участка</w:t>
            </w:r>
          </w:p>
        </w:tc>
        <w:tc>
          <w:tcPr>
            <w:tcW w:w="31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ED73C8" w14:textId="77777777" w:rsidR="00D034C4" w:rsidRPr="00D034C4" w:rsidRDefault="00D034C4" w:rsidP="00D034C4">
            <w:pPr>
              <w:spacing w:after="0" w:line="240" w:lineRule="auto"/>
              <w:jc w:val="center"/>
              <w:rPr>
                <w:rFonts w:ascii="Times New Roman" w:eastAsia="Times New Roman" w:hAnsi="Times New Roman" w:cs="Times New Roman"/>
                <w:b/>
                <w:bCs/>
                <w:color w:val="000000"/>
                <w:sz w:val="16"/>
                <w:szCs w:val="16"/>
                <w:lang w:eastAsia="ru-RU"/>
              </w:rPr>
            </w:pPr>
            <w:r w:rsidRPr="00D034C4">
              <w:rPr>
                <w:rFonts w:ascii="Times New Roman" w:eastAsia="Times New Roman" w:hAnsi="Times New Roman" w:cs="Times New Roman"/>
                <w:b/>
                <w:bCs/>
                <w:color w:val="000000"/>
                <w:sz w:val="16"/>
                <w:szCs w:val="16"/>
                <w:lang w:eastAsia="ru-RU"/>
              </w:rPr>
              <w:t>Наименование работ</w:t>
            </w:r>
          </w:p>
        </w:tc>
        <w:tc>
          <w:tcPr>
            <w:tcW w:w="4818" w:type="dxa"/>
            <w:gridSpan w:val="5"/>
            <w:tcBorders>
              <w:top w:val="single" w:sz="4" w:space="0" w:color="auto"/>
              <w:left w:val="nil"/>
              <w:bottom w:val="single" w:sz="4" w:space="0" w:color="auto"/>
              <w:right w:val="single" w:sz="4" w:space="0" w:color="auto"/>
            </w:tcBorders>
            <w:shd w:val="clear" w:color="auto" w:fill="auto"/>
            <w:vAlign w:val="center"/>
            <w:hideMark/>
          </w:tcPr>
          <w:p w14:paraId="4D7F8A96" w14:textId="77777777" w:rsidR="00D034C4" w:rsidRPr="00D034C4" w:rsidRDefault="00D034C4" w:rsidP="00D034C4">
            <w:pPr>
              <w:spacing w:after="0" w:line="240" w:lineRule="auto"/>
              <w:jc w:val="center"/>
              <w:rPr>
                <w:rFonts w:ascii="Times New Roman" w:eastAsia="Times New Roman" w:hAnsi="Times New Roman" w:cs="Times New Roman"/>
                <w:b/>
                <w:bCs/>
                <w:color w:val="000000"/>
                <w:sz w:val="16"/>
                <w:szCs w:val="16"/>
                <w:lang w:eastAsia="ru-RU"/>
              </w:rPr>
            </w:pPr>
            <w:r w:rsidRPr="00D034C4">
              <w:rPr>
                <w:rFonts w:ascii="Times New Roman" w:eastAsia="Times New Roman" w:hAnsi="Times New Roman" w:cs="Times New Roman"/>
                <w:b/>
                <w:bCs/>
                <w:color w:val="000000"/>
                <w:sz w:val="16"/>
                <w:szCs w:val="16"/>
                <w:lang w:eastAsia="ru-RU"/>
              </w:rPr>
              <w:t>Тыс. рублей, без НДС</w:t>
            </w:r>
          </w:p>
        </w:tc>
      </w:tr>
      <w:tr w:rsidR="00D034C4" w:rsidRPr="00D034C4" w14:paraId="3ECB7413" w14:textId="77777777" w:rsidTr="009A2094">
        <w:trPr>
          <w:trHeight w:val="315"/>
        </w:trPr>
        <w:tc>
          <w:tcPr>
            <w:tcW w:w="580" w:type="dxa"/>
            <w:vMerge/>
            <w:tcBorders>
              <w:top w:val="single" w:sz="4" w:space="0" w:color="auto"/>
              <w:left w:val="single" w:sz="4" w:space="0" w:color="auto"/>
              <w:bottom w:val="single" w:sz="4" w:space="0" w:color="000000"/>
              <w:right w:val="single" w:sz="4" w:space="0" w:color="auto"/>
            </w:tcBorders>
            <w:vAlign w:val="center"/>
            <w:hideMark/>
          </w:tcPr>
          <w:p w14:paraId="2B5B8459" w14:textId="77777777" w:rsidR="00D034C4" w:rsidRPr="00D034C4" w:rsidRDefault="00D034C4" w:rsidP="00D034C4">
            <w:pPr>
              <w:spacing w:after="0" w:line="240" w:lineRule="auto"/>
              <w:rPr>
                <w:rFonts w:ascii="Times New Roman" w:eastAsia="Times New Roman" w:hAnsi="Times New Roman" w:cs="Times New Roman"/>
                <w:b/>
                <w:bCs/>
                <w:color w:val="000000"/>
                <w:sz w:val="16"/>
                <w:szCs w:val="16"/>
                <w:lang w:eastAsia="ru-RU"/>
              </w:rPr>
            </w:pPr>
          </w:p>
        </w:tc>
        <w:tc>
          <w:tcPr>
            <w:tcW w:w="1783" w:type="dxa"/>
            <w:vMerge/>
            <w:tcBorders>
              <w:top w:val="single" w:sz="4" w:space="0" w:color="auto"/>
              <w:left w:val="single" w:sz="4" w:space="0" w:color="auto"/>
              <w:bottom w:val="single" w:sz="4" w:space="0" w:color="auto"/>
              <w:right w:val="single" w:sz="4" w:space="0" w:color="auto"/>
            </w:tcBorders>
            <w:vAlign w:val="center"/>
            <w:hideMark/>
          </w:tcPr>
          <w:p w14:paraId="70F11ABA" w14:textId="77777777" w:rsidR="00D034C4" w:rsidRPr="00D034C4" w:rsidRDefault="00D034C4" w:rsidP="00D034C4">
            <w:pPr>
              <w:spacing w:after="0" w:line="240" w:lineRule="auto"/>
              <w:rPr>
                <w:rFonts w:ascii="Times New Roman" w:eastAsia="Times New Roman" w:hAnsi="Times New Roman" w:cs="Times New Roman"/>
                <w:b/>
                <w:bCs/>
                <w:color w:val="000000"/>
                <w:sz w:val="16"/>
                <w:szCs w:val="16"/>
                <w:lang w:eastAsia="ru-RU"/>
              </w:rPr>
            </w:pPr>
          </w:p>
        </w:tc>
        <w:tc>
          <w:tcPr>
            <w:tcW w:w="3161" w:type="dxa"/>
            <w:vMerge/>
            <w:tcBorders>
              <w:top w:val="single" w:sz="4" w:space="0" w:color="auto"/>
              <w:left w:val="single" w:sz="4" w:space="0" w:color="auto"/>
              <w:bottom w:val="single" w:sz="4" w:space="0" w:color="auto"/>
              <w:right w:val="single" w:sz="4" w:space="0" w:color="auto"/>
            </w:tcBorders>
            <w:vAlign w:val="center"/>
            <w:hideMark/>
          </w:tcPr>
          <w:p w14:paraId="6C9B4DF3" w14:textId="77777777" w:rsidR="00D034C4" w:rsidRPr="00D034C4" w:rsidRDefault="00D034C4" w:rsidP="00D034C4">
            <w:pPr>
              <w:spacing w:after="0" w:line="240" w:lineRule="auto"/>
              <w:rPr>
                <w:rFonts w:ascii="Times New Roman" w:eastAsia="Times New Roman" w:hAnsi="Times New Roman" w:cs="Times New Roman"/>
                <w:b/>
                <w:bCs/>
                <w:color w:val="000000"/>
                <w:sz w:val="16"/>
                <w:szCs w:val="16"/>
                <w:lang w:eastAsia="ru-RU"/>
              </w:rPr>
            </w:pPr>
          </w:p>
        </w:tc>
        <w:tc>
          <w:tcPr>
            <w:tcW w:w="960" w:type="dxa"/>
            <w:tcBorders>
              <w:top w:val="nil"/>
              <w:left w:val="nil"/>
              <w:bottom w:val="single" w:sz="4" w:space="0" w:color="auto"/>
              <w:right w:val="single" w:sz="4" w:space="0" w:color="auto"/>
            </w:tcBorders>
            <w:shd w:val="clear" w:color="auto" w:fill="auto"/>
            <w:vAlign w:val="center"/>
            <w:hideMark/>
          </w:tcPr>
          <w:p w14:paraId="1D0A5133" w14:textId="77777777" w:rsidR="00D034C4" w:rsidRPr="00D034C4" w:rsidRDefault="00D034C4" w:rsidP="00D034C4">
            <w:pPr>
              <w:spacing w:after="0" w:line="240" w:lineRule="auto"/>
              <w:jc w:val="center"/>
              <w:rPr>
                <w:rFonts w:ascii="Times New Roman" w:eastAsia="Times New Roman" w:hAnsi="Times New Roman" w:cs="Times New Roman"/>
                <w:b/>
                <w:bCs/>
                <w:color w:val="000000"/>
                <w:sz w:val="16"/>
                <w:szCs w:val="16"/>
                <w:lang w:eastAsia="ru-RU"/>
              </w:rPr>
            </w:pPr>
            <w:r w:rsidRPr="00D034C4">
              <w:rPr>
                <w:rFonts w:ascii="Times New Roman" w:eastAsia="Times New Roman" w:hAnsi="Times New Roman" w:cs="Times New Roman"/>
                <w:b/>
                <w:bCs/>
                <w:color w:val="000000"/>
                <w:sz w:val="16"/>
                <w:szCs w:val="16"/>
                <w:lang w:eastAsia="ru-RU"/>
              </w:rPr>
              <w:t>2024</w:t>
            </w:r>
          </w:p>
        </w:tc>
        <w:tc>
          <w:tcPr>
            <w:tcW w:w="966" w:type="dxa"/>
            <w:tcBorders>
              <w:top w:val="nil"/>
              <w:left w:val="nil"/>
              <w:bottom w:val="single" w:sz="4" w:space="0" w:color="auto"/>
              <w:right w:val="single" w:sz="4" w:space="0" w:color="auto"/>
            </w:tcBorders>
            <w:shd w:val="clear" w:color="auto" w:fill="auto"/>
            <w:vAlign w:val="center"/>
            <w:hideMark/>
          </w:tcPr>
          <w:p w14:paraId="2FD9D6FD" w14:textId="77777777" w:rsidR="00D034C4" w:rsidRPr="00D034C4" w:rsidRDefault="00D034C4" w:rsidP="00D034C4">
            <w:pPr>
              <w:spacing w:after="0" w:line="240" w:lineRule="auto"/>
              <w:jc w:val="center"/>
              <w:rPr>
                <w:rFonts w:ascii="Times New Roman" w:eastAsia="Times New Roman" w:hAnsi="Times New Roman" w:cs="Times New Roman"/>
                <w:b/>
                <w:bCs/>
                <w:color w:val="000000"/>
                <w:sz w:val="16"/>
                <w:szCs w:val="16"/>
                <w:lang w:eastAsia="ru-RU"/>
              </w:rPr>
            </w:pPr>
            <w:r w:rsidRPr="00D034C4">
              <w:rPr>
                <w:rFonts w:ascii="Times New Roman" w:eastAsia="Times New Roman" w:hAnsi="Times New Roman" w:cs="Times New Roman"/>
                <w:b/>
                <w:bCs/>
                <w:color w:val="000000"/>
                <w:sz w:val="16"/>
                <w:szCs w:val="16"/>
                <w:lang w:eastAsia="ru-RU"/>
              </w:rPr>
              <w:t>2025</w:t>
            </w:r>
          </w:p>
        </w:tc>
        <w:tc>
          <w:tcPr>
            <w:tcW w:w="966" w:type="dxa"/>
            <w:tcBorders>
              <w:top w:val="nil"/>
              <w:left w:val="nil"/>
              <w:bottom w:val="single" w:sz="4" w:space="0" w:color="auto"/>
              <w:right w:val="single" w:sz="4" w:space="0" w:color="auto"/>
            </w:tcBorders>
            <w:shd w:val="clear" w:color="auto" w:fill="auto"/>
            <w:vAlign w:val="center"/>
            <w:hideMark/>
          </w:tcPr>
          <w:p w14:paraId="531969FF" w14:textId="77777777" w:rsidR="00D034C4" w:rsidRPr="00D034C4" w:rsidRDefault="00D034C4" w:rsidP="00D034C4">
            <w:pPr>
              <w:spacing w:after="0" w:line="240" w:lineRule="auto"/>
              <w:jc w:val="center"/>
              <w:rPr>
                <w:rFonts w:ascii="Times New Roman" w:eastAsia="Times New Roman" w:hAnsi="Times New Roman" w:cs="Times New Roman"/>
                <w:b/>
                <w:bCs/>
                <w:color w:val="000000"/>
                <w:sz w:val="16"/>
                <w:szCs w:val="16"/>
                <w:lang w:eastAsia="ru-RU"/>
              </w:rPr>
            </w:pPr>
            <w:r w:rsidRPr="00D034C4">
              <w:rPr>
                <w:rFonts w:ascii="Times New Roman" w:eastAsia="Times New Roman" w:hAnsi="Times New Roman" w:cs="Times New Roman"/>
                <w:b/>
                <w:bCs/>
                <w:color w:val="000000"/>
                <w:sz w:val="16"/>
                <w:szCs w:val="16"/>
                <w:lang w:eastAsia="ru-RU"/>
              </w:rPr>
              <w:t>2026</w:t>
            </w:r>
          </w:p>
        </w:tc>
        <w:tc>
          <w:tcPr>
            <w:tcW w:w="966" w:type="dxa"/>
            <w:tcBorders>
              <w:top w:val="nil"/>
              <w:left w:val="nil"/>
              <w:bottom w:val="single" w:sz="4" w:space="0" w:color="auto"/>
              <w:right w:val="single" w:sz="4" w:space="0" w:color="auto"/>
            </w:tcBorders>
            <w:shd w:val="clear" w:color="auto" w:fill="auto"/>
            <w:vAlign w:val="center"/>
            <w:hideMark/>
          </w:tcPr>
          <w:p w14:paraId="11043D6C" w14:textId="77777777" w:rsidR="00D034C4" w:rsidRPr="00D034C4" w:rsidRDefault="00D034C4" w:rsidP="00D034C4">
            <w:pPr>
              <w:spacing w:after="0" w:line="240" w:lineRule="auto"/>
              <w:jc w:val="center"/>
              <w:rPr>
                <w:rFonts w:ascii="Times New Roman" w:eastAsia="Times New Roman" w:hAnsi="Times New Roman" w:cs="Times New Roman"/>
                <w:b/>
                <w:bCs/>
                <w:color w:val="000000"/>
                <w:sz w:val="16"/>
                <w:szCs w:val="16"/>
                <w:lang w:eastAsia="ru-RU"/>
              </w:rPr>
            </w:pPr>
            <w:r w:rsidRPr="00D034C4">
              <w:rPr>
                <w:rFonts w:ascii="Times New Roman" w:eastAsia="Times New Roman" w:hAnsi="Times New Roman" w:cs="Times New Roman"/>
                <w:b/>
                <w:bCs/>
                <w:color w:val="000000"/>
                <w:sz w:val="16"/>
                <w:szCs w:val="16"/>
                <w:lang w:eastAsia="ru-RU"/>
              </w:rPr>
              <w:t>2027</w:t>
            </w:r>
          </w:p>
        </w:tc>
        <w:tc>
          <w:tcPr>
            <w:tcW w:w="960" w:type="dxa"/>
            <w:tcBorders>
              <w:top w:val="nil"/>
              <w:left w:val="nil"/>
              <w:bottom w:val="single" w:sz="4" w:space="0" w:color="auto"/>
              <w:right w:val="single" w:sz="4" w:space="0" w:color="auto"/>
            </w:tcBorders>
            <w:shd w:val="clear" w:color="auto" w:fill="auto"/>
            <w:vAlign w:val="center"/>
            <w:hideMark/>
          </w:tcPr>
          <w:p w14:paraId="6AB50D48" w14:textId="77777777" w:rsidR="00D034C4" w:rsidRPr="00D034C4" w:rsidRDefault="00D034C4" w:rsidP="00D034C4">
            <w:pPr>
              <w:spacing w:after="0" w:line="240" w:lineRule="auto"/>
              <w:jc w:val="center"/>
              <w:rPr>
                <w:rFonts w:ascii="Times New Roman" w:eastAsia="Times New Roman" w:hAnsi="Times New Roman" w:cs="Times New Roman"/>
                <w:b/>
                <w:bCs/>
                <w:color w:val="000000"/>
                <w:sz w:val="16"/>
                <w:szCs w:val="16"/>
                <w:lang w:eastAsia="ru-RU"/>
              </w:rPr>
            </w:pPr>
            <w:r w:rsidRPr="00D034C4">
              <w:rPr>
                <w:rFonts w:ascii="Times New Roman" w:eastAsia="Times New Roman" w:hAnsi="Times New Roman" w:cs="Times New Roman"/>
                <w:b/>
                <w:bCs/>
                <w:color w:val="000000"/>
                <w:sz w:val="16"/>
                <w:szCs w:val="16"/>
                <w:lang w:eastAsia="ru-RU"/>
              </w:rPr>
              <w:t>2028</w:t>
            </w:r>
          </w:p>
        </w:tc>
      </w:tr>
      <w:tr w:rsidR="00D034C4" w:rsidRPr="00D034C4" w14:paraId="34CD5604" w14:textId="77777777" w:rsidTr="009A2094">
        <w:trPr>
          <w:trHeight w:val="31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1E30CC7B" w14:textId="77777777" w:rsidR="00D034C4" w:rsidRPr="00D034C4" w:rsidRDefault="00D034C4" w:rsidP="00D034C4">
            <w:pPr>
              <w:spacing w:after="0" w:line="240" w:lineRule="auto"/>
              <w:jc w:val="center"/>
              <w:rPr>
                <w:rFonts w:ascii="Times New Roman" w:eastAsia="Times New Roman" w:hAnsi="Times New Roman" w:cs="Times New Roman"/>
                <w:b/>
                <w:bCs/>
                <w:color w:val="000000"/>
                <w:sz w:val="16"/>
                <w:szCs w:val="16"/>
                <w:lang w:eastAsia="ru-RU"/>
              </w:rPr>
            </w:pPr>
            <w:r w:rsidRPr="00D034C4">
              <w:rPr>
                <w:rFonts w:ascii="Times New Roman" w:eastAsia="Times New Roman" w:hAnsi="Times New Roman" w:cs="Times New Roman"/>
                <w:b/>
                <w:bCs/>
                <w:color w:val="000000"/>
                <w:sz w:val="16"/>
                <w:szCs w:val="16"/>
                <w:lang w:eastAsia="ru-RU"/>
              </w:rPr>
              <w:t>1</w:t>
            </w:r>
          </w:p>
        </w:tc>
        <w:tc>
          <w:tcPr>
            <w:tcW w:w="1783" w:type="dxa"/>
            <w:tcBorders>
              <w:top w:val="nil"/>
              <w:left w:val="nil"/>
              <w:bottom w:val="single" w:sz="4" w:space="0" w:color="auto"/>
              <w:right w:val="single" w:sz="4" w:space="0" w:color="auto"/>
            </w:tcBorders>
            <w:shd w:val="clear" w:color="auto" w:fill="auto"/>
            <w:vAlign w:val="center"/>
            <w:hideMark/>
          </w:tcPr>
          <w:p w14:paraId="51213A6A" w14:textId="77777777" w:rsidR="00D034C4" w:rsidRPr="00D034C4" w:rsidRDefault="00D034C4" w:rsidP="00D034C4">
            <w:pPr>
              <w:spacing w:after="0" w:line="240" w:lineRule="auto"/>
              <w:jc w:val="both"/>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02:65:010101:208</w:t>
            </w:r>
          </w:p>
        </w:tc>
        <w:tc>
          <w:tcPr>
            <w:tcW w:w="3161" w:type="dxa"/>
            <w:tcBorders>
              <w:top w:val="nil"/>
              <w:left w:val="nil"/>
              <w:bottom w:val="single" w:sz="4" w:space="0" w:color="auto"/>
              <w:right w:val="single" w:sz="4" w:space="0" w:color="auto"/>
            </w:tcBorders>
            <w:shd w:val="clear" w:color="auto" w:fill="auto"/>
            <w:vAlign w:val="center"/>
            <w:hideMark/>
          </w:tcPr>
          <w:p w14:paraId="02CAC309" w14:textId="77777777" w:rsidR="00D034C4" w:rsidRPr="00D034C4" w:rsidRDefault="00D034C4" w:rsidP="00D034C4">
            <w:pPr>
              <w:spacing w:after="0" w:line="240" w:lineRule="auto"/>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Модернизация котельной № 8 мощностью 8,1 МВт</w:t>
            </w:r>
          </w:p>
        </w:tc>
        <w:tc>
          <w:tcPr>
            <w:tcW w:w="960" w:type="dxa"/>
            <w:tcBorders>
              <w:top w:val="nil"/>
              <w:left w:val="nil"/>
              <w:bottom w:val="single" w:sz="4" w:space="0" w:color="auto"/>
              <w:right w:val="single" w:sz="4" w:space="0" w:color="auto"/>
            </w:tcBorders>
            <w:shd w:val="clear" w:color="auto" w:fill="auto"/>
            <w:vAlign w:val="center"/>
            <w:hideMark/>
          </w:tcPr>
          <w:p w14:paraId="37A8F188"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c>
          <w:tcPr>
            <w:tcW w:w="966" w:type="dxa"/>
            <w:tcBorders>
              <w:top w:val="nil"/>
              <w:left w:val="nil"/>
              <w:bottom w:val="single" w:sz="4" w:space="0" w:color="auto"/>
              <w:right w:val="single" w:sz="4" w:space="0" w:color="auto"/>
            </w:tcBorders>
            <w:shd w:val="clear" w:color="auto" w:fill="auto"/>
            <w:vAlign w:val="center"/>
            <w:hideMark/>
          </w:tcPr>
          <w:p w14:paraId="6746D043"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9006,2</w:t>
            </w:r>
          </w:p>
        </w:tc>
        <w:tc>
          <w:tcPr>
            <w:tcW w:w="966" w:type="dxa"/>
            <w:tcBorders>
              <w:top w:val="nil"/>
              <w:left w:val="nil"/>
              <w:bottom w:val="single" w:sz="4" w:space="0" w:color="auto"/>
              <w:right w:val="single" w:sz="4" w:space="0" w:color="auto"/>
            </w:tcBorders>
            <w:shd w:val="clear" w:color="auto" w:fill="auto"/>
            <w:vAlign w:val="center"/>
            <w:hideMark/>
          </w:tcPr>
          <w:p w14:paraId="22B093BA"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c>
          <w:tcPr>
            <w:tcW w:w="966" w:type="dxa"/>
            <w:tcBorders>
              <w:top w:val="nil"/>
              <w:left w:val="nil"/>
              <w:bottom w:val="single" w:sz="4" w:space="0" w:color="auto"/>
              <w:right w:val="single" w:sz="4" w:space="0" w:color="auto"/>
            </w:tcBorders>
            <w:shd w:val="clear" w:color="auto" w:fill="auto"/>
            <w:vAlign w:val="center"/>
            <w:hideMark/>
          </w:tcPr>
          <w:p w14:paraId="6B2003EF"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c>
          <w:tcPr>
            <w:tcW w:w="960" w:type="dxa"/>
            <w:tcBorders>
              <w:top w:val="nil"/>
              <w:left w:val="nil"/>
              <w:bottom w:val="single" w:sz="4" w:space="0" w:color="auto"/>
              <w:right w:val="single" w:sz="4" w:space="0" w:color="auto"/>
            </w:tcBorders>
            <w:shd w:val="clear" w:color="auto" w:fill="auto"/>
            <w:vAlign w:val="center"/>
            <w:hideMark/>
          </w:tcPr>
          <w:p w14:paraId="4643DEF6"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r>
      <w:tr w:rsidR="00D034C4" w:rsidRPr="00D034C4" w14:paraId="2956A1EB" w14:textId="77777777" w:rsidTr="009A2094">
        <w:trPr>
          <w:trHeight w:val="31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44699857" w14:textId="77777777" w:rsidR="00D034C4" w:rsidRPr="00D034C4" w:rsidRDefault="00D034C4" w:rsidP="00D034C4">
            <w:pPr>
              <w:spacing w:after="0" w:line="240" w:lineRule="auto"/>
              <w:jc w:val="center"/>
              <w:rPr>
                <w:rFonts w:ascii="Times New Roman" w:eastAsia="Times New Roman" w:hAnsi="Times New Roman" w:cs="Times New Roman"/>
                <w:b/>
                <w:bCs/>
                <w:color w:val="000000"/>
                <w:sz w:val="16"/>
                <w:szCs w:val="16"/>
                <w:lang w:eastAsia="ru-RU"/>
              </w:rPr>
            </w:pPr>
            <w:r w:rsidRPr="00D034C4">
              <w:rPr>
                <w:rFonts w:ascii="Times New Roman" w:eastAsia="Times New Roman" w:hAnsi="Times New Roman" w:cs="Times New Roman"/>
                <w:b/>
                <w:bCs/>
                <w:color w:val="000000"/>
                <w:sz w:val="16"/>
                <w:szCs w:val="16"/>
                <w:lang w:eastAsia="ru-RU"/>
              </w:rPr>
              <w:t> </w:t>
            </w:r>
          </w:p>
        </w:tc>
        <w:tc>
          <w:tcPr>
            <w:tcW w:w="1783" w:type="dxa"/>
            <w:tcBorders>
              <w:top w:val="nil"/>
              <w:left w:val="nil"/>
              <w:bottom w:val="single" w:sz="4" w:space="0" w:color="auto"/>
              <w:right w:val="single" w:sz="4" w:space="0" w:color="auto"/>
            </w:tcBorders>
            <w:shd w:val="clear" w:color="auto" w:fill="auto"/>
            <w:vAlign w:val="center"/>
            <w:hideMark/>
          </w:tcPr>
          <w:p w14:paraId="220626FC" w14:textId="77777777" w:rsidR="00D034C4" w:rsidRPr="00D034C4" w:rsidRDefault="00D034C4" w:rsidP="00D034C4">
            <w:pPr>
              <w:spacing w:after="0" w:line="240" w:lineRule="auto"/>
              <w:jc w:val="both"/>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02:65:011202:3427</w:t>
            </w:r>
          </w:p>
        </w:tc>
        <w:tc>
          <w:tcPr>
            <w:tcW w:w="3161" w:type="dxa"/>
            <w:tcBorders>
              <w:top w:val="nil"/>
              <w:left w:val="nil"/>
              <w:bottom w:val="single" w:sz="4" w:space="0" w:color="auto"/>
              <w:right w:val="single" w:sz="4" w:space="0" w:color="auto"/>
            </w:tcBorders>
            <w:shd w:val="clear" w:color="auto" w:fill="auto"/>
            <w:vAlign w:val="center"/>
            <w:hideMark/>
          </w:tcPr>
          <w:p w14:paraId="6112622B" w14:textId="77777777" w:rsidR="00D034C4" w:rsidRPr="00D034C4" w:rsidRDefault="00D034C4" w:rsidP="00D034C4">
            <w:pPr>
              <w:spacing w:after="0" w:line="240" w:lineRule="auto"/>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Модернизация котельной № 21 мощностью 14,1 МВт</w:t>
            </w:r>
          </w:p>
        </w:tc>
        <w:tc>
          <w:tcPr>
            <w:tcW w:w="960" w:type="dxa"/>
            <w:tcBorders>
              <w:top w:val="nil"/>
              <w:left w:val="nil"/>
              <w:bottom w:val="single" w:sz="4" w:space="0" w:color="auto"/>
              <w:right w:val="single" w:sz="4" w:space="0" w:color="auto"/>
            </w:tcBorders>
            <w:shd w:val="clear" w:color="auto" w:fill="auto"/>
            <w:vAlign w:val="center"/>
            <w:hideMark/>
          </w:tcPr>
          <w:p w14:paraId="194CF68C"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c>
          <w:tcPr>
            <w:tcW w:w="966" w:type="dxa"/>
            <w:tcBorders>
              <w:top w:val="nil"/>
              <w:left w:val="nil"/>
              <w:bottom w:val="single" w:sz="4" w:space="0" w:color="auto"/>
              <w:right w:val="single" w:sz="4" w:space="0" w:color="auto"/>
            </w:tcBorders>
            <w:shd w:val="clear" w:color="auto" w:fill="auto"/>
            <w:vAlign w:val="center"/>
            <w:hideMark/>
          </w:tcPr>
          <w:p w14:paraId="389B140E"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c>
          <w:tcPr>
            <w:tcW w:w="966" w:type="dxa"/>
            <w:vMerge w:val="restart"/>
            <w:tcBorders>
              <w:top w:val="nil"/>
              <w:left w:val="single" w:sz="4" w:space="0" w:color="auto"/>
              <w:bottom w:val="single" w:sz="4" w:space="0" w:color="000000"/>
              <w:right w:val="single" w:sz="4" w:space="0" w:color="auto"/>
            </w:tcBorders>
            <w:shd w:val="clear" w:color="auto" w:fill="auto"/>
            <w:vAlign w:val="center"/>
            <w:hideMark/>
          </w:tcPr>
          <w:p w14:paraId="305D2398"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10303,2</w:t>
            </w:r>
          </w:p>
        </w:tc>
        <w:tc>
          <w:tcPr>
            <w:tcW w:w="966" w:type="dxa"/>
            <w:tcBorders>
              <w:top w:val="nil"/>
              <w:left w:val="nil"/>
              <w:bottom w:val="single" w:sz="4" w:space="0" w:color="auto"/>
              <w:right w:val="single" w:sz="4" w:space="0" w:color="auto"/>
            </w:tcBorders>
            <w:shd w:val="clear" w:color="auto" w:fill="auto"/>
            <w:vAlign w:val="center"/>
            <w:hideMark/>
          </w:tcPr>
          <w:p w14:paraId="002B5524"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c>
          <w:tcPr>
            <w:tcW w:w="960" w:type="dxa"/>
            <w:tcBorders>
              <w:top w:val="nil"/>
              <w:left w:val="nil"/>
              <w:bottom w:val="single" w:sz="4" w:space="0" w:color="auto"/>
              <w:right w:val="single" w:sz="4" w:space="0" w:color="auto"/>
            </w:tcBorders>
            <w:shd w:val="clear" w:color="auto" w:fill="auto"/>
            <w:vAlign w:val="center"/>
            <w:hideMark/>
          </w:tcPr>
          <w:p w14:paraId="196DEE2B"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r>
      <w:tr w:rsidR="00D034C4" w:rsidRPr="00D034C4" w14:paraId="0753DA91" w14:textId="77777777" w:rsidTr="009A2094">
        <w:trPr>
          <w:trHeight w:val="31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7B8E8259" w14:textId="77777777" w:rsidR="00D034C4" w:rsidRPr="00D034C4" w:rsidRDefault="00D034C4" w:rsidP="00D034C4">
            <w:pPr>
              <w:spacing w:after="0" w:line="240" w:lineRule="auto"/>
              <w:jc w:val="center"/>
              <w:rPr>
                <w:rFonts w:ascii="Times New Roman" w:eastAsia="Times New Roman" w:hAnsi="Times New Roman" w:cs="Times New Roman"/>
                <w:b/>
                <w:bCs/>
                <w:color w:val="000000"/>
                <w:sz w:val="16"/>
                <w:szCs w:val="16"/>
                <w:lang w:eastAsia="ru-RU"/>
              </w:rPr>
            </w:pPr>
            <w:r w:rsidRPr="00D034C4">
              <w:rPr>
                <w:rFonts w:ascii="Times New Roman" w:eastAsia="Times New Roman" w:hAnsi="Times New Roman" w:cs="Times New Roman"/>
                <w:b/>
                <w:bCs/>
                <w:color w:val="000000"/>
                <w:sz w:val="16"/>
                <w:szCs w:val="16"/>
                <w:lang w:eastAsia="ru-RU"/>
              </w:rPr>
              <w:t>2</w:t>
            </w:r>
          </w:p>
        </w:tc>
        <w:tc>
          <w:tcPr>
            <w:tcW w:w="1783" w:type="dxa"/>
            <w:tcBorders>
              <w:top w:val="nil"/>
              <w:left w:val="nil"/>
              <w:bottom w:val="single" w:sz="4" w:space="0" w:color="auto"/>
              <w:right w:val="single" w:sz="4" w:space="0" w:color="auto"/>
            </w:tcBorders>
            <w:shd w:val="clear" w:color="auto" w:fill="auto"/>
            <w:vAlign w:val="center"/>
            <w:hideMark/>
          </w:tcPr>
          <w:p w14:paraId="252B9BC7" w14:textId="77777777" w:rsidR="00D034C4" w:rsidRPr="00D034C4" w:rsidRDefault="00D034C4" w:rsidP="00D034C4">
            <w:pPr>
              <w:spacing w:after="0" w:line="240" w:lineRule="auto"/>
              <w:jc w:val="both"/>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02:65:011202:3429</w:t>
            </w:r>
          </w:p>
        </w:tc>
        <w:tc>
          <w:tcPr>
            <w:tcW w:w="3161" w:type="dxa"/>
            <w:tcBorders>
              <w:top w:val="nil"/>
              <w:left w:val="nil"/>
              <w:bottom w:val="single" w:sz="4" w:space="0" w:color="auto"/>
              <w:right w:val="single" w:sz="4" w:space="0" w:color="auto"/>
            </w:tcBorders>
            <w:shd w:val="clear" w:color="auto" w:fill="auto"/>
            <w:vAlign w:val="center"/>
            <w:hideMark/>
          </w:tcPr>
          <w:p w14:paraId="1503D61F" w14:textId="77777777" w:rsidR="00D034C4" w:rsidRPr="00D034C4" w:rsidRDefault="00D034C4" w:rsidP="00D034C4">
            <w:pPr>
              <w:spacing w:after="0" w:line="240" w:lineRule="auto"/>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Модернизация котельной № 22 мощностью 9,5 МВт</w:t>
            </w:r>
          </w:p>
        </w:tc>
        <w:tc>
          <w:tcPr>
            <w:tcW w:w="960" w:type="dxa"/>
            <w:tcBorders>
              <w:top w:val="nil"/>
              <w:left w:val="nil"/>
              <w:bottom w:val="single" w:sz="4" w:space="0" w:color="auto"/>
              <w:right w:val="single" w:sz="4" w:space="0" w:color="auto"/>
            </w:tcBorders>
            <w:shd w:val="clear" w:color="auto" w:fill="auto"/>
            <w:vAlign w:val="center"/>
            <w:hideMark/>
          </w:tcPr>
          <w:p w14:paraId="4F3A18E9"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c>
          <w:tcPr>
            <w:tcW w:w="966" w:type="dxa"/>
            <w:tcBorders>
              <w:top w:val="nil"/>
              <w:left w:val="nil"/>
              <w:bottom w:val="single" w:sz="4" w:space="0" w:color="auto"/>
              <w:right w:val="single" w:sz="4" w:space="0" w:color="auto"/>
            </w:tcBorders>
            <w:shd w:val="clear" w:color="auto" w:fill="auto"/>
            <w:vAlign w:val="center"/>
            <w:hideMark/>
          </w:tcPr>
          <w:p w14:paraId="02DA7E96"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c>
          <w:tcPr>
            <w:tcW w:w="966" w:type="dxa"/>
            <w:vMerge/>
            <w:tcBorders>
              <w:top w:val="nil"/>
              <w:left w:val="single" w:sz="4" w:space="0" w:color="auto"/>
              <w:bottom w:val="single" w:sz="4" w:space="0" w:color="000000"/>
              <w:right w:val="single" w:sz="4" w:space="0" w:color="auto"/>
            </w:tcBorders>
            <w:vAlign w:val="center"/>
            <w:hideMark/>
          </w:tcPr>
          <w:p w14:paraId="1336EF1A" w14:textId="77777777" w:rsidR="00D034C4" w:rsidRPr="00D034C4" w:rsidRDefault="00D034C4" w:rsidP="00D034C4">
            <w:pPr>
              <w:spacing w:after="0" w:line="240" w:lineRule="auto"/>
              <w:rPr>
                <w:rFonts w:ascii="Times New Roman" w:eastAsia="Times New Roman" w:hAnsi="Times New Roman" w:cs="Times New Roman"/>
                <w:color w:val="000000"/>
                <w:sz w:val="20"/>
                <w:szCs w:val="20"/>
                <w:lang w:eastAsia="ru-RU"/>
              </w:rPr>
            </w:pPr>
          </w:p>
        </w:tc>
        <w:tc>
          <w:tcPr>
            <w:tcW w:w="966" w:type="dxa"/>
            <w:tcBorders>
              <w:top w:val="nil"/>
              <w:left w:val="nil"/>
              <w:bottom w:val="single" w:sz="4" w:space="0" w:color="auto"/>
              <w:right w:val="single" w:sz="4" w:space="0" w:color="auto"/>
            </w:tcBorders>
            <w:shd w:val="clear" w:color="auto" w:fill="auto"/>
            <w:vAlign w:val="center"/>
            <w:hideMark/>
          </w:tcPr>
          <w:p w14:paraId="3D7F6B2D"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c>
          <w:tcPr>
            <w:tcW w:w="960" w:type="dxa"/>
            <w:tcBorders>
              <w:top w:val="nil"/>
              <w:left w:val="nil"/>
              <w:bottom w:val="single" w:sz="4" w:space="0" w:color="auto"/>
              <w:right w:val="single" w:sz="4" w:space="0" w:color="auto"/>
            </w:tcBorders>
            <w:shd w:val="clear" w:color="auto" w:fill="auto"/>
            <w:vAlign w:val="center"/>
            <w:hideMark/>
          </w:tcPr>
          <w:p w14:paraId="5C3F66B3"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r>
      <w:tr w:rsidR="00D034C4" w:rsidRPr="00D034C4" w14:paraId="552D402C" w14:textId="77777777" w:rsidTr="009A2094">
        <w:trPr>
          <w:trHeight w:val="31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36F4919E" w14:textId="77777777" w:rsidR="00D034C4" w:rsidRPr="00D034C4" w:rsidRDefault="00D034C4" w:rsidP="00D034C4">
            <w:pPr>
              <w:spacing w:after="0" w:line="240" w:lineRule="auto"/>
              <w:jc w:val="center"/>
              <w:rPr>
                <w:rFonts w:ascii="Times New Roman" w:eastAsia="Times New Roman" w:hAnsi="Times New Roman" w:cs="Times New Roman"/>
                <w:b/>
                <w:bCs/>
                <w:color w:val="000000"/>
                <w:sz w:val="16"/>
                <w:szCs w:val="16"/>
                <w:lang w:eastAsia="ru-RU"/>
              </w:rPr>
            </w:pPr>
            <w:r w:rsidRPr="00D034C4">
              <w:rPr>
                <w:rFonts w:ascii="Times New Roman" w:eastAsia="Times New Roman" w:hAnsi="Times New Roman" w:cs="Times New Roman"/>
                <w:b/>
                <w:bCs/>
                <w:color w:val="000000"/>
                <w:sz w:val="16"/>
                <w:szCs w:val="16"/>
                <w:lang w:eastAsia="ru-RU"/>
              </w:rPr>
              <w:t>3</w:t>
            </w:r>
          </w:p>
        </w:tc>
        <w:tc>
          <w:tcPr>
            <w:tcW w:w="1783" w:type="dxa"/>
            <w:tcBorders>
              <w:top w:val="nil"/>
              <w:left w:val="nil"/>
              <w:bottom w:val="single" w:sz="4" w:space="0" w:color="auto"/>
              <w:right w:val="single" w:sz="4" w:space="0" w:color="auto"/>
            </w:tcBorders>
            <w:shd w:val="clear" w:color="auto" w:fill="auto"/>
            <w:vAlign w:val="center"/>
            <w:hideMark/>
          </w:tcPr>
          <w:p w14:paraId="5F8322ED" w14:textId="77777777" w:rsidR="00D034C4" w:rsidRPr="00D034C4" w:rsidRDefault="00D034C4" w:rsidP="00D034C4">
            <w:pPr>
              <w:spacing w:after="0" w:line="240" w:lineRule="auto"/>
              <w:jc w:val="both"/>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02:65:011305:24</w:t>
            </w:r>
          </w:p>
        </w:tc>
        <w:tc>
          <w:tcPr>
            <w:tcW w:w="3161" w:type="dxa"/>
            <w:tcBorders>
              <w:top w:val="nil"/>
              <w:left w:val="nil"/>
              <w:bottom w:val="single" w:sz="4" w:space="0" w:color="auto"/>
              <w:right w:val="single" w:sz="4" w:space="0" w:color="auto"/>
            </w:tcBorders>
            <w:shd w:val="clear" w:color="auto" w:fill="auto"/>
            <w:vAlign w:val="center"/>
            <w:hideMark/>
          </w:tcPr>
          <w:p w14:paraId="44DFD7B5" w14:textId="77777777" w:rsidR="00D034C4" w:rsidRPr="00D034C4" w:rsidRDefault="00D034C4" w:rsidP="00D034C4">
            <w:pPr>
              <w:spacing w:after="0" w:line="240" w:lineRule="auto"/>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Модернизация котельной № 6 мощностью 15,1 МВт</w:t>
            </w:r>
          </w:p>
        </w:tc>
        <w:tc>
          <w:tcPr>
            <w:tcW w:w="960" w:type="dxa"/>
            <w:tcBorders>
              <w:top w:val="nil"/>
              <w:left w:val="nil"/>
              <w:bottom w:val="single" w:sz="4" w:space="0" w:color="auto"/>
              <w:right w:val="single" w:sz="4" w:space="0" w:color="auto"/>
            </w:tcBorders>
            <w:shd w:val="clear" w:color="auto" w:fill="auto"/>
            <w:vAlign w:val="center"/>
            <w:hideMark/>
          </w:tcPr>
          <w:p w14:paraId="5A630D06"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c>
          <w:tcPr>
            <w:tcW w:w="966" w:type="dxa"/>
            <w:tcBorders>
              <w:top w:val="nil"/>
              <w:left w:val="nil"/>
              <w:bottom w:val="single" w:sz="4" w:space="0" w:color="auto"/>
              <w:right w:val="single" w:sz="4" w:space="0" w:color="auto"/>
            </w:tcBorders>
            <w:shd w:val="clear" w:color="auto" w:fill="auto"/>
            <w:vAlign w:val="center"/>
            <w:hideMark/>
          </w:tcPr>
          <w:p w14:paraId="24F789F4"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c>
          <w:tcPr>
            <w:tcW w:w="966" w:type="dxa"/>
            <w:tcBorders>
              <w:top w:val="nil"/>
              <w:left w:val="nil"/>
              <w:bottom w:val="single" w:sz="4" w:space="0" w:color="auto"/>
              <w:right w:val="single" w:sz="4" w:space="0" w:color="auto"/>
            </w:tcBorders>
            <w:shd w:val="clear" w:color="auto" w:fill="auto"/>
            <w:vAlign w:val="center"/>
            <w:hideMark/>
          </w:tcPr>
          <w:p w14:paraId="47742943"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c>
          <w:tcPr>
            <w:tcW w:w="966" w:type="dxa"/>
            <w:tcBorders>
              <w:top w:val="nil"/>
              <w:left w:val="nil"/>
              <w:bottom w:val="single" w:sz="4" w:space="0" w:color="auto"/>
              <w:right w:val="single" w:sz="4" w:space="0" w:color="auto"/>
            </w:tcBorders>
            <w:shd w:val="clear" w:color="auto" w:fill="auto"/>
            <w:vAlign w:val="center"/>
            <w:hideMark/>
          </w:tcPr>
          <w:p w14:paraId="4E5FBE17"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12898,35</w:t>
            </w:r>
          </w:p>
        </w:tc>
        <w:tc>
          <w:tcPr>
            <w:tcW w:w="960" w:type="dxa"/>
            <w:tcBorders>
              <w:top w:val="nil"/>
              <w:left w:val="nil"/>
              <w:bottom w:val="single" w:sz="4" w:space="0" w:color="auto"/>
              <w:right w:val="single" w:sz="4" w:space="0" w:color="auto"/>
            </w:tcBorders>
            <w:shd w:val="clear" w:color="auto" w:fill="auto"/>
            <w:vAlign w:val="center"/>
            <w:hideMark/>
          </w:tcPr>
          <w:p w14:paraId="4A0C4E86"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r>
      <w:tr w:rsidR="00D034C4" w:rsidRPr="00D034C4" w14:paraId="78982DC8" w14:textId="77777777" w:rsidTr="009A2094">
        <w:trPr>
          <w:trHeight w:val="31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4403BB7D" w14:textId="77777777" w:rsidR="00D034C4" w:rsidRPr="00D034C4" w:rsidRDefault="00D034C4" w:rsidP="00D034C4">
            <w:pPr>
              <w:spacing w:after="0" w:line="240" w:lineRule="auto"/>
              <w:jc w:val="center"/>
              <w:rPr>
                <w:rFonts w:ascii="Times New Roman" w:eastAsia="Times New Roman" w:hAnsi="Times New Roman" w:cs="Times New Roman"/>
                <w:b/>
                <w:bCs/>
                <w:color w:val="000000"/>
                <w:sz w:val="16"/>
                <w:szCs w:val="16"/>
                <w:lang w:eastAsia="ru-RU"/>
              </w:rPr>
            </w:pPr>
            <w:r w:rsidRPr="00D034C4">
              <w:rPr>
                <w:rFonts w:ascii="Times New Roman" w:eastAsia="Times New Roman" w:hAnsi="Times New Roman" w:cs="Times New Roman"/>
                <w:b/>
                <w:bCs/>
                <w:color w:val="000000"/>
                <w:sz w:val="16"/>
                <w:szCs w:val="16"/>
                <w:lang w:eastAsia="ru-RU"/>
              </w:rPr>
              <w:t>4</w:t>
            </w:r>
          </w:p>
        </w:tc>
        <w:tc>
          <w:tcPr>
            <w:tcW w:w="1783" w:type="dxa"/>
            <w:tcBorders>
              <w:top w:val="nil"/>
              <w:left w:val="nil"/>
              <w:bottom w:val="single" w:sz="4" w:space="0" w:color="auto"/>
              <w:right w:val="single" w:sz="4" w:space="0" w:color="auto"/>
            </w:tcBorders>
            <w:shd w:val="clear" w:color="auto" w:fill="auto"/>
            <w:vAlign w:val="center"/>
            <w:hideMark/>
          </w:tcPr>
          <w:p w14:paraId="5E3C8CA4" w14:textId="77777777" w:rsidR="00D034C4" w:rsidRPr="00D034C4" w:rsidRDefault="00D034C4" w:rsidP="00D034C4">
            <w:pPr>
              <w:spacing w:after="0" w:line="240" w:lineRule="auto"/>
              <w:jc w:val="both"/>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02:65:011202:6097</w:t>
            </w:r>
          </w:p>
        </w:tc>
        <w:tc>
          <w:tcPr>
            <w:tcW w:w="3161" w:type="dxa"/>
            <w:tcBorders>
              <w:top w:val="nil"/>
              <w:left w:val="nil"/>
              <w:bottom w:val="single" w:sz="4" w:space="0" w:color="auto"/>
              <w:right w:val="single" w:sz="4" w:space="0" w:color="auto"/>
            </w:tcBorders>
            <w:shd w:val="clear" w:color="auto" w:fill="auto"/>
            <w:vAlign w:val="center"/>
            <w:hideMark/>
          </w:tcPr>
          <w:p w14:paraId="53EC4E70" w14:textId="77777777" w:rsidR="00D034C4" w:rsidRPr="00D034C4" w:rsidRDefault="00D034C4" w:rsidP="00D034C4">
            <w:pPr>
              <w:spacing w:after="0" w:line="240" w:lineRule="auto"/>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Модернизация котельной № 23 мощностью 9,5 МВт</w:t>
            </w:r>
          </w:p>
        </w:tc>
        <w:tc>
          <w:tcPr>
            <w:tcW w:w="960" w:type="dxa"/>
            <w:tcBorders>
              <w:top w:val="nil"/>
              <w:left w:val="nil"/>
              <w:bottom w:val="single" w:sz="4" w:space="0" w:color="auto"/>
              <w:right w:val="single" w:sz="4" w:space="0" w:color="auto"/>
            </w:tcBorders>
            <w:shd w:val="clear" w:color="auto" w:fill="auto"/>
            <w:vAlign w:val="center"/>
            <w:hideMark/>
          </w:tcPr>
          <w:p w14:paraId="2B89F6E1"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c>
          <w:tcPr>
            <w:tcW w:w="966" w:type="dxa"/>
            <w:tcBorders>
              <w:top w:val="nil"/>
              <w:left w:val="nil"/>
              <w:bottom w:val="single" w:sz="4" w:space="0" w:color="auto"/>
              <w:right w:val="single" w:sz="4" w:space="0" w:color="auto"/>
            </w:tcBorders>
            <w:shd w:val="clear" w:color="auto" w:fill="auto"/>
            <w:vAlign w:val="center"/>
            <w:hideMark/>
          </w:tcPr>
          <w:p w14:paraId="66D0E78F"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c>
          <w:tcPr>
            <w:tcW w:w="966" w:type="dxa"/>
            <w:tcBorders>
              <w:top w:val="nil"/>
              <w:left w:val="nil"/>
              <w:bottom w:val="single" w:sz="4" w:space="0" w:color="auto"/>
              <w:right w:val="single" w:sz="4" w:space="0" w:color="auto"/>
            </w:tcBorders>
            <w:shd w:val="clear" w:color="auto" w:fill="auto"/>
            <w:vAlign w:val="center"/>
            <w:hideMark/>
          </w:tcPr>
          <w:p w14:paraId="77504046"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c>
          <w:tcPr>
            <w:tcW w:w="966" w:type="dxa"/>
            <w:tcBorders>
              <w:top w:val="nil"/>
              <w:left w:val="nil"/>
              <w:bottom w:val="single" w:sz="4" w:space="0" w:color="auto"/>
              <w:right w:val="single" w:sz="4" w:space="0" w:color="auto"/>
            </w:tcBorders>
            <w:shd w:val="clear" w:color="auto" w:fill="auto"/>
            <w:vAlign w:val="center"/>
            <w:hideMark/>
          </w:tcPr>
          <w:p w14:paraId="5CBEA9C6"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c>
          <w:tcPr>
            <w:tcW w:w="960" w:type="dxa"/>
            <w:tcBorders>
              <w:top w:val="nil"/>
              <w:left w:val="nil"/>
              <w:bottom w:val="single" w:sz="4" w:space="0" w:color="auto"/>
              <w:right w:val="single" w:sz="4" w:space="0" w:color="auto"/>
            </w:tcBorders>
            <w:shd w:val="clear" w:color="auto" w:fill="auto"/>
            <w:vAlign w:val="center"/>
            <w:hideMark/>
          </w:tcPr>
          <w:p w14:paraId="198403F3"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8281,5</w:t>
            </w:r>
          </w:p>
        </w:tc>
      </w:tr>
      <w:tr w:rsidR="00D034C4" w:rsidRPr="00D034C4" w14:paraId="162C0A89" w14:textId="77777777" w:rsidTr="009A2094">
        <w:trPr>
          <w:trHeight w:val="82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01214DD1" w14:textId="77777777" w:rsidR="00D034C4" w:rsidRPr="00D034C4" w:rsidRDefault="00D034C4" w:rsidP="00D034C4">
            <w:pPr>
              <w:spacing w:after="0" w:line="240" w:lineRule="auto"/>
              <w:jc w:val="center"/>
              <w:rPr>
                <w:rFonts w:ascii="Times New Roman" w:eastAsia="Times New Roman" w:hAnsi="Times New Roman" w:cs="Times New Roman"/>
                <w:b/>
                <w:bCs/>
                <w:color w:val="000000"/>
                <w:sz w:val="16"/>
                <w:szCs w:val="16"/>
                <w:lang w:eastAsia="ru-RU"/>
              </w:rPr>
            </w:pPr>
            <w:r w:rsidRPr="00D034C4">
              <w:rPr>
                <w:rFonts w:ascii="Times New Roman" w:eastAsia="Times New Roman" w:hAnsi="Times New Roman" w:cs="Times New Roman"/>
                <w:b/>
                <w:bCs/>
                <w:color w:val="000000"/>
                <w:sz w:val="16"/>
                <w:szCs w:val="16"/>
                <w:lang w:eastAsia="ru-RU"/>
              </w:rPr>
              <w:t>5</w:t>
            </w:r>
          </w:p>
        </w:tc>
        <w:tc>
          <w:tcPr>
            <w:tcW w:w="1783" w:type="dxa"/>
            <w:tcBorders>
              <w:top w:val="nil"/>
              <w:left w:val="nil"/>
              <w:bottom w:val="single" w:sz="4" w:space="0" w:color="auto"/>
              <w:right w:val="single" w:sz="4" w:space="0" w:color="auto"/>
            </w:tcBorders>
            <w:shd w:val="clear" w:color="auto" w:fill="auto"/>
            <w:vAlign w:val="center"/>
            <w:hideMark/>
          </w:tcPr>
          <w:p w14:paraId="75B2FDA6" w14:textId="77777777" w:rsidR="00D034C4" w:rsidRPr="00D034C4" w:rsidRDefault="00D034C4" w:rsidP="00D034C4">
            <w:pPr>
              <w:spacing w:after="0" w:line="240" w:lineRule="auto"/>
              <w:jc w:val="both"/>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02:65:011226:364</w:t>
            </w:r>
          </w:p>
        </w:tc>
        <w:tc>
          <w:tcPr>
            <w:tcW w:w="3161" w:type="dxa"/>
            <w:tcBorders>
              <w:top w:val="nil"/>
              <w:left w:val="nil"/>
              <w:bottom w:val="single" w:sz="4" w:space="0" w:color="auto"/>
              <w:right w:val="single" w:sz="4" w:space="0" w:color="auto"/>
            </w:tcBorders>
            <w:shd w:val="clear" w:color="auto" w:fill="auto"/>
            <w:vAlign w:val="center"/>
            <w:hideMark/>
          </w:tcPr>
          <w:p w14:paraId="6EB9C862" w14:textId="77777777" w:rsidR="00D034C4" w:rsidRPr="00D034C4" w:rsidRDefault="00D034C4" w:rsidP="00D034C4">
            <w:pPr>
              <w:spacing w:after="0" w:line="240" w:lineRule="auto"/>
              <w:jc w:val="both"/>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Реконструкция 0,46 км тепловых сетей с применением ППУ изоляции взамен минеральной ваты от котельной №1 системы теплоснабжения г. Туймазы, ул. Южная, 6а.</w:t>
            </w:r>
          </w:p>
        </w:tc>
        <w:tc>
          <w:tcPr>
            <w:tcW w:w="960" w:type="dxa"/>
            <w:tcBorders>
              <w:top w:val="nil"/>
              <w:left w:val="nil"/>
              <w:bottom w:val="single" w:sz="4" w:space="0" w:color="auto"/>
              <w:right w:val="single" w:sz="4" w:space="0" w:color="auto"/>
            </w:tcBorders>
            <w:shd w:val="clear" w:color="auto" w:fill="auto"/>
            <w:vAlign w:val="center"/>
            <w:hideMark/>
          </w:tcPr>
          <w:p w14:paraId="68493F60"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6143,89</w:t>
            </w:r>
          </w:p>
        </w:tc>
        <w:tc>
          <w:tcPr>
            <w:tcW w:w="966" w:type="dxa"/>
            <w:tcBorders>
              <w:top w:val="nil"/>
              <w:left w:val="nil"/>
              <w:bottom w:val="single" w:sz="4" w:space="0" w:color="auto"/>
              <w:right w:val="single" w:sz="4" w:space="0" w:color="auto"/>
            </w:tcBorders>
            <w:shd w:val="clear" w:color="auto" w:fill="auto"/>
            <w:vAlign w:val="center"/>
            <w:hideMark/>
          </w:tcPr>
          <w:p w14:paraId="5D1135BE"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c>
          <w:tcPr>
            <w:tcW w:w="966" w:type="dxa"/>
            <w:tcBorders>
              <w:top w:val="nil"/>
              <w:left w:val="nil"/>
              <w:bottom w:val="single" w:sz="4" w:space="0" w:color="auto"/>
              <w:right w:val="single" w:sz="4" w:space="0" w:color="auto"/>
            </w:tcBorders>
            <w:shd w:val="clear" w:color="auto" w:fill="auto"/>
            <w:vAlign w:val="center"/>
            <w:hideMark/>
          </w:tcPr>
          <w:p w14:paraId="78479B21"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c>
          <w:tcPr>
            <w:tcW w:w="966" w:type="dxa"/>
            <w:tcBorders>
              <w:top w:val="nil"/>
              <w:left w:val="nil"/>
              <w:bottom w:val="single" w:sz="4" w:space="0" w:color="auto"/>
              <w:right w:val="single" w:sz="4" w:space="0" w:color="auto"/>
            </w:tcBorders>
            <w:shd w:val="clear" w:color="auto" w:fill="auto"/>
            <w:vAlign w:val="center"/>
            <w:hideMark/>
          </w:tcPr>
          <w:p w14:paraId="6E172A69"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c>
          <w:tcPr>
            <w:tcW w:w="960" w:type="dxa"/>
            <w:tcBorders>
              <w:top w:val="nil"/>
              <w:left w:val="nil"/>
              <w:bottom w:val="single" w:sz="4" w:space="0" w:color="auto"/>
              <w:right w:val="single" w:sz="4" w:space="0" w:color="auto"/>
            </w:tcBorders>
            <w:shd w:val="clear" w:color="auto" w:fill="auto"/>
            <w:vAlign w:val="center"/>
            <w:hideMark/>
          </w:tcPr>
          <w:p w14:paraId="09C2EDDE"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r>
      <w:tr w:rsidR="00D034C4" w:rsidRPr="00D034C4" w14:paraId="0C9F6778" w14:textId="77777777" w:rsidTr="009A2094">
        <w:trPr>
          <w:trHeight w:val="103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329CD5AE" w14:textId="77777777" w:rsidR="00D034C4" w:rsidRPr="00D034C4" w:rsidRDefault="00D034C4" w:rsidP="00D034C4">
            <w:pPr>
              <w:spacing w:after="0" w:line="240" w:lineRule="auto"/>
              <w:jc w:val="center"/>
              <w:rPr>
                <w:rFonts w:ascii="Times New Roman" w:eastAsia="Times New Roman" w:hAnsi="Times New Roman" w:cs="Times New Roman"/>
                <w:b/>
                <w:bCs/>
                <w:color w:val="000000"/>
                <w:sz w:val="16"/>
                <w:szCs w:val="16"/>
                <w:lang w:eastAsia="ru-RU"/>
              </w:rPr>
            </w:pPr>
            <w:r w:rsidRPr="00D034C4">
              <w:rPr>
                <w:rFonts w:ascii="Times New Roman" w:eastAsia="Times New Roman" w:hAnsi="Times New Roman" w:cs="Times New Roman"/>
                <w:b/>
                <w:bCs/>
                <w:color w:val="000000"/>
                <w:sz w:val="16"/>
                <w:szCs w:val="16"/>
                <w:lang w:eastAsia="ru-RU"/>
              </w:rPr>
              <w:t>6</w:t>
            </w:r>
          </w:p>
        </w:tc>
        <w:tc>
          <w:tcPr>
            <w:tcW w:w="1783" w:type="dxa"/>
            <w:tcBorders>
              <w:top w:val="nil"/>
              <w:left w:val="nil"/>
              <w:bottom w:val="single" w:sz="4" w:space="0" w:color="auto"/>
              <w:right w:val="single" w:sz="4" w:space="0" w:color="auto"/>
            </w:tcBorders>
            <w:shd w:val="clear" w:color="auto" w:fill="auto"/>
            <w:vAlign w:val="center"/>
            <w:hideMark/>
          </w:tcPr>
          <w:p w14:paraId="45BE389F" w14:textId="77777777" w:rsidR="00D034C4" w:rsidRPr="00D034C4" w:rsidRDefault="00D034C4" w:rsidP="00D034C4">
            <w:pPr>
              <w:spacing w:after="0" w:line="240" w:lineRule="auto"/>
              <w:jc w:val="both"/>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02:65:011211:1281</w:t>
            </w:r>
          </w:p>
        </w:tc>
        <w:tc>
          <w:tcPr>
            <w:tcW w:w="3161" w:type="dxa"/>
            <w:tcBorders>
              <w:top w:val="nil"/>
              <w:left w:val="nil"/>
              <w:bottom w:val="single" w:sz="4" w:space="0" w:color="auto"/>
              <w:right w:val="single" w:sz="4" w:space="0" w:color="auto"/>
            </w:tcBorders>
            <w:shd w:val="clear" w:color="auto" w:fill="auto"/>
            <w:vAlign w:val="center"/>
            <w:hideMark/>
          </w:tcPr>
          <w:p w14:paraId="2D8EFF62" w14:textId="77777777" w:rsidR="00D034C4" w:rsidRPr="00D034C4" w:rsidRDefault="00D034C4" w:rsidP="00D034C4">
            <w:pPr>
              <w:spacing w:after="0" w:line="240" w:lineRule="auto"/>
              <w:jc w:val="both"/>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Реконструкция 0,76 км тепловых сетей с применением ППУ изоляции взамен минеральной ваты от котельной №20 системы теплоснабжения г. Туймазы, мкр. Молодежный, 15б.</w:t>
            </w:r>
          </w:p>
        </w:tc>
        <w:tc>
          <w:tcPr>
            <w:tcW w:w="960" w:type="dxa"/>
            <w:tcBorders>
              <w:top w:val="nil"/>
              <w:left w:val="nil"/>
              <w:bottom w:val="single" w:sz="4" w:space="0" w:color="auto"/>
              <w:right w:val="single" w:sz="4" w:space="0" w:color="auto"/>
            </w:tcBorders>
            <w:shd w:val="clear" w:color="auto" w:fill="auto"/>
            <w:vAlign w:val="center"/>
            <w:hideMark/>
          </w:tcPr>
          <w:p w14:paraId="61E82159"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c>
          <w:tcPr>
            <w:tcW w:w="966" w:type="dxa"/>
            <w:tcBorders>
              <w:top w:val="nil"/>
              <w:left w:val="nil"/>
              <w:bottom w:val="single" w:sz="4" w:space="0" w:color="auto"/>
              <w:right w:val="single" w:sz="4" w:space="0" w:color="auto"/>
            </w:tcBorders>
            <w:shd w:val="clear" w:color="auto" w:fill="auto"/>
            <w:vAlign w:val="center"/>
            <w:hideMark/>
          </w:tcPr>
          <w:p w14:paraId="21544FDD"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8402,05</w:t>
            </w:r>
          </w:p>
        </w:tc>
        <w:tc>
          <w:tcPr>
            <w:tcW w:w="966" w:type="dxa"/>
            <w:tcBorders>
              <w:top w:val="nil"/>
              <w:left w:val="nil"/>
              <w:bottom w:val="single" w:sz="4" w:space="0" w:color="auto"/>
              <w:right w:val="single" w:sz="4" w:space="0" w:color="auto"/>
            </w:tcBorders>
            <w:shd w:val="clear" w:color="auto" w:fill="auto"/>
            <w:vAlign w:val="center"/>
            <w:hideMark/>
          </w:tcPr>
          <w:p w14:paraId="3A88A6C7"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c>
          <w:tcPr>
            <w:tcW w:w="966" w:type="dxa"/>
            <w:tcBorders>
              <w:top w:val="nil"/>
              <w:left w:val="nil"/>
              <w:bottom w:val="single" w:sz="4" w:space="0" w:color="auto"/>
              <w:right w:val="single" w:sz="4" w:space="0" w:color="auto"/>
            </w:tcBorders>
            <w:shd w:val="clear" w:color="auto" w:fill="auto"/>
            <w:vAlign w:val="center"/>
            <w:hideMark/>
          </w:tcPr>
          <w:p w14:paraId="277303CD"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c>
          <w:tcPr>
            <w:tcW w:w="960" w:type="dxa"/>
            <w:tcBorders>
              <w:top w:val="nil"/>
              <w:left w:val="nil"/>
              <w:bottom w:val="single" w:sz="4" w:space="0" w:color="auto"/>
              <w:right w:val="single" w:sz="4" w:space="0" w:color="auto"/>
            </w:tcBorders>
            <w:shd w:val="clear" w:color="auto" w:fill="auto"/>
            <w:vAlign w:val="center"/>
            <w:hideMark/>
          </w:tcPr>
          <w:p w14:paraId="02658B58"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r>
      <w:tr w:rsidR="00D034C4" w:rsidRPr="00D034C4" w14:paraId="03019919" w14:textId="77777777" w:rsidTr="009A2094">
        <w:trPr>
          <w:trHeight w:val="1005"/>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5A51186C" w14:textId="77777777" w:rsidR="00D034C4" w:rsidRPr="00D034C4" w:rsidRDefault="00D034C4" w:rsidP="00D034C4">
            <w:pPr>
              <w:spacing w:after="0" w:line="240" w:lineRule="auto"/>
              <w:jc w:val="center"/>
              <w:rPr>
                <w:rFonts w:ascii="Times New Roman" w:eastAsia="Times New Roman" w:hAnsi="Times New Roman" w:cs="Times New Roman"/>
                <w:b/>
                <w:bCs/>
                <w:color w:val="000000"/>
                <w:sz w:val="16"/>
                <w:szCs w:val="16"/>
                <w:lang w:eastAsia="ru-RU"/>
              </w:rPr>
            </w:pPr>
            <w:r w:rsidRPr="00D034C4">
              <w:rPr>
                <w:rFonts w:ascii="Times New Roman" w:eastAsia="Times New Roman" w:hAnsi="Times New Roman" w:cs="Times New Roman"/>
                <w:b/>
                <w:bCs/>
                <w:color w:val="000000"/>
                <w:sz w:val="16"/>
                <w:szCs w:val="16"/>
                <w:lang w:eastAsia="ru-RU"/>
              </w:rPr>
              <w:t>7</w:t>
            </w:r>
          </w:p>
        </w:tc>
        <w:tc>
          <w:tcPr>
            <w:tcW w:w="1783" w:type="dxa"/>
            <w:tcBorders>
              <w:top w:val="nil"/>
              <w:left w:val="nil"/>
              <w:bottom w:val="single" w:sz="4" w:space="0" w:color="auto"/>
              <w:right w:val="single" w:sz="4" w:space="0" w:color="auto"/>
            </w:tcBorders>
            <w:shd w:val="clear" w:color="auto" w:fill="auto"/>
            <w:vAlign w:val="center"/>
            <w:hideMark/>
          </w:tcPr>
          <w:p w14:paraId="7422D00C" w14:textId="77777777" w:rsidR="00D034C4" w:rsidRPr="00D034C4" w:rsidRDefault="00D034C4" w:rsidP="00D034C4">
            <w:pPr>
              <w:spacing w:after="0" w:line="240" w:lineRule="auto"/>
              <w:jc w:val="both"/>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02:65:011211:1281</w:t>
            </w:r>
          </w:p>
        </w:tc>
        <w:tc>
          <w:tcPr>
            <w:tcW w:w="3161" w:type="dxa"/>
            <w:tcBorders>
              <w:top w:val="nil"/>
              <w:left w:val="nil"/>
              <w:bottom w:val="single" w:sz="4" w:space="0" w:color="auto"/>
              <w:right w:val="single" w:sz="4" w:space="0" w:color="auto"/>
            </w:tcBorders>
            <w:shd w:val="clear" w:color="auto" w:fill="auto"/>
            <w:vAlign w:val="center"/>
            <w:hideMark/>
          </w:tcPr>
          <w:p w14:paraId="769451B2" w14:textId="77777777" w:rsidR="00D034C4" w:rsidRPr="00D034C4" w:rsidRDefault="00D034C4" w:rsidP="00D034C4">
            <w:pPr>
              <w:spacing w:after="0" w:line="240" w:lineRule="auto"/>
              <w:jc w:val="both"/>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Реконструкция 0,65 км тепловых сетей с применением ППУ изоляции взамен минеральной ваты от котельной №20 системы теплоснабжения г. Туймазы, мкр. Молодежный, 15б.</w:t>
            </w:r>
          </w:p>
        </w:tc>
        <w:tc>
          <w:tcPr>
            <w:tcW w:w="960" w:type="dxa"/>
            <w:tcBorders>
              <w:top w:val="nil"/>
              <w:left w:val="nil"/>
              <w:bottom w:val="single" w:sz="4" w:space="0" w:color="auto"/>
              <w:right w:val="single" w:sz="4" w:space="0" w:color="auto"/>
            </w:tcBorders>
            <w:shd w:val="clear" w:color="auto" w:fill="auto"/>
            <w:vAlign w:val="center"/>
            <w:hideMark/>
          </w:tcPr>
          <w:p w14:paraId="330F04E3"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c>
          <w:tcPr>
            <w:tcW w:w="966" w:type="dxa"/>
            <w:tcBorders>
              <w:top w:val="nil"/>
              <w:left w:val="nil"/>
              <w:bottom w:val="single" w:sz="4" w:space="0" w:color="auto"/>
              <w:right w:val="single" w:sz="4" w:space="0" w:color="auto"/>
            </w:tcBorders>
            <w:shd w:val="clear" w:color="auto" w:fill="auto"/>
            <w:vAlign w:val="center"/>
            <w:hideMark/>
          </w:tcPr>
          <w:p w14:paraId="623B4F9B"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c>
          <w:tcPr>
            <w:tcW w:w="966" w:type="dxa"/>
            <w:tcBorders>
              <w:top w:val="nil"/>
              <w:left w:val="nil"/>
              <w:bottom w:val="single" w:sz="4" w:space="0" w:color="auto"/>
              <w:right w:val="single" w:sz="4" w:space="0" w:color="auto"/>
            </w:tcBorders>
            <w:shd w:val="clear" w:color="auto" w:fill="auto"/>
            <w:vAlign w:val="center"/>
            <w:hideMark/>
          </w:tcPr>
          <w:p w14:paraId="1869D0AB"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7959,08</w:t>
            </w:r>
          </w:p>
        </w:tc>
        <w:tc>
          <w:tcPr>
            <w:tcW w:w="966" w:type="dxa"/>
            <w:tcBorders>
              <w:top w:val="nil"/>
              <w:left w:val="nil"/>
              <w:bottom w:val="single" w:sz="4" w:space="0" w:color="auto"/>
              <w:right w:val="single" w:sz="4" w:space="0" w:color="auto"/>
            </w:tcBorders>
            <w:shd w:val="clear" w:color="auto" w:fill="auto"/>
            <w:vAlign w:val="center"/>
            <w:hideMark/>
          </w:tcPr>
          <w:p w14:paraId="2E76DE0E"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c>
          <w:tcPr>
            <w:tcW w:w="960" w:type="dxa"/>
            <w:tcBorders>
              <w:top w:val="nil"/>
              <w:left w:val="nil"/>
              <w:bottom w:val="single" w:sz="4" w:space="0" w:color="auto"/>
              <w:right w:val="single" w:sz="4" w:space="0" w:color="auto"/>
            </w:tcBorders>
            <w:shd w:val="clear" w:color="auto" w:fill="auto"/>
            <w:vAlign w:val="center"/>
            <w:hideMark/>
          </w:tcPr>
          <w:p w14:paraId="21317FD4"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r>
      <w:tr w:rsidR="00D034C4" w:rsidRPr="00D034C4" w14:paraId="138CF168" w14:textId="77777777" w:rsidTr="009A2094">
        <w:trPr>
          <w:trHeight w:val="99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6F5B0695" w14:textId="77777777" w:rsidR="00D034C4" w:rsidRPr="00D034C4" w:rsidRDefault="00D034C4" w:rsidP="00D034C4">
            <w:pPr>
              <w:spacing w:after="0" w:line="240" w:lineRule="auto"/>
              <w:jc w:val="center"/>
              <w:rPr>
                <w:rFonts w:ascii="Times New Roman" w:eastAsia="Times New Roman" w:hAnsi="Times New Roman" w:cs="Times New Roman"/>
                <w:b/>
                <w:bCs/>
                <w:color w:val="000000"/>
                <w:sz w:val="16"/>
                <w:szCs w:val="16"/>
                <w:lang w:eastAsia="ru-RU"/>
              </w:rPr>
            </w:pPr>
            <w:r w:rsidRPr="00D034C4">
              <w:rPr>
                <w:rFonts w:ascii="Times New Roman" w:eastAsia="Times New Roman" w:hAnsi="Times New Roman" w:cs="Times New Roman"/>
                <w:b/>
                <w:bCs/>
                <w:color w:val="000000"/>
                <w:sz w:val="16"/>
                <w:szCs w:val="16"/>
                <w:lang w:eastAsia="ru-RU"/>
              </w:rPr>
              <w:t>8</w:t>
            </w:r>
          </w:p>
        </w:tc>
        <w:tc>
          <w:tcPr>
            <w:tcW w:w="1783" w:type="dxa"/>
            <w:tcBorders>
              <w:top w:val="nil"/>
              <w:left w:val="nil"/>
              <w:bottom w:val="single" w:sz="4" w:space="0" w:color="auto"/>
              <w:right w:val="single" w:sz="4" w:space="0" w:color="auto"/>
            </w:tcBorders>
            <w:shd w:val="clear" w:color="auto" w:fill="auto"/>
            <w:vAlign w:val="center"/>
            <w:hideMark/>
          </w:tcPr>
          <w:p w14:paraId="12186C4F" w14:textId="77777777" w:rsidR="00D034C4" w:rsidRPr="00D034C4" w:rsidRDefault="00D034C4" w:rsidP="00D034C4">
            <w:pPr>
              <w:spacing w:after="0" w:line="240" w:lineRule="auto"/>
              <w:jc w:val="both"/>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02:65:011202:3427</w:t>
            </w:r>
          </w:p>
        </w:tc>
        <w:tc>
          <w:tcPr>
            <w:tcW w:w="3161" w:type="dxa"/>
            <w:tcBorders>
              <w:top w:val="nil"/>
              <w:left w:val="nil"/>
              <w:bottom w:val="single" w:sz="4" w:space="0" w:color="auto"/>
              <w:right w:val="single" w:sz="4" w:space="0" w:color="auto"/>
            </w:tcBorders>
            <w:shd w:val="clear" w:color="auto" w:fill="auto"/>
            <w:vAlign w:val="center"/>
            <w:hideMark/>
          </w:tcPr>
          <w:p w14:paraId="4DFFC593" w14:textId="77777777" w:rsidR="00D034C4" w:rsidRPr="00D034C4" w:rsidRDefault="00D034C4" w:rsidP="00D034C4">
            <w:pPr>
              <w:spacing w:after="0" w:line="240" w:lineRule="auto"/>
              <w:jc w:val="both"/>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Реконструкция 0,58 км тепловых сетей с применением ППУ изоляции взамен минеральной ваты от котельной №28 системы теплоснабжения г. Туймазы, ул. Островского, 14.</w:t>
            </w:r>
          </w:p>
        </w:tc>
        <w:tc>
          <w:tcPr>
            <w:tcW w:w="960" w:type="dxa"/>
            <w:tcBorders>
              <w:top w:val="nil"/>
              <w:left w:val="nil"/>
              <w:bottom w:val="single" w:sz="4" w:space="0" w:color="auto"/>
              <w:right w:val="single" w:sz="4" w:space="0" w:color="auto"/>
            </w:tcBorders>
            <w:shd w:val="clear" w:color="auto" w:fill="auto"/>
            <w:vAlign w:val="center"/>
            <w:hideMark/>
          </w:tcPr>
          <w:p w14:paraId="684B7F0D"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c>
          <w:tcPr>
            <w:tcW w:w="966" w:type="dxa"/>
            <w:tcBorders>
              <w:top w:val="nil"/>
              <w:left w:val="nil"/>
              <w:bottom w:val="single" w:sz="4" w:space="0" w:color="auto"/>
              <w:right w:val="single" w:sz="4" w:space="0" w:color="auto"/>
            </w:tcBorders>
            <w:shd w:val="clear" w:color="auto" w:fill="auto"/>
            <w:vAlign w:val="center"/>
            <w:hideMark/>
          </w:tcPr>
          <w:p w14:paraId="33561015"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c>
          <w:tcPr>
            <w:tcW w:w="966" w:type="dxa"/>
            <w:tcBorders>
              <w:top w:val="nil"/>
              <w:left w:val="nil"/>
              <w:bottom w:val="single" w:sz="4" w:space="0" w:color="auto"/>
              <w:right w:val="single" w:sz="4" w:space="0" w:color="auto"/>
            </w:tcBorders>
            <w:shd w:val="clear" w:color="auto" w:fill="auto"/>
            <w:vAlign w:val="center"/>
            <w:hideMark/>
          </w:tcPr>
          <w:p w14:paraId="07B3C0DC"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c>
          <w:tcPr>
            <w:tcW w:w="966" w:type="dxa"/>
            <w:tcBorders>
              <w:top w:val="nil"/>
              <w:left w:val="nil"/>
              <w:bottom w:val="single" w:sz="4" w:space="0" w:color="auto"/>
              <w:right w:val="single" w:sz="4" w:space="0" w:color="auto"/>
            </w:tcBorders>
            <w:shd w:val="clear" w:color="auto" w:fill="auto"/>
            <w:vAlign w:val="center"/>
            <w:hideMark/>
          </w:tcPr>
          <w:p w14:paraId="15FA797D"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5950,76</w:t>
            </w:r>
          </w:p>
        </w:tc>
        <w:tc>
          <w:tcPr>
            <w:tcW w:w="960" w:type="dxa"/>
            <w:tcBorders>
              <w:top w:val="nil"/>
              <w:left w:val="nil"/>
              <w:bottom w:val="single" w:sz="4" w:space="0" w:color="auto"/>
              <w:right w:val="single" w:sz="4" w:space="0" w:color="auto"/>
            </w:tcBorders>
            <w:shd w:val="clear" w:color="auto" w:fill="auto"/>
            <w:vAlign w:val="center"/>
            <w:hideMark/>
          </w:tcPr>
          <w:p w14:paraId="4513616A"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r>
      <w:tr w:rsidR="00D034C4" w:rsidRPr="00D034C4" w14:paraId="1F9142BE" w14:textId="77777777" w:rsidTr="009A2094">
        <w:trPr>
          <w:trHeight w:val="108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2115EAB7" w14:textId="77777777" w:rsidR="00D034C4" w:rsidRPr="00D034C4" w:rsidRDefault="00D034C4" w:rsidP="00D034C4">
            <w:pPr>
              <w:spacing w:after="0" w:line="240" w:lineRule="auto"/>
              <w:jc w:val="center"/>
              <w:rPr>
                <w:rFonts w:ascii="Times New Roman" w:eastAsia="Times New Roman" w:hAnsi="Times New Roman" w:cs="Times New Roman"/>
                <w:b/>
                <w:bCs/>
                <w:color w:val="000000"/>
                <w:sz w:val="16"/>
                <w:szCs w:val="16"/>
                <w:lang w:eastAsia="ru-RU"/>
              </w:rPr>
            </w:pPr>
            <w:r w:rsidRPr="00D034C4">
              <w:rPr>
                <w:rFonts w:ascii="Times New Roman" w:eastAsia="Times New Roman" w:hAnsi="Times New Roman" w:cs="Times New Roman"/>
                <w:b/>
                <w:bCs/>
                <w:color w:val="000000"/>
                <w:sz w:val="16"/>
                <w:szCs w:val="16"/>
                <w:lang w:eastAsia="ru-RU"/>
              </w:rPr>
              <w:t>9</w:t>
            </w:r>
          </w:p>
        </w:tc>
        <w:tc>
          <w:tcPr>
            <w:tcW w:w="1783" w:type="dxa"/>
            <w:tcBorders>
              <w:top w:val="nil"/>
              <w:left w:val="nil"/>
              <w:bottom w:val="single" w:sz="4" w:space="0" w:color="auto"/>
              <w:right w:val="single" w:sz="4" w:space="0" w:color="auto"/>
            </w:tcBorders>
            <w:shd w:val="clear" w:color="auto" w:fill="auto"/>
            <w:vAlign w:val="center"/>
            <w:hideMark/>
          </w:tcPr>
          <w:p w14:paraId="60DA3057" w14:textId="77777777" w:rsidR="00D034C4" w:rsidRPr="00D034C4" w:rsidRDefault="00D034C4" w:rsidP="00D034C4">
            <w:pPr>
              <w:spacing w:after="0" w:line="240" w:lineRule="auto"/>
              <w:jc w:val="both"/>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02:65:011403:269</w:t>
            </w:r>
          </w:p>
        </w:tc>
        <w:tc>
          <w:tcPr>
            <w:tcW w:w="3161" w:type="dxa"/>
            <w:tcBorders>
              <w:top w:val="nil"/>
              <w:left w:val="nil"/>
              <w:bottom w:val="single" w:sz="4" w:space="0" w:color="auto"/>
              <w:right w:val="single" w:sz="4" w:space="0" w:color="auto"/>
            </w:tcBorders>
            <w:shd w:val="clear" w:color="auto" w:fill="auto"/>
            <w:vAlign w:val="center"/>
            <w:hideMark/>
          </w:tcPr>
          <w:p w14:paraId="2D7D6CD9" w14:textId="77777777" w:rsidR="00D034C4" w:rsidRPr="00D034C4" w:rsidRDefault="00D034C4" w:rsidP="00D034C4">
            <w:pPr>
              <w:spacing w:after="0" w:line="240" w:lineRule="auto"/>
              <w:jc w:val="both"/>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Реконструкция 0,7 км тепловых сетей с применением ППУ изоляции взамен минеральной ваты от котельной №13 системы теплоснабжения г. Туймазы, ул. Мичурина, 24б.</w:t>
            </w:r>
          </w:p>
        </w:tc>
        <w:tc>
          <w:tcPr>
            <w:tcW w:w="960" w:type="dxa"/>
            <w:tcBorders>
              <w:top w:val="nil"/>
              <w:left w:val="nil"/>
              <w:bottom w:val="single" w:sz="4" w:space="0" w:color="auto"/>
              <w:right w:val="single" w:sz="4" w:space="0" w:color="auto"/>
            </w:tcBorders>
            <w:shd w:val="clear" w:color="auto" w:fill="auto"/>
            <w:vAlign w:val="center"/>
            <w:hideMark/>
          </w:tcPr>
          <w:p w14:paraId="3FC5823F"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c>
          <w:tcPr>
            <w:tcW w:w="966" w:type="dxa"/>
            <w:tcBorders>
              <w:top w:val="nil"/>
              <w:left w:val="nil"/>
              <w:bottom w:val="single" w:sz="4" w:space="0" w:color="auto"/>
              <w:right w:val="single" w:sz="4" w:space="0" w:color="auto"/>
            </w:tcBorders>
            <w:shd w:val="clear" w:color="auto" w:fill="auto"/>
            <w:vAlign w:val="center"/>
            <w:hideMark/>
          </w:tcPr>
          <w:p w14:paraId="17227452"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c>
          <w:tcPr>
            <w:tcW w:w="966" w:type="dxa"/>
            <w:tcBorders>
              <w:top w:val="nil"/>
              <w:left w:val="nil"/>
              <w:bottom w:val="single" w:sz="4" w:space="0" w:color="auto"/>
              <w:right w:val="single" w:sz="4" w:space="0" w:color="auto"/>
            </w:tcBorders>
            <w:shd w:val="clear" w:color="auto" w:fill="auto"/>
            <w:vAlign w:val="center"/>
            <w:hideMark/>
          </w:tcPr>
          <w:p w14:paraId="1FD52191"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c>
          <w:tcPr>
            <w:tcW w:w="966" w:type="dxa"/>
            <w:tcBorders>
              <w:top w:val="nil"/>
              <w:left w:val="nil"/>
              <w:bottom w:val="single" w:sz="4" w:space="0" w:color="auto"/>
              <w:right w:val="single" w:sz="4" w:space="0" w:color="auto"/>
            </w:tcBorders>
            <w:shd w:val="clear" w:color="auto" w:fill="auto"/>
            <w:vAlign w:val="center"/>
            <w:hideMark/>
          </w:tcPr>
          <w:p w14:paraId="4E757EDB"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w:t>
            </w:r>
          </w:p>
        </w:tc>
        <w:tc>
          <w:tcPr>
            <w:tcW w:w="960" w:type="dxa"/>
            <w:tcBorders>
              <w:top w:val="nil"/>
              <w:left w:val="nil"/>
              <w:bottom w:val="single" w:sz="4" w:space="0" w:color="auto"/>
              <w:right w:val="single" w:sz="4" w:space="0" w:color="auto"/>
            </w:tcBorders>
            <w:shd w:val="clear" w:color="auto" w:fill="auto"/>
            <w:vAlign w:val="center"/>
            <w:hideMark/>
          </w:tcPr>
          <w:p w14:paraId="0C9086D5" w14:textId="77777777" w:rsidR="00D034C4" w:rsidRPr="00D034C4" w:rsidRDefault="00D034C4" w:rsidP="00D034C4">
            <w:pPr>
              <w:spacing w:after="0" w:line="240" w:lineRule="auto"/>
              <w:jc w:val="center"/>
              <w:rPr>
                <w:rFonts w:ascii="Times New Roman" w:eastAsia="Times New Roman" w:hAnsi="Times New Roman" w:cs="Times New Roman"/>
                <w:color w:val="000000"/>
                <w:sz w:val="20"/>
                <w:szCs w:val="20"/>
                <w:lang w:eastAsia="ru-RU"/>
              </w:rPr>
            </w:pPr>
            <w:r w:rsidRPr="00D034C4">
              <w:rPr>
                <w:rFonts w:ascii="Times New Roman" w:eastAsia="Times New Roman" w:hAnsi="Times New Roman" w:cs="Times New Roman"/>
                <w:color w:val="000000"/>
                <w:sz w:val="20"/>
                <w:szCs w:val="20"/>
                <w:lang w:eastAsia="ru-RU"/>
              </w:rPr>
              <w:t>8135,5</w:t>
            </w:r>
          </w:p>
        </w:tc>
      </w:tr>
      <w:tr w:rsidR="00D034C4" w:rsidRPr="00D034C4" w14:paraId="1B05C986" w14:textId="77777777" w:rsidTr="009A2094">
        <w:trPr>
          <w:trHeight w:val="315"/>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14:paraId="22BA30B1" w14:textId="77777777" w:rsidR="00D034C4" w:rsidRPr="00D034C4" w:rsidRDefault="00D034C4" w:rsidP="00D034C4">
            <w:pPr>
              <w:spacing w:after="0" w:line="240" w:lineRule="auto"/>
              <w:jc w:val="center"/>
              <w:rPr>
                <w:rFonts w:ascii="Times New Roman" w:eastAsia="Times New Roman" w:hAnsi="Times New Roman" w:cs="Times New Roman"/>
                <w:b/>
                <w:bCs/>
                <w:color w:val="000000"/>
                <w:sz w:val="20"/>
                <w:szCs w:val="20"/>
                <w:lang w:eastAsia="ru-RU"/>
              </w:rPr>
            </w:pPr>
            <w:r w:rsidRPr="00D034C4">
              <w:rPr>
                <w:rFonts w:ascii="Times New Roman" w:eastAsia="Times New Roman" w:hAnsi="Times New Roman" w:cs="Times New Roman"/>
                <w:b/>
                <w:bCs/>
                <w:color w:val="000000"/>
                <w:sz w:val="20"/>
                <w:szCs w:val="20"/>
                <w:lang w:eastAsia="ru-RU"/>
              </w:rPr>
              <w:lastRenderedPageBreak/>
              <w:t> </w:t>
            </w:r>
          </w:p>
        </w:tc>
        <w:tc>
          <w:tcPr>
            <w:tcW w:w="1783" w:type="dxa"/>
            <w:tcBorders>
              <w:top w:val="nil"/>
              <w:left w:val="nil"/>
              <w:bottom w:val="single" w:sz="4" w:space="0" w:color="auto"/>
              <w:right w:val="single" w:sz="4" w:space="0" w:color="auto"/>
            </w:tcBorders>
            <w:shd w:val="clear" w:color="000000" w:fill="FFFFFF"/>
            <w:noWrap/>
            <w:vAlign w:val="center"/>
            <w:hideMark/>
          </w:tcPr>
          <w:p w14:paraId="5BEABC95" w14:textId="77777777" w:rsidR="00D034C4" w:rsidRPr="00D034C4" w:rsidRDefault="00D034C4" w:rsidP="00D034C4">
            <w:pPr>
              <w:spacing w:after="0" w:line="240" w:lineRule="auto"/>
              <w:jc w:val="center"/>
              <w:rPr>
                <w:rFonts w:ascii="Times New Roman" w:eastAsia="Times New Roman" w:hAnsi="Times New Roman" w:cs="Times New Roman"/>
                <w:b/>
                <w:bCs/>
                <w:color w:val="000000"/>
                <w:sz w:val="20"/>
                <w:szCs w:val="20"/>
                <w:lang w:eastAsia="ru-RU"/>
              </w:rPr>
            </w:pPr>
            <w:r w:rsidRPr="00D034C4">
              <w:rPr>
                <w:rFonts w:ascii="Times New Roman" w:eastAsia="Times New Roman" w:hAnsi="Times New Roman" w:cs="Times New Roman"/>
                <w:b/>
                <w:bCs/>
                <w:color w:val="000000"/>
                <w:sz w:val="20"/>
                <w:szCs w:val="20"/>
                <w:lang w:eastAsia="ru-RU"/>
              </w:rPr>
              <w:t>ИТОГО:</w:t>
            </w:r>
          </w:p>
        </w:tc>
        <w:tc>
          <w:tcPr>
            <w:tcW w:w="3161" w:type="dxa"/>
            <w:tcBorders>
              <w:top w:val="nil"/>
              <w:left w:val="nil"/>
              <w:bottom w:val="single" w:sz="4" w:space="0" w:color="auto"/>
              <w:right w:val="single" w:sz="4" w:space="0" w:color="auto"/>
            </w:tcBorders>
            <w:shd w:val="clear" w:color="000000" w:fill="FFFFFF"/>
            <w:noWrap/>
            <w:vAlign w:val="center"/>
            <w:hideMark/>
          </w:tcPr>
          <w:p w14:paraId="57518881" w14:textId="77777777" w:rsidR="00D034C4" w:rsidRPr="00D034C4" w:rsidRDefault="00D034C4" w:rsidP="00D034C4">
            <w:pPr>
              <w:spacing w:after="0" w:line="240" w:lineRule="auto"/>
              <w:jc w:val="center"/>
              <w:rPr>
                <w:rFonts w:ascii="Times New Roman" w:eastAsia="Times New Roman" w:hAnsi="Times New Roman" w:cs="Times New Roman"/>
                <w:b/>
                <w:bCs/>
                <w:color w:val="000000"/>
                <w:sz w:val="20"/>
                <w:szCs w:val="20"/>
                <w:lang w:eastAsia="ru-RU"/>
              </w:rPr>
            </w:pPr>
            <w:r w:rsidRPr="00D034C4">
              <w:rPr>
                <w:rFonts w:ascii="Times New Roman" w:eastAsia="Times New Roman" w:hAnsi="Times New Roman" w:cs="Times New Roman"/>
                <w:b/>
                <w:bCs/>
                <w:color w:val="000000"/>
                <w:sz w:val="20"/>
                <w:szCs w:val="20"/>
                <w:lang w:eastAsia="ru-RU"/>
              </w:rPr>
              <w:t> </w:t>
            </w:r>
          </w:p>
        </w:tc>
        <w:tc>
          <w:tcPr>
            <w:tcW w:w="960" w:type="dxa"/>
            <w:tcBorders>
              <w:top w:val="nil"/>
              <w:left w:val="nil"/>
              <w:bottom w:val="single" w:sz="4" w:space="0" w:color="auto"/>
              <w:right w:val="single" w:sz="4" w:space="0" w:color="auto"/>
            </w:tcBorders>
            <w:shd w:val="clear" w:color="000000" w:fill="FFFFFF"/>
            <w:noWrap/>
            <w:vAlign w:val="center"/>
            <w:hideMark/>
          </w:tcPr>
          <w:p w14:paraId="6DEE97AD" w14:textId="77777777" w:rsidR="00D034C4" w:rsidRPr="00D034C4" w:rsidRDefault="00D034C4" w:rsidP="00D034C4">
            <w:pPr>
              <w:spacing w:after="0" w:line="240" w:lineRule="auto"/>
              <w:jc w:val="center"/>
              <w:rPr>
                <w:rFonts w:ascii="Times New Roman" w:eastAsia="Times New Roman" w:hAnsi="Times New Roman" w:cs="Times New Roman"/>
                <w:b/>
                <w:bCs/>
                <w:color w:val="000000"/>
                <w:sz w:val="20"/>
                <w:szCs w:val="20"/>
                <w:lang w:eastAsia="ru-RU"/>
              </w:rPr>
            </w:pPr>
            <w:r w:rsidRPr="00D034C4">
              <w:rPr>
                <w:rFonts w:ascii="Times New Roman" w:eastAsia="Times New Roman" w:hAnsi="Times New Roman" w:cs="Times New Roman"/>
                <w:b/>
                <w:bCs/>
                <w:color w:val="000000"/>
                <w:sz w:val="20"/>
                <w:szCs w:val="20"/>
                <w:lang w:eastAsia="ru-RU"/>
              </w:rPr>
              <w:t>6143,89</w:t>
            </w:r>
          </w:p>
        </w:tc>
        <w:tc>
          <w:tcPr>
            <w:tcW w:w="966" w:type="dxa"/>
            <w:tcBorders>
              <w:top w:val="nil"/>
              <w:left w:val="nil"/>
              <w:bottom w:val="single" w:sz="4" w:space="0" w:color="auto"/>
              <w:right w:val="single" w:sz="4" w:space="0" w:color="auto"/>
            </w:tcBorders>
            <w:shd w:val="clear" w:color="000000" w:fill="FFFFFF"/>
            <w:noWrap/>
            <w:vAlign w:val="center"/>
            <w:hideMark/>
          </w:tcPr>
          <w:p w14:paraId="753DA761" w14:textId="77777777" w:rsidR="00D034C4" w:rsidRPr="00D034C4" w:rsidRDefault="00D034C4" w:rsidP="00D034C4">
            <w:pPr>
              <w:spacing w:after="0" w:line="240" w:lineRule="auto"/>
              <w:jc w:val="center"/>
              <w:rPr>
                <w:rFonts w:ascii="Times New Roman" w:eastAsia="Times New Roman" w:hAnsi="Times New Roman" w:cs="Times New Roman"/>
                <w:b/>
                <w:bCs/>
                <w:color w:val="000000"/>
                <w:sz w:val="20"/>
                <w:szCs w:val="20"/>
                <w:lang w:eastAsia="ru-RU"/>
              </w:rPr>
            </w:pPr>
            <w:r w:rsidRPr="00D034C4">
              <w:rPr>
                <w:rFonts w:ascii="Times New Roman" w:eastAsia="Times New Roman" w:hAnsi="Times New Roman" w:cs="Times New Roman"/>
                <w:b/>
                <w:bCs/>
                <w:color w:val="000000"/>
                <w:sz w:val="20"/>
                <w:szCs w:val="20"/>
                <w:lang w:eastAsia="ru-RU"/>
              </w:rPr>
              <w:t>17408,25</w:t>
            </w:r>
          </w:p>
        </w:tc>
        <w:tc>
          <w:tcPr>
            <w:tcW w:w="966" w:type="dxa"/>
            <w:tcBorders>
              <w:top w:val="nil"/>
              <w:left w:val="nil"/>
              <w:bottom w:val="single" w:sz="4" w:space="0" w:color="auto"/>
              <w:right w:val="single" w:sz="4" w:space="0" w:color="auto"/>
            </w:tcBorders>
            <w:shd w:val="clear" w:color="000000" w:fill="FFFFFF"/>
            <w:noWrap/>
            <w:vAlign w:val="center"/>
            <w:hideMark/>
          </w:tcPr>
          <w:p w14:paraId="594B24DB" w14:textId="77777777" w:rsidR="00D034C4" w:rsidRPr="00D034C4" w:rsidRDefault="00D034C4" w:rsidP="00D034C4">
            <w:pPr>
              <w:spacing w:after="0" w:line="240" w:lineRule="auto"/>
              <w:jc w:val="center"/>
              <w:rPr>
                <w:rFonts w:ascii="Times New Roman" w:eastAsia="Times New Roman" w:hAnsi="Times New Roman" w:cs="Times New Roman"/>
                <w:b/>
                <w:bCs/>
                <w:color w:val="000000"/>
                <w:sz w:val="20"/>
                <w:szCs w:val="20"/>
                <w:lang w:eastAsia="ru-RU"/>
              </w:rPr>
            </w:pPr>
            <w:r w:rsidRPr="00D034C4">
              <w:rPr>
                <w:rFonts w:ascii="Times New Roman" w:eastAsia="Times New Roman" w:hAnsi="Times New Roman" w:cs="Times New Roman"/>
                <w:b/>
                <w:bCs/>
                <w:color w:val="000000"/>
                <w:sz w:val="20"/>
                <w:szCs w:val="20"/>
                <w:lang w:eastAsia="ru-RU"/>
              </w:rPr>
              <w:t>18262,28</w:t>
            </w:r>
          </w:p>
        </w:tc>
        <w:tc>
          <w:tcPr>
            <w:tcW w:w="966" w:type="dxa"/>
            <w:tcBorders>
              <w:top w:val="nil"/>
              <w:left w:val="nil"/>
              <w:bottom w:val="single" w:sz="4" w:space="0" w:color="auto"/>
              <w:right w:val="single" w:sz="4" w:space="0" w:color="auto"/>
            </w:tcBorders>
            <w:shd w:val="clear" w:color="000000" w:fill="FFFFFF"/>
            <w:noWrap/>
            <w:vAlign w:val="center"/>
            <w:hideMark/>
          </w:tcPr>
          <w:p w14:paraId="32D1BFB3" w14:textId="77777777" w:rsidR="00D034C4" w:rsidRPr="00D034C4" w:rsidRDefault="00D034C4" w:rsidP="00D034C4">
            <w:pPr>
              <w:spacing w:after="0" w:line="240" w:lineRule="auto"/>
              <w:jc w:val="center"/>
              <w:rPr>
                <w:rFonts w:ascii="Times New Roman" w:eastAsia="Times New Roman" w:hAnsi="Times New Roman" w:cs="Times New Roman"/>
                <w:b/>
                <w:bCs/>
                <w:color w:val="000000"/>
                <w:sz w:val="20"/>
                <w:szCs w:val="20"/>
                <w:lang w:eastAsia="ru-RU"/>
              </w:rPr>
            </w:pPr>
            <w:r w:rsidRPr="00D034C4">
              <w:rPr>
                <w:rFonts w:ascii="Times New Roman" w:eastAsia="Times New Roman" w:hAnsi="Times New Roman" w:cs="Times New Roman"/>
                <w:b/>
                <w:bCs/>
                <w:color w:val="000000"/>
                <w:sz w:val="20"/>
                <w:szCs w:val="20"/>
                <w:lang w:eastAsia="ru-RU"/>
              </w:rPr>
              <w:t>18849,11</w:t>
            </w:r>
          </w:p>
        </w:tc>
        <w:tc>
          <w:tcPr>
            <w:tcW w:w="960" w:type="dxa"/>
            <w:tcBorders>
              <w:top w:val="nil"/>
              <w:left w:val="nil"/>
              <w:bottom w:val="single" w:sz="4" w:space="0" w:color="auto"/>
              <w:right w:val="single" w:sz="4" w:space="0" w:color="auto"/>
            </w:tcBorders>
            <w:shd w:val="clear" w:color="000000" w:fill="FFFFFF"/>
            <w:noWrap/>
            <w:vAlign w:val="center"/>
            <w:hideMark/>
          </w:tcPr>
          <w:p w14:paraId="33B3FD36" w14:textId="77777777" w:rsidR="00D034C4" w:rsidRPr="00D034C4" w:rsidRDefault="00D034C4" w:rsidP="00D034C4">
            <w:pPr>
              <w:spacing w:after="0" w:line="240" w:lineRule="auto"/>
              <w:jc w:val="center"/>
              <w:rPr>
                <w:rFonts w:ascii="Times New Roman" w:eastAsia="Times New Roman" w:hAnsi="Times New Roman" w:cs="Times New Roman"/>
                <w:b/>
                <w:bCs/>
                <w:color w:val="000000"/>
                <w:sz w:val="20"/>
                <w:szCs w:val="20"/>
                <w:lang w:eastAsia="ru-RU"/>
              </w:rPr>
            </w:pPr>
            <w:r w:rsidRPr="00D034C4">
              <w:rPr>
                <w:rFonts w:ascii="Times New Roman" w:eastAsia="Times New Roman" w:hAnsi="Times New Roman" w:cs="Times New Roman"/>
                <w:b/>
                <w:bCs/>
                <w:color w:val="000000"/>
                <w:sz w:val="20"/>
                <w:szCs w:val="20"/>
                <w:lang w:eastAsia="ru-RU"/>
              </w:rPr>
              <w:t>16417</w:t>
            </w:r>
          </w:p>
        </w:tc>
      </w:tr>
    </w:tbl>
    <w:p w14:paraId="1D1CFDFD" w14:textId="21C8BA96" w:rsidR="00FA19FE" w:rsidRDefault="00FA19FE" w:rsidP="00FA19FE">
      <w:pPr>
        <w:ind w:firstLine="426"/>
        <w:jc w:val="both"/>
        <w:rPr>
          <w:rFonts w:ascii="Times New Roman" w:hAnsi="Times New Roman" w:cs="Times New Roman"/>
          <w:sz w:val="24"/>
          <w:szCs w:val="24"/>
        </w:rPr>
      </w:pPr>
    </w:p>
    <w:p w14:paraId="55A9646B" w14:textId="77777777" w:rsidR="009A2094" w:rsidRPr="009A2094" w:rsidRDefault="009A2094" w:rsidP="00FA19FE">
      <w:pPr>
        <w:ind w:firstLine="426"/>
        <w:jc w:val="both"/>
        <w:rPr>
          <w:rFonts w:ascii="Times New Roman" w:hAnsi="Times New Roman" w:cs="Times New Roman"/>
          <w:b/>
          <w:bCs/>
          <w:i/>
          <w:iCs/>
          <w:sz w:val="24"/>
          <w:szCs w:val="24"/>
        </w:rPr>
      </w:pPr>
      <w:r w:rsidRPr="009A2094">
        <w:rPr>
          <w:rFonts w:ascii="Times New Roman" w:hAnsi="Times New Roman" w:cs="Times New Roman"/>
          <w:b/>
          <w:bCs/>
          <w:i/>
          <w:iCs/>
          <w:sz w:val="24"/>
          <w:szCs w:val="24"/>
        </w:rPr>
        <w:t xml:space="preserve">12.2 Обоснование инвестиций в мероприятия по переводу открытых систем теплоснабжения в закрытые системы </w:t>
      </w:r>
    </w:p>
    <w:p w14:paraId="29A70592" w14:textId="05811DB8" w:rsidR="009A2094" w:rsidRPr="009A2094" w:rsidRDefault="009A2094" w:rsidP="00FA19FE">
      <w:pPr>
        <w:ind w:firstLine="426"/>
        <w:jc w:val="both"/>
        <w:rPr>
          <w:rFonts w:ascii="Times New Roman" w:hAnsi="Times New Roman" w:cs="Times New Roman"/>
          <w:sz w:val="24"/>
          <w:szCs w:val="24"/>
        </w:rPr>
      </w:pPr>
      <w:r w:rsidRPr="009A2094">
        <w:rPr>
          <w:rFonts w:ascii="Times New Roman" w:hAnsi="Times New Roman" w:cs="Times New Roman"/>
          <w:sz w:val="24"/>
          <w:szCs w:val="24"/>
        </w:rPr>
        <w:t>На территории</w:t>
      </w:r>
      <w:r>
        <w:rPr>
          <w:rFonts w:ascii="Times New Roman" w:hAnsi="Times New Roman" w:cs="Times New Roman"/>
          <w:sz w:val="24"/>
          <w:szCs w:val="24"/>
        </w:rPr>
        <w:t xml:space="preserve"> </w:t>
      </w:r>
      <w:r w:rsidRPr="009A2094">
        <w:rPr>
          <w:rFonts w:ascii="Times New Roman" w:hAnsi="Times New Roman" w:cs="Times New Roman"/>
          <w:sz w:val="24"/>
          <w:szCs w:val="24"/>
        </w:rPr>
        <w:t xml:space="preserve">городского </w:t>
      </w:r>
      <w:r w:rsidR="00264697">
        <w:rPr>
          <w:rFonts w:ascii="Times New Roman" w:hAnsi="Times New Roman" w:cs="Times New Roman"/>
          <w:sz w:val="24"/>
          <w:szCs w:val="24"/>
        </w:rPr>
        <w:t>поселения</w:t>
      </w:r>
      <w:r w:rsidRPr="009A2094">
        <w:rPr>
          <w:rFonts w:ascii="Times New Roman" w:hAnsi="Times New Roman" w:cs="Times New Roman"/>
          <w:sz w:val="24"/>
          <w:szCs w:val="24"/>
        </w:rPr>
        <w:t xml:space="preserve"> системы теплоснабжения с открытым типом присоединения горячего водоснабжения отсутствуют. </w:t>
      </w:r>
    </w:p>
    <w:p w14:paraId="05D70B9C" w14:textId="77777777" w:rsidR="00EF1AAD" w:rsidRDefault="00EF1AAD" w:rsidP="009A2094">
      <w:pPr>
        <w:ind w:firstLine="426"/>
        <w:jc w:val="both"/>
        <w:rPr>
          <w:rFonts w:ascii="Times New Roman" w:hAnsi="Times New Roman" w:cs="Times New Roman"/>
          <w:b/>
          <w:bCs/>
          <w:i/>
          <w:iCs/>
          <w:sz w:val="24"/>
          <w:szCs w:val="24"/>
        </w:rPr>
      </w:pPr>
    </w:p>
    <w:p w14:paraId="5E5BFEA6" w14:textId="77777777" w:rsidR="00EF1AAD" w:rsidRDefault="00EF1AAD" w:rsidP="009A2094">
      <w:pPr>
        <w:ind w:firstLine="426"/>
        <w:jc w:val="both"/>
        <w:rPr>
          <w:rFonts w:ascii="Times New Roman" w:hAnsi="Times New Roman" w:cs="Times New Roman"/>
          <w:b/>
          <w:bCs/>
          <w:i/>
          <w:iCs/>
          <w:sz w:val="24"/>
          <w:szCs w:val="24"/>
        </w:rPr>
      </w:pPr>
    </w:p>
    <w:p w14:paraId="5ADF4BFC" w14:textId="25E50776" w:rsidR="009A2094" w:rsidRDefault="009A2094" w:rsidP="009A2094">
      <w:pPr>
        <w:ind w:firstLine="426"/>
        <w:jc w:val="both"/>
        <w:rPr>
          <w:rFonts w:ascii="Times New Roman" w:hAnsi="Times New Roman" w:cs="Times New Roman"/>
          <w:b/>
          <w:bCs/>
          <w:i/>
          <w:iCs/>
          <w:sz w:val="24"/>
          <w:szCs w:val="24"/>
        </w:rPr>
      </w:pPr>
      <w:r w:rsidRPr="009A2094">
        <w:rPr>
          <w:rFonts w:ascii="Times New Roman" w:hAnsi="Times New Roman" w:cs="Times New Roman"/>
          <w:b/>
          <w:bCs/>
          <w:i/>
          <w:iCs/>
          <w:sz w:val="24"/>
          <w:szCs w:val="24"/>
        </w:rPr>
        <w:t xml:space="preserve">12.3 Расчеты эффективности инвестиций </w:t>
      </w:r>
    </w:p>
    <w:p w14:paraId="5A513914" w14:textId="77777777" w:rsidR="00264697" w:rsidRDefault="009A2094" w:rsidP="009A2094">
      <w:pPr>
        <w:ind w:firstLine="426"/>
        <w:jc w:val="both"/>
        <w:rPr>
          <w:rFonts w:ascii="Times New Roman" w:hAnsi="Times New Roman" w:cs="Times New Roman"/>
          <w:sz w:val="24"/>
          <w:szCs w:val="24"/>
        </w:rPr>
      </w:pPr>
      <w:r w:rsidRPr="009A2094">
        <w:rPr>
          <w:rFonts w:ascii="Times New Roman" w:hAnsi="Times New Roman" w:cs="Times New Roman"/>
          <w:sz w:val="24"/>
          <w:szCs w:val="24"/>
        </w:rPr>
        <w:t>Мероприятия, предложенные к реализации в схеме теплоснабжения</w:t>
      </w:r>
      <w:r w:rsidRPr="009A2094">
        <w:rPr>
          <w:rFonts w:ascii="Times New Roman" w:hAnsi="Times New Roman" w:cs="Times New Roman"/>
          <w:b/>
          <w:bCs/>
          <w:i/>
          <w:iCs/>
          <w:sz w:val="24"/>
          <w:szCs w:val="24"/>
        </w:rPr>
        <w:t xml:space="preserve"> </w:t>
      </w:r>
      <w:r w:rsidRPr="009A2094">
        <w:rPr>
          <w:rFonts w:ascii="Times New Roman" w:hAnsi="Times New Roman" w:cs="Times New Roman"/>
          <w:sz w:val="24"/>
          <w:szCs w:val="24"/>
        </w:rPr>
        <w:t xml:space="preserve">городского </w:t>
      </w:r>
      <w:r w:rsidR="00264697">
        <w:rPr>
          <w:rFonts w:ascii="Times New Roman" w:hAnsi="Times New Roman" w:cs="Times New Roman"/>
          <w:sz w:val="24"/>
          <w:szCs w:val="24"/>
        </w:rPr>
        <w:t>поселения</w:t>
      </w:r>
      <w:r w:rsidRPr="009A2094">
        <w:rPr>
          <w:rFonts w:ascii="Times New Roman" w:hAnsi="Times New Roman" w:cs="Times New Roman"/>
          <w:sz w:val="24"/>
          <w:szCs w:val="24"/>
        </w:rPr>
        <w:t xml:space="preserve">, делятся на два типа: мероприятия, обеспечивающие нормативную надежность функционирования систем теплоснабжения, а также инвестиционные мероприятия, обеспечивающие снижение затрат на эксплуатацию и обеспечение тепловой энергией новых перспективных потребителей. Ключевой разницей данных типов мероприятий является отсутствие возможности рациональной окупаемости мероприятий первого типа, как, например, замена ветхих тепловых сетей, так как в случае реализации будет обеспечиваться нормативный уровень надежности теплоснабжения, который не принесет значительного сокращения затрат или дополнительного отпуска тепловой энергии (за исключением сокращения величины тепловых потерь через изоляцию). </w:t>
      </w:r>
    </w:p>
    <w:p w14:paraId="3613A33E" w14:textId="58A2FC95" w:rsidR="00264697" w:rsidRDefault="009A2094" w:rsidP="009A2094">
      <w:pPr>
        <w:ind w:firstLine="426"/>
        <w:jc w:val="both"/>
        <w:rPr>
          <w:rFonts w:ascii="Times New Roman" w:hAnsi="Times New Roman" w:cs="Times New Roman"/>
          <w:sz w:val="24"/>
          <w:szCs w:val="24"/>
        </w:rPr>
      </w:pPr>
      <w:r w:rsidRPr="009A2094">
        <w:rPr>
          <w:rFonts w:ascii="Times New Roman" w:hAnsi="Times New Roman" w:cs="Times New Roman"/>
          <w:sz w:val="24"/>
          <w:szCs w:val="24"/>
        </w:rPr>
        <w:t xml:space="preserve">Для оценки экономической эффективности мероприятий второго типа по развитию источников тепловой энергии и тепловых сетей необходимо оценить суммарное изменение затрат в системе, получаемое от реализации предлагаемых мероприятий. </w:t>
      </w:r>
    </w:p>
    <w:p w14:paraId="3EFA8F64" w14:textId="77777777" w:rsidR="00264697" w:rsidRDefault="009A2094" w:rsidP="009A2094">
      <w:pPr>
        <w:ind w:firstLine="426"/>
        <w:jc w:val="both"/>
        <w:rPr>
          <w:rFonts w:ascii="Times New Roman" w:hAnsi="Times New Roman" w:cs="Times New Roman"/>
          <w:sz w:val="24"/>
          <w:szCs w:val="24"/>
        </w:rPr>
      </w:pPr>
      <w:r w:rsidRPr="009A2094">
        <w:rPr>
          <w:rFonts w:ascii="Times New Roman" w:hAnsi="Times New Roman" w:cs="Times New Roman"/>
          <w:sz w:val="24"/>
          <w:szCs w:val="24"/>
        </w:rPr>
        <w:t xml:space="preserve">Целесообразность осуществления проекта рассчитывается благодаря системе следующих показателей: </w:t>
      </w:r>
    </w:p>
    <w:p w14:paraId="33026229" w14:textId="77777777" w:rsidR="00264697" w:rsidRDefault="009A2094" w:rsidP="009A2094">
      <w:pPr>
        <w:ind w:firstLine="426"/>
        <w:jc w:val="both"/>
        <w:rPr>
          <w:rFonts w:ascii="Times New Roman" w:hAnsi="Times New Roman" w:cs="Times New Roman"/>
          <w:sz w:val="24"/>
          <w:szCs w:val="24"/>
        </w:rPr>
      </w:pPr>
      <w:r w:rsidRPr="009A2094">
        <w:rPr>
          <w:rFonts w:ascii="Times New Roman" w:hAnsi="Times New Roman" w:cs="Times New Roman"/>
          <w:sz w:val="24"/>
          <w:szCs w:val="24"/>
        </w:rPr>
        <w:t xml:space="preserve">1) Чистый дисконтированный доход (ЧДД или NPV), который определяется как разность между дисконтированным системным эффектом и дисконтированными затратами: ЧДД=Э-З, где Э – суммарное снижение затрат в системе теплоснабжения, дисконтированное на момент расчетов, т.е. на 2018 год; З – дисконтированные затраты, связанные с сооружением объекта. </w:t>
      </w:r>
    </w:p>
    <w:p w14:paraId="2CF418E3" w14:textId="77777777" w:rsidR="00264697" w:rsidRDefault="009A2094" w:rsidP="009A2094">
      <w:pPr>
        <w:ind w:firstLine="426"/>
        <w:jc w:val="both"/>
        <w:rPr>
          <w:rFonts w:ascii="Times New Roman" w:hAnsi="Times New Roman" w:cs="Times New Roman"/>
          <w:sz w:val="24"/>
          <w:szCs w:val="24"/>
        </w:rPr>
      </w:pPr>
      <w:r w:rsidRPr="009A2094">
        <w:rPr>
          <w:rFonts w:ascii="Times New Roman" w:hAnsi="Times New Roman" w:cs="Times New Roman"/>
          <w:sz w:val="24"/>
          <w:szCs w:val="24"/>
        </w:rPr>
        <w:t xml:space="preserve">2) Индекс доходности (ИД или PI) - отношение дисконтированного системного эффекта к дисконтированным затратам: ИД=Э/З. </w:t>
      </w:r>
    </w:p>
    <w:p w14:paraId="59668086" w14:textId="77777777" w:rsidR="00264697" w:rsidRDefault="009A2094" w:rsidP="009A2094">
      <w:pPr>
        <w:ind w:firstLine="426"/>
        <w:jc w:val="both"/>
        <w:rPr>
          <w:rFonts w:ascii="Times New Roman" w:hAnsi="Times New Roman" w:cs="Times New Roman"/>
          <w:sz w:val="24"/>
          <w:szCs w:val="24"/>
        </w:rPr>
      </w:pPr>
      <w:r w:rsidRPr="009A2094">
        <w:rPr>
          <w:rFonts w:ascii="Times New Roman" w:hAnsi="Times New Roman" w:cs="Times New Roman"/>
          <w:sz w:val="24"/>
          <w:szCs w:val="24"/>
        </w:rPr>
        <w:t xml:space="preserve">3) Внутренняя норма доходности (ВНД или IRR) - ставка дисконтирования, при которой ЧДД равен нулю. </w:t>
      </w:r>
    </w:p>
    <w:p w14:paraId="67C25796" w14:textId="186D6BB7" w:rsidR="00264697" w:rsidRDefault="009A2094" w:rsidP="009A2094">
      <w:pPr>
        <w:ind w:firstLine="426"/>
        <w:jc w:val="both"/>
        <w:rPr>
          <w:rFonts w:ascii="Times New Roman" w:hAnsi="Times New Roman" w:cs="Times New Roman"/>
          <w:sz w:val="24"/>
          <w:szCs w:val="24"/>
        </w:rPr>
      </w:pPr>
      <w:r w:rsidRPr="009A2094">
        <w:rPr>
          <w:rFonts w:ascii="Times New Roman" w:hAnsi="Times New Roman" w:cs="Times New Roman"/>
          <w:sz w:val="24"/>
          <w:szCs w:val="24"/>
        </w:rPr>
        <w:t>4) Срок окупаемости капиталовложений -</w:t>
      </w:r>
      <w:r w:rsidR="00EF1AAD">
        <w:rPr>
          <w:rFonts w:ascii="Times New Roman" w:hAnsi="Times New Roman" w:cs="Times New Roman"/>
          <w:sz w:val="24"/>
          <w:szCs w:val="24"/>
        </w:rPr>
        <w:t xml:space="preserve"> </w:t>
      </w:r>
      <w:r w:rsidRPr="009A2094">
        <w:rPr>
          <w:rFonts w:ascii="Times New Roman" w:hAnsi="Times New Roman" w:cs="Times New Roman"/>
          <w:sz w:val="24"/>
          <w:szCs w:val="24"/>
        </w:rPr>
        <w:t xml:space="preserve">это год, в котором разность (Э-З) становится положительной и остается таковой до конца расчетного периода. Оценка экономической эффективности производится для всех мероприятий Схемы теплоснабжения (в целом по городу). </w:t>
      </w:r>
    </w:p>
    <w:p w14:paraId="15E6F71E" w14:textId="77777777" w:rsidR="00264697" w:rsidRDefault="009A2094" w:rsidP="009A2094">
      <w:pPr>
        <w:ind w:firstLine="426"/>
        <w:jc w:val="both"/>
        <w:rPr>
          <w:rFonts w:ascii="Times New Roman" w:hAnsi="Times New Roman" w:cs="Times New Roman"/>
          <w:sz w:val="24"/>
          <w:szCs w:val="24"/>
        </w:rPr>
      </w:pPr>
      <w:r w:rsidRPr="009A2094">
        <w:rPr>
          <w:rFonts w:ascii="Times New Roman" w:hAnsi="Times New Roman" w:cs="Times New Roman"/>
          <w:sz w:val="24"/>
          <w:szCs w:val="24"/>
        </w:rPr>
        <w:t xml:space="preserve">При этом учитываются положительные и отрицательные денежные потоки, возникающие в период реализации мероприятий, предусмотренных настоящей Схемой теплоснабжения. Расходы, учитываемые при формировании результатов финансово-хозяйственной деятельности ТСО, определяются по материалам тарифных дел. </w:t>
      </w:r>
    </w:p>
    <w:p w14:paraId="42ECCF2F" w14:textId="25A71540" w:rsidR="009A2094" w:rsidRPr="009A2094" w:rsidRDefault="009A2094" w:rsidP="009A2094">
      <w:pPr>
        <w:ind w:firstLine="426"/>
        <w:jc w:val="both"/>
        <w:rPr>
          <w:rFonts w:ascii="Times New Roman" w:hAnsi="Times New Roman" w:cs="Times New Roman"/>
          <w:b/>
          <w:bCs/>
          <w:i/>
          <w:iCs/>
          <w:sz w:val="24"/>
          <w:szCs w:val="24"/>
        </w:rPr>
      </w:pPr>
      <w:r w:rsidRPr="009A2094">
        <w:rPr>
          <w:rFonts w:ascii="Times New Roman" w:hAnsi="Times New Roman" w:cs="Times New Roman"/>
          <w:sz w:val="24"/>
          <w:szCs w:val="24"/>
        </w:rPr>
        <w:t xml:space="preserve">В расчетах учитываются следующие денежные потоки: </w:t>
      </w:r>
    </w:p>
    <w:p w14:paraId="1185416B" w14:textId="58940E13" w:rsidR="009A2094" w:rsidRDefault="009A2094" w:rsidP="009A2094">
      <w:pPr>
        <w:ind w:firstLine="426"/>
        <w:jc w:val="both"/>
        <w:rPr>
          <w:rFonts w:ascii="Times New Roman" w:hAnsi="Times New Roman" w:cs="Times New Roman"/>
          <w:sz w:val="24"/>
          <w:szCs w:val="24"/>
        </w:rPr>
      </w:pPr>
      <w:r w:rsidRPr="009A2094">
        <w:rPr>
          <w:rFonts w:ascii="Times New Roman" w:hAnsi="Times New Roman" w:cs="Times New Roman"/>
          <w:sz w:val="24"/>
          <w:szCs w:val="24"/>
        </w:rPr>
        <w:lastRenderedPageBreak/>
        <w:t xml:space="preserve">1. Выручка. Для определения выручки, получаемой от прироста объемов производства (отпуска) тепловой энергии, используется средний расчетный тариф для конечного потребителя, с учетом соответствующего вида инфляции МЭР. Фактическая (базовая) величина полезного отпуска принимается по данным тарифных дел. Расчетное изменение отпусков тепловой энергии применяется к базовому отпуску. Выручка по группам проектов, предусматривающим мероприятия по строительству тепловых сетей, определяется расчётными удельными затратами на подключение 1 Гкал/ч мощности потребления к тепловым сетям новых перспективных потребителей. Эти затраты определяются в отношении к суммарной перспективной подключаемой нагрузке без учета изменения зон деятельности теплоисточников. </w:t>
      </w:r>
    </w:p>
    <w:p w14:paraId="69EA42D9" w14:textId="402B4F75" w:rsidR="009A2094" w:rsidRDefault="009A2094" w:rsidP="009A2094">
      <w:pPr>
        <w:ind w:firstLine="426"/>
        <w:jc w:val="both"/>
        <w:rPr>
          <w:rFonts w:ascii="Times New Roman" w:hAnsi="Times New Roman" w:cs="Times New Roman"/>
          <w:sz w:val="24"/>
          <w:szCs w:val="24"/>
        </w:rPr>
      </w:pPr>
      <w:r w:rsidRPr="009A2094">
        <w:rPr>
          <w:rFonts w:ascii="Times New Roman" w:hAnsi="Times New Roman" w:cs="Times New Roman"/>
          <w:sz w:val="24"/>
          <w:szCs w:val="24"/>
        </w:rPr>
        <w:t>2. Изменение топливных затрат. Стоимость различных видов топлива, используемых на источниках тепловой энергии</w:t>
      </w:r>
      <w:r>
        <w:rPr>
          <w:rFonts w:ascii="Times New Roman" w:hAnsi="Times New Roman" w:cs="Times New Roman"/>
          <w:sz w:val="24"/>
          <w:szCs w:val="24"/>
        </w:rPr>
        <w:t>,</w:t>
      </w:r>
      <w:r w:rsidRPr="009A2094">
        <w:rPr>
          <w:rFonts w:ascii="Times New Roman" w:hAnsi="Times New Roman" w:cs="Times New Roman"/>
          <w:sz w:val="24"/>
          <w:szCs w:val="24"/>
        </w:rPr>
        <w:t xml:space="preserve"> принимается по фактическим ценам, с учетом индексации на соответствующий вид инфляции по данным МЭР. </w:t>
      </w:r>
    </w:p>
    <w:p w14:paraId="2CEA33EF" w14:textId="2FD71917" w:rsidR="009A2094" w:rsidRDefault="009A2094" w:rsidP="009A2094">
      <w:pPr>
        <w:ind w:firstLine="426"/>
        <w:jc w:val="both"/>
        <w:rPr>
          <w:rFonts w:ascii="Times New Roman" w:hAnsi="Times New Roman" w:cs="Times New Roman"/>
          <w:sz w:val="24"/>
          <w:szCs w:val="24"/>
        </w:rPr>
      </w:pPr>
      <w:r w:rsidRPr="009A2094">
        <w:rPr>
          <w:rFonts w:ascii="Times New Roman" w:hAnsi="Times New Roman" w:cs="Times New Roman"/>
          <w:sz w:val="24"/>
          <w:szCs w:val="24"/>
        </w:rPr>
        <w:t xml:space="preserve">3. Амортизационные отчисления. Определяются исходя из стоимости объектов основных средств и срока их полезного использования, в соответствии с “Классификацией основных средств, включаемых в амортизационные группы”, утверждённой Постановлением Правительства РФ №1 от 1 января 2002 г.; </w:t>
      </w:r>
    </w:p>
    <w:p w14:paraId="447D3130" w14:textId="11D4D489" w:rsidR="009A2094" w:rsidRDefault="009A2094" w:rsidP="009A2094">
      <w:pPr>
        <w:ind w:firstLine="426"/>
        <w:jc w:val="both"/>
        <w:rPr>
          <w:rFonts w:ascii="Times New Roman" w:hAnsi="Times New Roman" w:cs="Times New Roman"/>
          <w:sz w:val="24"/>
          <w:szCs w:val="24"/>
        </w:rPr>
      </w:pPr>
      <w:r w:rsidRPr="009A2094">
        <w:rPr>
          <w:rFonts w:ascii="Times New Roman" w:hAnsi="Times New Roman" w:cs="Times New Roman"/>
          <w:sz w:val="24"/>
          <w:szCs w:val="24"/>
        </w:rPr>
        <w:t xml:space="preserve">4. Затраты на техническое обслуживание (ТО) и ремонт объектов основных средств (отчисления в ремонтный фонд). Затраты на техническое обслуживание (ТО) и ремонты определяются на основании СО 34.20.611-2003. Данный документ устанавливает нормативы затрат на ремонт по отдельным видам и группам основных средств энергопредприятий в процентах от балансовой стоимости в ценах по состоянию на 1 января 1991 года. Порядок пересчета балансовой стоимости основных средств в цены по состоянию на 01.01.91 г., порядок определения нормативной величины затрат и пересчета их в текущие цены определен в СО 34.20.609- 2003. </w:t>
      </w:r>
    </w:p>
    <w:p w14:paraId="1EACDB6B" w14:textId="5ECEF440" w:rsidR="009A2094" w:rsidRPr="009A2094" w:rsidRDefault="009A2094" w:rsidP="009A2094">
      <w:pPr>
        <w:ind w:firstLine="426"/>
        <w:jc w:val="both"/>
        <w:rPr>
          <w:rFonts w:ascii="Times New Roman" w:hAnsi="Times New Roman" w:cs="Times New Roman"/>
          <w:sz w:val="24"/>
          <w:szCs w:val="24"/>
        </w:rPr>
      </w:pPr>
      <w:r w:rsidRPr="009A2094">
        <w:rPr>
          <w:rFonts w:ascii="Times New Roman" w:hAnsi="Times New Roman" w:cs="Times New Roman"/>
          <w:sz w:val="24"/>
          <w:szCs w:val="24"/>
        </w:rPr>
        <w:t>5. Изменение затрат на воду. Стоимость воды определяется по текущей фактической стоимости питьевой воды, с учетом индексации на соответствующий темп инфляции.</w:t>
      </w:r>
    </w:p>
    <w:p w14:paraId="686A5C6E" w14:textId="0CEC4EDE" w:rsidR="009A2094" w:rsidRPr="009A2094" w:rsidRDefault="009A2094" w:rsidP="009A2094">
      <w:pPr>
        <w:ind w:firstLine="426"/>
        <w:jc w:val="both"/>
        <w:rPr>
          <w:rFonts w:ascii="Times New Roman" w:hAnsi="Times New Roman" w:cs="Times New Roman"/>
          <w:sz w:val="24"/>
          <w:szCs w:val="24"/>
        </w:rPr>
      </w:pPr>
      <w:r w:rsidRPr="009A2094">
        <w:rPr>
          <w:rFonts w:ascii="Times New Roman" w:hAnsi="Times New Roman" w:cs="Times New Roman"/>
          <w:sz w:val="24"/>
          <w:szCs w:val="24"/>
        </w:rPr>
        <w:t xml:space="preserve">6. Снижение величины тепловых потерь через изоляцию. </w:t>
      </w:r>
    </w:p>
    <w:p w14:paraId="2CAABFBF" w14:textId="2D4602A4" w:rsidR="009A2094" w:rsidRDefault="009A2094" w:rsidP="00264697">
      <w:pPr>
        <w:ind w:firstLine="426"/>
        <w:jc w:val="both"/>
        <w:rPr>
          <w:rFonts w:ascii="Times New Roman" w:hAnsi="Times New Roman" w:cs="Times New Roman"/>
          <w:sz w:val="24"/>
          <w:szCs w:val="24"/>
        </w:rPr>
      </w:pPr>
      <w:r w:rsidRPr="009A2094">
        <w:rPr>
          <w:rFonts w:ascii="Times New Roman" w:hAnsi="Times New Roman" w:cs="Times New Roman"/>
          <w:sz w:val="24"/>
          <w:szCs w:val="24"/>
        </w:rPr>
        <w:t>Экономическая эффективность инвестиций характеризуется системой показателей, отражающих соотношение затрат и результатов применительно к интересам участников реализации проекта</w:t>
      </w:r>
      <w:r w:rsidR="00264697">
        <w:rPr>
          <w:rFonts w:ascii="Times New Roman" w:hAnsi="Times New Roman" w:cs="Times New Roman"/>
          <w:sz w:val="24"/>
          <w:szCs w:val="24"/>
        </w:rPr>
        <w:t xml:space="preserve"> </w:t>
      </w:r>
      <w:r w:rsidRPr="009A2094">
        <w:rPr>
          <w:rFonts w:ascii="Times New Roman" w:hAnsi="Times New Roman" w:cs="Times New Roman"/>
          <w:sz w:val="24"/>
          <w:szCs w:val="24"/>
        </w:rPr>
        <w:t>и позволяющих судить об экономических преимуществах инвестиций. Показатели эффективности</w:t>
      </w:r>
      <w:r w:rsidR="00264697">
        <w:rPr>
          <w:rFonts w:ascii="Times New Roman" w:hAnsi="Times New Roman" w:cs="Times New Roman"/>
          <w:sz w:val="24"/>
          <w:szCs w:val="24"/>
        </w:rPr>
        <w:t xml:space="preserve"> </w:t>
      </w:r>
      <w:r w:rsidRPr="009A2094">
        <w:rPr>
          <w:rFonts w:ascii="Times New Roman" w:hAnsi="Times New Roman" w:cs="Times New Roman"/>
          <w:sz w:val="24"/>
          <w:szCs w:val="24"/>
        </w:rPr>
        <w:t>инвестиций позволяют определить эффективность вложения средств в тот или иной проект.</w:t>
      </w:r>
      <w:r w:rsidR="00264697">
        <w:rPr>
          <w:rFonts w:ascii="Times New Roman" w:hAnsi="Times New Roman" w:cs="Times New Roman"/>
          <w:sz w:val="24"/>
          <w:szCs w:val="24"/>
        </w:rPr>
        <w:t xml:space="preserve"> </w:t>
      </w:r>
      <w:r w:rsidRPr="009A2094">
        <w:rPr>
          <w:rFonts w:ascii="Times New Roman" w:hAnsi="Times New Roman" w:cs="Times New Roman"/>
          <w:sz w:val="24"/>
          <w:szCs w:val="24"/>
        </w:rPr>
        <w:t>Расчет</w:t>
      </w:r>
      <w:r w:rsidR="00264697">
        <w:rPr>
          <w:rFonts w:ascii="Times New Roman" w:hAnsi="Times New Roman" w:cs="Times New Roman"/>
          <w:sz w:val="24"/>
          <w:szCs w:val="24"/>
        </w:rPr>
        <w:t xml:space="preserve"> </w:t>
      </w:r>
      <w:r w:rsidRPr="009A2094">
        <w:rPr>
          <w:rFonts w:ascii="Times New Roman" w:hAnsi="Times New Roman" w:cs="Times New Roman"/>
          <w:sz w:val="24"/>
          <w:szCs w:val="24"/>
        </w:rPr>
        <w:t>произведен с целью определения потенциальной привлекательности мероприятий Схемы для возможных участников, определения потребности в дополнительном финансировании, а также определения достаточности средств для обеспечения безубыточного функционирования теплоснабжающих предприятий при реализации мероприятий Схемы в сложившихся на момент расчета ценовых</w:t>
      </w:r>
      <w:r w:rsidR="00264697">
        <w:rPr>
          <w:rFonts w:ascii="Times New Roman" w:hAnsi="Times New Roman" w:cs="Times New Roman"/>
          <w:sz w:val="24"/>
          <w:szCs w:val="24"/>
        </w:rPr>
        <w:t xml:space="preserve"> </w:t>
      </w:r>
      <w:r w:rsidRPr="009A2094">
        <w:rPr>
          <w:rFonts w:ascii="Times New Roman" w:hAnsi="Times New Roman" w:cs="Times New Roman"/>
          <w:sz w:val="24"/>
          <w:szCs w:val="24"/>
        </w:rPr>
        <w:t xml:space="preserve">и макроэкономических условиях. </w:t>
      </w:r>
    </w:p>
    <w:p w14:paraId="71E02551" w14:textId="37230416" w:rsidR="00305229" w:rsidRPr="00305229" w:rsidRDefault="00305229" w:rsidP="00305229">
      <w:pPr>
        <w:ind w:firstLine="426"/>
        <w:jc w:val="right"/>
        <w:rPr>
          <w:rFonts w:ascii="Times New Roman" w:hAnsi="Times New Roman" w:cs="Times New Roman"/>
          <w:i/>
          <w:iCs/>
          <w:sz w:val="24"/>
          <w:szCs w:val="24"/>
        </w:rPr>
      </w:pPr>
      <w:r w:rsidRPr="00305229">
        <w:rPr>
          <w:rFonts w:ascii="Times New Roman" w:hAnsi="Times New Roman" w:cs="Times New Roman"/>
          <w:i/>
          <w:iCs/>
          <w:sz w:val="24"/>
          <w:szCs w:val="24"/>
        </w:rPr>
        <w:t>Таблица 2</w:t>
      </w:r>
      <w:r>
        <w:rPr>
          <w:rFonts w:ascii="Times New Roman" w:hAnsi="Times New Roman" w:cs="Times New Roman"/>
          <w:i/>
          <w:iCs/>
          <w:sz w:val="24"/>
          <w:szCs w:val="24"/>
        </w:rPr>
        <w:t>8</w:t>
      </w:r>
    </w:p>
    <w:tbl>
      <w:tblPr>
        <w:tblStyle w:val="ab"/>
        <w:tblW w:w="9634" w:type="dxa"/>
        <w:tblLook w:val="04A0" w:firstRow="1" w:lastRow="0" w:firstColumn="1" w:lastColumn="0" w:noHBand="0" w:noVBand="1"/>
      </w:tblPr>
      <w:tblGrid>
        <w:gridCol w:w="5949"/>
        <w:gridCol w:w="1559"/>
        <w:gridCol w:w="2126"/>
      </w:tblGrid>
      <w:tr w:rsidR="007C5423" w14:paraId="154D364A" w14:textId="77777777" w:rsidTr="007C5423">
        <w:tc>
          <w:tcPr>
            <w:tcW w:w="5949" w:type="dxa"/>
          </w:tcPr>
          <w:p w14:paraId="460F71B0" w14:textId="0A17A20A" w:rsidR="007C5423" w:rsidRDefault="007C5423" w:rsidP="009A2094">
            <w:pPr>
              <w:jc w:val="both"/>
              <w:rPr>
                <w:rFonts w:ascii="Times New Roman" w:hAnsi="Times New Roman" w:cs="Times New Roman"/>
                <w:sz w:val="24"/>
                <w:szCs w:val="24"/>
              </w:rPr>
            </w:pPr>
            <w:r>
              <w:rPr>
                <w:rFonts w:ascii="Times New Roman" w:hAnsi="Times New Roman" w:cs="Times New Roman"/>
                <w:sz w:val="24"/>
                <w:szCs w:val="24"/>
              </w:rPr>
              <w:t>Суммарные затраты</w:t>
            </w:r>
          </w:p>
        </w:tc>
        <w:tc>
          <w:tcPr>
            <w:tcW w:w="1559" w:type="dxa"/>
          </w:tcPr>
          <w:p w14:paraId="5989571C" w14:textId="381CC263" w:rsidR="007C5423" w:rsidRDefault="007C5423" w:rsidP="009A2094">
            <w:pPr>
              <w:jc w:val="both"/>
              <w:rPr>
                <w:rFonts w:ascii="Times New Roman" w:hAnsi="Times New Roman" w:cs="Times New Roman"/>
                <w:sz w:val="24"/>
                <w:szCs w:val="24"/>
              </w:rPr>
            </w:pPr>
            <w:r>
              <w:rPr>
                <w:rFonts w:ascii="Times New Roman" w:hAnsi="Times New Roman" w:cs="Times New Roman"/>
                <w:sz w:val="24"/>
                <w:szCs w:val="24"/>
              </w:rPr>
              <w:t>тыс. руб.</w:t>
            </w:r>
          </w:p>
        </w:tc>
        <w:tc>
          <w:tcPr>
            <w:tcW w:w="2126" w:type="dxa"/>
          </w:tcPr>
          <w:p w14:paraId="04DFB5C7" w14:textId="7389C275" w:rsidR="007C5423" w:rsidRDefault="007C5423" w:rsidP="009A2094">
            <w:pPr>
              <w:jc w:val="both"/>
              <w:rPr>
                <w:rFonts w:ascii="Times New Roman" w:hAnsi="Times New Roman" w:cs="Times New Roman"/>
                <w:sz w:val="24"/>
                <w:szCs w:val="24"/>
              </w:rPr>
            </w:pPr>
            <w:r>
              <w:rPr>
                <w:rFonts w:ascii="Times New Roman" w:hAnsi="Times New Roman" w:cs="Times New Roman"/>
                <w:sz w:val="24"/>
                <w:szCs w:val="24"/>
              </w:rPr>
              <w:t>77080,53</w:t>
            </w:r>
          </w:p>
        </w:tc>
      </w:tr>
      <w:tr w:rsidR="007C5423" w14:paraId="1CCB435A" w14:textId="77777777" w:rsidTr="007C5423">
        <w:tc>
          <w:tcPr>
            <w:tcW w:w="5949" w:type="dxa"/>
          </w:tcPr>
          <w:p w14:paraId="4E2861B0" w14:textId="5E4043AA" w:rsidR="007C5423" w:rsidRPr="007C5423" w:rsidRDefault="007C5423" w:rsidP="009A2094">
            <w:pPr>
              <w:jc w:val="both"/>
              <w:rPr>
                <w:rFonts w:ascii="Times New Roman" w:hAnsi="Times New Roman" w:cs="Times New Roman"/>
                <w:sz w:val="24"/>
                <w:szCs w:val="24"/>
              </w:rPr>
            </w:pPr>
            <w:r>
              <w:rPr>
                <w:rFonts w:ascii="Times New Roman" w:hAnsi="Times New Roman" w:cs="Times New Roman"/>
                <w:sz w:val="24"/>
                <w:szCs w:val="24"/>
              </w:rPr>
              <w:t xml:space="preserve">Чистая приведенная стоимость </w:t>
            </w:r>
            <w:r w:rsidRPr="007C5423">
              <w:rPr>
                <w:rFonts w:ascii="Times New Roman" w:hAnsi="Times New Roman" w:cs="Times New Roman"/>
                <w:sz w:val="24"/>
                <w:szCs w:val="24"/>
              </w:rPr>
              <w:t>(</w:t>
            </w:r>
            <w:r>
              <w:rPr>
                <w:rFonts w:ascii="Times New Roman" w:hAnsi="Times New Roman" w:cs="Times New Roman"/>
                <w:sz w:val="24"/>
                <w:szCs w:val="24"/>
                <w:lang w:val="en-US"/>
              </w:rPr>
              <w:t>NPV</w:t>
            </w:r>
            <w:r w:rsidRPr="007C5423">
              <w:rPr>
                <w:rFonts w:ascii="Times New Roman" w:hAnsi="Times New Roman" w:cs="Times New Roman"/>
                <w:sz w:val="24"/>
                <w:szCs w:val="24"/>
              </w:rPr>
              <w:t>)</w:t>
            </w:r>
            <w:r>
              <w:rPr>
                <w:rFonts w:ascii="Times New Roman" w:hAnsi="Times New Roman" w:cs="Times New Roman"/>
                <w:sz w:val="24"/>
                <w:szCs w:val="24"/>
              </w:rPr>
              <w:t xml:space="preserve"> к 30 году</w:t>
            </w:r>
          </w:p>
        </w:tc>
        <w:tc>
          <w:tcPr>
            <w:tcW w:w="1559" w:type="dxa"/>
          </w:tcPr>
          <w:p w14:paraId="7E388E9A" w14:textId="67AC8CEC" w:rsidR="007C5423" w:rsidRDefault="007C5423" w:rsidP="009A2094">
            <w:pPr>
              <w:jc w:val="both"/>
              <w:rPr>
                <w:rFonts w:ascii="Times New Roman" w:hAnsi="Times New Roman" w:cs="Times New Roman"/>
                <w:sz w:val="24"/>
                <w:szCs w:val="24"/>
              </w:rPr>
            </w:pPr>
            <w:r>
              <w:rPr>
                <w:rFonts w:ascii="Times New Roman" w:hAnsi="Times New Roman" w:cs="Times New Roman"/>
                <w:sz w:val="24"/>
                <w:szCs w:val="24"/>
              </w:rPr>
              <w:t>тыс. руб.</w:t>
            </w:r>
          </w:p>
        </w:tc>
        <w:tc>
          <w:tcPr>
            <w:tcW w:w="2126" w:type="dxa"/>
          </w:tcPr>
          <w:p w14:paraId="5AC398D6" w14:textId="7FBF84FB" w:rsidR="007C5423" w:rsidRDefault="007C5423" w:rsidP="009A2094">
            <w:pPr>
              <w:jc w:val="both"/>
              <w:rPr>
                <w:rFonts w:ascii="Times New Roman" w:hAnsi="Times New Roman" w:cs="Times New Roman"/>
                <w:sz w:val="24"/>
                <w:szCs w:val="24"/>
              </w:rPr>
            </w:pPr>
            <w:r>
              <w:rPr>
                <w:rFonts w:ascii="Times New Roman" w:hAnsi="Times New Roman" w:cs="Times New Roman"/>
                <w:sz w:val="24"/>
                <w:szCs w:val="24"/>
              </w:rPr>
              <w:t>31240</w:t>
            </w:r>
          </w:p>
        </w:tc>
      </w:tr>
      <w:tr w:rsidR="007C5423" w14:paraId="3A7D69A5" w14:textId="77777777" w:rsidTr="007C5423">
        <w:tc>
          <w:tcPr>
            <w:tcW w:w="5949" w:type="dxa"/>
          </w:tcPr>
          <w:p w14:paraId="71BA9C6F" w14:textId="7180BA4F" w:rsidR="007C5423" w:rsidRPr="007C5423" w:rsidRDefault="007C5423" w:rsidP="009A2094">
            <w:pPr>
              <w:jc w:val="both"/>
              <w:rPr>
                <w:rFonts w:ascii="Times New Roman" w:hAnsi="Times New Roman" w:cs="Times New Roman"/>
                <w:sz w:val="24"/>
                <w:szCs w:val="24"/>
                <w:lang w:val="en-US"/>
              </w:rPr>
            </w:pPr>
            <w:r>
              <w:rPr>
                <w:rFonts w:ascii="Times New Roman" w:hAnsi="Times New Roman" w:cs="Times New Roman"/>
                <w:sz w:val="24"/>
                <w:szCs w:val="24"/>
              </w:rPr>
              <w:t xml:space="preserve">Простой срок окупаемости </w:t>
            </w:r>
            <w:r>
              <w:rPr>
                <w:rFonts w:ascii="Times New Roman" w:hAnsi="Times New Roman" w:cs="Times New Roman"/>
                <w:sz w:val="24"/>
                <w:szCs w:val="24"/>
                <w:lang w:val="en-US"/>
              </w:rPr>
              <w:t>(PP)</w:t>
            </w:r>
          </w:p>
        </w:tc>
        <w:tc>
          <w:tcPr>
            <w:tcW w:w="1559" w:type="dxa"/>
          </w:tcPr>
          <w:p w14:paraId="1F104A7C" w14:textId="1B5ED64D" w:rsidR="007C5423" w:rsidRPr="007C5423" w:rsidRDefault="007C5423" w:rsidP="009A2094">
            <w:pPr>
              <w:jc w:val="both"/>
              <w:rPr>
                <w:rFonts w:ascii="Times New Roman" w:hAnsi="Times New Roman" w:cs="Times New Roman"/>
                <w:sz w:val="24"/>
                <w:szCs w:val="24"/>
              </w:rPr>
            </w:pPr>
            <w:r>
              <w:rPr>
                <w:rFonts w:ascii="Times New Roman" w:hAnsi="Times New Roman" w:cs="Times New Roman"/>
                <w:sz w:val="24"/>
                <w:szCs w:val="24"/>
              </w:rPr>
              <w:t>лет</w:t>
            </w:r>
          </w:p>
        </w:tc>
        <w:tc>
          <w:tcPr>
            <w:tcW w:w="2126" w:type="dxa"/>
          </w:tcPr>
          <w:p w14:paraId="4F0629C6" w14:textId="54DC2200" w:rsidR="007C5423" w:rsidRDefault="007C5423" w:rsidP="009A2094">
            <w:pPr>
              <w:jc w:val="both"/>
              <w:rPr>
                <w:rFonts w:ascii="Times New Roman" w:hAnsi="Times New Roman" w:cs="Times New Roman"/>
                <w:sz w:val="24"/>
                <w:szCs w:val="24"/>
              </w:rPr>
            </w:pPr>
            <w:r>
              <w:rPr>
                <w:rFonts w:ascii="Times New Roman" w:hAnsi="Times New Roman" w:cs="Times New Roman"/>
                <w:sz w:val="24"/>
                <w:szCs w:val="24"/>
              </w:rPr>
              <w:t>5,5</w:t>
            </w:r>
          </w:p>
        </w:tc>
      </w:tr>
      <w:tr w:rsidR="007C5423" w14:paraId="0D0202CD" w14:textId="77777777" w:rsidTr="007C5423">
        <w:tc>
          <w:tcPr>
            <w:tcW w:w="5949" w:type="dxa"/>
          </w:tcPr>
          <w:p w14:paraId="3CE3A5F8" w14:textId="1F270773" w:rsidR="007C5423" w:rsidRPr="007C5423" w:rsidRDefault="007C5423" w:rsidP="009A2094">
            <w:pPr>
              <w:jc w:val="both"/>
              <w:rPr>
                <w:rFonts w:ascii="Times New Roman" w:hAnsi="Times New Roman" w:cs="Times New Roman"/>
                <w:sz w:val="24"/>
                <w:szCs w:val="24"/>
                <w:lang w:val="en-US"/>
              </w:rPr>
            </w:pPr>
            <w:r>
              <w:rPr>
                <w:rFonts w:ascii="Times New Roman" w:hAnsi="Times New Roman" w:cs="Times New Roman"/>
                <w:sz w:val="24"/>
                <w:szCs w:val="24"/>
              </w:rPr>
              <w:t xml:space="preserve">Дисконтированный срок окупаемости </w:t>
            </w:r>
            <w:r>
              <w:rPr>
                <w:rFonts w:ascii="Times New Roman" w:hAnsi="Times New Roman" w:cs="Times New Roman"/>
                <w:sz w:val="24"/>
                <w:szCs w:val="24"/>
                <w:lang w:val="en-US"/>
              </w:rPr>
              <w:t>(DPP)</w:t>
            </w:r>
          </w:p>
        </w:tc>
        <w:tc>
          <w:tcPr>
            <w:tcW w:w="1559" w:type="dxa"/>
          </w:tcPr>
          <w:p w14:paraId="0462DF82" w14:textId="00497801" w:rsidR="007C5423" w:rsidRDefault="007C5423" w:rsidP="009A2094">
            <w:pPr>
              <w:jc w:val="both"/>
              <w:rPr>
                <w:rFonts w:ascii="Times New Roman" w:hAnsi="Times New Roman" w:cs="Times New Roman"/>
                <w:sz w:val="24"/>
                <w:szCs w:val="24"/>
              </w:rPr>
            </w:pPr>
            <w:r>
              <w:rPr>
                <w:rFonts w:ascii="Times New Roman" w:hAnsi="Times New Roman" w:cs="Times New Roman"/>
                <w:sz w:val="24"/>
                <w:szCs w:val="24"/>
              </w:rPr>
              <w:t>лет</w:t>
            </w:r>
          </w:p>
        </w:tc>
        <w:tc>
          <w:tcPr>
            <w:tcW w:w="2126" w:type="dxa"/>
          </w:tcPr>
          <w:p w14:paraId="60252B7B" w14:textId="59719B1A" w:rsidR="007C5423" w:rsidRDefault="007C5423" w:rsidP="009A2094">
            <w:pPr>
              <w:jc w:val="both"/>
              <w:rPr>
                <w:rFonts w:ascii="Times New Roman" w:hAnsi="Times New Roman" w:cs="Times New Roman"/>
                <w:sz w:val="24"/>
                <w:szCs w:val="24"/>
              </w:rPr>
            </w:pPr>
            <w:r>
              <w:rPr>
                <w:rFonts w:ascii="Times New Roman" w:hAnsi="Times New Roman" w:cs="Times New Roman"/>
                <w:sz w:val="24"/>
                <w:szCs w:val="24"/>
              </w:rPr>
              <w:t>6,3</w:t>
            </w:r>
          </w:p>
        </w:tc>
      </w:tr>
      <w:tr w:rsidR="007C5423" w14:paraId="337B7769" w14:textId="77777777" w:rsidTr="007C5423">
        <w:tc>
          <w:tcPr>
            <w:tcW w:w="5949" w:type="dxa"/>
          </w:tcPr>
          <w:p w14:paraId="21322247" w14:textId="488C030F" w:rsidR="007C5423" w:rsidRPr="007C5423" w:rsidRDefault="007C5423" w:rsidP="009A2094">
            <w:pPr>
              <w:jc w:val="both"/>
              <w:rPr>
                <w:rFonts w:ascii="Times New Roman" w:hAnsi="Times New Roman" w:cs="Times New Roman"/>
                <w:sz w:val="24"/>
                <w:szCs w:val="24"/>
                <w:lang w:val="en-US"/>
              </w:rPr>
            </w:pPr>
            <w:r>
              <w:rPr>
                <w:rFonts w:ascii="Times New Roman" w:hAnsi="Times New Roman" w:cs="Times New Roman"/>
                <w:sz w:val="24"/>
                <w:szCs w:val="24"/>
              </w:rPr>
              <w:t xml:space="preserve">Внутренняя норма рентабельности </w:t>
            </w:r>
            <w:r>
              <w:rPr>
                <w:rFonts w:ascii="Times New Roman" w:hAnsi="Times New Roman" w:cs="Times New Roman"/>
                <w:sz w:val="24"/>
                <w:szCs w:val="24"/>
                <w:lang w:val="en-US"/>
              </w:rPr>
              <w:t>(IRR)</w:t>
            </w:r>
          </w:p>
        </w:tc>
        <w:tc>
          <w:tcPr>
            <w:tcW w:w="1559" w:type="dxa"/>
          </w:tcPr>
          <w:p w14:paraId="1B59D34A" w14:textId="2B3C5797" w:rsidR="007C5423" w:rsidRPr="007C5423" w:rsidRDefault="007C5423" w:rsidP="009A2094">
            <w:pPr>
              <w:jc w:val="both"/>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2126" w:type="dxa"/>
          </w:tcPr>
          <w:p w14:paraId="600B7B06" w14:textId="664AC5F9" w:rsidR="007C5423" w:rsidRDefault="007C5423" w:rsidP="009A2094">
            <w:pPr>
              <w:jc w:val="both"/>
              <w:rPr>
                <w:rFonts w:ascii="Times New Roman" w:hAnsi="Times New Roman" w:cs="Times New Roman"/>
                <w:sz w:val="24"/>
                <w:szCs w:val="24"/>
              </w:rPr>
            </w:pPr>
            <w:r>
              <w:rPr>
                <w:rFonts w:ascii="Times New Roman" w:hAnsi="Times New Roman" w:cs="Times New Roman"/>
                <w:sz w:val="24"/>
                <w:szCs w:val="24"/>
              </w:rPr>
              <w:t>14,8</w:t>
            </w:r>
          </w:p>
        </w:tc>
      </w:tr>
    </w:tbl>
    <w:p w14:paraId="50B1BD3B" w14:textId="7F4264FE" w:rsidR="009A2094" w:rsidRDefault="007C5423" w:rsidP="008556CB">
      <w:pPr>
        <w:ind w:firstLine="426"/>
        <w:jc w:val="center"/>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4EE19937" wp14:editId="2EC1C3EA">
            <wp:extent cx="4976037" cy="2498651"/>
            <wp:effectExtent l="0" t="0" r="15240" b="16510"/>
            <wp:docPr id="40" name="Диаграмма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1296FA4" w14:textId="524BC172" w:rsidR="008556CB" w:rsidRPr="008556CB" w:rsidRDefault="008556CB" w:rsidP="008556CB">
      <w:pPr>
        <w:ind w:firstLine="426"/>
        <w:jc w:val="center"/>
        <w:rPr>
          <w:rFonts w:ascii="Times New Roman" w:hAnsi="Times New Roman" w:cs="Times New Roman"/>
          <w:i/>
          <w:iCs/>
          <w:sz w:val="20"/>
          <w:szCs w:val="20"/>
        </w:rPr>
      </w:pPr>
      <w:r w:rsidRPr="008556CB">
        <w:rPr>
          <w:rFonts w:ascii="Times New Roman" w:hAnsi="Times New Roman" w:cs="Times New Roman"/>
          <w:i/>
          <w:iCs/>
          <w:sz w:val="20"/>
          <w:szCs w:val="20"/>
        </w:rPr>
        <w:t>Дисконтированный поток, тыс. руб.</w:t>
      </w:r>
    </w:p>
    <w:p w14:paraId="1EEF9D47" w14:textId="2C512A24" w:rsidR="009A2094" w:rsidRPr="009A2094" w:rsidRDefault="009A2094" w:rsidP="008556CB">
      <w:pPr>
        <w:ind w:firstLine="426"/>
        <w:jc w:val="both"/>
        <w:rPr>
          <w:rFonts w:ascii="Times New Roman" w:hAnsi="Times New Roman" w:cs="Times New Roman"/>
          <w:sz w:val="24"/>
          <w:szCs w:val="24"/>
        </w:rPr>
      </w:pPr>
      <w:r w:rsidRPr="009A2094">
        <w:rPr>
          <w:rFonts w:ascii="Times New Roman" w:hAnsi="Times New Roman" w:cs="Times New Roman"/>
          <w:sz w:val="24"/>
          <w:szCs w:val="24"/>
        </w:rPr>
        <w:t>Реализация мероприятий Схемы обеспечивает положительный эффект при принятом уровне</w:t>
      </w:r>
      <w:r w:rsidR="008556CB">
        <w:rPr>
          <w:rFonts w:ascii="Times New Roman" w:hAnsi="Times New Roman" w:cs="Times New Roman"/>
          <w:sz w:val="24"/>
          <w:szCs w:val="24"/>
        </w:rPr>
        <w:t xml:space="preserve"> </w:t>
      </w:r>
      <w:r w:rsidRPr="009A2094">
        <w:rPr>
          <w:rFonts w:ascii="Times New Roman" w:hAnsi="Times New Roman" w:cs="Times New Roman"/>
          <w:sz w:val="24"/>
          <w:szCs w:val="24"/>
        </w:rPr>
        <w:t>макроэкономических прогнозов за указанный период. При этом уровень тарифа на производство и</w:t>
      </w:r>
      <w:r w:rsidR="008556CB">
        <w:rPr>
          <w:rFonts w:ascii="Times New Roman" w:hAnsi="Times New Roman" w:cs="Times New Roman"/>
          <w:sz w:val="24"/>
          <w:szCs w:val="24"/>
        </w:rPr>
        <w:t xml:space="preserve"> </w:t>
      </w:r>
      <w:r w:rsidRPr="009A2094">
        <w:rPr>
          <w:rFonts w:ascii="Times New Roman" w:hAnsi="Times New Roman" w:cs="Times New Roman"/>
          <w:sz w:val="24"/>
          <w:szCs w:val="24"/>
        </w:rPr>
        <w:t xml:space="preserve">передачу тепловой энергии - существующий с учетом инфляции МЭР – достаточный для эффективной работы теплоснабжающих предприятий. Чистый приведенный к 2030 году доход составит </w:t>
      </w:r>
      <w:r w:rsidR="008556CB">
        <w:rPr>
          <w:rFonts w:ascii="Times New Roman" w:hAnsi="Times New Roman" w:cs="Times New Roman"/>
          <w:sz w:val="24"/>
          <w:szCs w:val="24"/>
        </w:rPr>
        <w:t>3</w:t>
      </w:r>
      <w:r w:rsidRPr="009A2094">
        <w:rPr>
          <w:rFonts w:ascii="Times New Roman" w:hAnsi="Times New Roman" w:cs="Times New Roman"/>
          <w:sz w:val="24"/>
          <w:szCs w:val="24"/>
        </w:rPr>
        <w:t>1,2</w:t>
      </w:r>
      <w:r w:rsidR="008556CB">
        <w:rPr>
          <w:rFonts w:ascii="Times New Roman" w:hAnsi="Times New Roman" w:cs="Times New Roman"/>
          <w:sz w:val="24"/>
          <w:szCs w:val="24"/>
        </w:rPr>
        <w:t xml:space="preserve"> </w:t>
      </w:r>
      <w:r w:rsidRPr="009A2094">
        <w:rPr>
          <w:rFonts w:ascii="Times New Roman" w:hAnsi="Times New Roman" w:cs="Times New Roman"/>
          <w:sz w:val="24"/>
          <w:szCs w:val="24"/>
        </w:rPr>
        <w:t>млн. руб., дисконтированный срок окупаемости 6,3 года. Полученный результат свидетельствует об</w:t>
      </w:r>
      <w:r w:rsidR="008556CB">
        <w:rPr>
          <w:rFonts w:ascii="Times New Roman" w:hAnsi="Times New Roman" w:cs="Times New Roman"/>
          <w:sz w:val="24"/>
          <w:szCs w:val="24"/>
        </w:rPr>
        <w:t xml:space="preserve"> </w:t>
      </w:r>
      <w:r w:rsidRPr="009A2094">
        <w:rPr>
          <w:rFonts w:ascii="Times New Roman" w:hAnsi="Times New Roman" w:cs="Times New Roman"/>
          <w:sz w:val="24"/>
          <w:szCs w:val="24"/>
        </w:rPr>
        <w:t>эффективности мероприятий в рамках актуализированной Схемы теплоснабжения.</w:t>
      </w:r>
    </w:p>
    <w:p w14:paraId="3F7B323C" w14:textId="02445B18" w:rsidR="009A2094" w:rsidRPr="008556CB" w:rsidRDefault="009A2094" w:rsidP="008556CB">
      <w:pPr>
        <w:ind w:firstLine="426"/>
        <w:jc w:val="both"/>
        <w:rPr>
          <w:rFonts w:ascii="Times New Roman" w:hAnsi="Times New Roman" w:cs="Times New Roman"/>
          <w:b/>
          <w:bCs/>
          <w:i/>
          <w:iCs/>
          <w:sz w:val="24"/>
          <w:szCs w:val="24"/>
        </w:rPr>
      </w:pPr>
      <w:r w:rsidRPr="008556CB">
        <w:rPr>
          <w:rFonts w:ascii="Times New Roman" w:hAnsi="Times New Roman" w:cs="Times New Roman"/>
          <w:b/>
          <w:bCs/>
          <w:i/>
          <w:iCs/>
          <w:sz w:val="24"/>
          <w:szCs w:val="24"/>
        </w:rPr>
        <w:t>12.4 Расчеты ценовых последствий для потребителей при реализации программ строительства, реконструкции и технического перевооружения систем</w:t>
      </w:r>
      <w:r w:rsidR="008556CB" w:rsidRPr="008556CB">
        <w:rPr>
          <w:rFonts w:ascii="Times New Roman" w:hAnsi="Times New Roman" w:cs="Times New Roman"/>
          <w:b/>
          <w:bCs/>
          <w:i/>
          <w:iCs/>
          <w:sz w:val="24"/>
          <w:szCs w:val="24"/>
        </w:rPr>
        <w:t xml:space="preserve"> </w:t>
      </w:r>
      <w:r w:rsidRPr="008556CB">
        <w:rPr>
          <w:rFonts w:ascii="Times New Roman" w:hAnsi="Times New Roman" w:cs="Times New Roman"/>
          <w:b/>
          <w:bCs/>
          <w:i/>
          <w:iCs/>
          <w:sz w:val="24"/>
          <w:szCs w:val="24"/>
        </w:rPr>
        <w:t>теплоснабжения</w:t>
      </w:r>
    </w:p>
    <w:p w14:paraId="45265521" w14:textId="33A3CA56" w:rsidR="009A2094" w:rsidRDefault="009A2094" w:rsidP="008556CB">
      <w:pPr>
        <w:ind w:firstLine="426"/>
        <w:jc w:val="both"/>
        <w:rPr>
          <w:rFonts w:ascii="Times New Roman" w:hAnsi="Times New Roman" w:cs="Times New Roman"/>
          <w:sz w:val="24"/>
          <w:szCs w:val="24"/>
        </w:rPr>
      </w:pPr>
      <w:r w:rsidRPr="009A2094">
        <w:rPr>
          <w:rFonts w:ascii="Times New Roman" w:hAnsi="Times New Roman" w:cs="Times New Roman"/>
          <w:sz w:val="24"/>
          <w:szCs w:val="24"/>
        </w:rPr>
        <w:t>Расчеты ценовых последствий для потребителей при реализации программ строительства, реконструкции и технического перевооружения систем теплоснабжения городского</w:t>
      </w:r>
      <w:r w:rsidR="008556CB">
        <w:rPr>
          <w:rFonts w:ascii="Times New Roman" w:hAnsi="Times New Roman" w:cs="Times New Roman"/>
          <w:sz w:val="24"/>
          <w:szCs w:val="24"/>
        </w:rPr>
        <w:t xml:space="preserve"> </w:t>
      </w:r>
      <w:r w:rsidRPr="009A2094">
        <w:rPr>
          <w:rFonts w:ascii="Times New Roman" w:hAnsi="Times New Roman" w:cs="Times New Roman"/>
          <w:sz w:val="24"/>
          <w:szCs w:val="24"/>
        </w:rPr>
        <w:t>округа приведены в Главе 14 настоящего документа.</w:t>
      </w:r>
    </w:p>
    <w:p w14:paraId="3EB590B8" w14:textId="77777777" w:rsidR="008556CB" w:rsidRDefault="008556CB" w:rsidP="008556CB">
      <w:pPr>
        <w:ind w:firstLine="426"/>
        <w:jc w:val="both"/>
        <w:rPr>
          <w:rFonts w:ascii="Times New Roman" w:hAnsi="Times New Roman" w:cs="Times New Roman"/>
          <w:sz w:val="24"/>
          <w:szCs w:val="24"/>
        </w:rPr>
      </w:pPr>
    </w:p>
    <w:p w14:paraId="2D863C3C" w14:textId="77777777" w:rsidR="008556CB" w:rsidRDefault="008556CB" w:rsidP="008556CB">
      <w:pPr>
        <w:ind w:firstLine="426"/>
        <w:jc w:val="both"/>
        <w:rPr>
          <w:rFonts w:ascii="Times New Roman" w:hAnsi="Times New Roman" w:cs="Times New Roman"/>
          <w:sz w:val="24"/>
          <w:szCs w:val="24"/>
        </w:rPr>
      </w:pPr>
    </w:p>
    <w:p w14:paraId="4B060907" w14:textId="77777777" w:rsidR="008556CB" w:rsidRDefault="008556CB" w:rsidP="008556CB">
      <w:pPr>
        <w:ind w:firstLine="426"/>
        <w:jc w:val="both"/>
        <w:rPr>
          <w:rFonts w:ascii="Times New Roman" w:hAnsi="Times New Roman" w:cs="Times New Roman"/>
          <w:sz w:val="24"/>
          <w:szCs w:val="24"/>
        </w:rPr>
      </w:pPr>
    </w:p>
    <w:p w14:paraId="120767C7" w14:textId="77777777" w:rsidR="008556CB" w:rsidRDefault="008556CB" w:rsidP="008556CB">
      <w:pPr>
        <w:ind w:firstLine="426"/>
        <w:jc w:val="both"/>
        <w:rPr>
          <w:rFonts w:ascii="Times New Roman" w:hAnsi="Times New Roman" w:cs="Times New Roman"/>
          <w:sz w:val="24"/>
          <w:szCs w:val="24"/>
        </w:rPr>
      </w:pPr>
    </w:p>
    <w:p w14:paraId="427778C1" w14:textId="77777777" w:rsidR="008556CB" w:rsidRDefault="008556CB" w:rsidP="008556CB">
      <w:pPr>
        <w:ind w:firstLine="426"/>
        <w:jc w:val="both"/>
        <w:rPr>
          <w:rFonts w:ascii="Times New Roman" w:hAnsi="Times New Roman" w:cs="Times New Roman"/>
          <w:sz w:val="24"/>
          <w:szCs w:val="24"/>
        </w:rPr>
      </w:pPr>
    </w:p>
    <w:p w14:paraId="17C1EE29" w14:textId="77777777" w:rsidR="008556CB" w:rsidRDefault="008556CB" w:rsidP="008556CB">
      <w:pPr>
        <w:ind w:firstLine="426"/>
        <w:jc w:val="both"/>
        <w:rPr>
          <w:rFonts w:ascii="Times New Roman" w:hAnsi="Times New Roman" w:cs="Times New Roman"/>
          <w:sz w:val="24"/>
          <w:szCs w:val="24"/>
        </w:rPr>
      </w:pPr>
    </w:p>
    <w:p w14:paraId="2502CCE8" w14:textId="77777777" w:rsidR="008556CB" w:rsidRDefault="008556CB" w:rsidP="008556CB">
      <w:pPr>
        <w:ind w:firstLine="426"/>
        <w:jc w:val="both"/>
        <w:rPr>
          <w:rFonts w:ascii="Times New Roman" w:hAnsi="Times New Roman" w:cs="Times New Roman"/>
          <w:sz w:val="24"/>
          <w:szCs w:val="24"/>
        </w:rPr>
      </w:pPr>
    </w:p>
    <w:p w14:paraId="5EA05FF4" w14:textId="77777777" w:rsidR="008556CB" w:rsidRDefault="008556CB" w:rsidP="008556CB">
      <w:pPr>
        <w:ind w:firstLine="426"/>
        <w:jc w:val="both"/>
        <w:rPr>
          <w:rFonts w:ascii="Times New Roman" w:hAnsi="Times New Roman" w:cs="Times New Roman"/>
          <w:sz w:val="24"/>
          <w:szCs w:val="24"/>
        </w:rPr>
      </w:pPr>
    </w:p>
    <w:p w14:paraId="657D521C" w14:textId="77777777" w:rsidR="008556CB" w:rsidRDefault="008556CB" w:rsidP="008556CB">
      <w:pPr>
        <w:ind w:firstLine="426"/>
        <w:jc w:val="both"/>
        <w:rPr>
          <w:rFonts w:ascii="Times New Roman" w:hAnsi="Times New Roman" w:cs="Times New Roman"/>
          <w:sz w:val="24"/>
          <w:szCs w:val="24"/>
        </w:rPr>
      </w:pPr>
    </w:p>
    <w:p w14:paraId="608D825B" w14:textId="77777777" w:rsidR="008556CB" w:rsidRDefault="008556CB" w:rsidP="008556CB">
      <w:pPr>
        <w:ind w:firstLine="426"/>
        <w:jc w:val="both"/>
        <w:rPr>
          <w:rFonts w:ascii="Times New Roman" w:hAnsi="Times New Roman" w:cs="Times New Roman"/>
          <w:sz w:val="24"/>
          <w:szCs w:val="24"/>
        </w:rPr>
      </w:pPr>
    </w:p>
    <w:p w14:paraId="2B1FC6A3" w14:textId="77777777" w:rsidR="008556CB" w:rsidRDefault="008556CB" w:rsidP="008556CB">
      <w:pPr>
        <w:ind w:firstLine="426"/>
        <w:jc w:val="both"/>
        <w:rPr>
          <w:rFonts w:ascii="Times New Roman" w:hAnsi="Times New Roman" w:cs="Times New Roman"/>
          <w:sz w:val="24"/>
          <w:szCs w:val="24"/>
        </w:rPr>
      </w:pPr>
    </w:p>
    <w:p w14:paraId="0ACB7131" w14:textId="3A7046E2" w:rsidR="008556CB" w:rsidRDefault="008556CB" w:rsidP="008556CB">
      <w:pPr>
        <w:ind w:firstLine="426"/>
        <w:jc w:val="both"/>
        <w:rPr>
          <w:rFonts w:ascii="Times New Roman" w:hAnsi="Times New Roman" w:cs="Times New Roman"/>
          <w:sz w:val="24"/>
          <w:szCs w:val="24"/>
        </w:rPr>
      </w:pPr>
    </w:p>
    <w:p w14:paraId="005C244C" w14:textId="69E92311" w:rsidR="00923573" w:rsidRDefault="00923573" w:rsidP="008556CB">
      <w:pPr>
        <w:ind w:firstLine="426"/>
        <w:jc w:val="both"/>
        <w:rPr>
          <w:rFonts w:ascii="Times New Roman" w:hAnsi="Times New Roman" w:cs="Times New Roman"/>
          <w:sz w:val="24"/>
          <w:szCs w:val="24"/>
        </w:rPr>
      </w:pPr>
    </w:p>
    <w:p w14:paraId="2FF32A81" w14:textId="1EB26B3C" w:rsidR="00923573" w:rsidRDefault="00923573" w:rsidP="008556CB">
      <w:pPr>
        <w:ind w:firstLine="426"/>
        <w:jc w:val="both"/>
        <w:rPr>
          <w:rFonts w:ascii="Times New Roman" w:hAnsi="Times New Roman" w:cs="Times New Roman"/>
          <w:sz w:val="24"/>
          <w:szCs w:val="24"/>
        </w:rPr>
      </w:pPr>
    </w:p>
    <w:p w14:paraId="3DC8A481" w14:textId="555BBC2F" w:rsidR="00923573" w:rsidRDefault="00923573" w:rsidP="008556CB">
      <w:pPr>
        <w:ind w:firstLine="426"/>
        <w:jc w:val="both"/>
        <w:rPr>
          <w:rFonts w:ascii="Times New Roman" w:hAnsi="Times New Roman" w:cs="Times New Roman"/>
          <w:sz w:val="24"/>
          <w:szCs w:val="24"/>
        </w:rPr>
      </w:pPr>
    </w:p>
    <w:p w14:paraId="3B4F3050" w14:textId="67FD53B6" w:rsidR="00923573" w:rsidRDefault="00923573" w:rsidP="008556CB">
      <w:pPr>
        <w:ind w:firstLine="426"/>
        <w:jc w:val="both"/>
        <w:rPr>
          <w:rFonts w:ascii="Times New Roman" w:hAnsi="Times New Roman" w:cs="Times New Roman"/>
          <w:sz w:val="24"/>
          <w:szCs w:val="24"/>
        </w:rPr>
      </w:pPr>
    </w:p>
    <w:p w14:paraId="7C816779" w14:textId="0B6B7E8D" w:rsidR="00923573" w:rsidRDefault="00923573" w:rsidP="008556CB">
      <w:pPr>
        <w:ind w:firstLine="426"/>
        <w:jc w:val="both"/>
        <w:rPr>
          <w:rFonts w:ascii="Times New Roman" w:hAnsi="Times New Roman" w:cs="Times New Roman"/>
          <w:sz w:val="24"/>
          <w:szCs w:val="24"/>
        </w:rPr>
      </w:pPr>
    </w:p>
    <w:p w14:paraId="35E2A8C9" w14:textId="5371FE63" w:rsidR="00923573" w:rsidRDefault="00923573" w:rsidP="008556CB">
      <w:pPr>
        <w:ind w:firstLine="426"/>
        <w:jc w:val="both"/>
        <w:rPr>
          <w:rFonts w:ascii="Times New Roman" w:hAnsi="Times New Roman" w:cs="Times New Roman"/>
          <w:sz w:val="24"/>
          <w:szCs w:val="24"/>
        </w:rPr>
      </w:pPr>
    </w:p>
    <w:p w14:paraId="5738EDDC" w14:textId="3E09FF37" w:rsidR="00923573" w:rsidRDefault="00923573" w:rsidP="008556CB">
      <w:pPr>
        <w:ind w:firstLine="426"/>
        <w:jc w:val="both"/>
        <w:rPr>
          <w:rFonts w:ascii="Times New Roman" w:hAnsi="Times New Roman" w:cs="Times New Roman"/>
          <w:sz w:val="24"/>
          <w:szCs w:val="24"/>
        </w:rPr>
      </w:pPr>
    </w:p>
    <w:p w14:paraId="2090C935" w14:textId="6D83C321" w:rsidR="00923573" w:rsidRDefault="00923573" w:rsidP="008556CB">
      <w:pPr>
        <w:ind w:firstLine="426"/>
        <w:jc w:val="both"/>
        <w:rPr>
          <w:rFonts w:ascii="Times New Roman" w:hAnsi="Times New Roman" w:cs="Times New Roman"/>
          <w:sz w:val="24"/>
          <w:szCs w:val="24"/>
        </w:rPr>
      </w:pPr>
    </w:p>
    <w:p w14:paraId="72E1B0C3" w14:textId="574718B5" w:rsidR="00923573" w:rsidRDefault="00923573" w:rsidP="008556CB">
      <w:pPr>
        <w:ind w:firstLine="426"/>
        <w:jc w:val="both"/>
        <w:rPr>
          <w:rFonts w:ascii="Times New Roman" w:hAnsi="Times New Roman" w:cs="Times New Roman"/>
          <w:sz w:val="24"/>
          <w:szCs w:val="24"/>
        </w:rPr>
      </w:pPr>
    </w:p>
    <w:p w14:paraId="5D8BB8EF" w14:textId="54429937" w:rsidR="00923573" w:rsidRDefault="00923573" w:rsidP="008556CB">
      <w:pPr>
        <w:ind w:firstLine="426"/>
        <w:jc w:val="both"/>
        <w:rPr>
          <w:rFonts w:ascii="Times New Roman" w:hAnsi="Times New Roman" w:cs="Times New Roman"/>
          <w:sz w:val="24"/>
          <w:szCs w:val="24"/>
        </w:rPr>
      </w:pPr>
    </w:p>
    <w:p w14:paraId="19FCBE81" w14:textId="10252771" w:rsidR="00923573" w:rsidRDefault="00923573" w:rsidP="008556CB">
      <w:pPr>
        <w:ind w:firstLine="426"/>
        <w:jc w:val="both"/>
        <w:rPr>
          <w:rFonts w:ascii="Times New Roman" w:hAnsi="Times New Roman" w:cs="Times New Roman"/>
          <w:sz w:val="24"/>
          <w:szCs w:val="24"/>
        </w:rPr>
      </w:pPr>
    </w:p>
    <w:p w14:paraId="7C66E5F3" w14:textId="12909B8F" w:rsidR="00923573" w:rsidRDefault="00923573" w:rsidP="008556CB">
      <w:pPr>
        <w:ind w:firstLine="426"/>
        <w:jc w:val="both"/>
        <w:rPr>
          <w:rFonts w:ascii="Times New Roman" w:hAnsi="Times New Roman" w:cs="Times New Roman"/>
          <w:sz w:val="24"/>
          <w:szCs w:val="24"/>
        </w:rPr>
      </w:pPr>
    </w:p>
    <w:p w14:paraId="0EDF4E86" w14:textId="7D1431E7" w:rsidR="008556CB" w:rsidRPr="008556CB" w:rsidRDefault="008556CB" w:rsidP="008556CB">
      <w:pPr>
        <w:ind w:firstLine="426"/>
        <w:jc w:val="both"/>
        <w:rPr>
          <w:rFonts w:ascii="Times New Roman" w:hAnsi="Times New Roman" w:cs="Times New Roman"/>
          <w:b/>
          <w:bCs/>
          <w:i/>
          <w:iCs/>
          <w:sz w:val="28"/>
          <w:szCs w:val="28"/>
        </w:rPr>
      </w:pPr>
      <w:r w:rsidRPr="008556CB">
        <w:rPr>
          <w:rFonts w:ascii="Times New Roman" w:hAnsi="Times New Roman" w:cs="Times New Roman"/>
          <w:b/>
          <w:bCs/>
          <w:i/>
          <w:iCs/>
          <w:sz w:val="28"/>
          <w:szCs w:val="28"/>
        </w:rPr>
        <w:t xml:space="preserve">Глава 13 – Индикаторы развития систем теплоснабжения городского округа </w:t>
      </w:r>
    </w:p>
    <w:p w14:paraId="4188EBA1" w14:textId="77777777" w:rsidR="008556CB" w:rsidRDefault="008556CB" w:rsidP="008556CB">
      <w:pPr>
        <w:ind w:firstLine="426"/>
        <w:jc w:val="both"/>
        <w:rPr>
          <w:rFonts w:ascii="Times New Roman" w:hAnsi="Times New Roman" w:cs="Times New Roman"/>
          <w:sz w:val="24"/>
          <w:szCs w:val="24"/>
        </w:rPr>
      </w:pPr>
      <w:r w:rsidRPr="008556CB">
        <w:rPr>
          <w:rFonts w:ascii="Times New Roman" w:hAnsi="Times New Roman" w:cs="Times New Roman"/>
          <w:sz w:val="24"/>
          <w:szCs w:val="24"/>
        </w:rPr>
        <w:t xml:space="preserve">На территории городского округа можно выделить следующие индикаторы развития систем теплоснабжения на существующий и перспективный периоды: </w:t>
      </w:r>
    </w:p>
    <w:p w14:paraId="54C61020" w14:textId="4D657AC9" w:rsidR="008556CB" w:rsidRPr="008556CB" w:rsidRDefault="008556CB" w:rsidP="008556CB">
      <w:pPr>
        <w:pStyle w:val="a9"/>
        <w:numPr>
          <w:ilvl w:val="0"/>
          <w:numId w:val="8"/>
        </w:numPr>
        <w:jc w:val="both"/>
        <w:rPr>
          <w:rFonts w:ascii="Times New Roman" w:hAnsi="Times New Roman" w:cs="Times New Roman"/>
          <w:sz w:val="24"/>
          <w:szCs w:val="24"/>
        </w:rPr>
      </w:pPr>
      <w:r w:rsidRPr="008556CB">
        <w:rPr>
          <w:rFonts w:ascii="Times New Roman" w:hAnsi="Times New Roman" w:cs="Times New Roman"/>
          <w:sz w:val="24"/>
          <w:szCs w:val="24"/>
        </w:rPr>
        <w:t xml:space="preserve">количество прекращений подачи тепловой энергии, теплоносителя в результате технологических нарушений на тепловых сетях: </w:t>
      </w:r>
    </w:p>
    <w:p w14:paraId="40684EE2" w14:textId="722FF02A" w:rsidR="008556CB" w:rsidRDefault="008556CB" w:rsidP="008556CB">
      <w:pPr>
        <w:pStyle w:val="a9"/>
        <w:ind w:left="816"/>
        <w:jc w:val="both"/>
        <w:rPr>
          <w:rFonts w:ascii="Times New Roman" w:hAnsi="Times New Roman" w:cs="Times New Roman"/>
          <w:sz w:val="24"/>
          <w:szCs w:val="24"/>
        </w:rPr>
      </w:pPr>
      <w:r w:rsidRPr="008556CB">
        <w:rPr>
          <w:rFonts w:ascii="Times New Roman" w:hAnsi="Times New Roman" w:cs="Times New Roman"/>
          <w:sz w:val="24"/>
          <w:szCs w:val="24"/>
        </w:rPr>
        <w:t xml:space="preserve">• Существующее положение – </w:t>
      </w:r>
      <w:r>
        <w:rPr>
          <w:rFonts w:ascii="Times New Roman" w:hAnsi="Times New Roman" w:cs="Times New Roman"/>
          <w:sz w:val="24"/>
          <w:szCs w:val="24"/>
        </w:rPr>
        <w:t>0</w:t>
      </w:r>
      <w:r w:rsidRPr="008556CB">
        <w:rPr>
          <w:rFonts w:ascii="Times New Roman" w:hAnsi="Times New Roman" w:cs="Times New Roman"/>
          <w:sz w:val="24"/>
          <w:szCs w:val="24"/>
        </w:rPr>
        <w:t xml:space="preserve"> шт.; </w:t>
      </w:r>
    </w:p>
    <w:p w14:paraId="30D71C53" w14:textId="526ADCB5" w:rsidR="008556CB" w:rsidRDefault="008556CB" w:rsidP="008556CB">
      <w:pPr>
        <w:pStyle w:val="a9"/>
        <w:ind w:left="816"/>
        <w:jc w:val="both"/>
        <w:rPr>
          <w:rFonts w:ascii="Times New Roman" w:hAnsi="Times New Roman" w:cs="Times New Roman"/>
          <w:sz w:val="24"/>
          <w:szCs w:val="24"/>
        </w:rPr>
      </w:pPr>
      <w:r w:rsidRPr="008556CB">
        <w:rPr>
          <w:rFonts w:ascii="Times New Roman" w:hAnsi="Times New Roman" w:cs="Times New Roman"/>
          <w:sz w:val="24"/>
          <w:szCs w:val="24"/>
        </w:rPr>
        <w:t xml:space="preserve">• Перспективное положение – 0 шт. </w:t>
      </w:r>
    </w:p>
    <w:p w14:paraId="286784EB" w14:textId="2662F1BB" w:rsidR="008556CB" w:rsidRDefault="008556CB" w:rsidP="008556CB">
      <w:pPr>
        <w:pStyle w:val="a9"/>
        <w:numPr>
          <w:ilvl w:val="0"/>
          <w:numId w:val="8"/>
        </w:numPr>
        <w:jc w:val="both"/>
        <w:rPr>
          <w:rFonts w:ascii="Times New Roman" w:hAnsi="Times New Roman" w:cs="Times New Roman"/>
          <w:sz w:val="24"/>
          <w:szCs w:val="24"/>
        </w:rPr>
      </w:pPr>
      <w:r w:rsidRPr="008556CB">
        <w:rPr>
          <w:rFonts w:ascii="Times New Roman" w:hAnsi="Times New Roman" w:cs="Times New Roman"/>
          <w:sz w:val="24"/>
          <w:szCs w:val="24"/>
        </w:rPr>
        <w:t xml:space="preserve">количество прекращений подачи тепловой энергии, теплоносителя в результате технологических нарушений на источниках тепловой энергии; </w:t>
      </w:r>
    </w:p>
    <w:p w14:paraId="0632F6B4" w14:textId="77777777" w:rsidR="008556CB" w:rsidRDefault="008556CB" w:rsidP="008556CB">
      <w:pPr>
        <w:pStyle w:val="a9"/>
        <w:ind w:left="816"/>
        <w:jc w:val="both"/>
        <w:rPr>
          <w:rFonts w:ascii="Times New Roman" w:hAnsi="Times New Roman" w:cs="Times New Roman"/>
          <w:sz w:val="24"/>
          <w:szCs w:val="24"/>
        </w:rPr>
      </w:pPr>
      <w:r w:rsidRPr="008556CB">
        <w:rPr>
          <w:rFonts w:ascii="Times New Roman" w:hAnsi="Times New Roman" w:cs="Times New Roman"/>
          <w:sz w:val="24"/>
          <w:szCs w:val="24"/>
        </w:rPr>
        <w:t xml:space="preserve">• Существующее положение – 0 шт.; </w:t>
      </w:r>
    </w:p>
    <w:p w14:paraId="6B762153" w14:textId="77777777" w:rsidR="008556CB" w:rsidRDefault="008556CB" w:rsidP="008556CB">
      <w:pPr>
        <w:pStyle w:val="a9"/>
        <w:ind w:left="816"/>
        <w:jc w:val="both"/>
        <w:rPr>
          <w:rFonts w:ascii="Times New Roman" w:hAnsi="Times New Roman" w:cs="Times New Roman"/>
          <w:sz w:val="24"/>
          <w:szCs w:val="24"/>
        </w:rPr>
      </w:pPr>
      <w:r w:rsidRPr="008556CB">
        <w:rPr>
          <w:rFonts w:ascii="Times New Roman" w:hAnsi="Times New Roman" w:cs="Times New Roman"/>
          <w:sz w:val="24"/>
          <w:szCs w:val="24"/>
        </w:rPr>
        <w:t xml:space="preserve">• Перспективное положение – 0 шт. </w:t>
      </w:r>
    </w:p>
    <w:p w14:paraId="500E0411" w14:textId="77777777" w:rsidR="008556CB" w:rsidRDefault="008556CB" w:rsidP="008556CB">
      <w:pPr>
        <w:pStyle w:val="a9"/>
        <w:numPr>
          <w:ilvl w:val="0"/>
          <w:numId w:val="8"/>
        </w:numPr>
        <w:jc w:val="both"/>
        <w:rPr>
          <w:rFonts w:ascii="Times New Roman" w:hAnsi="Times New Roman" w:cs="Times New Roman"/>
          <w:sz w:val="24"/>
          <w:szCs w:val="24"/>
        </w:rPr>
      </w:pPr>
      <w:r w:rsidRPr="008556CB">
        <w:rPr>
          <w:rFonts w:ascii="Times New Roman" w:hAnsi="Times New Roman" w:cs="Times New Roman"/>
          <w:sz w:val="24"/>
          <w:szCs w:val="24"/>
        </w:rPr>
        <w:t xml:space="preserve">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 </w:t>
      </w:r>
    </w:p>
    <w:p w14:paraId="6CA549F1" w14:textId="1999471A" w:rsidR="008556CB" w:rsidRDefault="008556CB" w:rsidP="008556CB">
      <w:pPr>
        <w:pStyle w:val="a9"/>
        <w:ind w:left="816"/>
        <w:jc w:val="both"/>
        <w:rPr>
          <w:rFonts w:ascii="Times New Roman" w:hAnsi="Times New Roman" w:cs="Times New Roman"/>
          <w:sz w:val="24"/>
          <w:szCs w:val="24"/>
        </w:rPr>
      </w:pPr>
      <w:r w:rsidRPr="008556CB">
        <w:rPr>
          <w:rFonts w:ascii="Times New Roman" w:hAnsi="Times New Roman" w:cs="Times New Roman"/>
          <w:sz w:val="24"/>
          <w:szCs w:val="24"/>
        </w:rPr>
        <w:t>• Существующее положение – 1</w:t>
      </w:r>
      <w:r w:rsidR="00B76AB4">
        <w:rPr>
          <w:rFonts w:ascii="Times New Roman" w:hAnsi="Times New Roman" w:cs="Times New Roman"/>
          <w:sz w:val="24"/>
          <w:szCs w:val="24"/>
        </w:rPr>
        <w:t>49 – 156,15</w:t>
      </w:r>
      <w:r w:rsidRPr="008556CB">
        <w:rPr>
          <w:rFonts w:ascii="Times New Roman" w:hAnsi="Times New Roman" w:cs="Times New Roman"/>
          <w:sz w:val="24"/>
          <w:szCs w:val="24"/>
        </w:rPr>
        <w:t xml:space="preserve"> кг.у.т/Гкал. </w:t>
      </w:r>
    </w:p>
    <w:p w14:paraId="678DEAD5" w14:textId="163EF64E" w:rsidR="008556CB" w:rsidRDefault="008556CB" w:rsidP="008556CB">
      <w:pPr>
        <w:pStyle w:val="a9"/>
        <w:ind w:left="816"/>
        <w:jc w:val="both"/>
        <w:rPr>
          <w:rFonts w:ascii="Times New Roman" w:hAnsi="Times New Roman" w:cs="Times New Roman"/>
          <w:sz w:val="24"/>
          <w:szCs w:val="24"/>
        </w:rPr>
      </w:pPr>
      <w:r w:rsidRPr="008556CB">
        <w:rPr>
          <w:rFonts w:ascii="Times New Roman" w:hAnsi="Times New Roman" w:cs="Times New Roman"/>
          <w:sz w:val="24"/>
          <w:szCs w:val="24"/>
        </w:rPr>
        <w:t>• Перспективное положение – 15</w:t>
      </w:r>
      <w:r w:rsidR="00B76AB4">
        <w:rPr>
          <w:rFonts w:ascii="Times New Roman" w:hAnsi="Times New Roman" w:cs="Times New Roman"/>
          <w:sz w:val="24"/>
          <w:szCs w:val="24"/>
        </w:rPr>
        <w:t>3,81 – 155,6</w:t>
      </w:r>
      <w:r w:rsidRPr="008556CB">
        <w:rPr>
          <w:rFonts w:ascii="Times New Roman" w:hAnsi="Times New Roman" w:cs="Times New Roman"/>
          <w:sz w:val="24"/>
          <w:szCs w:val="24"/>
        </w:rPr>
        <w:t xml:space="preserve"> кг.у.т/Гкал. </w:t>
      </w:r>
    </w:p>
    <w:p w14:paraId="4BED682F" w14:textId="6F496A65" w:rsidR="008556CB" w:rsidRDefault="00B76AB4" w:rsidP="008556CB">
      <w:pPr>
        <w:pStyle w:val="a9"/>
        <w:numPr>
          <w:ilvl w:val="0"/>
          <w:numId w:val="8"/>
        </w:numPr>
        <w:jc w:val="both"/>
        <w:rPr>
          <w:rFonts w:ascii="Times New Roman" w:hAnsi="Times New Roman" w:cs="Times New Roman"/>
          <w:sz w:val="24"/>
          <w:szCs w:val="24"/>
        </w:rPr>
      </w:pPr>
      <w:r w:rsidRPr="00B76AB4">
        <w:rPr>
          <w:rFonts w:ascii="Times New Roman" w:hAnsi="Times New Roman" w:cs="Times New Roman"/>
          <w:sz w:val="24"/>
          <w:szCs w:val="24"/>
        </w:rPr>
        <w:t>Доля отпуска тепловой энергии, осуществляемого потребителям по приборам учета, в общем объеме отпущенной тепловой энергии, %</w:t>
      </w:r>
      <w:r w:rsidR="008556CB" w:rsidRPr="008556CB">
        <w:rPr>
          <w:rFonts w:ascii="Times New Roman" w:hAnsi="Times New Roman" w:cs="Times New Roman"/>
          <w:sz w:val="24"/>
          <w:szCs w:val="24"/>
        </w:rPr>
        <w:t xml:space="preserve">; </w:t>
      </w:r>
    </w:p>
    <w:p w14:paraId="71160243" w14:textId="2F1ED28C" w:rsidR="008556CB" w:rsidRDefault="008556CB" w:rsidP="008556CB">
      <w:pPr>
        <w:pStyle w:val="a9"/>
        <w:ind w:left="816"/>
        <w:jc w:val="both"/>
        <w:rPr>
          <w:rFonts w:ascii="Times New Roman" w:hAnsi="Times New Roman" w:cs="Times New Roman"/>
          <w:sz w:val="24"/>
          <w:szCs w:val="24"/>
        </w:rPr>
      </w:pPr>
      <w:r w:rsidRPr="008556CB">
        <w:rPr>
          <w:rFonts w:ascii="Times New Roman" w:hAnsi="Times New Roman" w:cs="Times New Roman"/>
          <w:sz w:val="24"/>
          <w:szCs w:val="24"/>
        </w:rPr>
        <w:t>• Существующее положение –</w:t>
      </w:r>
      <w:r w:rsidR="00B76AB4">
        <w:rPr>
          <w:rFonts w:ascii="Times New Roman" w:hAnsi="Times New Roman" w:cs="Times New Roman"/>
          <w:sz w:val="24"/>
          <w:szCs w:val="24"/>
        </w:rPr>
        <w:t>45%</w:t>
      </w:r>
      <w:r w:rsidRPr="008556CB">
        <w:rPr>
          <w:rFonts w:ascii="Times New Roman" w:hAnsi="Times New Roman" w:cs="Times New Roman"/>
          <w:sz w:val="24"/>
          <w:szCs w:val="24"/>
        </w:rPr>
        <w:t xml:space="preserve">; </w:t>
      </w:r>
    </w:p>
    <w:p w14:paraId="62F21A85" w14:textId="764BF26D" w:rsidR="008556CB" w:rsidRDefault="008556CB" w:rsidP="008556CB">
      <w:pPr>
        <w:pStyle w:val="a9"/>
        <w:ind w:left="816"/>
        <w:jc w:val="both"/>
        <w:rPr>
          <w:rFonts w:ascii="Times New Roman" w:hAnsi="Times New Roman" w:cs="Times New Roman"/>
          <w:sz w:val="24"/>
          <w:szCs w:val="24"/>
        </w:rPr>
      </w:pPr>
      <w:r w:rsidRPr="008556CB">
        <w:rPr>
          <w:rFonts w:ascii="Times New Roman" w:hAnsi="Times New Roman" w:cs="Times New Roman"/>
          <w:sz w:val="24"/>
          <w:szCs w:val="24"/>
        </w:rPr>
        <w:t>• Перспективное положение –</w:t>
      </w:r>
      <w:r w:rsidR="00B76AB4">
        <w:rPr>
          <w:rFonts w:ascii="Times New Roman" w:hAnsi="Times New Roman" w:cs="Times New Roman"/>
          <w:sz w:val="24"/>
          <w:szCs w:val="24"/>
        </w:rPr>
        <w:t>100 %</w:t>
      </w:r>
      <w:r w:rsidR="000E38E1">
        <w:rPr>
          <w:rFonts w:ascii="Times New Roman" w:hAnsi="Times New Roman" w:cs="Times New Roman"/>
          <w:sz w:val="24"/>
          <w:szCs w:val="24"/>
        </w:rPr>
        <w:t>.</w:t>
      </w:r>
    </w:p>
    <w:p w14:paraId="5AA0445F" w14:textId="516BC541" w:rsidR="000E38E1" w:rsidRDefault="000E38E1" w:rsidP="008556CB">
      <w:pPr>
        <w:pStyle w:val="a9"/>
        <w:ind w:left="816"/>
        <w:jc w:val="both"/>
        <w:rPr>
          <w:rFonts w:ascii="Times New Roman" w:hAnsi="Times New Roman" w:cs="Times New Roman"/>
          <w:sz w:val="24"/>
          <w:szCs w:val="24"/>
        </w:rPr>
      </w:pPr>
    </w:p>
    <w:p w14:paraId="2E7B392A" w14:textId="484CBEF9" w:rsidR="000E38E1" w:rsidRDefault="000E38E1" w:rsidP="008556CB">
      <w:pPr>
        <w:pStyle w:val="a9"/>
        <w:ind w:left="816"/>
        <w:jc w:val="both"/>
        <w:rPr>
          <w:rFonts w:ascii="Times New Roman" w:hAnsi="Times New Roman" w:cs="Times New Roman"/>
          <w:sz w:val="24"/>
          <w:szCs w:val="24"/>
        </w:rPr>
      </w:pPr>
    </w:p>
    <w:p w14:paraId="43473192" w14:textId="3FB3C4F3" w:rsidR="000E38E1" w:rsidRDefault="000E38E1" w:rsidP="008556CB">
      <w:pPr>
        <w:pStyle w:val="a9"/>
        <w:ind w:left="816"/>
        <w:jc w:val="both"/>
        <w:rPr>
          <w:rFonts w:ascii="Times New Roman" w:hAnsi="Times New Roman" w:cs="Times New Roman"/>
          <w:sz w:val="24"/>
          <w:szCs w:val="24"/>
        </w:rPr>
      </w:pPr>
    </w:p>
    <w:p w14:paraId="6E9787B3" w14:textId="463DCDAC" w:rsidR="000E38E1" w:rsidRDefault="000E38E1" w:rsidP="008556CB">
      <w:pPr>
        <w:pStyle w:val="a9"/>
        <w:ind w:left="816"/>
        <w:jc w:val="both"/>
        <w:rPr>
          <w:rFonts w:ascii="Times New Roman" w:hAnsi="Times New Roman" w:cs="Times New Roman"/>
          <w:sz w:val="24"/>
          <w:szCs w:val="24"/>
        </w:rPr>
      </w:pPr>
    </w:p>
    <w:p w14:paraId="4C080BD6" w14:textId="6BBAEE1A" w:rsidR="000E38E1" w:rsidRDefault="000E38E1" w:rsidP="008556CB">
      <w:pPr>
        <w:pStyle w:val="a9"/>
        <w:ind w:left="816"/>
        <w:jc w:val="both"/>
        <w:rPr>
          <w:rFonts w:ascii="Times New Roman" w:hAnsi="Times New Roman" w:cs="Times New Roman"/>
          <w:sz w:val="24"/>
          <w:szCs w:val="24"/>
        </w:rPr>
      </w:pPr>
    </w:p>
    <w:p w14:paraId="7D4D41B8" w14:textId="17DF2DCD" w:rsidR="000E38E1" w:rsidRDefault="000E38E1" w:rsidP="008556CB">
      <w:pPr>
        <w:pStyle w:val="a9"/>
        <w:ind w:left="816"/>
        <w:jc w:val="both"/>
        <w:rPr>
          <w:rFonts w:ascii="Times New Roman" w:hAnsi="Times New Roman" w:cs="Times New Roman"/>
          <w:sz w:val="24"/>
          <w:szCs w:val="24"/>
        </w:rPr>
      </w:pPr>
    </w:p>
    <w:p w14:paraId="67ECD1FC" w14:textId="03409973" w:rsidR="000E38E1" w:rsidRDefault="000E38E1" w:rsidP="008556CB">
      <w:pPr>
        <w:pStyle w:val="a9"/>
        <w:ind w:left="816"/>
        <w:jc w:val="both"/>
        <w:rPr>
          <w:rFonts w:ascii="Times New Roman" w:hAnsi="Times New Roman" w:cs="Times New Roman"/>
          <w:sz w:val="24"/>
          <w:szCs w:val="24"/>
        </w:rPr>
      </w:pPr>
    </w:p>
    <w:p w14:paraId="604B8FA4" w14:textId="4DD26FA1" w:rsidR="000E38E1" w:rsidRDefault="000E38E1" w:rsidP="008556CB">
      <w:pPr>
        <w:pStyle w:val="a9"/>
        <w:ind w:left="816"/>
        <w:jc w:val="both"/>
        <w:rPr>
          <w:rFonts w:ascii="Times New Roman" w:hAnsi="Times New Roman" w:cs="Times New Roman"/>
          <w:sz w:val="24"/>
          <w:szCs w:val="24"/>
        </w:rPr>
      </w:pPr>
    </w:p>
    <w:p w14:paraId="1D11574C" w14:textId="3D4EAFFD" w:rsidR="000E38E1" w:rsidRDefault="000E38E1" w:rsidP="008556CB">
      <w:pPr>
        <w:pStyle w:val="a9"/>
        <w:ind w:left="816"/>
        <w:jc w:val="both"/>
        <w:rPr>
          <w:rFonts w:ascii="Times New Roman" w:hAnsi="Times New Roman" w:cs="Times New Roman"/>
          <w:sz w:val="24"/>
          <w:szCs w:val="24"/>
        </w:rPr>
      </w:pPr>
    </w:p>
    <w:p w14:paraId="0EC24B4A" w14:textId="4ECF0935" w:rsidR="000E38E1" w:rsidRDefault="000E38E1" w:rsidP="008556CB">
      <w:pPr>
        <w:pStyle w:val="a9"/>
        <w:ind w:left="816"/>
        <w:jc w:val="both"/>
        <w:rPr>
          <w:rFonts w:ascii="Times New Roman" w:hAnsi="Times New Roman" w:cs="Times New Roman"/>
          <w:sz w:val="24"/>
          <w:szCs w:val="24"/>
        </w:rPr>
      </w:pPr>
    </w:p>
    <w:p w14:paraId="77A12059" w14:textId="7B62FE53" w:rsidR="000E38E1" w:rsidRDefault="000E38E1" w:rsidP="008556CB">
      <w:pPr>
        <w:pStyle w:val="a9"/>
        <w:ind w:left="816"/>
        <w:jc w:val="both"/>
        <w:rPr>
          <w:rFonts w:ascii="Times New Roman" w:hAnsi="Times New Roman" w:cs="Times New Roman"/>
          <w:sz w:val="24"/>
          <w:szCs w:val="24"/>
        </w:rPr>
      </w:pPr>
    </w:p>
    <w:p w14:paraId="1FC3AA12" w14:textId="30602804" w:rsidR="000E38E1" w:rsidRDefault="000E38E1" w:rsidP="008556CB">
      <w:pPr>
        <w:pStyle w:val="a9"/>
        <w:ind w:left="816"/>
        <w:jc w:val="both"/>
        <w:rPr>
          <w:rFonts w:ascii="Times New Roman" w:hAnsi="Times New Roman" w:cs="Times New Roman"/>
          <w:sz w:val="24"/>
          <w:szCs w:val="24"/>
        </w:rPr>
      </w:pPr>
    </w:p>
    <w:p w14:paraId="73EBF31F" w14:textId="3DDAEC04" w:rsidR="000E38E1" w:rsidRDefault="000E38E1" w:rsidP="008556CB">
      <w:pPr>
        <w:pStyle w:val="a9"/>
        <w:ind w:left="816"/>
        <w:jc w:val="both"/>
        <w:rPr>
          <w:rFonts w:ascii="Times New Roman" w:hAnsi="Times New Roman" w:cs="Times New Roman"/>
          <w:sz w:val="24"/>
          <w:szCs w:val="24"/>
        </w:rPr>
      </w:pPr>
    </w:p>
    <w:p w14:paraId="129D23C2" w14:textId="317175D6" w:rsidR="000E38E1" w:rsidRDefault="000E38E1" w:rsidP="008556CB">
      <w:pPr>
        <w:pStyle w:val="a9"/>
        <w:ind w:left="816"/>
        <w:jc w:val="both"/>
        <w:rPr>
          <w:rFonts w:ascii="Times New Roman" w:hAnsi="Times New Roman" w:cs="Times New Roman"/>
          <w:sz w:val="24"/>
          <w:szCs w:val="24"/>
        </w:rPr>
      </w:pPr>
    </w:p>
    <w:p w14:paraId="68C25A99" w14:textId="031A80D8" w:rsidR="000E38E1" w:rsidRDefault="000E38E1" w:rsidP="008556CB">
      <w:pPr>
        <w:pStyle w:val="a9"/>
        <w:ind w:left="816"/>
        <w:jc w:val="both"/>
        <w:rPr>
          <w:rFonts w:ascii="Times New Roman" w:hAnsi="Times New Roman" w:cs="Times New Roman"/>
          <w:sz w:val="24"/>
          <w:szCs w:val="24"/>
        </w:rPr>
      </w:pPr>
    </w:p>
    <w:p w14:paraId="2ACD891B" w14:textId="2A1191DA" w:rsidR="000E38E1" w:rsidRDefault="000E38E1" w:rsidP="008556CB">
      <w:pPr>
        <w:pStyle w:val="a9"/>
        <w:ind w:left="816"/>
        <w:jc w:val="both"/>
        <w:rPr>
          <w:rFonts w:ascii="Times New Roman" w:hAnsi="Times New Roman" w:cs="Times New Roman"/>
          <w:sz w:val="24"/>
          <w:szCs w:val="24"/>
        </w:rPr>
      </w:pPr>
    </w:p>
    <w:p w14:paraId="7F1515C8" w14:textId="66F1A5B2" w:rsidR="000E38E1" w:rsidRDefault="000E38E1" w:rsidP="008556CB">
      <w:pPr>
        <w:pStyle w:val="a9"/>
        <w:ind w:left="816"/>
        <w:jc w:val="both"/>
        <w:rPr>
          <w:rFonts w:ascii="Times New Roman" w:hAnsi="Times New Roman" w:cs="Times New Roman"/>
          <w:sz w:val="24"/>
          <w:szCs w:val="24"/>
        </w:rPr>
      </w:pPr>
    </w:p>
    <w:p w14:paraId="5F6E8A3C" w14:textId="2EBA0134" w:rsidR="000E38E1" w:rsidRDefault="000E38E1" w:rsidP="008556CB">
      <w:pPr>
        <w:pStyle w:val="a9"/>
        <w:ind w:left="816"/>
        <w:jc w:val="both"/>
        <w:rPr>
          <w:rFonts w:ascii="Times New Roman" w:hAnsi="Times New Roman" w:cs="Times New Roman"/>
          <w:sz w:val="24"/>
          <w:szCs w:val="24"/>
        </w:rPr>
      </w:pPr>
    </w:p>
    <w:p w14:paraId="30CD06D3" w14:textId="448BABD0" w:rsidR="000E38E1" w:rsidRDefault="000E38E1" w:rsidP="008556CB">
      <w:pPr>
        <w:pStyle w:val="a9"/>
        <w:ind w:left="816"/>
        <w:jc w:val="both"/>
        <w:rPr>
          <w:rFonts w:ascii="Times New Roman" w:hAnsi="Times New Roman" w:cs="Times New Roman"/>
          <w:sz w:val="24"/>
          <w:szCs w:val="24"/>
        </w:rPr>
      </w:pPr>
    </w:p>
    <w:p w14:paraId="3D4B1843" w14:textId="04EEAA0B" w:rsidR="000E38E1" w:rsidRDefault="000E38E1" w:rsidP="008556CB">
      <w:pPr>
        <w:pStyle w:val="a9"/>
        <w:ind w:left="816"/>
        <w:jc w:val="both"/>
        <w:rPr>
          <w:rFonts w:ascii="Times New Roman" w:hAnsi="Times New Roman" w:cs="Times New Roman"/>
          <w:sz w:val="24"/>
          <w:szCs w:val="24"/>
        </w:rPr>
      </w:pPr>
    </w:p>
    <w:p w14:paraId="52FE2A75" w14:textId="7BAFA8C3" w:rsidR="000E38E1" w:rsidRDefault="000E38E1" w:rsidP="008556CB">
      <w:pPr>
        <w:pStyle w:val="a9"/>
        <w:ind w:left="816"/>
        <w:jc w:val="both"/>
        <w:rPr>
          <w:rFonts w:ascii="Times New Roman" w:hAnsi="Times New Roman" w:cs="Times New Roman"/>
          <w:sz w:val="24"/>
          <w:szCs w:val="24"/>
        </w:rPr>
      </w:pPr>
    </w:p>
    <w:p w14:paraId="1CEA2E03" w14:textId="5560A226" w:rsidR="000E38E1" w:rsidRDefault="000E38E1" w:rsidP="008556CB">
      <w:pPr>
        <w:pStyle w:val="a9"/>
        <w:ind w:left="816"/>
        <w:jc w:val="both"/>
        <w:rPr>
          <w:rFonts w:ascii="Times New Roman" w:hAnsi="Times New Roman" w:cs="Times New Roman"/>
          <w:sz w:val="24"/>
          <w:szCs w:val="24"/>
        </w:rPr>
      </w:pPr>
    </w:p>
    <w:p w14:paraId="773963B1" w14:textId="6FB27FF9" w:rsidR="00305229" w:rsidRDefault="00305229" w:rsidP="008556CB">
      <w:pPr>
        <w:pStyle w:val="a9"/>
        <w:ind w:left="816"/>
        <w:jc w:val="both"/>
        <w:rPr>
          <w:rFonts w:ascii="Times New Roman" w:hAnsi="Times New Roman" w:cs="Times New Roman"/>
          <w:sz w:val="24"/>
          <w:szCs w:val="24"/>
        </w:rPr>
      </w:pPr>
    </w:p>
    <w:p w14:paraId="2DE46B45" w14:textId="77777777" w:rsidR="00305229" w:rsidRDefault="00305229" w:rsidP="008556CB">
      <w:pPr>
        <w:pStyle w:val="a9"/>
        <w:ind w:left="816"/>
        <w:jc w:val="both"/>
        <w:rPr>
          <w:rFonts w:ascii="Times New Roman" w:hAnsi="Times New Roman" w:cs="Times New Roman"/>
          <w:sz w:val="24"/>
          <w:szCs w:val="24"/>
        </w:rPr>
      </w:pPr>
    </w:p>
    <w:p w14:paraId="5EAEB65D" w14:textId="6F96F99B" w:rsidR="00923573" w:rsidRDefault="00923573" w:rsidP="008556CB">
      <w:pPr>
        <w:pStyle w:val="a9"/>
        <w:ind w:left="816"/>
        <w:jc w:val="both"/>
        <w:rPr>
          <w:rFonts w:ascii="Times New Roman" w:hAnsi="Times New Roman" w:cs="Times New Roman"/>
          <w:sz w:val="24"/>
          <w:szCs w:val="24"/>
        </w:rPr>
      </w:pPr>
    </w:p>
    <w:p w14:paraId="0DF297C3" w14:textId="77777777" w:rsidR="00923573" w:rsidRDefault="00923573" w:rsidP="008556CB">
      <w:pPr>
        <w:pStyle w:val="a9"/>
        <w:ind w:left="816"/>
        <w:jc w:val="both"/>
        <w:rPr>
          <w:rFonts w:ascii="Times New Roman" w:hAnsi="Times New Roman" w:cs="Times New Roman"/>
          <w:sz w:val="24"/>
          <w:szCs w:val="24"/>
        </w:rPr>
      </w:pPr>
    </w:p>
    <w:p w14:paraId="50218D27" w14:textId="3230EF34" w:rsidR="000E38E1" w:rsidRDefault="000E38E1" w:rsidP="008556CB">
      <w:pPr>
        <w:pStyle w:val="a9"/>
        <w:ind w:left="816"/>
        <w:jc w:val="both"/>
        <w:rPr>
          <w:rFonts w:ascii="Times New Roman" w:hAnsi="Times New Roman" w:cs="Times New Roman"/>
          <w:sz w:val="24"/>
          <w:szCs w:val="24"/>
        </w:rPr>
      </w:pPr>
    </w:p>
    <w:p w14:paraId="1CE05571" w14:textId="0B39CDF7" w:rsidR="000E38E1" w:rsidRPr="000E38E1" w:rsidRDefault="000E38E1" w:rsidP="000E38E1">
      <w:pPr>
        <w:pStyle w:val="a9"/>
        <w:ind w:left="816"/>
        <w:rPr>
          <w:rFonts w:ascii="Times New Roman" w:hAnsi="Times New Roman" w:cs="Times New Roman"/>
          <w:b/>
          <w:bCs/>
          <w:i/>
          <w:iCs/>
          <w:sz w:val="28"/>
          <w:szCs w:val="28"/>
        </w:rPr>
      </w:pPr>
      <w:r w:rsidRPr="000E38E1">
        <w:rPr>
          <w:rFonts w:ascii="Times New Roman" w:hAnsi="Times New Roman" w:cs="Times New Roman"/>
          <w:b/>
          <w:bCs/>
          <w:i/>
          <w:iCs/>
          <w:sz w:val="28"/>
          <w:szCs w:val="28"/>
        </w:rPr>
        <w:t>Глава 14 – Ценовые (тарифные) последствия</w:t>
      </w:r>
    </w:p>
    <w:p w14:paraId="439F2378" w14:textId="77777777" w:rsidR="000E38E1" w:rsidRDefault="000E38E1" w:rsidP="000E38E1">
      <w:pPr>
        <w:pStyle w:val="a9"/>
        <w:ind w:left="816"/>
        <w:rPr>
          <w:rFonts w:ascii="Times New Roman" w:hAnsi="Times New Roman" w:cs="Times New Roman"/>
          <w:sz w:val="24"/>
          <w:szCs w:val="24"/>
        </w:rPr>
      </w:pPr>
    </w:p>
    <w:p w14:paraId="11E8974D" w14:textId="77777777" w:rsidR="000E38E1" w:rsidRDefault="000E38E1" w:rsidP="000E38E1">
      <w:pPr>
        <w:pStyle w:val="a9"/>
        <w:ind w:left="0" w:firstLine="567"/>
        <w:jc w:val="both"/>
        <w:rPr>
          <w:rFonts w:ascii="Times New Roman" w:hAnsi="Times New Roman" w:cs="Times New Roman"/>
          <w:sz w:val="24"/>
          <w:szCs w:val="24"/>
        </w:rPr>
      </w:pPr>
      <w:r w:rsidRPr="000E38E1">
        <w:rPr>
          <w:rFonts w:ascii="Times New Roman" w:hAnsi="Times New Roman" w:cs="Times New Roman"/>
          <w:sz w:val="24"/>
          <w:szCs w:val="24"/>
        </w:rPr>
        <w:t xml:space="preserve">Расчет ценовых последствий для потребителей выполнен в соответствии с требованиями действующего законодательства: </w:t>
      </w:r>
    </w:p>
    <w:p w14:paraId="7FF658B3" w14:textId="77777777" w:rsidR="000E38E1" w:rsidRDefault="000E38E1" w:rsidP="000E38E1">
      <w:pPr>
        <w:pStyle w:val="a9"/>
        <w:ind w:left="0" w:firstLine="567"/>
        <w:jc w:val="both"/>
        <w:rPr>
          <w:rFonts w:ascii="Times New Roman" w:hAnsi="Times New Roman" w:cs="Times New Roman"/>
          <w:sz w:val="24"/>
          <w:szCs w:val="24"/>
        </w:rPr>
      </w:pPr>
      <w:r w:rsidRPr="000E38E1">
        <w:rPr>
          <w:rFonts w:ascii="Times New Roman" w:hAnsi="Times New Roman" w:cs="Times New Roman"/>
          <w:sz w:val="24"/>
          <w:szCs w:val="24"/>
        </w:rPr>
        <w:t xml:space="preserve">• Методические указания по расчету регулируемых цен (тарифов) в сфере теплоснабжения, утвержденные Приказом ФСТ России от 13.06.2013 г. № 760-э; </w:t>
      </w:r>
    </w:p>
    <w:p w14:paraId="6039F414" w14:textId="77777777" w:rsidR="000E38E1" w:rsidRDefault="000E38E1" w:rsidP="000E38E1">
      <w:pPr>
        <w:pStyle w:val="a9"/>
        <w:ind w:left="0" w:firstLine="567"/>
        <w:jc w:val="both"/>
        <w:rPr>
          <w:rFonts w:ascii="Times New Roman" w:hAnsi="Times New Roman" w:cs="Times New Roman"/>
          <w:sz w:val="24"/>
          <w:szCs w:val="24"/>
        </w:rPr>
      </w:pPr>
      <w:r w:rsidRPr="000E38E1">
        <w:rPr>
          <w:rFonts w:ascii="Times New Roman" w:hAnsi="Times New Roman" w:cs="Times New Roman"/>
          <w:sz w:val="24"/>
          <w:szCs w:val="24"/>
        </w:rPr>
        <w:t xml:space="preserve">• Основы ценообразования в сфере теплоснабжения, утвержденные постановлением Правительства Российской Федерации от 22.10.2012 г. № 1075; </w:t>
      </w:r>
    </w:p>
    <w:p w14:paraId="2CFAE2FD" w14:textId="77777777" w:rsidR="000E38E1" w:rsidRDefault="000E38E1" w:rsidP="000E38E1">
      <w:pPr>
        <w:pStyle w:val="a9"/>
        <w:ind w:left="0" w:firstLine="567"/>
        <w:jc w:val="both"/>
        <w:rPr>
          <w:rFonts w:ascii="Times New Roman" w:hAnsi="Times New Roman" w:cs="Times New Roman"/>
          <w:sz w:val="24"/>
          <w:szCs w:val="24"/>
        </w:rPr>
      </w:pPr>
      <w:r w:rsidRPr="000E38E1">
        <w:rPr>
          <w:rFonts w:ascii="Times New Roman" w:hAnsi="Times New Roman" w:cs="Times New Roman"/>
          <w:sz w:val="24"/>
          <w:szCs w:val="24"/>
        </w:rPr>
        <w:t xml:space="preserve">• ФЗ № 190 от 27.07.2010 г. «О теплоснабжении»; </w:t>
      </w:r>
    </w:p>
    <w:p w14:paraId="2DE33A9B" w14:textId="77777777" w:rsidR="000E38E1" w:rsidRDefault="000E38E1" w:rsidP="000E38E1">
      <w:pPr>
        <w:pStyle w:val="a9"/>
        <w:ind w:left="0" w:firstLine="567"/>
        <w:jc w:val="both"/>
        <w:rPr>
          <w:rFonts w:ascii="Times New Roman" w:hAnsi="Times New Roman" w:cs="Times New Roman"/>
          <w:sz w:val="24"/>
          <w:szCs w:val="24"/>
        </w:rPr>
      </w:pPr>
      <w:r w:rsidRPr="000E38E1">
        <w:rPr>
          <w:rFonts w:ascii="Times New Roman" w:hAnsi="Times New Roman" w:cs="Times New Roman"/>
          <w:sz w:val="24"/>
          <w:szCs w:val="24"/>
        </w:rPr>
        <w:t xml:space="preserve">Расчет ценовых последствий для потребителей выполнен для тарифа на тепловую энергию, поставляемую потребителям. </w:t>
      </w:r>
    </w:p>
    <w:p w14:paraId="5C83A979" w14:textId="77777777" w:rsidR="000E38E1" w:rsidRDefault="000E38E1" w:rsidP="000E38E1">
      <w:pPr>
        <w:pStyle w:val="a9"/>
        <w:ind w:left="0" w:firstLine="567"/>
        <w:jc w:val="both"/>
        <w:rPr>
          <w:rFonts w:ascii="Times New Roman" w:hAnsi="Times New Roman" w:cs="Times New Roman"/>
          <w:sz w:val="24"/>
          <w:szCs w:val="24"/>
        </w:rPr>
      </w:pPr>
      <w:r w:rsidRPr="000E38E1">
        <w:rPr>
          <w:rFonts w:ascii="Times New Roman" w:hAnsi="Times New Roman" w:cs="Times New Roman"/>
          <w:sz w:val="24"/>
          <w:szCs w:val="24"/>
        </w:rPr>
        <w:t xml:space="preserve">Ценовые последствия для потребителей тепловой энергии определены как изменение показателя «необходимая валовая выручка (НВВ), отнесенная к полезному отпуску», в течение расчетного периода схемы теплоснабжения. </w:t>
      </w:r>
    </w:p>
    <w:p w14:paraId="7FB60E01" w14:textId="77777777" w:rsidR="000E38E1" w:rsidRDefault="000E38E1" w:rsidP="000E38E1">
      <w:pPr>
        <w:pStyle w:val="a9"/>
        <w:ind w:left="0" w:firstLine="567"/>
        <w:jc w:val="both"/>
        <w:rPr>
          <w:rFonts w:ascii="Times New Roman" w:hAnsi="Times New Roman" w:cs="Times New Roman"/>
          <w:sz w:val="24"/>
          <w:szCs w:val="24"/>
        </w:rPr>
      </w:pPr>
      <w:r w:rsidRPr="000E38E1">
        <w:rPr>
          <w:rFonts w:ascii="Times New Roman" w:hAnsi="Times New Roman" w:cs="Times New Roman"/>
          <w:sz w:val="24"/>
          <w:szCs w:val="24"/>
        </w:rPr>
        <w:t xml:space="preserve">Данный показатель отражает изменения постоянных и переменных затрат на производство, передачу и сбыт тепловой энергии потребителям. </w:t>
      </w:r>
    </w:p>
    <w:p w14:paraId="72A2D723" w14:textId="77777777" w:rsidR="000E38E1" w:rsidRDefault="000E38E1" w:rsidP="000E38E1">
      <w:pPr>
        <w:pStyle w:val="a9"/>
        <w:ind w:left="0" w:firstLine="567"/>
        <w:jc w:val="both"/>
        <w:rPr>
          <w:rFonts w:ascii="Times New Roman" w:hAnsi="Times New Roman" w:cs="Times New Roman"/>
          <w:sz w:val="24"/>
          <w:szCs w:val="24"/>
        </w:rPr>
      </w:pPr>
      <w:r w:rsidRPr="000E38E1">
        <w:rPr>
          <w:rFonts w:ascii="Times New Roman" w:hAnsi="Times New Roman" w:cs="Times New Roman"/>
          <w:sz w:val="24"/>
          <w:szCs w:val="24"/>
        </w:rPr>
        <w:t>Для каждого года расчетного периода разработки схемы теплоснабжения на источниках теплоснабжения произведен расчет изменения производственных издержек:</w:t>
      </w:r>
    </w:p>
    <w:p w14:paraId="00987F51" w14:textId="6404C50A" w:rsidR="000E38E1" w:rsidRDefault="000E38E1" w:rsidP="000E38E1">
      <w:pPr>
        <w:pStyle w:val="a9"/>
        <w:ind w:left="0" w:firstLine="567"/>
        <w:jc w:val="both"/>
        <w:rPr>
          <w:rFonts w:ascii="Times New Roman" w:hAnsi="Times New Roman" w:cs="Times New Roman"/>
          <w:sz w:val="24"/>
          <w:szCs w:val="24"/>
        </w:rPr>
      </w:pPr>
      <w:r w:rsidRPr="000E38E1">
        <w:rPr>
          <w:rFonts w:ascii="Times New Roman" w:hAnsi="Times New Roman" w:cs="Times New Roman"/>
          <w:sz w:val="24"/>
          <w:szCs w:val="24"/>
        </w:rPr>
        <w:t xml:space="preserve">• затраты на топливо; </w:t>
      </w:r>
    </w:p>
    <w:p w14:paraId="4A46D65C" w14:textId="77777777" w:rsidR="000E38E1" w:rsidRDefault="000E38E1" w:rsidP="000E38E1">
      <w:pPr>
        <w:pStyle w:val="a9"/>
        <w:ind w:left="0" w:firstLine="567"/>
        <w:jc w:val="both"/>
        <w:rPr>
          <w:rFonts w:ascii="Times New Roman" w:hAnsi="Times New Roman" w:cs="Times New Roman"/>
          <w:sz w:val="24"/>
          <w:szCs w:val="24"/>
        </w:rPr>
      </w:pPr>
      <w:r w:rsidRPr="000E38E1">
        <w:rPr>
          <w:rFonts w:ascii="Times New Roman" w:hAnsi="Times New Roman" w:cs="Times New Roman"/>
          <w:sz w:val="24"/>
          <w:szCs w:val="24"/>
        </w:rPr>
        <w:t xml:space="preserve">• затраты электрической энергии на отпуск тепловой энергии в сеть; </w:t>
      </w:r>
    </w:p>
    <w:p w14:paraId="2DFFAB1E" w14:textId="77777777" w:rsidR="000E38E1" w:rsidRDefault="000E38E1" w:rsidP="000E38E1">
      <w:pPr>
        <w:pStyle w:val="a9"/>
        <w:ind w:left="0" w:firstLine="567"/>
        <w:jc w:val="both"/>
        <w:rPr>
          <w:rFonts w:ascii="Times New Roman" w:hAnsi="Times New Roman" w:cs="Times New Roman"/>
          <w:sz w:val="24"/>
          <w:szCs w:val="24"/>
        </w:rPr>
      </w:pPr>
      <w:r w:rsidRPr="000E38E1">
        <w:rPr>
          <w:rFonts w:ascii="Times New Roman" w:hAnsi="Times New Roman" w:cs="Times New Roman"/>
          <w:sz w:val="24"/>
          <w:szCs w:val="24"/>
        </w:rPr>
        <w:t xml:space="preserve">• затраты на оплату труда персонала с учётом страховых отчислений; </w:t>
      </w:r>
    </w:p>
    <w:p w14:paraId="77AA9D85" w14:textId="77777777" w:rsidR="000E38E1" w:rsidRDefault="000E38E1" w:rsidP="000E38E1">
      <w:pPr>
        <w:pStyle w:val="a9"/>
        <w:ind w:left="0" w:firstLine="567"/>
        <w:jc w:val="both"/>
        <w:rPr>
          <w:rFonts w:ascii="Times New Roman" w:hAnsi="Times New Roman" w:cs="Times New Roman"/>
          <w:sz w:val="24"/>
          <w:szCs w:val="24"/>
        </w:rPr>
      </w:pPr>
      <w:r w:rsidRPr="000E38E1">
        <w:rPr>
          <w:rFonts w:ascii="Times New Roman" w:hAnsi="Times New Roman" w:cs="Times New Roman"/>
          <w:sz w:val="24"/>
          <w:szCs w:val="24"/>
        </w:rPr>
        <w:t xml:space="preserve">• амортизационные отчисления, определяемые исходя из стоимости основных средств и срока их полезного использования, в соответствии с «Классификацией основных средств, включаемых в амортизационные группы», утверждённой Постановлением Правительства РФ №1 от 01.01.2002 г.; </w:t>
      </w:r>
    </w:p>
    <w:p w14:paraId="5065C209" w14:textId="77777777" w:rsidR="000E38E1" w:rsidRDefault="000E38E1" w:rsidP="000E38E1">
      <w:pPr>
        <w:pStyle w:val="a9"/>
        <w:ind w:left="0" w:firstLine="567"/>
        <w:jc w:val="both"/>
        <w:rPr>
          <w:rFonts w:ascii="Times New Roman" w:hAnsi="Times New Roman" w:cs="Times New Roman"/>
          <w:sz w:val="24"/>
          <w:szCs w:val="24"/>
        </w:rPr>
      </w:pPr>
      <w:r w:rsidRPr="000E38E1">
        <w:rPr>
          <w:rFonts w:ascii="Times New Roman" w:hAnsi="Times New Roman" w:cs="Times New Roman"/>
          <w:sz w:val="24"/>
          <w:szCs w:val="24"/>
        </w:rPr>
        <w:t xml:space="preserve">• прочие затраты. </w:t>
      </w:r>
    </w:p>
    <w:p w14:paraId="08FC1C12" w14:textId="77777777" w:rsidR="000E38E1" w:rsidRDefault="000E38E1" w:rsidP="000E38E1">
      <w:pPr>
        <w:pStyle w:val="a9"/>
        <w:ind w:left="0" w:firstLine="567"/>
        <w:jc w:val="both"/>
        <w:rPr>
          <w:rFonts w:ascii="Times New Roman" w:hAnsi="Times New Roman" w:cs="Times New Roman"/>
          <w:sz w:val="24"/>
          <w:szCs w:val="24"/>
        </w:rPr>
      </w:pPr>
      <w:r w:rsidRPr="000E38E1">
        <w:rPr>
          <w:rFonts w:ascii="Times New Roman" w:hAnsi="Times New Roman" w:cs="Times New Roman"/>
          <w:sz w:val="24"/>
          <w:szCs w:val="24"/>
        </w:rPr>
        <w:t xml:space="preserve">При расчете ценовых последствий производственные издержки на каждый год расчетного периода определены с учетом изменения перечисленных выше издержек, а также с применением </w:t>
      </w:r>
      <w:r w:rsidRPr="000E38E1">
        <w:rPr>
          <w:rFonts w:ascii="Times New Roman" w:hAnsi="Times New Roman" w:cs="Times New Roman"/>
          <w:sz w:val="24"/>
          <w:szCs w:val="24"/>
        </w:rPr>
        <w:lastRenderedPageBreak/>
        <w:t xml:space="preserve">индексов-дефляторов для приведения величины затрат в соответствие с ценами соответствующих лет. </w:t>
      </w:r>
    </w:p>
    <w:p w14:paraId="4D615E5D" w14:textId="77777777" w:rsidR="000E38E1" w:rsidRDefault="000E38E1" w:rsidP="000E38E1">
      <w:pPr>
        <w:pStyle w:val="a9"/>
        <w:ind w:left="0" w:firstLine="567"/>
        <w:jc w:val="both"/>
        <w:rPr>
          <w:rFonts w:ascii="Times New Roman" w:hAnsi="Times New Roman" w:cs="Times New Roman"/>
          <w:sz w:val="24"/>
          <w:szCs w:val="24"/>
        </w:rPr>
      </w:pPr>
      <w:r w:rsidRPr="000E38E1">
        <w:rPr>
          <w:rFonts w:ascii="Times New Roman" w:hAnsi="Times New Roman" w:cs="Times New Roman"/>
          <w:sz w:val="24"/>
          <w:szCs w:val="24"/>
        </w:rPr>
        <w:t xml:space="preserve">Затраты на топливо определены исходя из годового расхода топлива и его цены с учетом индексов-дефляторов для соответствующего года. </w:t>
      </w:r>
    </w:p>
    <w:p w14:paraId="3407595E" w14:textId="77777777" w:rsidR="000E38E1" w:rsidRDefault="000E38E1" w:rsidP="000E38E1">
      <w:pPr>
        <w:pStyle w:val="a9"/>
        <w:ind w:left="0" w:firstLine="567"/>
        <w:jc w:val="both"/>
        <w:rPr>
          <w:rFonts w:ascii="Times New Roman" w:hAnsi="Times New Roman" w:cs="Times New Roman"/>
          <w:sz w:val="24"/>
          <w:szCs w:val="24"/>
        </w:rPr>
      </w:pPr>
      <w:r w:rsidRPr="000E38E1">
        <w:rPr>
          <w:rFonts w:ascii="Times New Roman" w:hAnsi="Times New Roman" w:cs="Times New Roman"/>
          <w:sz w:val="24"/>
          <w:szCs w:val="24"/>
        </w:rPr>
        <w:t xml:space="preserve">Производственные издержки по тепловым сетям включают в себя следующие элементы затрат: </w:t>
      </w:r>
    </w:p>
    <w:p w14:paraId="1DED123E" w14:textId="77777777" w:rsidR="000E38E1" w:rsidRDefault="000E38E1" w:rsidP="000E38E1">
      <w:pPr>
        <w:pStyle w:val="a9"/>
        <w:ind w:left="0" w:firstLine="567"/>
        <w:jc w:val="both"/>
        <w:rPr>
          <w:rFonts w:ascii="Times New Roman" w:hAnsi="Times New Roman" w:cs="Times New Roman"/>
          <w:sz w:val="24"/>
          <w:szCs w:val="24"/>
        </w:rPr>
      </w:pPr>
      <w:r w:rsidRPr="000E38E1">
        <w:rPr>
          <w:rFonts w:ascii="Times New Roman" w:hAnsi="Times New Roman" w:cs="Times New Roman"/>
          <w:sz w:val="24"/>
          <w:szCs w:val="24"/>
        </w:rPr>
        <w:t xml:space="preserve">• амортизационные отчисления по тепловой сети, определяемые исходя из стоимости объектов основных средств и срока их полезного использования, в соответствии с «Классификацией основных средств, включаемых в амортизационные группы», утверждённой Постановлением Правительства РФ №1 от 1.01.2002 г.; </w:t>
      </w:r>
    </w:p>
    <w:p w14:paraId="2DA34634" w14:textId="77777777" w:rsidR="000E38E1" w:rsidRDefault="000E38E1" w:rsidP="000E38E1">
      <w:pPr>
        <w:pStyle w:val="a9"/>
        <w:ind w:left="0" w:firstLine="567"/>
        <w:jc w:val="both"/>
        <w:rPr>
          <w:rFonts w:ascii="Times New Roman" w:hAnsi="Times New Roman" w:cs="Times New Roman"/>
          <w:sz w:val="24"/>
          <w:szCs w:val="24"/>
        </w:rPr>
      </w:pPr>
      <w:r w:rsidRPr="000E38E1">
        <w:rPr>
          <w:rFonts w:ascii="Times New Roman" w:hAnsi="Times New Roman" w:cs="Times New Roman"/>
          <w:sz w:val="24"/>
          <w:szCs w:val="24"/>
        </w:rPr>
        <w:t xml:space="preserve">• затраты на оплату труда персонала; </w:t>
      </w:r>
    </w:p>
    <w:p w14:paraId="1779944E" w14:textId="77777777" w:rsidR="000E38E1" w:rsidRDefault="000E38E1" w:rsidP="000E38E1">
      <w:pPr>
        <w:pStyle w:val="a9"/>
        <w:ind w:left="0" w:firstLine="567"/>
        <w:jc w:val="both"/>
        <w:rPr>
          <w:rFonts w:ascii="Times New Roman" w:hAnsi="Times New Roman" w:cs="Times New Roman"/>
          <w:sz w:val="24"/>
          <w:szCs w:val="24"/>
        </w:rPr>
      </w:pPr>
      <w:r w:rsidRPr="000E38E1">
        <w:rPr>
          <w:rFonts w:ascii="Times New Roman" w:hAnsi="Times New Roman" w:cs="Times New Roman"/>
          <w:sz w:val="24"/>
          <w:szCs w:val="24"/>
        </w:rPr>
        <w:t xml:space="preserve">• затраты на ремонт; </w:t>
      </w:r>
    </w:p>
    <w:p w14:paraId="2F08A183" w14:textId="77777777" w:rsidR="000E38E1" w:rsidRDefault="000E38E1" w:rsidP="000E38E1">
      <w:pPr>
        <w:pStyle w:val="a9"/>
        <w:ind w:left="0" w:firstLine="567"/>
        <w:jc w:val="both"/>
        <w:rPr>
          <w:rFonts w:ascii="Times New Roman" w:hAnsi="Times New Roman" w:cs="Times New Roman"/>
          <w:sz w:val="24"/>
          <w:szCs w:val="24"/>
        </w:rPr>
      </w:pPr>
      <w:r w:rsidRPr="000E38E1">
        <w:rPr>
          <w:rFonts w:ascii="Times New Roman" w:hAnsi="Times New Roman" w:cs="Times New Roman"/>
          <w:sz w:val="24"/>
          <w:szCs w:val="24"/>
        </w:rPr>
        <w:t xml:space="preserve">• затраты электроэнергии на транспортировку теплоносителя; </w:t>
      </w:r>
    </w:p>
    <w:p w14:paraId="305FCD35" w14:textId="77777777" w:rsidR="000E38E1" w:rsidRDefault="000E38E1" w:rsidP="000E38E1">
      <w:pPr>
        <w:pStyle w:val="a9"/>
        <w:ind w:left="0" w:firstLine="567"/>
        <w:jc w:val="both"/>
        <w:rPr>
          <w:rFonts w:ascii="Times New Roman" w:hAnsi="Times New Roman" w:cs="Times New Roman"/>
          <w:sz w:val="24"/>
          <w:szCs w:val="24"/>
        </w:rPr>
      </w:pPr>
      <w:r w:rsidRPr="000E38E1">
        <w:rPr>
          <w:rFonts w:ascii="Times New Roman" w:hAnsi="Times New Roman" w:cs="Times New Roman"/>
          <w:sz w:val="24"/>
          <w:szCs w:val="24"/>
        </w:rPr>
        <w:t xml:space="preserve">• затраты на компенсацию потерь тепловой энергии в тепловой сети; </w:t>
      </w:r>
    </w:p>
    <w:p w14:paraId="2F8227B4" w14:textId="77777777" w:rsidR="000E38E1" w:rsidRDefault="000E38E1" w:rsidP="000E38E1">
      <w:pPr>
        <w:pStyle w:val="a9"/>
        <w:ind w:left="0" w:firstLine="567"/>
        <w:jc w:val="both"/>
        <w:rPr>
          <w:rFonts w:ascii="Times New Roman" w:hAnsi="Times New Roman" w:cs="Times New Roman"/>
          <w:sz w:val="24"/>
          <w:szCs w:val="24"/>
        </w:rPr>
      </w:pPr>
      <w:r w:rsidRPr="000E38E1">
        <w:rPr>
          <w:rFonts w:ascii="Times New Roman" w:hAnsi="Times New Roman" w:cs="Times New Roman"/>
          <w:sz w:val="24"/>
          <w:szCs w:val="24"/>
        </w:rPr>
        <w:t xml:space="preserve">• прочие затраты. </w:t>
      </w:r>
    </w:p>
    <w:p w14:paraId="5D42C178" w14:textId="4B352040" w:rsidR="000E38E1" w:rsidRDefault="000E38E1" w:rsidP="000E38E1">
      <w:pPr>
        <w:pStyle w:val="a9"/>
        <w:ind w:left="0" w:firstLine="567"/>
        <w:jc w:val="both"/>
        <w:rPr>
          <w:rFonts w:ascii="Times New Roman" w:hAnsi="Times New Roman" w:cs="Times New Roman"/>
          <w:sz w:val="24"/>
          <w:szCs w:val="24"/>
        </w:rPr>
      </w:pPr>
      <w:r w:rsidRPr="000E38E1">
        <w:rPr>
          <w:rFonts w:ascii="Times New Roman" w:hAnsi="Times New Roman" w:cs="Times New Roman"/>
          <w:sz w:val="24"/>
          <w:szCs w:val="24"/>
        </w:rPr>
        <w:t>Для потребителей тепловой энергии городского округа ценовые последствия при реализации мероприятий по строительству, реконструкции и техническому перевооружению с 202</w:t>
      </w:r>
      <w:r>
        <w:rPr>
          <w:rFonts w:ascii="Times New Roman" w:hAnsi="Times New Roman" w:cs="Times New Roman"/>
          <w:sz w:val="24"/>
          <w:szCs w:val="24"/>
        </w:rPr>
        <w:t>4</w:t>
      </w:r>
      <w:r w:rsidRPr="000E38E1">
        <w:rPr>
          <w:rFonts w:ascii="Times New Roman" w:hAnsi="Times New Roman" w:cs="Times New Roman"/>
          <w:sz w:val="24"/>
          <w:szCs w:val="24"/>
        </w:rPr>
        <w:t xml:space="preserve"> по 203</w:t>
      </w:r>
      <w:r>
        <w:rPr>
          <w:rFonts w:ascii="Times New Roman" w:hAnsi="Times New Roman" w:cs="Times New Roman"/>
          <w:sz w:val="24"/>
          <w:szCs w:val="24"/>
        </w:rPr>
        <w:t>4</w:t>
      </w:r>
      <w:r w:rsidRPr="000E38E1">
        <w:rPr>
          <w:rFonts w:ascii="Times New Roman" w:hAnsi="Times New Roman" w:cs="Times New Roman"/>
          <w:sz w:val="24"/>
          <w:szCs w:val="24"/>
        </w:rPr>
        <w:t xml:space="preserve"> год будут выражены в увеличении тарифа на 69,4% за 1</w:t>
      </w:r>
      <w:r>
        <w:rPr>
          <w:rFonts w:ascii="Times New Roman" w:hAnsi="Times New Roman" w:cs="Times New Roman"/>
          <w:sz w:val="24"/>
          <w:szCs w:val="24"/>
        </w:rPr>
        <w:t>0</w:t>
      </w:r>
      <w:r w:rsidRPr="000E38E1">
        <w:rPr>
          <w:rFonts w:ascii="Times New Roman" w:hAnsi="Times New Roman" w:cs="Times New Roman"/>
          <w:sz w:val="24"/>
          <w:szCs w:val="24"/>
        </w:rPr>
        <w:t xml:space="preserve"> лет, или усреднено 4,6% в год. </w:t>
      </w:r>
    </w:p>
    <w:p w14:paraId="5023192E" w14:textId="6D89E30F" w:rsidR="00305229" w:rsidRDefault="00305229" w:rsidP="000E38E1">
      <w:pPr>
        <w:pStyle w:val="a9"/>
        <w:ind w:left="0" w:firstLine="567"/>
        <w:jc w:val="both"/>
        <w:rPr>
          <w:rFonts w:ascii="Times New Roman" w:hAnsi="Times New Roman" w:cs="Times New Roman"/>
          <w:sz w:val="24"/>
          <w:szCs w:val="24"/>
        </w:rPr>
      </w:pPr>
    </w:p>
    <w:p w14:paraId="5DD89F1F" w14:textId="77777777" w:rsidR="00305229" w:rsidRDefault="00305229" w:rsidP="000E38E1">
      <w:pPr>
        <w:pStyle w:val="a9"/>
        <w:ind w:left="0" w:firstLine="567"/>
        <w:jc w:val="both"/>
        <w:rPr>
          <w:rFonts w:ascii="Times New Roman" w:hAnsi="Times New Roman" w:cs="Times New Roman"/>
          <w:sz w:val="24"/>
          <w:szCs w:val="24"/>
        </w:rPr>
      </w:pPr>
    </w:p>
    <w:p w14:paraId="289C3D9E" w14:textId="1D8F7A2B" w:rsidR="000E38E1" w:rsidRDefault="004406AE" w:rsidP="00305229">
      <w:pPr>
        <w:pStyle w:val="a9"/>
        <w:ind w:left="0"/>
        <w:jc w:val="both"/>
        <w:rPr>
          <w:rFonts w:ascii="Times New Roman" w:hAnsi="Times New Roman" w:cs="Times New Roman"/>
          <w:sz w:val="24"/>
          <w:szCs w:val="24"/>
        </w:rPr>
      </w:pPr>
      <w:r w:rsidRPr="004406AE">
        <w:rPr>
          <w:rFonts w:ascii="Times New Roman" w:hAnsi="Times New Roman" w:cs="Times New Roman"/>
          <w:noProof/>
          <w:sz w:val="24"/>
          <w:szCs w:val="24"/>
          <w:lang w:eastAsia="ru-RU"/>
        </w:rPr>
        <w:lastRenderedPageBreak/>
        <w:drawing>
          <wp:inline distT="0" distB="0" distL="0" distR="0" wp14:anchorId="23C797A5" wp14:editId="74005120">
            <wp:extent cx="7995395" cy="5718175"/>
            <wp:effectExtent l="0" t="4445" r="1270" b="127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1776" t="1211" r="3282" b="1623"/>
                    <a:stretch/>
                  </pic:blipFill>
                  <pic:spPr bwMode="auto">
                    <a:xfrm rot="16200000">
                      <a:off x="0" y="0"/>
                      <a:ext cx="8054384" cy="5760363"/>
                    </a:xfrm>
                    <a:prstGeom prst="rect">
                      <a:avLst/>
                    </a:prstGeom>
                    <a:ln>
                      <a:noFill/>
                    </a:ln>
                    <a:extLst>
                      <a:ext uri="{53640926-AAD7-44D8-BBD7-CCE9431645EC}">
                        <a14:shadowObscured xmlns:a14="http://schemas.microsoft.com/office/drawing/2010/main"/>
                      </a:ext>
                    </a:extLst>
                  </pic:spPr>
                </pic:pic>
              </a:graphicData>
            </a:graphic>
          </wp:inline>
        </w:drawing>
      </w:r>
      <w:r w:rsidRPr="004406AE">
        <w:rPr>
          <w:rFonts w:ascii="Times New Roman" w:hAnsi="Times New Roman" w:cs="Times New Roman"/>
          <w:noProof/>
          <w:sz w:val="24"/>
          <w:szCs w:val="24"/>
          <w:lang w:eastAsia="ru-RU"/>
        </w:rPr>
        <w:drawing>
          <wp:inline distT="0" distB="0" distL="0" distR="0" wp14:anchorId="0FAB9450" wp14:editId="780A4B50">
            <wp:extent cx="934184" cy="5610057"/>
            <wp:effectExtent l="5398" t="0" r="4762" b="4763"/>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10383" t="1346" r="13994"/>
                    <a:stretch/>
                  </pic:blipFill>
                  <pic:spPr bwMode="auto">
                    <a:xfrm rot="16200000">
                      <a:off x="0" y="0"/>
                      <a:ext cx="960079" cy="5765563"/>
                    </a:xfrm>
                    <a:prstGeom prst="rect">
                      <a:avLst/>
                    </a:prstGeom>
                    <a:ln>
                      <a:noFill/>
                    </a:ln>
                    <a:extLst>
                      <a:ext uri="{53640926-AAD7-44D8-BBD7-CCE9431645EC}">
                        <a14:shadowObscured xmlns:a14="http://schemas.microsoft.com/office/drawing/2010/main"/>
                      </a:ext>
                    </a:extLst>
                  </pic:spPr>
                </pic:pic>
              </a:graphicData>
            </a:graphic>
          </wp:inline>
        </w:drawing>
      </w:r>
    </w:p>
    <w:p w14:paraId="1CE421D7" w14:textId="653536AC" w:rsidR="000E38E1" w:rsidRDefault="000E38E1" w:rsidP="000E38E1">
      <w:pPr>
        <w:pStyle w:val="a9"/>
        <w:ind w:left="0" w:firstLine="567"/>
        <w:jc w:val="both"/>
        <w:rPr>
          <w:rFonts w:ascii="Times New Roman" w:hAnsi="Times New Roman" w:cs="Times New Roman"/>
          <w:sz w:val="24"/>
          <w:szCs w:val="24"/>
        </w:rPr>
      </w:pPr>
    </w:p>
    <w:p w14:paraId="3C5F40CE" w14:textId="77777777" w:rsidR="00305229" w:rsidRDefault="00305229" w:rsidP="000E38E1">
      <w:pPr>
        <w:pStyle w:val="a9"/>
        <w:ind w:left="0" w:firstLine="567"/>
        <w:jc w:val="both"/>
        <w:rPr>
          <w:rFonts w:ascii="Times New Roman" w:hAnsi="Times New Roman" w:cs="Times New Roman"/>
          <w:b/>
          <w:bCs/>
          <w:i/>
          <w:iCs/>
          <w:sz w:val="28"/>
          <w:szCs w:val="28"/>
        </w:rPr>
      </w:pPr>
    </w:p>
    <w:p w14:paraId="6B50E0E2" w14:textId="587C874C" w:rsidR="00404A67" w:rsidRPr="00404A67" w:rsidRDefault="000E38E1" w:rsidP="000E38E1">
      <w:pPr>
        <w:pStyle w:val="a9"/>
        <w:ind w:left="0" w:firstLine="567"/>
        <w:jc w:val="both"/>
        <w:rPr>
          <w:rFonts w:ascii="Times New Roman" w:hAnsi="Times New Roman" w:cs="Times New Roman"/>
          <w:b/>
          <w:bCs/>
          <w:i/>
          <w:iCs/>
          <w:sz w:val="28"/>
          <w:szCs w:val="28"/>
        </w:rPr>
      </w:pPr>
      <w:r w:rsidRPr="00404A67">
        <w:rPr>
          <w:rFonts w:ascii="Times New Roman" w:hAnsi="Times New Roman" w:cs="Times New Roman"/>
          <w:b/>
          <w:bCs/>
          <w:i/>
          <w:iCs/>
          <w:sz w:val="28"/>
          <w:szCs w:val="28"/>
        </w:rPr>
        <w:t xml:space="preserve">Глава 15 – Реестр единых теплоснабжающих организаций </w:t>
      </w:r>
    </w:p>
    <w:p w14:paraId="02C5CF62" w14:textId="77777777" w:rsidR="00404A67" w:rsidRDefault="00404A67" w:rsidP="000E38E1">
      <w:pPr>
        <w:pStyle w:val="a9"/>
        <w:ind w:left="0" w:firstLine="567"/>
        <w:jc w:val="both"/>
        <w:rPr>
          <w:rFonts w:ascii="Times New Roman" w:hAnsi="Times New Roman" w:cs="Times New Roman"/>
          <w:sz w:val="24"/>
          <w:szCs w:val="24"/>
        </w:rPr>
      </w:pPr>
    </w:p>
    <w:p w14:paraId="1668000A" w14:textId="5A8D88CC" w:rsidR="00404A67" w:rsidRPr="00404A67" w:rsidRDefault="000E38E1" w:rsidP="000E38E1">
      <w:pPr>
        <w:pStyle w:val="a9"/>
        <w:ind w:left="0" w:firstLine="567"/>
        <w:jc w:val="both"/>
        <w:rPr>
          <w:rFonts w:ascii="Times New Roman" w:hAnsi="Times New Roman" w:cs="Times New Roman"/>
          <w:sz w:val="24"/>
          <w:szCs w:val="24"/>
        </w:rPr>
      </w:pPr>
      <w:r w:rsidRPr="00404A67">
        <w:rPr>
          <w:rFonts w:ascii="Times New Roman" w:hAnsi="Times New Roman" w:cs="Times New Roman"/>
          <w:sz w:val="24"/>
          <w:szCs w:val="24"/>
        </w:rPr>
        <w:t xml:space="preserve">В соответствии с пунктом 28 статьи 2 Федерального закона от 27.07.2010 №190-ФЗ «О теплоснабжении»: </w:t>
      </w:r>
    </w:p>
    <w:p w14:paraId="1F3D6D88" w14:textId="129FC57D" w:rsidR="00404A67" w:rsidRPr="00404A67" w:rsidRDefault="000E38E1" w:rsidP="000E38E1">
      <w:pPr>
        <w:pStyle w:val="a9"/>
        <w:ind w:left="0" w:firstLine="567"/>
        <w:jc w:val="both"/>
        <w:rPr>
          <w:rFonts w:ascii="Times New Roman" w:hAnsi="Times New Roman" w:cs="Times New Roman"/>
          <w:sz w:val="24"/>
          <w:szCs w:val="24"/>
        </w:rPr>
      </w:pPr>
      <w:r w:rsidRPr="00404A67">
        <w:rPr>
          <w:rFonts w:ascii="Times New Roman" w:hAnsi="Times New Roman" w:cs="Times New Roman"/>
          <w:sz w:val="24"/>
          <w:szCs w:val="24"/>
        </w:rPr>
        <w:t xml:space="preserve">«Единая теплоснабжающая организация в системе теплоснабжения (далее – единая теплоснабжающая организация) – 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 </w:t>
      </w:r>
    </w:p>
    <w:p w14:paraId="48962E2C" w14:textId="77777777" w:rsidR="008B10E5" w:rsidRDefault="008B10E5" w:rsidP="000E38E1">
      <w:pPr>
        <w:pStyle w:val="a9"/>
        <w:ind w:left="0" w:firstLine="567"/>
        <w:jc w:val="both"/>
        <w:rPr>
          <w:rFonts w:ascii="Times New Roman" w:hAnsi="Times New Roman" w:cs="Times New Roman"/>
          <w:sz w:val="24"/>
          <w:szCs w:val="24"/>
        </w:rPr>
      </w:pPr>
    </w:p>
    <w:p w14:paraId="1A6CA4E4" w14:textId="37CCD863" w:rsidR="000E38E1" w:rsidRPr="00404A67" w:rsidRDefault="000E38E1" w:rsidP="000E38E1">
      <w:pPr>
        <w:pStyle w:val="a9"/>
        <w:ind w:left="0" w:firstLine="567"/>
        <w:jc w:val="both"/>
        <w:rPr>
          <w:rFonts w:ascii="Times New Roman" w:hAnsi="Times New Roman" w:cs="Times New Roman"/>
          <w:sz w:val="24"/>
          <w:szCs w:val="24"/>
        </w:rPr>
      </w:pPr>
      <w:r w:rsidRPr="00404A67">
        <w:rPr>
          <w:rFonts w:ascii="Times New Roman" w:hAnsi="Times New Roman" w:cs="Times New Roman"/>
          <w:sz w:val="24"/>
          <w:szCs w:val="24"/>
        </w:rPr>
        <w:t>Статус единой теплоснабжающей организации присваивается органом местного самоуправления или федеральным органом исполнительной власти при утверждении схемы теплоснабжения поселения, городского округа, а в случае смены единой теплоснабжающей организации – при актуализации схемы теплоснабжения</w:t>
      </w:r>
      <w:r w:rsidR="00404A67">
        <w:rPr>
          <w:rFonts w:ascii="Times New Roman" w:hAnsi="Times New Roman" w:cs="Times New Roman"/>
          <w:sz w:val="24"/>
          <w:szCs w:val="24"/>
        </w:rPr>
        <w:t>.</w:t>
      </w:r>
    </w:p>
    <w:p w14:paraId="2B1F23BF" w14:textId="27D25684" w:rsidR="00404A67" w:rsidRDefault="00404A67" w:rsidP="000E38E1">
      <w:pPr>
        <w:pStyle w:val="a9"/>
        <w:ind w:left="0" w:firstLine="567"/>
        <w:jc w:val="both"/>
        <w:rPr>
          <w:rFonts w:ascii="Times New Roman" w:hAnsi="Times New Roman" w:cs="Times New Roman"/>
          <w:sz w:val="24"/>
          <w:szCs w:val="24"/>
        </w:rPr>
      </w:pPr>
      <w:r w:rsidRPr="00404A67">
        <w:rPr>
          <w:rFonts w:ascii="Times New Roman" w:hAnsi="Times New Roman" w:cs="Times New Roman"/>
          <w:sz w:val="24"/>
          <w:szCs w:val="24"/>
        </w:rPr>
        <w:t>В проекте схемы теплоснабжения должны быть определены границы зон деятельности единой теплоснабжающей организации (организаций). Границы зоны деятельности единой теплоснабжающей организации определяются границами системы теплоснабжения, в отношении которой присваивается соответствующий статус.</w:t>
      </w:r>
    </w:p>
    <w:p w14:paraId="0166E8C6" w14:textId="77777777" w:rsidR="008B10E5" w:rsidRDefault="00404A67" w:rsidP="00404A67">
      <w:pPr>
        <w:pStyle w:val="a9"/>
        <w:ind w:left="0"/>
        <w:jc w:val="both"/>
        <w:rPr>
          <w:rFonts w:ascii="Times New Roman" w:hAnsi="Times New Roman" w:cs="Times New Roman"/>
          <w:sz w:val="24"/>
          <w:szCs w:val="24"/>
        </w:rPr>
      </w:pPr>
      <w:r>
        <w:rPr>
          <w:rFonts w:ascii="Times New Roman" w:hAnsi="Times New Roman" w:cs="Times New Roman"/>
          <w:sz w:val="24"/>
          <w:szCs w:val="24"/>
        </w:rPr>
        <w:t xml:space="preserve">          </w:t>
      </w:r>
    </w:p>
    <w:p w14:paraId="014531D3" w14:textId="251DC04C" w:rsidR="00404A67" w:rsidRDefault="00404A67" w:rsidP="008B10E5">
      <w:pPr>
        <w:pStyle w:val="a9"/>
        <w:ind w:left="0" w:firstLine="567"/>
        <w:jc w:val="both"/>
        <w:rPr>
          <w:rFonts w:ascii="Times New Roman" w:hAnsi="Times New Roman" w:cs="Times New Roman"/>
          <w:sz w:val="24"/>
          <w:szCs w:val="24"/>
        </w:rPr>
      </w:pPr>
      <w:r w:rsidRPr="00404A67">
        <w:rPr>
          <w:rFonts w:ascii="Times New Roman" w:hAnsi="Times New Roman" w:cs="Times New Roman"/>
          <w:sz w:val="24"/>
          <w:szCs w:val="24"/>
        </w:rPr>
        <w:t xml:space="preserve">Критерии определения единой теплоснабжающей организации: </w:t>
      </w:r>
    </w:p>
    <w:p w14:paraId="31FA851C" w14:textId="77777777" w:rsidR="00404A67" w:rsidRDefault="00404A67" w:rsidP="00404A67">
      <w:pPr>
        <w:pStyle w:val="a9"/>
        <w:ind w:left="0" w:firstLine="567"/>
        <w:jc w:val="both"/>
        <w:rPr>
          <w:rFonts w:ascii="Times New Roman" w:hAnsi="Times New Roman" w:cs="Times New Roman"/>
          <w:sz w:val="24"/>
          <w:szCs w:val="24"/>
        </w:rPr>
      </w:pPr>
      <w:r w:rsidRPr="00404A67">
        <w:rPr>
          <w:rFonts w:ascii="Times New Roman" w:hAnsi="Times New Roman" w:cs="Times New Roman"/>
          <w:sz w:val="24"/>
          <w:szCs w:val="24"/>
        </w:rPr>
        <w:t xml:space="preserve">• владение на праве собственности или ином законном основании источниками тепловой энергии с наибольшей совокупной установленной тепловой мощностью в границах зоны деятельности единой теплоснабжающей организации или тепловыми сетями, к которым непосредственно подключены источники тепловой энергии с наибольшей совокупной установленной тепловой мощностью в границах зоны деятельности единой теплоснабжающей организации; </w:t>
      </w:r>
    </w:p>
    <w:p w14:paraId="48F09B65" w14:textId="77777777" w:rsidR="00404A67" w:rsidRDefault="00404A67" w:rsidP="00404A67">
      <w:pPr>
        <w:pStyle w:val="a9"/>
        <w:ind w:left="0" w:firstLine="567"/>
        <w:jc w:val="both"/>
        <w:rPr>
          <w:rFonts w:ascii="Times New Roman" w:hAnsi="Times New Roman" w:cs="Times New Roman"/>
          <w:sz w:val="24"/>
          <w:szCs w:val="24"/>
        </w:rPr>
      </w:pPr>
      <w:r w:rsidRPr="00404A67">
        <w:rPr>
          <w:rFonts w:ascii="Times New Roman" w:hAnsi="Times New Roman" w:cs="Times New Roman"/>
          <w:sz w:val="24"/>
          <w:szCs w:val="24"/>
        </w:rPr>
        <w:t xml:space="preserve">• размер уставного (складочного) капитала хозяйственного товарищества или общества, уставного фонда унитарного предприятия должен быть не менее остаточной балансовой стоимости источников тепла и тепловых сетей, которыми указанная организация владеет на праве собственности или ином законном основании в границах зоны деятельности единой теплоснабжающей организации. Размер уставного капитала и остаточная балансовая стоимость имущества определяются по данным бухгалтерской отчетности на последнюю отчетную дату перед подачей заявки на присвоение статуса единой теплоснабжающей организации; </w:t>
      </w:r>
    </w:p>
    <w:p w14:paraId="3901C996" w14:textId="77777777" w:rsidR="00404A67" w:rsidRDefault="00404A67" w:rsidP="00404A67">
      <w:pPr>
        <w:pStyle w:val="a9"/>
        <w:ind w:left="0" w:firstLine="567"/>
        <w:jc w:val="both"/>
        <w:rPr>
          <w:rFonts w:ascii="Times New Roman" w:hAnsi="Times New Roman" w:cs="Times New Roman"/>
          <w:sz w:val="24"/>
          <w:szCs w:val="24"/>
        </w:rPr>
      </w:pPr>
      <w:r w:rsidRPr="00404A67">
        <w:rPr>
          <w:rFonts w:ascii="Times New Roman" w:hAnsi="Times New Roman" w:cs="Times New Roman"/>
          <w:sz w:val="24"/>
          <w:szCs w:val="24"/>
        </w:rPr>
        <w:t xml:space="preserve">• в случае наличия двух претендентов статус присваивается организации, способной в лучшей мере обеспечить надежность теплоснабжения в соответствующей системе теплоснабжения. </w:t>
      </w:r>
    </w:p>
    <w:p w14:paraId="44986314" w14:textId="77777777" w:rsidR="008B10E5" w:rsidRDefault="008B10E5" w:rsidP="00404A67">
      <w:pPr>
        <w:pStyle w:val="a9"/>
        <w:ind w:left="0" w:firstLine="567"/>
        <w:jc w:val="both"/>
        <w:rPr>
          <w:rFonts w:ascii="Times New Roman" w:hAnsi="Times New Roman" w:cs="Times New Roman"/>
          <w:sz w:val="24"/>
          <w:szCs w:val="24"/>
        </w:rPr>
      </w:pPr>
    </w:p>
    <w:p w14:paraId="3C674F43" w14:textId="1AEB012A" w:rsidR="00404A67" w:rsidRDefault="00404A67" w:rsidP="00404A67">
      <w:pPr>
        <w:pStyle w:val="a9"/>
        <w:ind w:left="0" w:firstLine="567"/>
        <w:jc w:val="both"/>
        <w:rPr>
          <w:rFonts w:ascii="Times New Roman" w:hAnsi="Times New Roman" w:cs="Times New Roman"/>
          <w:sz w:val="24"/>
          <w:szCs w:val="24"/>
        </w:rPr>
      </w:pPr>
      <w:r w:rsidRPr="00404A67">
        <w:rPr>
          <w:rFonts w:ascii="Times New Roman" w:hAnsi="Times New Roman" w:cs="Times New Roman"/>
          <w:sz w:val="24"/>
          <w:szCs w:val="24"/>
        </w:rPr>
        <w:t xml:space="preserve">Способность обеспечить надежность теплоснабжения определяется наличием у организации технической возможности и квалифицированного персонала по наладке, мониторингу, диспетчеризации, переключениям и оперативному управлению гидравлическими режимами, что обосновывается в схеме теплоснабжения. </w:t>
      </w:r>
    </w:p>
    <w:p w14:paraId="06523AEA" w14:textId="36C15C37" w:rsidR="00404A67" w:rsidRDefault="00404A67" w:rsidP="00404A67">
      <w:pPr>
        <w:pStyle w:val="a9"/>
        <w:ind w:left="0" w:firstLine="567"/>
        <w:jc w:val="both"/>
        <w:rPr>
          <w:rFonts w:ascii="Times New Roman" w:hAnsi="Times New Roman" w:cs="Times New Roman"/>
          <w:sz w:val="24"/>
          <w:szCs w:val="24"/>
        </w:rPr>
      </w:pPr>
      <w:r w:rsidRPr="00404A67">
        <w:rPr>
          <w:rFonts w:ascii="Times New Roman" w:hAnsi="Times New Roman" w:cs="Times New Roman"/>
          <w:sz w:val="24"/>
          <w:szCs w:val="24"/>
        </w:rPr>
        <w:t xml:space="preserve">В качестве единой теплоснабжающей организации в городском </w:t>
      </w:r>
      <w:r>
        <w:rPr>
          <w:rFonts w:ascii="Times New Roman" w:hAnsi="Times New Roman" w:cs="Times New Roman"/>
          <w:sz w:val="24"/>
          <w:szCs w:val="24"/>
        </w:rPr>
        <w:t>поселения</w:t>
      </w:r>
      <w:r w:rsidRPr="00404A67">
        <w:rPr>
          <w:rFonts w:ascii="Times New Roman" w:hAnsi="Times New Roman" w:cs="Times New Roman"/>
          <w:sz w:val="24"/>
          <w:szCs w:val="24"/>
        </w:rPr>
        <w:t xml:space="preserve"> рассматривается единственная ресурсоснабжающая организация в каждой из зон действия источников тепловой энергии с присвоенным номером 1</w:t>
      </w:r>
      <w:r>
        <w:rPr>
          <w:rFonts w:ascii="Times New Roman" w:hAnsi="Times New Roman" w:cs="Times New Roman"/>
          <w:sz w:val="24"/>
          <w:szCs w:val="24"/>
        </w:rPr>
        <w:t>.</w:t>
      </w:r>
    </w:p>
    <w:p w14:paraId="32FB774F" w14:textId="741CD68E" w:rsidR="00404A67" w:rsidRDefault="00404A67" w:rsidP="00404A67">
      <w:pPr>
        <w:pStyle w:val="a9"/>
        <w:ind w:left="0" w:firstLine="567"/>
        <w:jc w:val="both"/>
        <w:rPr>
          <w:rFonts w:ascii="Times New Roman" w:hAnsi="Times New Roman" w:cs="Times New Roman"/>
          <w:sz w:val="24"/>
          <w:szCs w:val="24"/>
        </w:rPr>
      </w:pPr>
    </w:p>
    <w:p w14:paraId="11600305" w14:textId="2B608CFE" w:rsidR="00404A67" w:rsidRDefault="00404A67" w:rsidP="00404A67">
      <w:pPr>
        <w:pStyle w:val="a9"/>
        <w:ind w:left="0" w:firstLine="567"/>
        <w:jc w:val="both"/>
        <w:rPr>
          <w:rFonts w:ascii="Times New Roman" w:hAnsi="Times New Roman" w:cs="Times New Roman"/>
          <w:sz w:val="24"/>
          <w:szCs w:val="24"/>
        </w:rPr>
      </w:pPr>
    </w:p>
    <w:p w14:paraId="7FC3E4BA" w14:textId="4F93C4BD" w:rsidR="00404A67" w:rsidRDefault="008B10E5" w:rsidP="008B10E5">
      <w:pPr>
        <w:pStyle w:val="a9"/>
        <w:ind w:left="0" w:firstLine="567"/>
        <w:jc w:val="right"/>
        <w:rPr>
          <w:rFonts w:ascii="Times New Roman" w:hAnsi="Times New Roman" w:cs="Times New Roman"/>
          <w:i/>
          <w:iCs/>
          <w:sz w:val="24"/>
          <w:szCs w:val="24"/>
        </w:rPr>
      </w:pPr>
      <w:r w:rsidRPr="008B10E5">
        <w:rPr>
          <w:rFonts w:ascii="Times New Roman" w:hAnsi="Times New Roman" w:cs="Times New Roman"/>
          <w:i/>
          <w:iCs/>
          <w:sz w:val="24"/>
          <w:szCs w:val="24"/>
        </w:rPr>
        <w:t xml:space="preserve">Таблица </w:t>
      </w:r>
      <w:r w:rsidR="00305229">
        <w:rPr>
          <w:rFonts w:ascii="Times New Roman" w:hAnsi="Times New Roman" w:cs="Times New Roman"/>
          <w:i/>
          <w:iCs/>
          <w:sz w:val="24"/>
          <w:szCs w:val="24"/>
        </w:rPr>
        <w:t>29</w:t>
      </w:r>
      <w:r w:rsidRPr="008B10E5">
        <w:rPr>
          <w:rFonts w:ascii="Times New Roman" w:hAnsi="Times New Roman" w:cs="Times New Roman"/>
          <w:i/>
          <w:iCs/>
          <w:sz w:val="24"/>
          <w:szCs w:val="24"/>
        </w:rPr>
        <w:t>. Критерии выбора ЕТО</w:t>
      </w:r>
    </w:p>
    <w:p w14:paraId="72EF5AF4" w14:textId="77777777" w:rsidR="006B2222" w:rsidRPr="008B10E5" w:rsidRDefault="006B2222" w:rsidP="008B10E5">
      <w:pPr>
        <w:pStyle w:val="a9"/>
        <w:ind w:left="0" w:firstLine="567"/>
        <w:jc w:val="right"/>
        <w:rPr>
          <w:rFonts w:ascii="Times New Roman" w:hAnsi="Times New Roman" w:cs="Times New Roman"/>
          <w:i/>
          <w:iCs/>
          <w:sz w:val="24"/>
          <w:szCs w:val="24"/>
        </w:rPr>
      </w:pPr>
    </w:p>
    <w:tbl>
      <w:tblPr>
        <w:tblStyle w:val="ab"/>
        <w:tblW w:w="9869" w:type="dxa"/>
        <w:tblLook w:val="04A0" w:firstRow="1" w:lastRow="0" w:firstColumn="1" w:lastColumn="0" w:noHBand="0" w:noVBand="1"/>
      </w:tblPr>
      <w:tblGrid>
        <w:gridCol w:w="562"/>
        <w:gridCol w:w="2667"/>
        <w:gridCol w:w="1649"/>
        <w:gridCol w:w="1651"/>
        <w:gridCol w:w="1652"/>
        <w:gridCol w:w="1688"/>
      </w:tblGrid>
      <w:tr w:rsidR="00404A67" w14:paraId="03116335" w14:textId="77777777" w:rsidTr="008B10E5">
        <w:tc>
          <w:tcPr>
            <w:tcW w:w="562" w:type="dxa"/>
            <w:vAlign w:val="center"/>
          </w:tcPr>
          <w:p w14:paraId="175E947E" w14:textId="5CAE2CD2" w:rsidR="00404A67" w:rsidRPr="00404A67" w:rsidRDefault="00404A67" w:rsidP="00404A67">
            <w:pPr>
              <w:pStyle w:val="a9"/>
              <w:ind w:left="0"/>
              <w:jc w:val="center"/>
              <w:rPr>
                <w:rFonts w:ascii="Times New Roman" w:hAnsi="Times New Roman" w:cs="Times New Roman"/>
                <w:b/>
                <w:bCs/>
                <w:sz w:val="20"/>
                <w:szCs w:val="20"/>
              </w:rPr>
            </w:pPr>
            <w:r w:rsidRPr="00404A67">
              <w:rPr>
                <w:rFonts w:ascii="Times New Roman" w:hAnsi="Times New Roman" w:cs="Times New Roman"/>
                <w:b/>
                <w:bCs/>
                <w:sz w:val="20"/>
                <w:szCs w:val="20"/>
              </w:rPr>
              <w:t>№ п/п</w:t>
            </w:r>
          </w:p>
        </w:tc>
        <w:tc>
          <w:tcPr>
            <w:tcW w:w="2667" w:type="dxa"/>
            <w:vAlign w:val="center"/>
          </w:tcPr>
          <w:p w14:paraId="22736A1C" w14:textId="28C53862" w:rsidR="00404A67" w:rsidRPr="00404A67" w:rsidRDefault="00404A67" w:rsidP="00404A67">
            <w:pPr>
              <w:pStyle w:val="a9"/>
              <w:ind w:left="0"/>
              <w:jc w:val="center"/>
              <w:rPr>
                <w:rFonts w:ascii="Times New Roman" w:hAnsi="Times New Roman" w:cs="Times New Roman"/>
                <w:b/>
                <w:bCs/>
                <w:sz w:val="20"/>
                <w:szCs w:val="20"/>
              </w:rPr>
            </w:pPr>
            <w:r w:rsidRPr="00404A67">
              <w:rPr>
                <w:rFonts w:ascii="Times New Roman" w:hAnsi="Times New Roman" w:cs="Times New Roman"/>
                <w:b/>
                <w:bCs/>
                <w:sz w:val="20"/>
                <w:szCs w:val="20"/>
              </w:rPr>
              <w:t>Описание зоны действия</w:t>
            </w:r>
          </w:p>
        </w:tc>
        <w:tc>
          <w:tcPr>
            <w:tcW w:w="1649" w:type="dxa"/>
            <w:vAlign w:val="center"/>
          </w:tcPr>
          <w:p w14:paraId="40BA80D3" w14:textId="443B01DC" w:rsidR="00404A67" w:rsidRPr="00404A67" w:rsidRDefault="00404A67" w:rsidP="00404A67">
            <w:pPr>
              <w:pStyle w:val="a9"/>
              <w:ind w:left="0"/>
              <w:jc w:val="center"/>
              <w:rPr>
                <w:rFonts w:ascii="Times New Roman" w:hAnsi="Times New Roman" w:cs="Times New Roman"/>
                <w:b/>
                <w:bCs/>
                <w:sz w:val="20"/>
                <w:szCs w:val="20"/>
              </w:rPr>
            </w:pPr>
            <w:r>
              <w:rPr>
                <w:rFonts w:ascii="Times New Roman" w:hAnsi="Times New Roman" w:cs="Times New Roman"/>
                <w:b/>
                <w:bCs/>
                <w:sz w:val="20"/>
                <w:szCs w:val="20"/>
              </w:rPr>
              <w:t>Наименование организации</w:t>
            </w:r>
          </w:p>
        </w:tc>
        <w:tc>
          <w:tcPr>
            <w:tcW w:w="1651" w:type="dxa"/>
            <w:vAlign w:val="center"/>
          </w:tcPr>
          <w:p w14:paraId="4DECF186" w14:textId="7E138E2A" w:rsidR="00404A67" w:rsidRPr="00404A67" w:rsidRDefault="00404A67" w:rsidP="00404A67">
            <w:pPr>
              <w:pStyle w:val="a9"/>
              <w:ind w:left="0"/>
              <w:jc w:val="center"/>
              <w:rPr>
                <w:rFonts w:ascii="Times New Roman" w:hAnsi="Times New Roman" w:cs="Times New Roman"/>
                <w:b/>
                <w:bCs/>
                <w:sz w:val="20"/>
                <w:szCs w:val="20"/>
              </w:rPr>
            </w:pPr>
            <w:r>
              <w:rPr>
                <w:rFonts w:ascii="Times New Roman" w:hAnsi="Times New Roman" w:cs="Times New Roman"/>
                <w:b/>
                <w:bCs/>
                <w:sz w:val="20"/>
                <w:szCs w:val="20"/>
              </w:rPr>
              <w:t>Установленная мощность, Гкал/ч</w:t>
            </w:r>
          </w:p>
        </w:tc>
        <w:tc>
          <w:tcPr>
            <w:tcW w:w="1652" w:type="dxa"/>
            <w:vAlign w:val="center"/>
          </w:tcPr>
          <w:p w14:paraId="15FA777A" w14:textId="304CB314" w:rsidR="00404A67" w:rsidRPr="00404A67" w:rsidRDefault="00404A67" w:rsidP="00404A67">
            <w:pPr>
              <w:pStyle w:val="a9"/>
              <w:ind w:left="0"/>
              <w:jc w:val="center"/>
              <w:rPr>
                <w:rFonts w:ascii="Times New Roman" w:hAnsi="Times New Roman" w:cs="Times New Roman"/>
                <w:b/>
                <w:bCs/>
                <w:sz w:val="20"/>
                <w:szCs w:val="20"/>
              </w:rPr>
            </w:pPr>
            <w:r>
              <w:rPr>
                <w:rFonts w:ascii="Times New Roman" w:hAnsi="Times New Roman" w:cs="Times New Roman"/>
                <w:b/>
                <w:bCs/>
                <w:sz w:val="20"/>
                <w:szCs w:val="20"/>
              </w:rPr>
              <w:t>Протяженность сетей (двух-труб.), км</w:t>
            </w:r>
          </w:p>
        </w:tc>
        <w:tc>
          <w:tcPr>
            <w:tcW w:w="1688" w:type="dxa"/>
            <w:vAlign w:val="center"/>
          </w:tcPr>
          <w:p w14:paraId="44C635F9" w14:textId="172D0FBC" w:rsidR="00404A67" w:rsidRPr="00404A67" w:rsidRDefault="00404A67" w:rsidP="00404A67">
            <w:pPr>
              <w:pStyle w:val="a9"/>
              <w:ind w:left="0"/>
              <w:jc w:val="center"/>
              <w:rPr>
                <w:rFonts w:ascii="Times New Roman" w:hAnsi="Times New Roman" w:cs="Times New Roman"/>
                <w:b/>
                <w:bCs/>
                <w:sz w:val="20"/>
                <w:szCs w:val="20"/>
              </w:rPr>
            </w:pPr>
            <w:r>
              <w:rPr>
                <w:rFonts w:ascii="Times New Roman" w:hAnsi="Times New Roman" w:cs="Times New Roman"/>
                <w:b/>
                <w:bCs/>
                <w:sz w:val="20"/>
                <w:szCs w:val="20"/>
              </w:rPr>
              <w:t>Способность обеспечить надежное теплоснабжение</w:t>
            </w:r>
          </w:p>
        </w:tc>
      </w:tr>
      <w:tr w:rsidR="00404A67" w14:paraId="14BFC13B" w14:textId="77777777" w:rsidTr="008B10E5">
        <w:tc>
          <w:tcPr>
            <w:tcW w:w="562" w:type="dxa"/>
            <w:vAlign w:val="center"/>
          </w:tcPr>
          <w:p w14:paraId="4D17A23F" w14:textId="519664D3" w:rsidR="00404A67" w:rsidRPr="008B10E5" w:rsidRDefault="00404A67" w:rsidP="008B10E5">
            <w:pPr>
              <w:pStyle w:val="a9"/>
              <w:ind w:left="0"/>
              <w:jc w:val="center"/>
              <w:rPr>
                <w:rFonts w:ascii="Times New Roman" w:hAnsi="Times New Roman" w:cs="Times New Roman"/>
                <w:sz w:val="20"/>
                <w:szCs w:val="20"/>
              </w:rPr>
            </w:pPr>
            <w:r w:rsidRPr="008B10E5">
              <w:rPr>
                <w:rFonts w:ascii="Times New Roman" w:hAnsi="Times New Roman" w:cs="Times New Roman"/>
                <w:sz w:val="20"/>
                <w:szCs w:val="20"/>
              </w:rPr>
              <w:t>1</w:t>
            </w:r>
          </w:p>
        </w:tc>
        <w:tc>
          <w:tcPr>
            <w:tcW w:w="2667" w:type="dxa"/>
            <w:vAlign w:val="center"/>
          </w:tcPr>
          <w:p w14:paraId="1EB83B5C" w14:textId="3D3995FF" w:rsidR="00404A67" w:rsidRPr="008B10E5" w:rsidRDefault="008B10E5" w:rsidP="000E38E1">
            <w:pPr>
              <w:pStyle w:val="a9"/>
              <w:ind w:left="0"/>
              <w:jc w:val="both"/>
              <w:rPr>
                <w:rFonts w:ascii="Times New Roman" w:hAnsi="Times New Roman" w:cs="Times New Roman"/>
                <w:sz w:val="20"/>
                <w:szCs w:val="20"/>
              </w:rPr>
            </w:pPr>
            <w:r w:rsidRPr="008B10E5">
              <w:rPr>
                <w:rFonts w:ascii="Times New Roman" w:hAnsi="Times New Roman" w:cs="Times New Roman"/>
                <w:sz w:val="20"/>
                <w:szCs w:val="20"/>
              </w:rPr>
              <w:t>Зона действия источников централизованного теплоснабжения г. Туймазы</w:t>
            </w:r>
          </w:p>
        </w:tc>
        <w:tc>
          <w:tcPr>
            <w:tcW w:w="1649" w:type="dxa"/>
            <w:vAlign w:val="center"/>
          </w:tcPr>
          <w:p w14:paraId="1CC9F531" w14:textId="194CD1C6" w:rsidR="00404A67" w:rsidRPr="008B10E5" w:rsidRDefault="008B10E5" w:rsidP="008B10E5">
            <w:pPr>
              <w:pStyle w:val="a9"/>
              <w:ind w:left="0"/>
              <w:jc w:val="center"/>
              <w:rPr>
                <w:rFonts w:ascii="Times New Roman" w:hAnsi="Times New Roman" w:cs="Times New Roman"/>
                <w:sz w:val="20"/>
                <w:szCs w:val="20"/>
              </w:rPr>
            </w:pPr>
            <w:r w:rsidRPr="008B10E5">
              <w:rPr>
                <w:rFonts w:ascii="Times New Roman" w:hAnsi="Times New Roman" w:cs="Times New Roman"/>
                <w:sz w:val="20"/>
                <w:szCs w:val="20"/>
              </w:rPr>
              <w:t>ООО «Туймазинские тепловые сети»</w:t>
            </w:r>
          </w:p>
        </w:tc>
        <w:tc>
          <w:tcPr>
            <w:tcW w:w="1651" w:type="dxa"/>
            <w:vAlign w:val="center"/>
          </w:tcPr>
          <w:p w14:paraId="0AD01832" w14:textId="1FAA9981" w:rsidR="00404A67" w:rsidRPr="008B10E5" w:rsidRDefault="008B10E5" w:rsidP="008B10E5">
            <w:pPr>
              <w:pStyle w:val="a9"/>
              <w:ind w:left="0"/>
              <w:jc w:val="center"/>
              <w:rPr>
                <w:rFonts w:ascii="Times New Roman" w:hAnsi="Times New Roman" w:cs="Times New Roman"/>
                <w:sz w:val="20"/>
                <w:szCs w:val="20"/>
              </w:rPr>
            </w:pPr>
            <w:r>
              <w:rPr>
                <w:rFonts w:ascii="Times New Roman" w:hAnsi="Times New Roman" w:cs="Times New Roman"/>
                <w:sz w:val="20"/>
                <w:szCs w:val="20"/>
              </w:rPr>
              <w:t>183,32</w:t>
            </w:r>
          </w:p>
        </w:tc>
        <w:tc>
          <w:tcPr>
            <w:tcW w:w="1652" w:type="dxa"/>
            <w:vAlign w:val="center"/>
          </w:tcPr>
          <w:p w14:paraId="6C3CDCE6" w14:textId="46CD0955" w:rsidR="00404A67" w:rsidRPr="008B10E5" w:rsidRDefault="008B10E5" w:rsidP="008B10E5">
            <w:pPr>
              <w:pStyle w:val="a9"/>
              <w:ind w:left="0"/>
              <w:jc w:val="center"/>
              <w:rPr>
                <w:rFonts w:ascii="Times New Roman" w:hAnsi="Times New Roman" w:cs="Times New Roman"/>
                <w:sz w:val="20"/>
                <w:szCs w:val="20"/>
              </w:rPr>
            </w:pPr>
            <w:r>
              <w:rPr>
                <w:rFonts w:ascii="Times New Roman" w:hAnsi="Times New Roman" w:cs="Times New Roman"/>
                <w:sz w:val="20"/>
                <w:szCs w:val="20"/>
              </w:rPr>
              <w:t>163,76</w:t>
            </w:r>
          </w:p>
        </w:tc>
        <w:tc>
          <w:tcPr>
            <w:tcW w:w="1688" w:type="dxa"/>
            <w:vAlign w:val="center"/>
          </w:tcPr>
          <w:p w14:paraId="75F3603B" w14:textId="71176471" w:rsidR="00404A67" w:rsidRPr="008B10E5" w:rsidRDefault="008B10E5" w:rsidP="008B10E5">
            <w:pPr>
              <w:pStyle w:val="a9"/>
              <w:ind w:left="0"/>
              <w:jc w:val="center"/>
              <w:rPr>
                <w:rFonts w:ascii="Times New Roman" w:hAnsi="Times New Roman" w:cs="Times New Roman"/>
                <w:sz w:val="20"/>
                <w:szCs w:val="20"/>
              </w:rPr>
            </w:pPr>
            <w:r>
              <w:rPr>
                <w:rFonts w:ascii="Times New Roman" w:hAnsi="Times New Roman" w:cs="Times New Roman"/>
                <w:sz w:val="20"/>
                <w:szCs w:val="20"/>
              </w:rPr>
              <w:t>+</w:t>
            </w:r>
          </w:p>
        </w:tc>
      </w:tr>
    </w:tbl>
    <w:p w14:paraId="434DA048" w14:textId="140AC6D8" w:rsidR="00404A67" w:rsidRPr="00404A67" w:rsidRDefault="00404A67" w:rsidP="000E38E1">
      <w:pPr>
        <w:pStyle w:val="a9"/>
        <w:ind w:left="0" w:firstLine="567"/>
        <w:jc w:val="both"/>
        <w:rPr>
          <w:rFonts w:ascii="Times New Roman" w:hAnsi="Times New Roman" w:cs="Times New Roman"/>
          <w:sz w:val="24"/>
          <w:szCs w:val="24"/>
        </w:rPr>
      </w:pPr>
    </w:p>
    <w:p w14:paraId="7C7B1A64" w14:textId="75BE6DC4" w:rsidR="00404A67" w:rsidRDefault="00404A67" w:rsidP="000E38E1">
      <w:pPr>
        <w:pStyle w:val="a9"/>
        <w:ind w:left="0" w:firstLine="567"/>
        <w:jc w:val="both"/>
        <w:rPr>
          <w:rFonts w:ascii="Times New Roman" w:hAnsi="Times New Roman" w:cs="Times New Roman"/>
          <w:sz w:val="24"/>
          <w:szCs w:val="24"/>
        </w:rPr>
      </w:pPr>
      <w:r w:rsidRPr="00404A67">
        <w:rPr>
          <w:rFonts w:ascii="Times New Roman" w:hAnsi="Times New Roman" w:cs="Times New Roman"/>
          <w:sz w:val="24"/>
          <w:szCs w:val="24"/>
        </w:rPr>
        <w:t>В соответствии с рассматриваемыми критериями в качестве единой теплоснабжающей организации по зоне действия ЕТО №1 предлагается установить</w:t>
      </w:r>
      <w:r>
        <w:rPr>
          <w:rFonts w:ascii="Times New Roman" w:hAnsi="Times New Roman" w:cs="Times New Roman"/>
          <w:sz w:val="24"/>
          <w:szCs w:val="24"/>
        </w:rPr>
        <w:t xml:space="preserve"> ООО «Туймазинские тепловые сети».</w:t>
      </w:r>
    </w:p>
    <w:p w14:paraId="2585E9DF" w14:textId="60E80E8A" w:rsidR="008B10E5" w:rsidRDefault="008B10E5" w:rsidP="000E38E1">
      <w:pPr>
        <w:pStyle w:val="a9"/>
        <w:ind w:left="0" w:firstLine="567"/>
        <w:jc w:val="both"/>
        <w:rPr>
          <w:rFonts w:ascii="Times New Roman" w:hAnsi="Times New Roman" w:cs="Times New Roman"/>
          <w:sz w:val="24"/>
          <w:szCs w:val="24"/>
        </w:rPr>
      </w:pPr>
    </w:p>
    <w:p w14:paraId="4182A9A9" w14:textId="4CB396F4" w:rsidR="00BC6589" w:rsidRDefault="00BC6589" w:rsidP="000E38E1">
      <w:pPr>
        <w:pStyle w:val="a9"/>
        <w:ind w:left="0" w:firstLine="567"/>
        <w:jc w:val="both"/>
        <w:rPr>
          <w:rFonts w:ascii="Times New Roman" w:hAnsi="Times New Roman" w:cs="Times New Roman"/>
          <w:sz w:val="24"/>
          <w:szCs w:val="24"/>
        </w:rPr>
      </w:pPr>
    </w:p>
    <w:p w14:paraId="20B2F153" w14:textId="0BE0B919" w:rsidR="00BC6589" w:rsidRDefault="00BC6589" w:rsidP="000E38E1">
      <w:pPr>
        <w:pStyle w:val="a9"/>
        <w:ind w:left="0" w:firstLine="567"/>
        <w:jc w:val="both"/>
        <w:rPr>
          <w:rFonts w:ascii="Times New Roman" w:hAnsi="Times New Roman" w:cs="Times New Roman"/>
          <w:sz w:val="24"/>
          <w:szCs w:val="24"/>
        </w:rPr>
      </w:pPr>
    </w:p>
    <w:p w14:paraId="4729B38C" w14:textId="25D9D5EE" w:rsidR="00BC6589" w:rsidRDefault="00BC6589" w:rsidP="000E38E1">
      <w:pPr>
        <w:pStyle w:val="a9"/>
        <w:ind w:left="0" w:firstLine="567"/>
        <w:jc w:val="both"/>
        <w:rPr>
          <w:rFonts w:ascii="Times New Roman" w:hAnsi="Times New Roman" w:cs="Times New Roman"/>
          <w:sz w:val="24"/>
          <w:szCs w:val="24"/>
        </w:rPr>
      </w:pPr>
    </w:p>
    <w:p w14:paraId="30F0DDA9" w14:textId="77777777" w:rsidR="00BC6589" w:rsidRDefault="00BC6589" w:rsidP="000E38E1">
      <w:pPr>
        <w:pStyle w:val="a9"/>
        <w:ind w:left="0" w:firstLine="567"/>
        <w:jc w:val="both"/>
        <w:rPr>
          <w:rFonts w:ascii="Times New Roman" w:hAnsi="Times New Roman" w:cs="Times New Roman"/>
          <w:sz w:val="24"/>
          <w:szCs w:val="24"/>
        </w:rPr>
      </w:pPr>
    </w:p>
    <w:p w14:paraId="642178EB" w14:textId="0CE2FA8F" w:rsidR="008B10E5" w:rsidRPr="004406AE" w:rsidRDefault="008B10E5" w:rsidP="008B10E5">
      <w:pPr>
        <w:pStyle w:val="a9"/>
        <w:ind w:left="142" w:firstLine="567"/>
        <w:jc w:val="both"/>
        <w:rPr>
          <w:rFonts w:ascii="Times New Roman" w:hAnsi="Times New Roman" w:cs="Times New Roman"/>
          <w:b/>
          <w:bCs/>
          <w:i/>
          <w:iCs/>
          <w:sz w:val="28"/>
          <w:szCs w:val="28"/>
        </w:rPr>
      </w:pPr>
      <w:r w:rsidRPr="004406AE">
        <w:rPr>
          <w:rFonts w:ascii="Times New Roman" w:hAnsi="Times New Roman" w:cs="Times New Roman"/>
          <w:b/>
          <w:bCs/>
          <w:i/>
          <w:iCs/>
          <w:sz w:val="28"/>
          <w:szCs w:val="28"/>
        </w:rPr>
        <w:t>Глава 16 – Реестр проектов схемы теплоснабжения</w:t>
      </w:r>
    </w:p>
    <w:p w14:paraId="7AB2FB70" w14:textId="77777777" w:rsidR="004406AE" w:rsidRPr="008B10E5" w:rsidRDefault="004406AE" w:rsidP="008B10E5">
      <w:pPr>
        <w:pStyle w:val="a9"/>
        <w:ind w:left="142" w:firstLine="567"/>
        <w:jc w:val="both"/>
        <w:rPr>
          <w:rFonts w:ascii="Times New Roman" w:hAnsi="Times New Roman" w:cs="Times New Roman"/>
          <w:sz w:val="24"/>
          <w:szCs w:val="24"/>
        </w:rPr>
      </w:pPr>
    </w:p>
    <w:p w14:paraId="77B1AE8A" w14:textId="2A7284FB" w:rsidR="008B10E5" w:rsidRPr="004406AE" w:rsidRDefault="004406AE" w:rsidP="004406AE">
      <w:pPr>
        <w:pStyle w:val="a9"/>
        <w:ind w:left="142" w:firstLine="567"/>
        <w:jc w:val="both"/>
        <w:rPr>
          <w:rFonts w:ascii="Times New Roman" w:hAnsi="Times New Roman" w:cs="Times New Roman"/>
          <w:sz w:val="24"/>
          <w:szCs w:val="24"/>
        </w:rPr>
      </w:pPr>
      <w:r>
        <w:rPr>
          <w:rFonts w:ascii="Times New Roman" w:hAnsi="Times New Roman" w:cs="Times New Roman"/>
          <w:sz w:val="24"/>
          <w:szCs w:val="24"/>
        </w:rPr>
        <w:t>Р</w:t>
      </w:r>
      <w:r w:rsidR="008B10E5" w:rsidRPr="008B10E5">
        <w:rPr>
          <w:rFonts w:ascii="Times New Roman" w:hAnsi="Times New Roman" w:cs="Times New Roman"/>
          <w:sz w:val="24"/>
          <w:szCs w:val="24"/>
        </w:rPr>
        <w:t xml:space="preserve">еестры проектов по реконструкции и модернизации источников тепловой энергии городского </w:t>
      </w:r>
      <w:r>
        <w:rPr>
          <w:rFonts w:ascii="Times New Roman" w:hAnsi="Times New Roman" w:cs="Times New Roman"/>
          <w:sz w:val="24"/>
          <w:szCs w:val="24"/>
        </w:rPr>
        <w:t>поселения</w:t>
      </w:r>
      <w:r w:rsidR="008B10E5" w:rsidRPr="008B10E5">
        <w:rPr>
          <w:rFonts w:ascii="Times New Roman" w:hAnsi="Times New Roman" w:cs="Times New Roman"/>
          <w:sz w:val="24"/>
          <w:szCs w:val="24"/>
        </w:rPr>
        <w:t>, а также проекты по реконструкции тепловых</w:t>
      </w:r>
      <w:r>
        <w:rPr>
          <w:rFonts w:ascii="Times New Roman" w:hAnsi="Times New Roman" w:cs="Times New Roman"/>
          <w:sz w:val="24"/>
          <w:szCs w:val="24"/>
        </w:rPr>
        <w:t xml:space="preserve"> </w:t>
      </w:r>
      <w:r w:rsidR="008B10E5" w:rsidRPr="004406AE">
        <w:rPr>
          <w:rFonts w:ascii="Times New Roman" w:hAnsi="Times New Roman" w:cs="Times New Roman"/>
          <w:sz w:val="24"/>
          <w:szCs w:val="24"/>
        </w:rPr>
        <w:t>сетей с оборудованием, расположенном на них</w:t>
      </w:r>
      <w:r w:rsidR="00E97213">
        <w:rPr>
          <w:rFonts w:ascii="Times New Roman" w:hAnsi="Times New Roman" w:cs="Times New Roman"/>
          <w:sz w:val="24"/>
          <w:szCs w:val="24"/>
        </w:rPr>
        <w:t xml:space="preserve"> отсутствует, т.к. не установлена</w:t>
      </w:r>
      <w:r w:rsidR="00E97213" w:rsidRPr="00E97213">
        <w:rPr>
          <w:rFonts w:ascii="Times New Roman" w:hAnsi="Times New Roman" w:cs="Times New Roman"/>
          <w:sz w:val="24"/>
          <w:szCs w:val="24"/>
        </w:rPr>
        <w:t xml:space="preserve"> </w:t>
      </w:r>
      <w:r w:rsidR="00E97213" w:rsidRPr="00404A67">
        <w:rPr>
          <w:rFonts w:ascii="Times New Roman" w:hAnsi="Times New Roman" w:cs="Times New Roman"/>
          <w:sz w:val="24"/>
          <w:szCs w:val="24"/>
        </w:rPr>
        <w:t>един</w:t>
      </w:r>
      <w:r w:rsidR="00E97213">
        <w:rPr>
          <w:rFonts w:ascii="Times New Roman" w:hAnsi="Times New Roman" w:cs="Times New Roman"/>
          <w:sz w:val="24"/>
          <w:szCs w:val="24"/>
        </w:rPr>
        <w:t>ая</w:t>
      </w:r>
      <w:r w:rsidR="00E97213" w:rsidRPr="00404A67">
        <w:rPr>
          <w:rFonts w:ascii="Times New Roman" w:hAnsi="Times New Roman" w:cs="Times New Roman"/>
          <w:sz w:val="24"/>
          <w:szCs w:val="24"/>
        </w:rPr>
        <w:t xml:space="preserve"> теплоснабжающ</w:t>
      </w:r>
      <w:r w:rsidR="00E97213">
        <w:rPr>
          <w:rFonts w:ascii="Times New Roman" w:hAnsi="Times New Roman" w:cs="Times New Roman"/>
          <w:sz w:val="24"/>
          <w:szCs w:val="24"/>
        </w:rPr>
        <w:t>ая</w:t>
      </w:r>
      <w:r w:rsidR="00E97213" w:rsidRPr="00404A67">
        <w:rPr>
          <w:rFonts w:ascii="Times New Roman" w:hAnsi="Times New Roman" w:cs="Times New Roman"/>
          <w:sz w:val="24"/>
          <w:szCs w:val="24"/>
        </w:rPr>
        <w:t xml:space="preserve"> организаци</w:t>
      </w:r>
      <w:r w:rsidR="00E97213">
        <w:rPr>
          <w:rFonts w:ascii="Times New Roman" w:hAnsi="Times New Roman" w:cs="Times New Roman"/>
          <w:sz w:val="24"/>
          <w:szCs w:val="24"/>
        </w:rPr>
        <w:t>я.</w:t>
      </w:r>
    </w:p>
    <w:p w14:paraId="6C27F6C5" w14:textId="77777777" w:rsidR="008B10E5" w:rsidRPr="008B10E5" w:rsidRDefault="008B10E5" w:rsidP="008B10E5">
      <w:pPr>
        <w:pStyle w:val="a9"/>
        <w:ind w:left="142" w:firstLine="567"/>
        <w:jc w:val="both"/>
        <w:rPr>
          <w:rFonts w:ascii="Times New Roman" w:hAnsi="Times New Roman" w:cs="Times New Roman"/>
          <w:sz w:val="24"/>
          <w:szCs w:val="24"/>
        </w:rPr>
      </w:pPr>
    </w:p>
    <w:p w14:paraId="3ABE4356" w14:textId="77777777" w:rsidR="008B10E5" w:rsidRDefault="008B10E5" w:rsidP="000E38E1">
      <w:pPr>
        <w:pStyle w:val="a9"/>
        <w:ind w:left="0" w:firstLine="567"/>
        <w:jc w:val="both"/>
        <w:rPr>
          <w:rFonts w:ascii="Times New Roman" w:hAnsi="Times New Roman" w:cs="Times New Roman"/>
          <w:b/>
          <w:bCs/>
          <w:i/>
          <w:iCs/>
          <w:sz w:val="28"/>
          <w:szCs w:val="28"/>
        </w:rPr>
      </w:pPr>
    </w:p>
    <w:p w14:paraId="5A8A8D34" w14:textId="77777777" w:rsidR="008B10E5" w:rsidRPr="004406AE" w:rsidRDefault="008B10E5" w:rsidP="000E38E1">
      <w:pPr>
        <w:pStyle w:val="a9"/>
        <w:ind w:left="0" w:firstLine="567"/>
        <w:jc w:val="both"/>
        <w:rPr>
          <w:rFonts w:ascii="Times New Roman" w:hAnsi="Times New Roman" w:cs="Times New Roman"/>
          <w:sz w:val="24"/>
          <w:szCs w:val="24"/>
        </w:rPr>
      </w:pPr>
    </w:p>
    <w:p w14:paraId="177D2E1D" w14:textId="77777777" w:rsidR="008B10E5" w:rsidRDefault="008B10E5" w:rsidP="000E38E1">
      <w:pPr>
        <w:pStyle w:val="a9"/>
        <w:ind w:left="0" w:firstLine="567"/>
        <w:jc w:val="both"/>
        <w:rPr>
          <w:rFonts w:ascii="Times New Roman" w:hAnsi="Times New Roman" w:cs="Times New Roman"/>
          <w:b/>
          <w:bCs/>
          <w:i/>
          <w:iCs/>
          <w:sz w:val="28"/>
          <w:szCs w:val="28"/>
        </w:rPr>
      </w:pPr>
    </w:p>
    <w:p w14:paraId="29E07540" w14:textId="77777777" w:rsidR="008B10E5" w:rsidRDefault="008B10E5" w:rsidP="000E38E1">
      <w:pPr>
        <w:pStyle w:val="a9"/>
        <w:ind w:left="0" w:firstLine="567"/>
        <w:jc w:val="both"/>
        <w:rPr>
          <w:rFonts w:ascii="Times New Roman" w:hAnsi="Times New Roman" w:cs="Times New Roman"/>
          <w:b/>
          <w:bCs/>
          <w:i/>
          <w:iCs/>
          <w:sz w:val="28"/>
          <w:szCs w:val="28"/>
        </w:rPr>
      </w:pPr>
    </w:p>
    <w:p w14:paraId="26C2EEC0" w14:textId="77777777" w:rsidR="008B10E5" w:rsidRDefault="008B10E5" w:rsidP="000E38E1">
      <w:pPr>
        <w:pStyle w:val="a9"/>
        <w:ind w:left="0" w:firstLine="567"/>
        <w:jc w:val="both"/>
        <w:rPr>
          <w:rFonts w:ascii="Times New Roman" w:hAnsi="Times New Roman" w:cs="Times New Roman"/>
          <w:b/>
          <w:bCs/>
          <w:i/>
          <w:iCs/>
          <w:sz w:val="28"/>
          <w:szCs w:val="28"/>
        </w:rPr>
      </w:pPr>
    </w:p>
    <w:p w14:paraId="0CD3AAC1" w14:textId="77777777" w:rsidR="008B10E5" w:rsidRDefault="008B10E5" w:rsidP="000E38E1">
      <w:pPr>
        <w:pStyle w:val="a9"/>
        <w:ind w:left="0" w:firstLine="567"/>
        <w:jc w:val="both"/>
        <w:rPr>
          <w:rFonts w:ascii="Times New Roman" w:hAnsi="Times New Roman" w:cs="Times New Roman"/>
          <w:b/>
          <w:bCs/>
          <w:i/>
          <w:iCs/>
          <w:sz w:val="28"/>
          <w:szCs w:val="28"/>
        </w:rPr>
      </w:pPr>
    </w:p>
    <w:p w14:paraId="52BCD8F8" w14:textId="77777777" w:rsidR="008B10E5" w:rsidRDefault="008B10E5" w:rsidP="000E38E1">
      <w:pPr>
        <w:pStyle w:val="a9"/>
        <w:ind w:left="0" w:firstLine="567"/>
        <w:jc w:val="both"/>
        <w:rPr>
          <w:rFonts w:ascii="Times New Roman" w:hAnsi="Times New Roman" w:cs="Times New Roman"/>
          <w:b/>
          <w:bCs/>
          <w:i/>
          <w:iCs/>
          <w:sz w:val="28"/>
          <w:szCs w:val="28"/>
        </w:rPr>
      </w:pPr>
    </w:p>
    <w:p w14:paraId="71913CBF" w14:textId="77777777" w:rsidR="008B10E5" w:rsidRDefault="008B10E5" w:rsidP="000E38E1">
      <w:pPr>
        <w:pStyle w:val="a9"/>
        <w:ind w:left="0" w:firstLine="567"/>
        <w:jc w:val="both"/>
        <w:rPr>
          <w:rFonts w:ascii="Times New Roman" w:hAnsi="Times New Roman" w:cs="Times New Roman"/>
          <w:b/>
          <w:bCs/>
          <w:i/>
          <w:iCs/>
          <w:sz w:val="28"/>
          <w:szCs w:val="28"/>
        </w:rPr>
      </w:pPr>
    </w:p>
    <w:p w14:paraId="4B5C1DC7" w14:textId="77777777" w:rsidR="008B10E5" w:rsidRDefault="008B10E5" w:rsidP="000E38E1">
      <w:pPr>
        <w:pStyle w:val="a9"/>
        <w:ind w:left="0" w:firstLine="567"/>
        <w:jc w:val="both"/>
        <w:rPr>
          <w:rFonts w:ascii="Times New Roman" w:hAnsi="Times New Roman" w:cs="Times New Roman"/>
          <w:b/>
          <w:bCs/>
          <w:i/>
          <w:iCs/>
          <w:sz w:val="28"/>
          <w:szCs w:val="28"/>
        </w:rPr>
      </w:pPr>
    </w:p>
    <w:p w14:paraId="1EBF2C0F" w14:textId="77777777" w:rsidR="008B10E5" w:rsidRDefault="008B10E5" w:rsidP="000E38E1">
      <w:pPr>
        <w:pStyle w:val="a9"/>
        <w:ind w:left="0" w:firstLine="567"/>
        <w:jc w:val="both"/>
        <w:rPr>
          <w:rFonts w:ascii="Times New Roman" w:hAnsi="Times New Roman" w:cs="Times New Roman"/>
          <w:b/>
          <w:bCs/>
          <w:i/>
          <w:iCs/>
          <w:sz w:val="28"/>
          <w:szCs w:val="28"/>
        </w:rPr>
      </w:pPr>
    </w:p>
    <w:p w14:paraId="47FF53A4" w14:textId="77777777" w:rsidR="008B10E5" w:rsidRDefault="008B10E5" w:rsidP="000E38E1">
      <w:pPr>
        <w:pStyle w:val="a9"/>
        <w:ind w:left="0" w:firstLine="567"/>
        <w:jc w:val="both"/>
        <w:rPr>
          <w:rFonts w:ascii="Times New Roman" w:hAnsi="Times New Roman" w:cs="Times New Roman"/>
          <w:b/>
          <w:bCs/>
          <w:i/>
          <w:iCs/>
          <w:sz w:val="28"/>
          <w:szCs w:val="28"/>
        </w:rPr>
      </w:pPr>
    </w:p>
    <w:p w14:paraId="7CBF063A" w14:textId="77777777" w:rsidR="008B10E5" w:rsidRDefault="008B10E5" w:rsidP="000E38E1">
      <w:pPr>
        <w:pStyle w:val="a9"/>
        <w:ind w:left="0" w:firstLine="567"/>
        <w:jc w:val="both"/>
        <w:rPr>
          <w:rFonts w:ascii="Times New Roman" w:hAnsi="Times New Roman" w:cs="Times New Roman"/>
          <w:b/>
          <w:bCs/>
          <w:i/>
          <w:iCs/>
          <w:sz w:val="28"/>
          <w:szCs w:val="28"/>
        </w:rPr>
      </w:pPr>
    </w:p>
    <w:p w14:paraId="1C779FE3" w14:textId="77777777" w:rsidR="008B10E5" w:rsidRDefault="008B10E5" w:rsidP="000E38E1">
      <w:pPr>
        <w:pStyle w:val="a9"/>
        <w:ind w:left="0" w:firstLine="567"/>
        <w:jc w:val="both"/>
        <w:rPr>
          <w:rFonts w:ascii="Times New Roman" w:hAnsi="Times New Roman" w:cs="Times New Roman"/>
          <w:b/>
          <w:bCs/>
          <w:i/>
          <w:iCs/>
          <w:sz w:val="28"/>
          <w:szCs w:val="28"/>
        </w:rPr>
      </w:pPr>
    </w:p>
    <w:p w14:paraId="38D57C5E" w14:textId="77777777" w:rsidR="008B10E5" w:rsidRDefault="008B10E5" w:rsidP="000E38E1">
      <w:pPr>
        <w:pStyle w:val="a9"/>
        <w:ind w:left="0" w:firstLine="567"/>
        <w:jc w:val="both"/>
        <w:rPr>
          <w:rFonts w:ascii="Times New Roman" w:hAnsi="Times New Roman" w:cs="Times New Roman"/>
          <w:b/>
          <w:bCs/>
          <w:i/>
          <w:iCs/>
          <w:sz w:val="28"/>
          <w:szCs w:val="28"/>
        </w:rPr>
      </w:pPr>
    </w:p>
    <w:p w14:paraId="30053419" w14:textId="77777777" w:rsidR="008B10E5" w:rsidRDefault="008B10E5" w:rsidP="000E38E1">
      <w:pPr>
        <w:pStyle w:val="a9"/>
        <w:ind w:left="0" w:firstLine="567"/>
        <w:jc w:val="both"/>
        <w:rPr>
          <w:rFonts w:ascii="Times New Roman" w:hAnsi="Times New Roman" w:cs="Times New Roman"/>
          <w:b/>
          <w:bCs/>
          <w:i/>
          <w:iCs/>
          <w:sz w:val="28"/>
          <w:szCs w:val="28"/>
        </w:rPr>
      </w:pPr>
    </w:p>
    <w:p w14:paraId="3B391E53" w14:textId="77777777" w:rsidR="008B10E5" w:rsidRDefault="008B10E5" w:rsidP="000E38E1">
      <w:pPr>
        <w:pStyle w:val="a9"/>
        <w:ind w:left="0" w:firstLine="567"/>
        <w:jc w:val="both"/>
        <w:rPr>
          <w:rFonts w:ascii="Times New Roman" w:hAnsi="Times New Roman" w:cs="Times New Roman"/>
          <w:b/>
          <w:bCs/>
          <w:i/>
          <w:iCs/>
          <w:sz w:val="28"/>
          <w:szCs w:val="28"/>
        </w:rPr>
      </w:pPr>
    </w:p>
    <w:p w14:paraId="412B7576" w14:textId="77777777" w:rsidR="008B10E5" w:rsidRDefault="008B10E5" w:rsidP="000E38E1">
      <w:pPr>
        <w:pStyle w:val="a9"/>
        <w:ind w:left="0" w:firstLine="567"/>
        <w:jc w:val="both"/>
        <w:rPr>
          <w:rFonts w:ascii="Times New Roman" w:hAnsi="Times New Roman" w:cs="Times New Roman"/>
          <w:b/>
          <w:bCs/>
          <w:i/>
          <w:iCs/>
          <w:sz w:val="28"/>
          <w:szCs w:val="28"/>
        </w:rPr>
      </w:pPr>
    </w:p>
    <w:p w14:paraId="0B565AC1" w14:textId="77777777" w:rsidR="008B10E5" w:rsidRDefault="008B10E5" w:rsidP="000E38E1">
      <w:pPr>
        <w:pStyle w:val="a9"/>
        <w:ind w:left="0" w:firstLine="567"/>
        <w:jc w:val="both"/>
        <w:rPr>
          <w:rFonts w:ascii="Times New Roman" w:hAnsi="Times New Roman" w:cs="Times New Roman"/>
          <w:b/>
          <w:bCs/>
          <w:i/>
          <w:iCs/>
          <w:sz w:val="28"/>
          <w:szCs w:val="28"/>
        </w:rPr>
      </w:pPr>
    </w:p>
    <w:p w14:paraId="741ADF86" w14:textId="2AD4785C" w:rsidR="008B10E5" w:rsidRDefault="008B10E5" w:rsidP="000E38E1">
      <w:pPr>
        <w:pStyle w:val="a9"/>
        <w:ind w:left="0" w:firstLine="567"/>
        <w:jc w:val="both"/>
        <w:rPr>
          <w:rFonts w:ascii="Times New Roman" w:hAnsi="Times New Roman" w:cs="Times New Roman"/>
          <w:b/>
          <w:bCs/>
          <w:i/>
          <w:iCs/>
          <w:sz w:val="28"/>
          <w:szCs w:val="28"/>
        </w:rPr>
      </w:pPr>
    </w:p>
    <w:p w14:paraId="341A20F6" w14:textId="696F5867" w:rsidR="006B2222" w:rsidRDefault="006B2222" w:rsidP="000E38E1">
      <w:pPr>
        <w:pStyle w:val="a9"/>
        <w:ind w:left="0" w:firstLine="567"/>
        <w:jc w:val="both"/>
        <w:rPr>
          <w:rFonts w:ascii="Times New Roman" w:hAnsi="Times New Roman" w:cs="Times New Roman"/>
          <w:b/>
          <w:bCs/>
          <w:i/>
          <w:iCs/>
          <w:sz w:val="28"/>
          <w:szCs w:val="28"/>
        </w:rPr>
      </w:pPr>
    </w:p>
    <w:p w14:paraId="6F9F5BDB" w14:textId="77777777" w:rsidR="006B2222" w:rsidRDefault="006B2222" w:rsidP="000E38E1">
      <w:pPr>
        <w:pStyle w:val="a9"/>
        <w:ind w:left="0" w:firstLine="567"/>
        <w:jc w:val="both"/>
        <w:rPr>
          <w:rFonts w:ascii="Times New Roman" w:hAnsi="Times New Roman" w:cs="Times New Roman"/>
          <w:b/>
          <w:bCs/>
          <w:i/>
          <w:iCs/>
          <w:sz w:val="28"/>
          <w:szCs w:val="28"/>
        </w:rPr>
      </w:pPr>
    </w:p>
    <w:p w14:paraId="3FD5CBA0" w14:textId="77777777" w:rsidR="008B10E5" w:rsidRDefault="008B10E5" w:rsidP="000E38E1">
      <w:pPr>
        <w:pStyle w:val="a9"/>
        <w:ind w:left="0" w:firstLine="567"/>
        <w:jc w:val="both"/>
        <w:rPr>
          <w:rFonts w:ascii="Times New Roman" w:hAnsi="Times New Roman" w:cs="Times New Roman"/>
          <w:b/>
          <w:bCs/>
          <w:i/>
          <w:iCs/>
          <w:sz w:val="28"/>
          <w:szCs w:val="28"/>
        </w:rPr>
      </w:pPr>
    </w:p>
    <w:p w14:paraId="14A29CB0" w14:textId="228ADA38" w:rsidR="008B10E5" w:rsidRPr="008B10E5" w:rsidRDefault="008B10E5" w:rsidP="000E38E1">
      <w:pPr>
        <w:pStyle w:val="a9"/>
        <w:ind w:left="0" w:firstLine="567"/>
        <w:jc w:val="both"/>
        <w:rPr>
          <w:rFonts w:ascii="Times New Roman" w:hAnsi="Times New Roman" w:cs="Times New Roman"/>
          <w:b/>
          <w:bCs/>
          <w:i/>
          <w:iCs/>
          <w:sz w:val="28"/>
          <w:szCs w:val="28"/>
        </w:rPr>
      </w:pPr>
      <w:r w:rsidRPr="008B10E5">
        <w:rPr>
          <w:rFonts w:ascii="Times New Roman" w:hAnsi="Times New Roman" w:cs="Times New Roman"/>
          <w:b/>
          <w:bCs/>
          <w:i/>
          <w:iCs/>
          <w:sz w:val="28"/>
          <w:szCs w:val="28"/>
        </w:rPr>
        <w:t xml:space="preserve">Глава 17 – Замечания и предложения к проекту схемы теплоснабжения </w:t>
      </w:r>
    </w:p>
    <w:p w14:paraId="6C5D5BA2" w14:textId="77777777" w:rsidR="008B10E5" w:rsidRDefault="008B10E5" w:rsidP="000E38E1">
      <w:pPr>
        <w:pStyle w:val="a9"/>
        <w:ind w:left="0" w:firstLine="567"/>
        <w:jc w:val="both"/>
        <w:rPr>
          <w:rFonts w:ascii="Times New Roman" w:hAnsi="Times New Roman" w:cs="Times New Roman"/>
          <w:sz w:val="24"/>
          <w:szCs w:val="24"/>
        </w:rPr>
      </w:pPr>
    </w:p>
    <w:p w14:paraId="00A7FF9E" w14:textId="3D61CF60" w:rsidR="008B10E5" w:rsidRPr="008B10E5" w:rsidRDefault="008B10E5" w:rsidP="000E38E1">
      <w:pPr>
        <w:pStyle w:val="a9"/>
        <w:ind w:left="0" w:firstLine="567"/>
        <w:jc w:val="both"/>
        <w:rPr>
          <w:rFonts w:ascii="Times New Roman" w:hAnsi="Times New Roman" w:cs="Times New Roman"/>
          <w:sz w:val="24"/>
          <w:szCs w:val="24"/>
        </w:rPr>
      </w:pPr>
      <w:r w:rsidRPr="008B10E5">
        <w:rPr>
          <w:rFonts w:ascii="Times New Roman" w:hAnsi="Times New Roman" w:cs="Times New Roman"/>
          <w:sz w:val="24"/>
          <w:szCs w:val="24"/>
        </w:rPr>
        <w:t>В адрес разработчика к проекту схемы теплоснабжения поступали замечания и предложения, которые были в полной мере скорректированы и учтены в настоящем документе.</w:t>
      </w:r>
    </w:p>
    <w:p w14:paraId="617D8402" w14:textId="77777777" w:rsidR="008B10E5" w:rsidRDefault="008B10E5" w:rsidP="000E38E1">
      <w:pPr>
        <w:pStyle w:val="a9"/>
        <w:ind w:left="0" w:firstLine="567"/>
        <w:jc w:val="both"/>
        <w:rPr>
          <w:rFonts w:ascii="Times New Roman" w:hAnsi="Times New Roman" w:cs="Times New Roman"/>
          <w:sz w:val="24"/>
          <w:szCs w:val="24"/>
        </w:rPr>
      </w:pPr>
    </w:p>
    <w:p w14:paraId="4CC56279" w14:textId="77777777" w:rsidR="00BC6589" w:rsidRDefault="00BC6589" w:rsidP="000E38E1">
      <w:pPr>
        <w:pStyle w:val="a9"/>
        <w:ind w:left="0" w:firstLine="567"/>
        <w:jc w:val="both"/>
        <w:rPr>
          <w:rFonts w:ascii="Times New Roman" w:hAnsi="Times New Roman" w:cs="Times New Roman"/>
          <w:b/>
          <w:bCs/>
          <w:i/>
          <w:iCs/>
          <w:sz w:val="28"/>
          <w:szCs w:val="28"/>
        </w:rPr>
      </w:pPr>
    </w:p>
    <w:p w14:paraId="171A80FE" w14:textId="4D87B589" w:rsidR="008B10E5" w:rsidRPr="008B10E5" w:rsidRDefault="008B10E5" w:rsidP="000E38E1">
      <w:pPr>
        <w:pStyle w:val="a9"/>
        <w:ind w:left="0" w:firstLine="567"/>
        <w:jc w:val="both"/>
        <w:rPr>
          <w:rFonts w:ascii="Times New Roman" w:hAnsi="Times New Roman" w:cs="Times New Roman"/>
          <w:b/>
          <w:bCs/>
          <w:i/>
          <w:iCs/>
          <w:sz w:val="28"/>
          <w:szCs w:val="28"/>
        </w:rPr>
      </w:pPr>
      <w:r w:rsidRPr="008B10E5">
        <w:rPr>
          <w:rFonts w:ascii="Times New Roman" w:hAnsi="Times New Roman" w:cs="Times New Roman"/>
          <w:b/>
          <w:bCs/>
          <w:i/>
          <w:iCs/>
          <w:sz w:val="28"/>
          <w:szCs w:val="28"/>
        </w:rPr>
        <w:t xml:space="preserve">Глава 18 – Сводный том изменений, выполненных в актуализированной схеме теплоснабжения </w:t>
      </w:r>
    </w:p>
    <w:p w14:paraId="3D532676" w14:textId="77777777" w:rsidR="008B10E5" w:rsidRDefault="008B10E5" w:rsidP="000E38E1">
      <w:pPr>
        <w:pStyle w:val="a9"/>
        <w:ind w:left="0" w:firstLine="567"/>
        <w:jc w:val="both"/>
        <w:rPr>
          <w:rFonts w:ascii="Times New Roman" w:hAnsi="Times New Roman" w:cs="Times New Roman"/>
          <w:sz w:val="24"/>
          <w:szCs w:val="24"/>
        </w:rPr>
      </w:pPr>
    </w:p>
    <w:p w14:paraId="5B33B204" w14:textId="77777777" w:rsidR="008B10E5" w:rsidRDefault="008B10E5" w:rsidP="000E38E1">
      <w:pPr>
        <w:pStyle w:val="a9"/>
        <w:ind w:left="0" w:firstLine="567"/>
        <w:jc w:val="both"/>
        <w:rPr>
          <w:rFonts w:ascii="Times New Roman" w:hAnsi="Times New Roman" w:cs="Times New Roman"/>
          <w:sz w:val="24"/>
          <w:szCs w:val="24"/>
        </w:rPr>
      </w:pPr>
      <w:r w:rsidRPr="008B10E5">
        <w:rPr>
          <w:rFonts w:ascii="Times New Roman" w:hAnsi="Times New Roman" w:cs="Times New Roman"/>
          <w:sz w:val="24"/>
          <w:szCs w:val="24"/>
        </w:rPr>
        <w:t xml:space="preserve">1) Обновлена структура документа в соответствии с требованиями, утвержденными постановлением Правительства РФ от 22 февраля 2012 г. №154 в последней редакции; </w:t>
      </w:r>
    </w:p>
    <w:p w14:paraId="04E1F755" w14:textId="77777777" w:rsidR="008B10E5" w:rsidRDefault="008B10E5" w:rsidP="000E38E1">
      <w:pPr>
        <w:pStyle w:val="a9"/>
        <w:ind w:left="0" w:firstLine="567"/>
        <w:jc w:val="both"/>
        <w:rPr>
          <w:rFonts w:ascii="Times New Roman" w:hAnsi="Times New Roman" w:cs="Times New Roman"/>
          <w:sz w:val="24"/>
          <w:szCs w:val="24"/>
        </w:rPr>
      </w:pPr>
      <w:r w:rsidRPr="008B10E5">
        <w:rPr>
          <w:rFonts w:ascii="Times New Roman" w:hAnsi="Times New Roman" w:cs="Times New Roman"/>
          <w:sz w:val="24"/>
          <w:szCs w:val="24"/>
        </w:rPr>
        <w:t xml:space="preserve">2) Добавлены Главы 5, 9, 13, 14, 16, 17, 18 Обосновывающих материалов, а также соответствующие разделы Утверждаемой части схемы теплоснабжения; </w:t>
      </w:r>
    </w:p>
    <w:p w14:paraId="2B45592A" w14:textId="77777777" w:rsidR="008B10E5" w:rsidRDefault="008B10E5" w:rsidP="000E38E1">
      <w:pPr>
        <w:pStyle w:val="a9"/>
        <w:ind w:left="0" w:firstLine="567"/>
        <w:jc w:val="both"/>
        <w:rPr>
          <w:rFonts w:ascii="Times New Roman" w:hAnsi="Times New Roman" w:cs="Times New Roman"/>
          <w:sz w:val="24"/>
          <w:szCs w:val="24"/>
        </w:rPr>
      </w:pPr>
      <w:r w:rsidRPr="008B10E5">
        <w:rPr>
          <w:rFonts w:ascii="Times New Roman" w:hAnsi="Times New Roman" w:cs="Times New Roman"/>
          <w:sz w:val="24"/>
          <w:szCs w:val="24"/>
        </w:rPr>
        <w:t xml:space="preserve">3) Добавлен расчет надежности систем теплоснабжения по каждому источнику; </w:t>
      </w:r>
    </w:p>
    <w:p w14:paraId="58CB03DC" w14:textId="77777777" w:rsidR="008B10E5" w:rsidRDefault="008B10E5" w:rsidP="000E38E1">
      <w:pPr>
        <w:pStyle w:val="a9"/>
        <w:ind w:left="0" w:firstLine="567"/>
        <w:jc w:val="both"/>
        <w:rPr>
          <w:rFonts w:ascii="Times New Roman" w:hAnsi="Times New Roman" w:cs="Times New Roman"/>
          <w:sz w:val="24"/>
          <w:szCs w:val="24"/>
        </w:rPr>
      </w:pPr>
      <w:r w:rsidRPr="008B10E5">
        <w:rPr>
          <w:rFonts w:ascii="Times New Roman" w:hAnsi="Times New Roman" w:cs="Times New Roman"/>
          <w:sz w:val="24"/>
          <w:szCs w:val="24"/>
        </w:rPr>
        <w:t xml:space="preserve">4) Произведён расчет ценовых (тарифных) последствий реализаций мероприятий для потребителей; </w:t>
      </w:r>
    </w:p>
    <w:p w14:paraId="203FF22F" w14:textId="77777777" w:rsidR="008B10E5" w:rsidRDefault="008B10E5" w:rsidP="000E38E1">
      <w:pPr>
        <w:pStyle w:val="a9"/>
        <w:ind w:left="0" w:firstLine="567"/>
        <w:jc w:val="both"/>
        <w:rPr>
          <w:rFonts w:ascii="Times New Roman" w:hAnsi="Times New Roman" w:cs="Times New Roman"/>
          <w:sz w:val="24"/>
          <w:szCs w:val="24"/>
        </w:rPr>
      </w:pPr>
      <w:r w:rsidRPr="008B10E5">
        <w:rPr>
          <w:rFonts w:ascii="Times New Roman" w:hAnsi="Times New Roman" w:cs="Times New Roman"/>
          <w:sz w:val="24"/>
          <w:szCs w:val="24"/>
        </w:rPr>
        <w:t xml:space="preserve">5) Добавлен расчет эффективности реализации мероприятий схемы теплоснабжения; </w:t>
      </w:r>
    </w:p>
    <w:p w14:paraId="76247219" w14:textId="17BD01DC" w:rsidR="008B10E5" w:rsidRDefault="008B10E5" w:rsidP="000E38E1">
      <w:pPr>
        <w:pStyle w:val="a9"/>
        <w:ind w:left="0" w:firstLine="567"/>
        <w:jc w:val="both"/>
        <w:rPr>
          <w:rFonts w:ascii="Times New Roman" w:hAnsi="Times New Roman" w:cs="Times New Roman"/>
          <w:sz w:val="24"/>
          <w:szCs w:val="24"/>
        </w:rPr>
      </w:pPr>
      <w:r w:rsidRPr="008B10E5">
        <w:rPr>
          <w:rFonts w:ascii="Times New Roman" w:hAnsi="Times New Roman" w:cs="Times New Roman"/>
          <w:sz w:val="24"/>
          <w:szCs w:val="24"/>
        </w:rPr>
        <w:t xml:space="preserve">6) Определены сценарии развития систем теплоснабжения городского </w:t>
      </w:r>
      <w:r>
        <w:rPr>
          <w:rFonts w:ascii="Times New Roman" w:hAnsi="Times New Roman" w:cs="Times New Roman"/>
          <w:sz w:val="24"/>
          <w:szCs w:val="24"/>
        </w:rPr>
        <w:t>поселения</w:t>
      </w:r>
      <w:r w:rsidRPr="008B10E5">
        <w:rPr>
          <w:rFonts w:ascii="Times New Roman" w:hAnsi="Times New Roman" w:cs="Times New Roman"/>
          <w:sz w:val="24"/>
          <w:szCs w:val="24"/>
        </w:rPr>
        <w:t xml:space="preserve">; </w:t>
      </w:r>
    </w:p>
    <w:p w14:paraId="237CFC38" w14:textId="77777777" w:rsidR="008B10E5" w:rsidRDefault="008B10E5" w:rsidP="000E38E1">
      <w:pPr>
        <w:pStyle w:val="a9"/>
        <w:ind w:left="0" w:firstLine="567"/>
        <w:jc w:val="both"/>
        <w:rPr>
          <w:rFonts w:ascii="Times New Roman" w:hAnsi="Times New Roman" w:cs="Times New Roman"/>
          <w:sz w:val="24"/>
          <w:szCs w:val="24"/>
        </w:rPr>
      </w:pPr>
      <w:r w:rsidRPr="008B10E5">
        <w:rPr>
          <w:rFonts w:ascii="Times New Roman" w:hAnsi="Times New Roman" w:cs="Times New Roman"/>
          <w:sz w:val="24"/>
          <w:szCs w:val="24"/>
        </w:rPr>
        <w:t xml:space="preserve">7) Обновлена информация по данным ресурсоснабжающих организаций; </w:t>
      </w:r>
    </w:p>
    <w:p w14:paraId="3DBA9AF1" w14:textId="25A41121" w:rsidR="008B10E5" w:rsidRDefault="008B10E5" w:rsidP="000E38E1">
      <w:pPr>
        <w:pStyle w:val="a9"/>
        <w:ind w:left="0" w:firstLine="567"/>
        <w:jc w:val="both"/>
        <w:rPr>
          <w:rFonts w:ascii="Times New Roman" w:hAnsi="Times New Roman" w:cs="Times New Roman"/>
          <w:sz w:val="24"/>
          <w:szCs w:val="24"/>
        </w:rPr>
      </w:pPr>
      <w:r w:rsidRPr="008B10E5">
        <w:rPr>
          <w:rFonts w:ascii="Times New Roman" w:hAnsi="Times New Roman" w:cs="Times New Roman"/>
          <w:sz w:val="24"/>
          <w:szCs w:val="24"/>
        </w:rPr>
        <w:t xml:space="preserve">8) Обновлена информация о существующем состоянии систем теплоснабжения городского </w:t>
      </w:r>
      <w:r w:rsidR="00305229">
        <w:rPr>
          <w:rFonts w:ascii="Times New Roman" w:hAnsi="Times New Roman" w:cs="Times New Roman"/>
          <w:sz w:val="24"/>
          <w:szCs w:val="24"/>
        </w:rPr>
        <w:t>поселения</w:t>
      </w:r>
      <w:r w:rsidRPr="008B10E5">
        <w:rPr>
          <w:rFonts w:ascii="Times New Roman" w:hAnsi="Times New Roman" w:cs="Times New Roman"/>
          <w:sz w:val="24"/>
          <w:szCs w:val="24"/>
        </w:rPr>
        <w:t xml:space="preserve">, а именно: внесены корректировки по существующему насосному оборудованию, балансам тепловой мощности, характеристикам тепловых сетей, обновлена информация о температурных графиках, топливно-энергетических балансах, технико-экономических показателях; </w:t>
      </w:r>
    </w:p>
    <w:p w14:paraId="0582ACEB" w14:textId="77777777" w:rsidR="008B10E5" w:rsidRDefault="008B10E5" w:rsidP="000E38E1">
      <w:pPr>
        <w:pStyle w:val="a9"/>
        <w:ind w:left="0" w:firstLine="567"/>
        <w:jc w:val="both"/>
        <w:rPr>
          <w:rFonts w:ascii="Times New Roman" w:hAnsi="Times New Roman" w:cs="Times New Roman"/>
          <w:sz w:val="24"/>
          <w:szCs w:val="24"/>
        </w:rPr>
      </w:pPr>
      <w:r w:rsidRPr="008B10E5">
        <w:rPr>
          <w:rFonts w:ascii="Times New Roman" w:hAnsi="Times New Roman" w:cs="Times New Roman"/>
          <w:sz w:val="24"/>
          <w:szCs w:val="24"/>
        </w:rPr>
        <w:t xml:space="preserve">9) Приведена актуальная структура тарифов на тепловую энергию; </w:t>
      </w:r>
    </w:p>
    <w:p w14:paraId="12F9E174" w14:textId="2D606C6D" w:rsidR="008B10E5" w:rsidRDefault="008B10E5" w:rsidP="000E38E1">
      <w:pPr>
        <w:pStyle w:val="a9"/>
        <w:ind w:left="0" w:firstLine="567"/>
        <w:jc w:val="both"/>
        <w:rPr>
          <w:rFonts w:ascii="Times New Roman" w:hAnsi="Times New Roman" w:cs="Times New Roman"/>
          <w:sz w:val="24"/>
          <w:szCs w:val="24"/>
        </w:rPr>
      </w:pPr>
      <w:r w:rsidRPr="008B10E5">
        <w:rPr>
          <w:rFonts w:ascii="Times New Roman" w:hAnsi="Times New Roman" w:cs="Times New Roman"/>
          <w:sz w:val="24"/>
          <w:szCs w:val="24"/>
        </w:rPr>
        <w:t>1</w:t>
      </w:r>
      <w:r>
        <w:rPr>
          <w:rFonts w:ascii="Times New Roman" w:hAnsi="Times New Roman" w:cs="Times New Roman"/>
          <w:sz w:val="24"/>
          <w:szCs w:val="24"/>
        </w:rPr>
        <w:t>0</w:t>
      </w:r>
      <w:r w:rsidRPr="008B10E5">
        <w:rPr>
          <w:rFonts w:ascii="Times New Roman" w:hAnsi="Times New Roman" w:cs="Times New Roman"/>
          <w:sz w:val="24"/>
          <w:szCs w:val="24"/>
        </w:rPr>
        <w:t xml:space="preserve">) Произведен более детальный расчет перспективных балансов теплоносителя; </w:t>
      </w:r>
    </w:p>
    <w:p w14:paraId="2D002341" w14:textId="0D999883" w:rsidR="008B10E5" w:rsidRDefault="008B10E5" w:rsidP="000E38E1">
      <w:pPr>
        <w:pStyle w:val="a9"/>
        <w:ind w:left="0" w:firstLine="567"/>
        <w:jc w:val="both"/>
        <w:rPr>
          <w:rFonts w:ascii="Times New Roman" w:hAnsi="Times New Roman" w:cs="Times New Roman"/>
          <w:sz w:val="24"/>
          <w:szCs w:val="24"/>
        </w:rPr>
      </w:pPr>
      <w:r w:rsidRPr="008B10E5">
        <w:rPr>
          <w:rFonts w:ascii="Times New Roman" w:hAnsi="Times New Roman" w:cs="Times New Roman"/>
          <w:sz w:val="24"/>
          <w:szCs w:val="24"/>
        </w:rPr>
        <w:t>1</w:t>
      </w:r>
      <w:r>
        <w:rPr>
          <w:rFonts w:ascii="Times New Roman" w:hAnsi="Times New Roman" w:cs="Times New Roman"/>
          <w:sz w:val="24"/>
          <w:szCs w:val="24"/>
        </w:rPr>
        <w:t>1</w:t>
      </w:r>
      <w:r w:rsidRPr="008B10E5">
        <w:rPr>
          <w:rFonts w:ascii="Times New Roman" w:hAnsi="Times New Roman" w:cs="Times New Roman"/>
          <w:sz w:val="24"/>
          <w:szCs w:val="24"/>
        </w:rPr>
        <w:t xml:space="preserve">) Согласованы мероприятия по модернизации источников централизованного теплоснабжения и тепловых сетей городского </w:t>
      </w:r>
      <w:r w:rsidR="00305229">
        <w:rPr>
          <w:rFonts w:ascii="Times New Roman" w:hAnsi="Times New Roman" w:cs="Times New Roman"/>
          <w:sz w:val="24"/>
          <w:szCs w:val="24"/>
        </w:rPr>
        <w:t>поселения г. Туймазы</w:t>
      </w:r>
      <w:r w:rsidRPr="008B10E5">
        <w:rPr>
          <w:rFonts w:ascii="Times New Roman" w:hAnsi="Times New Roman" w:cs="Times New Roman"/>
          <w:sz w:val="24"/>
          <w:szCs w:val="24"/>
        </w:rPr>
        <w:t xml:space="preserve">; </w:t>
      </w:r>
    </w:p>
    <w:p w14:paraId="53D2E1CF" w14:textId="27260974" w:rsidR="008B10E5" w:rsidRDefault="008B10E5" w:rsidP="000E38E1">
      <w:pPr>
        <w:pStyle w:val="a9"/>
        <w:ind w:left="0" w:firstLine="567"/>
        <w:jc w:val="both"/>
        <w:rPr>
          <w:rFonts w:ascii="Times New Roman" w:hAnsi="Times New Roman" w:cs="Times New Roman"/>
          <w:sz w:val="24"/>
          <w:szCs w:val="24"/>
        </w:rPr>
      </w:pPr>
      <w:r w:rsidRPr="008B10E5">
        <w:rPr>
          <w:rFonts w:ascii="Times New Roman" w:hAnsi="Times New Roman" w:cs="Times New Roman"/>
          <w:sz w:val="24"/>
          <w:szCs w:val="24"/>
        </w:rPr>
        <w:t>1</w:t>
      </w:r>
      <w:r>
        <w:rPr>
          <w:rFonts w:ascii="Times New Roman" w:hAnsi="Times New Roman" w:cs="Times New Roman"/>
          <w:sz w:val="24"/>
          <w:szCs w:val="24"/>
        </w:rPr>
        <w:t>2</w:t>
      </w:r>
      <w:r w:rsidRPr="008B10E5">
        <w:rPr>
          <w:rFonts w:ascii="Times New Roman" w:hAnsi="Times New Roman" w:cs="Times New Roman"/>
          <w:sz w:val="24"/>
          <w:szCs w:val="24"/>
        </w:rPr>
        <w:t>) Добавлены новые мероприятия по модернизации систем теплоснабжения, в том числе установка приборов учета в соответствии с ФЗ №261 «Об энергосбережении и повышении энергетической эффективности»</w:t>
      </w:r>
      <w:r>
        <w:rPr>
          <w:rFonts w:ascii="Times New Roman" w:hAnsi="Times New Roman" w:cs="Times New Roman"/>
          <w:sz w:val="24"/>
          <w:szCs w:val="24"/>
        </w:rPr>
        <w:t>.</w:t>
      </w:r>
    </w:p>
    <w:sectPr w:rsidR="008B10E5" w:rsidSect="00150993">
      <w:pgSz w:w="11906" w:h="16838"/>
      <w:pgMar w:top="709" w:right="566" w:bottom="1276" w:left="1276" w:header="708" w:footer="5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7A6A74" w14:textId="77777777" w:rsidR="00214F99" w:rsidRDefault="00214F99" w:rsidP="00626D14">
      <w:pPr>
        <w:spacing w:after="0" w:line="240" w:lineRule="auto"/>
      </w:pPr>
      <w:r>
        <w:separator/>
      </w:r>
    </w:p>
  </w:endnote>
  <w:endnote w:type="continuationSeparator" w:id="0">
    <w:p w14:paraId="0D6F38F7" w14:textId="77777777" w:rsidR="00214F99" w:rsidRDefault="00214F99" w:rsidP="00626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201571"/>
      <w:docPartObj>
        <w:docPartGallery w:val="Page Numbers (Bottom of Page)"/>
        <w:docPartUnique/>
      </w:docPartObj>
    </w:sdtPr>
    <w:sdtEndPr/>
    <w:sdtContent>
      <w:p w14:paraId="23F5BD13" w14:textId="6A541849" w:rsidR="00305229" w:rsidRPr="00AA7C42" w:rsidRDefault="00305229">
        <w:pPr>
          <w:pStyle w:val="a7"/>
          <w:jc w:val="right"/>
        </w:pPr>
        <w:r w:rsidRPr="00AA7C42">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fldChar w:fldCharType="begin"/>
        </w:r>
        <w:r w:rsidRPr="00AA7C42">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instrText>PAGE   \* MERGEFORMAT</w:instrText>
        </w:r>
        <w:r w:rsidRPr="00AA7C42">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fldChar w:fldCharType="separate"/>
        </w:r>
        <w:r w:rsidR="00167682">
          <w:rPr>
            <w:rFonts w:ascii="Times New Roman" w:hAnsi="Times New Roman" w:cs="Times New Roman"/>
            <w:noProof/>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95</w:t>
        </w:r>
        <w:r w:rsidRPr="00AA7C42">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fldChar w:fldCharType="end"/>
        </w:r>
      </w:p>
    </w:sdtContent>
  </w:sdt>
  <w:p w14:paraId="00120F8C" w14:textId="77777777" w:rsidR="00305229" w:rsidRDefault="00305229">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9790485"/>
      <w:docPartObj>
        <w:docPartGallery w:val="Page Numbers (Bottom of Page)"/>
        <w:docPartUnique/>
      </w:docPartObj>
    </w:sdtPr>
    <w:sdtEndPr/>
    <w:sdtContent>
      <w:p w14:paraId="1E70A84B" w14:textId="6FB3AC4D" w:rsidR="00305229" w:rsidRDefault="00305229">
        <w:pPr>
          <w:pStyle w:val="a7"/>
          <w:jc w:val="right"/>
        </w:pPr>
        <w:r>
          <w:fldChar w:fldCharType="begin"/>
        </w:r>
        <w:r>
          <w:instrText>PAGE   \* MERGEFORMAT</w:instrText>
        </w:r>
        <w:r>
          <w:fldChar w:fldCharType="separate"/>
        </w:r>
        <w:r w:rsidR="00167682">
          <w:rPr>
            <w:noProof/>
          </w:rPr>
          <w:t>80</w:t>
        </w:r>
        <w:r>
          <w:fldChar w:fldCharType="end"/>
        </w:r>
      </w:p>
    </w:sdtContent>
  </w:sdt>
  <w:p w14:paraId="45503C5E" w14:textId="77777777" w:rsidR="00305229" w:rsidRDefault="0030522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07F896" w14:textId="77777777" w:rsidR="00214F99" w:rsidRDefault="00214F99" w:rsidP="00626D14">
      <w:pPr>
        <w:spacing w:after="0" w:line="240" w:lineRule="auto"/>
      </w:pPr>
      <w:r>
        <w:separator/>
      </w:r>
    </w:p>
  </w:footnote>
  <w:footnote w:type="continuationSeparator" w:id="0">
    <w:p w14:paraId="2E07CDD8" w14:textId="77777777" w:rsidR="00214F99" w:rsidRDefault="00214F99" w:rsidP="00626D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FD4359" w14:textId="031E5A97" w:rsidR="00305229" w:rsidRDefault="00305229" w:rsidP="006802DB">
    <w:pPr>
      <w:pStyle w:val="a5"/>
    </w:pPr>
  </w:p>
  <w:p w14:paraId="3E860522" w14:textId="77777777" w:rsidR="006802DB" w:rsidRPr="006802DB" w:rsidRDefault="006802DB" w:rsidP="006802DB">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850239" w14:textId="77777777" w:rsidR="00305229" w:rsidRPr="00626D14" w:rsidRDefault="00305229" w:rsidP="001E58DD">
    <w:pPr>
      <w:pStyle w:val="a5"/>
      <w:jc w:val="center"/>
      <w:rPr>
        <w:rFonts w:ascii="Times New Roman" w:hAnsi="Times New Roman" w:cs="Times New Roman"/>
        <w:i/>
        <w:iCs/>
        <w:color w:val="0070C0"/>
      </w:rPr>
    </w:pPr>
    <w:r w:rsidRPr="00626D14">
      <w:rPr>
        <w:rFonts w:ascii="Times New Roman" w:hAnsi="Times New Roman" w:cs="Times New Roman"/>
        <w:i/>
        <w:iCs/>
        <w:color w:val="0070C0"/>
      </w:rPr>
      <w:t>Обосновывающие материалы к схеме теплоснабжения городского поселения г. Туймазы</w:t>
    </w:r>
  </w:p>
  <w:p w14:paraId="7ECD94E7" w14:textId="77777777" w:rsidR="00305229" w:rsidRDefault="00305229">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774852"/>
    <w:multiLevelType w:val="hybridMultilevel"/>
    <w:tmpl w:val="E4E819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4EC5642"/>
    <w:multiLevelType w:val="multilevel"/>
    <w:tmpl w:val="D8D4F0F4"/>
    <w:lvl w:ilvl="0">
      <w:start w:val="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86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CAF20A0"/>
    <w:multiLevelType w:val="hybridMultilevel"/>
    <w:tmpl w:val="57D8772C"/>
    <w:lvl w:ilvl="0" w:tplc="A3FEBEB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1EB3623F"/>
    <w:multiLevelType w:val="hybridMultilevel"/>
    <w:tmpl w:val="95A20AF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273726C3"/>
    <w:multiLevelType w:val="hybridMultilevel"/>
    <w:tmpl w:val="8536FA20"/>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
    <w:nsid w:val="38C52ABE"/>
    <w:multiLevelType w:val="hybridMultilevel"/>
    <w:tmpl w:val="E402DDCA"/>
    <w:lvl w:ilvl="0" w:tplc="04190001">
      <w:start w:val="1"/>
      <w:numFmt w:val="bullet"/>
      <w:lvlText w:val=""/>
      <w:lvlJc w:val="left"/>
      <w:pPr>
        <w:ind w:left="1345" w:hanging="360"/>
      </w:pPr>
      <w:rPr>
        <w:rFonts w:ascii="Symbol" w:hAnsi="Symbol" w:hint="default"/>
      </w:rPr>
    </w:lvl>
    <w:lvl w:ilvl="1" w:tplc="04190003" w:tentative="1">
      <w:start w:val="1"/>
      <w:numFmt w:val="bullet"/>
      <w:lvlText w:val="o"/>
      <w:lvlJc w:val="left"/>
      <w:pPr>
        <w:ind w:left="2065" w:hanging="360"/>
      </w:pPr>
      <w:rPr>
        <w:rFonts w:ascii="Courier New" w:hAnsi="Courier New" w:cs="Courier New" w:hint="default"/>
      </w:rPr>
    </w:lvl>
    <w:lvl w:ilvl="2" w:tplc="04190005" w:tentative="1">
      <w:start w:val="1"/>
      <w:numFmt w:val="bullet"/>
      <w:lvlText w:val=""/>
      <w:lvlJc w:val="left"/>
      <w:pPr>
        <w:ind w:left="2785" w:hanging="360"/>
      </w:pPr>
      <w:rPr>
        <w:rFonts w:ascii="Wingdings" w:hAnsi="Wingdings" w:hint="default"/>
      </w:rPr>
    </w:lvl>
    <w:lvl w:ilvl="3" w:tplc="04190001" w:tentative="1">
      <w:start w:val="1"/>
      <w:numFmt w:val="bullet"/>
      <w:lvlText w:val=""/>
      <w:lvlJc w:val="left"/>
      <w:pPr>
        <w:ind w:left="3505" w:hanging="360"/>
      </w:pPr>
      <w:rPr>
        <w:rFonts w:ascii="Symbol" w:hAnsi="Symbol" w:hint="default"/>
      </w:rPr>
    </w:lvl>
    <w:lvl w:ilvl="4" w:tplc="04190003" w:tentative="1">
      <w:start w:val="1"/>
      <w:numFmt w:val="bullet"/>
      <w:lvlText w:val="o"/>
      <w:lvlJc w:val="left"/>
      <w:pPr>
        <w:ind w:left="4225" w:hanging="360"/>
      </w:pPr>
      <w:rPr>
        <w:rFonts w:ascii="Courier New" w:hAnsi="Courier New" w:cs="Courier New" w:hint="default"/>
      </w:rPr>
    </w:lvl>
    <w:lvl w:ilvl="5" w:tplc="04190005" w:tentative="1">
      <w:start w:val="1"/>
      <w:numFmt w:val="bullet"/>
      <w:lvlText w:val=""/>
      <w:lvlJc w:val="left"/>
      <w:pPr>
        <w:ind w:left="4945" w:hanging="360"/>
      </w:pPr>
      <w:rPr>
        <w:rFonts w:ascii="Wingdings" w:hAnsi="Wingdings" w:hint="default"/>
      </w:rPr>
    </w:lvl>
    <w:lvl w:ilvl="6" w:tplc="04190001" w:tentative="1">
      <w:start w:val="1"/>
      <w:numFmt w:val="bullet"/>
      <w:lvlText w:val=""/>
      <w:lvlJc w:val="left"/>
      <w:pPr>
        <w:ind w:left="5665" w:hanging="360"/>
      </w:pPr>
      <w:rPr>
        <w:rFonts w:ascii="Symbol" w:hAnsi="Symbol" w:hint="default"/>
      </w:rPr>
    </w:lvl>
    <w:lvl w:ilvl="7" w:tplc="04190003" w:tentative="1">
      <w:start w:val="1"/>
      <w:numFmt w:val="bullet"/>
      <w:lvlText w:val="o"/>
      <w:lvlJc w:val="left"/>
      <w:pPr>
        <w:ind w:left="6385" w:hanging="360"/>
      </w:pPr>
      <w:rPr>
        <w:rFonts w:ascii="Courier New" w:hAnsi="Courier New" w:cs="Courier New" w:hint="default"/>
      </w:rPr>
    </w:lvl>
    <w:lvl w:ilvl="8" w:tplc="04190005" w:tentative="1">
      <w:start w:val="1"/>
      <w:numFmt w:val="bullet"/>
      <w:lvlText w:val=""/>
      <w:lvlJc w:val="left"/>
      <w:pPr>
        <w:ind w:left="7105" w:hanging="360"/>
      </w:pPr>
      <w:rPr>
        <w:rFonts w:ascii="Wingdings" w:hAnsi="Wingdings" w:hint="default"/>
      </w:rPr>
    </w:lvl>
  </w:abstractNum>
  <w:abstractNum w:abstractNumId="6">
    <w:nsid w:val="45922693"/>
    <w:multiLevelType w:val="multilevel"/>
    <w:tmpl w:val="31CA92FE"/>
    <w:lvl w:ilvl="0">
      <w:start w:val="1"/>
      <w:numFmt w:val="decimal"/>
      <w:lvlText w:val="%1."/>
      <w:lvlJc w:val="left"/>
      <w:pPr>
        <w:ind w:left="972" w:hanging="405"/>
      </w:pPr>
      <w:rPr>
        <w:rFonts w:hint="default"/>
      </w:rPr>
    </w:lvl>
    <w:lvl w:ilvl="1">
      <w:start w:val="9"/>
      <w:numFmt w:val="decimal"/>
      <w:isLgl/>
      <w:lvlText w:val="%1.%2"/>
      <w:lvlJc w:val="left"/>
      <w:pPr>
        <w:ind w:left="1107" w:hanging="540"/>
      </w:pPr>
      <w:rPr>
        <w:rFonts w:hint="default"/>
      </w:rPr>
    </w:lvl>
    <w:lvl w:ilvl="2">
      <w:start w:val="5"/>
      <w:numFmt w:val="decimal"/>
      <w:isLgl/>
      <w:lvlText w:val="%1.%2.%3"/>
      <w:lvlJc w:val="left"/>
      <w:pPr>
        <w:ind w:left="1146"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nsid w:val="49230E86"/>
    <w:multiLevelType w:val="hybridMultilevel"/>
    <w:tmpl w:val="F5CE7B60"/>
    <w:lvl w:ilvl="0" w:tplc="51964F8A">
      <w:start w:val="1"/>
      <w:numFmt w:val="decimal"/>
      <w:lvlText w:val="%1)"/>
      <w:lvlJc w:val="left"/>
      <w:pPr>
        <w:ind w:left="816" w:hanging="39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
  </w:num>
  <w:num w:numId="2">
    <w:abstractNumId w:val="0"/>
  </w:num>
  <w:num w:numId="3">
    <w:abstractNumId w:val="5"/>
  </w:num>
  <w:num w:numId="4">
    <w:abstractNumId w:val="3"/>
  </w:num>
  <w:num w:numId="5">
    <w:abstractNumId w:val="6"/>
  </w:num>
  <w:num w:numId="6">
    <w:abstractNumId w:val="4"/>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0EE"/>
    <w:rsid w:val="000024FB"/>
    <w:rsid w:val="00002F16"/>
    <w:rsid w:val="000041F9"/>
    <w:rsid w:val="000763CC"/>
    <w:rsid w:val="00087AAA"/>
    <w:rsid w:val="00097718"/>
    <w:rsid w:val="000B03A6"/>
    <w:rsid w:val="000E38E1"/>
    <w:rsid w:val="001103A3"/>
    <w:rsid w:val="00150993"/>
    <w:rsid w:val="00167682"/>
    <w:rsid w:val="0018308F"/>
    <w:rsid w:val="001D58C4"/>
    <w:rsid w:val="001E58DD"/>
    <w:rsid w:val="00214F99"/>
    <w:rsid w:val="00247CAC"/>
    <w:rsid w:val="0026079A"/>
    <w:rsid w:val="00264697"/>
    <w:rsid w:val="002E5DF2"/>
    <w:rsid w:val="002F0686"/>
    <w:rsid w:val="00303D6D"/>
    <w:rsid w:val="00305229"/>
    <w:rsid w:val="00354681"/>
    <w:rsid w:val="00356FD2"/>
    <w:rsid w:val="0036445F"/>
    <w:rsid w:val="003A3147"/>
    <w:rsid w:val="003A3488"/>
    <w:rsid w:val="003F6299"/>
    <w:rsid w:val="00404A67"/>
    <w:rsid w:val="004406AE"/>
    <w:rsid w:val="00453981"/>
    <w:rsid w:val="00463FA9"/>
    <w:rsid w:val="00464B2A"/>
    <w:rsid w:val="00487D80"/>
    <w:rsid w:val="00495F3F"/>
    <w:rsid w:val="004979FB"/>
    <w:rsid w:val="004B434B"/>
    <w:rsid w:val="004C574E"/>
    <w:rsid w:val="005012D2"/>
    <w:rsid w:val="0050548D"/>
    <w:rsid w:val="00540A06"/>
    <w:rsid w:val="00556A04"/>
    <w:rsid w:val="005663BD"/>
    <w:rsid w:val="00570297"/>
    <w:rsid w:val="00584946"/>
    <w:rsid w:val="0058784F"/>
    <w:rsid w:val="00595BEF"/>
    <w:rsid w:val="00597C41"/>
    <w:rsid w:val="005A248B"/>
    <w:rsid w:val="005B079C"/>
    <w:rsid w:val="005E13DD"/>
    <w:rsid w:val="005F01EC"/>
    <w:rsid w:val="00606ED9"/>
    <w:rsid w:val="00626D14"/>
    <w:rsid w:val="00651858"/>
    <w:rsid w:val="00654AF1"/>
    <w:rsid w:val="00657448"/>
    <w:rsid w:val="006802DB"/>
    <w:rsid w:val="006B2222"/>
    <w:rsid w:val="006B3400"/>
    <w:rsid w:val="00701C88"/>
    <w:rsid w:val="0070561D"/>
    <w:rsid w:val="0071499B"/>
    <w:rsid w:val="00722BD5"/>
    <w:rsid w:val="00763499"/>
    <w:rsid w:val="007658F9"/>
    <w:rsid w:val="007B26AC"/>
    <w:rsid w:val="007C5423"/>
    <w:rsid w:val="007C6DBD"/>
    <w:rsid w:val="007D1D8E"/>
    <w:rsid w:val="007D68FF"/>
    <w:rsid w:val="007F2311"/>
    <w:rsid w:val="007F35CD"/>
    <w:rsid w:val="007F69F6"/>
    <w:rsid w:val="008254B3"/>
    <w:rsid w:val="008356F9"/>
    <w:rsid w:val="00836B2B"/>
    <w:rsid w:val="008556CB"/>
    <w:rsid w:val="00860946"/>
    <w:rsid w:val="00864AE7"/>
    <w:rsid w:val="008745C3"/>
    <w:rsid w:val="008819BE"/>
    <w:rsid w:val="00891163"/>
    <w:rsid w:val="008B10E5"/>
    <w:rsid w:val="008B4B60"/>
    <w:rsid w:val="008C01F2"/>
    <w:rsid w:val="008D0268"/>
    <w:rsid w:val="008D1680"/>
    <w:rsid w:val="008E38AD"/>
    <w:rsid w:val="00923573"/>
    <w:rsid w:val="0094285E"/>
    <w:rsid w:val="009444BD"/>
    <w:rsid w:val="009727DA"/>
    <w:rsid w:val="00973242"/>
    <w:rsid w:val="00986262"/>
    <w:rsid w:val="00990DDA"/>
    <w:rsid w:val="009A2094"/>
    <w:rsid w:val="009B48B4"/>
    <w:rsid w:val="009D7D3E"/>
    <w:rsid w:val="00A10929"/>
    <w:rsid w:val="00A567C0"/>
    <w:rsid w:val="00A667FF"/>
    <w:rsid w:val="00A6769E"/>
    <w:rsid w:val="00A74850"/>
    <w:rsid w:val="00AA10DA"/>
    <w:rsid w:val="00AA2B3D"/>
    <w:rsid w:val="00AA6C14"/>
    <w:rsid w:val="00AA7C42"/>
    <w:rsid w:val="00AC7B75"/>
    <w:rsid w:val="00AE29E5"/>
    <w:rsid w:val="00AE484D"/>
    <w:rsid w:val="00B108B0"/>
    <w:rsid w:val="00B1282B"/>
    <w:rsid w:val="00B257E7"/>
    <w:rsid w:val="00B35082"/>
    <w:rsid w:val="00B375E8"/>
    <w:rsid w:val="00B54A91"/>
    <w:rsid w:val="00B61BF2"/>
    <w:rsid w:val="00B70D4C"/>
    <w:rsid w:val="00B75454"/>
    <w:rsid w:val="00B76AB4"/>
    <w:rsid w:val="00BB5FAA"/>
    <w:rsid w:val="00BC6589"/>
    <w:rsid w:val="00BD33E0"/>
    <w:rsid w:val="00C026CC"/>
    <w:rsid w:val="00C075CE"/>
    <w:rsid w:val="00C12148"/>
    <w:rsid w:val="00C42F71"/>
    <w:rsid w:val="00C543BD"/>
    <w:rsid w:val="00C730EE"/>
    <w:rsid w:val="00C81F51"/>
    <w:rsid w:val="00CB14D2"/>
    <w:rsid w:val="00CB6855"/>
    <w:rsid w:val="00CD592B"/>
    <w:rsid w:val="00D0261A"/>
    <w:rsid w:val="00D034C4"/>
    <w:rsid w:val="00D90003"/>
    <w:rsid w:val="00DB77D1"/>
    <w:rsid w:val="00DE6DD7"/>
    <w:rsid w:val="00DF709E"/>
    <w:rsid w:val="00E054A3"/>
    <w:rsid w:val="00E21209"/>
    <w:rsid w:val="00E36096"/>
    <w:rsid w:val="00E36F87"/>
    <w:rsid w:val="00E415E4"/>
    <w:rsid w:val="00E602D0"/>
    <w:rsid w:val="00E97213"/>
    <w:rsid w:val="00EB0BF9"/>
    <w:rsid w:val="00ED4B33"/>
    <w:rsid w:val="00ED7839"/>
    <w:rsid w:val="00EF1AAD"/>
    <w:rsid w:val="00F10478"/>
    <w:rsid w:val="00F2007D"/>
    <w:rsid w:val="00F67700"/>
    <w:rsid w:val="00F709D8"/>
    <w:rsid w:val="00F91FEF"/>
    <w:rsid w:val="00FA0FE8"/>
    <w:rsid w:val="00FA19FE"/>
    <w:rsid w:val="00FB73CD"/>
    <w:rsid w:val="00FC0C55"/>
    <w:rsid w:val="00FD717C"/>
    <w:rsid w:val="00FE7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003C93"/>
  <w15:chartTrackingRefBased/>
  <w15:docId w15:val="{20A9794C-3CD8-40BF-8E97-3EACF0A7F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26D14"/>
    <w:pPr>
      <w:spacing w:after="0" w:line="240" w:lineRule="auto"/>
    </w:pPr>
    <w:rPr>
      <w:rFonts w:eastAsiaTheme="minorEastAsia"/>
      <w:lang w:eastAsia="ru-RU"/>
    </w:rPr>
  </w:style>
  <w:style w:type="character" w:customStyle="1" w:styleId="a4">
    <w:name w:val="Без интервала Знак"/>
    <w:basedOn w:val="a0"/>
    <w:link w:val="a3"/>
    <w:uiPriority w:val="1"/>
    <w:rsid w:val="00626D14"/>
    <w:rPr>
      <w:rFonts w:eastAsiaTheme="minorEastAsia"/>
      <w:lang w:eastAsia="ru-RU"/>
    </w:rPr>
  </w:style>
  <w:style w:type="paragraph" w:styleId="a5">
    <w:name w:val="header"/>
    <w:basedOn w:val="a"/>
    <w:link w:val="a6"/>
    <w:uiPriority w:val="99"/>
    <w:unhideWhenUsed/>
    <w:rsid w:val="00626D1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26D14"/>
  </w:style>
  <w:style w:type="paragraph" w:styleId="a7">
    <w:name w:val="footer"/>
    <w:basedOn w:val="a"/>
    <w:link w:val="a8"/>
    <w:uiPriority w:val="99"/>
    <w:unhideWhenUsed/>
    <w:rsid w:val="00626D1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26D14"/>
  </w:style>
  <w:style w:type="paragraph" w:styleId="a9">
    <w:name w:val="List Paragraph"/>
    <w:basedOn w:val="a"/>
    <w:uiPriority w:val="34"/>
    <w:qFormat/>
    <w:rsid w:val="00B257E7"/>
    <w:pPr>
      <w:ind w:left="720"/>
      <w:contextualSpacing/>
    </w:pPr>
  </w:style>
  <w:style w:type="character" w:styleId="aa">
    <w:name w:val="Emphasis"/>
    <w:basedOn w:val="a0"/>
    <w:uiPriority w:val="20"/>
    <w:qFormat/>
    <w:rsid w:val="002E5DF2"/>
    <w:rPr>
      <w:i/>
      <w:iCs/>
    </w:rPr>
  </w:style>
  <w:style w:type="table" w:styleId="ab">
    <w:name w:val="Table Grid"/>
    <w:basedOn w:val="a1"/>
    <w:uiPriority w:val="39"/>
    <w:rsid w:val="00AE29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Placeholder Text"/>
    <w:basedOn w:val="a0"/>
    <w:uiPriority w:val="99"/>
    <w:semiHidden/>
    <w:rsid w:val="009D7D3E"/>
    <w:rPr>
      <w:color w:val="808080"/>
    </w:rPr>
  </w:style>
  <w:style w:type="character" w:styleId="ad">
    <w:name w:val="annotation reference"/>
    <w:basedOn w:val="a0"/>
    <w:uiPriority w:val="99"/>
    <w:semiHidden/>
    <w:unhideWhenUsed/>
    <w:rsid w:val="00654AF1"/>
    <w:rPr>
      <w:sz w:val="16"/>
      <w:szCs w:val="16"/>
    </w:rPr>
  </w:style>
  <w:style w:type="paragraph" w:styleId="ae">
    <w:name w:val="annotation text"/>
    <w:basedOn w:val="a"/>
    <w:link w:val="af"/>
    <w:uiPriority w:val="99"/>
    <w:semiHidden/>
    <w:unhideWhenUsed/>
    <w:rsid w:val="00654AF1"/>
    <w:pPr>
      <w:spacing w:line="240" w:lineRule="auto"/>
    </w:pPr>
    <w:rPr>
      <w:sz w:val="20"/>
      <w:szCs w:val="20"/>
    </w:rPr>
  </w:style>
  <w:style w:type="character" w:customStyle="1" w:styleId="af">
    <w:name w:val="Текст примечания Знак"/>
    <w:basedOn w:val="a0"/>
    <w:link w:val="ae"/>
    <w:uiPriority w:val="99"/>
    <w:semiHidden/>
    <w:rsid w:val="00654AF1"/>
    <w:rPr>
      <w:sz w:val="20"/>
      <w:szCs w:val="20"/>
    </w:rPr>
  </w:style>
  <w:style w:type="paragraph" w:styleId="af0">
    <w:name w:val="annotation subject"/>
    <w:basedOn w:val="ae"/>
    <w:next w:val="ae"/>
    <w:link w:val="af1"/>
    <w:uiPriority w:val="99"/>
    <w:semiHidden/>
    <w:unhideWhenUsed/>
    <w:rsid w:val="00654AF1"/>
    <w:rPr>
      <w:b/>
      <w:bCs/>
    </w:rPr>
  </w:style>
  <w:style w:type="character" w:customStyle="1" w:styleId="af1">
    <w:name w:val="Тема примечания Знак"/>
    <w:basedOn w:val="af"/>
    <w:link w:val="af0"/>
    <w:uiPriority w:val="99"/>
    <w:semiHidden/>
    <w:rsid w:val="00654AF1"/>
    <w:rPr>
      <w:b/>
      <w:bCs/>
      <w:sz w:val="20"/>
      <w:szCs w:val="20"/>
    </w:rPr>
  </w:style>
  <w:style w:type="paragraph" w:styleId="af2">
    <w:name w:val="Balloon Text"/>
    <w:basedOn w:val="a"/>
    <w:link w:val="af3"/>
    <w:uiPriority w:val="99"/>
    <w:semiHidden/>
    <w:unhideWhenUsed/>
    <w:rsid w:val="00654AF1"/>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654A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22208">
      <w:bodyDiv w:val="1"/>
      <w:marLeft w:val="0"/>
      <w:marRight w:val="0"/>
      <w:marTop w:val="0"/>
      <w:marBottom w:val="0"/>
      <w:divBdr>
        <w:top w:val="none" w:sz="0" w:space="0" w:color="auto"/>
        <w:left w:val="none" w:sz="0" w:space="0" w:color="auto"/>
        <w:bottom w:val="none" w:sz="0" w:space="0" w:color="auto"/>
        <w:right w:val="none" w:sz="0" w:space="0" w:color="auto"/>
      </w:divBdr>
    </w:div>
    <w:div w:id="105271829">
      <w:bodyDiv w:val="1"/>
      <w:marLeft w:val="0"/>
      <w:marRight w:val="0"/>
      <w:marTop w:val="0"/>
      <w:marBottom w:val="0"/>
      <w:divBdr>
        <w:top w:val="none" w:sz="0" w:space="0" w:color="auto"/>
        <w:left w:val="none" w:sz="0" w:space="0" w:color="auto"/>
        <w:bottom w:val="none" w:sz="0" w:space="0" w:color="auto"/>
        <w:right w:val="none" w:sz="0" w:space="0" w:color="auto"/>
      </w:divBdr>
    </w:div>
    <w:div w:id="188639607">
      <w:bodyDiv w:val="1"/>
      <w:marLeft w:val="0"/>
      <w:marRight w:val="0"/>
      <w:marTop w:val="0"/>
      <w:marBottom w:val="0"/>
      <w:divBdr>
        <w:top w:val="none" w:sz="0" w:space="0" w:color="auto"/>
        <w:left w:val="none" w:sz="0" w:space="0" w:color="auto"/>
        <w:bottom w:val="none" w:sz="0" w:space="0" w:color="auto"/>
        <w:right w:val="none" w:sz="0" w:space="0" w:color="auto"/>
      </w:divBdr>
    </w:div>
    <w:div w:id="236325410">
      <w:bodyDiv w:val="1"/>
      <w:marLeft w:val="0"/>
      <w:marRight w:val="0"/>
      <w:marTop w:val="0"/>
      <w:marBottom w:val="0"/>
      <w:divBdr>
        <w:top w:val="none" w:sz="0" w:space="0" w:color="auto"/>
        <w:left w:val="none" w:sz="0" w:space="0" w:color="auto"/>
        <w:bottom w:val="none" w:sz="0" w:space="0" w:color="auto"/>
        <w:right w:val="none" w:sz="0" w:space="0" w:color="auto"/>
      </w:divBdr>
    </w:div>
    <w:div w:id="438334120">
      <w:bodyDiv w:val="1"/>
      <w:marLeft w:val="0"/>
      <w:marRight w:val="0"/>
      <w:marTop w:val="0"/>
      <w:marBottom w:val="0"/>
      <w:divBdr>
        <w:top w:val="none" w:sz="0" w:space="0" w:color="auto"/>
        <w:left w:val="none" w:sz="0" w:space="0" w:color="auto"/>
        <w:bottom w:val="none" w:sz="0" w:space="0" w:color="auto"/>
        <w:right w:val="none" w:sz="0" w:space="0" w:color="auto"/>
      </w:divBdr>
    </w:div>
    <w:div w:id="562257041">
      <w:bodyDiv w:val="1"/>
      <w:marLeft w:val="0"/>
      <w:marRight w:val="0"/>
      <w:marTop w:val="0"/>
      <w:marBottom w:val="0"/>
      <w:divBdr>
        <w:top w:val="none" w:sz="0" w:space="0" w:color="auto"/>
        <w:left w:val="none" w:sz="0" w:space="0" w:color="auto"/>
        <w:bottom w:val="none" w:sz="0" w:space="0" w:color="auto"/>
        <w:right w:val="none" w:sz="0" w:space="0" w:color="auto"/>
      </w:divBdr>
    </w:div>
    <w:div w:id="595330646">
      <w:bodyDiv w:val="1"/>
      <w:marLeft w:val="0"/>
      <w:marRight w:val="0"/>
      <w:marTop w:val="0"/>
      <w:marBottom w:val="0"/>
      <w:divBdr>
        <w:top w:val="none" w:sz="0" w:space="0" w:color="auto"/>
        <w:left w:val="none" w:sz="0" w:space="0" w:color="auto"/>
        <w:bottom w:val="none" w:sz="0" w:space="0" w:color="auto"/>
        <w:right w:val="none" w:sz="0" w:space="0" w:color="auto"/>
      </w:divBdr>
    </w:div>
    <w:div w:id="616372116">
      <w:bodyDiv w:val="1"/>
      <w:marLeft w:val="0"/>
      <w:marRight w:val="0"/>
      <w:marTop w:val="0"/>
      <w:marBottom w:val="0"/>
      <w:divBdr>
        <w:top w:val="none" w:sz="0" w:space="0" w:color="auto"/>
        <w:left w:val="none" w:sz="0" w:space="0" w:color="auto"/>
        <w:bottom w:val="none" w:sz="0" w:space="0" w:color="auto"/>
        <w:right w:val="none" w:sz="0" w:space="0" w:color="auto"/>
      </w:divBdr>
    </w:div>
    <w:div w:id="627469828">
      <w:bodyDiv w:val="1"/>
      <w:marLeft w:val="0"/>
      <w:marRight w:val="0"/>
      <w:marTop w:val="0"/>
      <w:marBottom w:val="0"/>
      <w:divBdr>
        <w:top w:val="none" w:sz="0" w:space="0" w:color="auto"/>
        <w:left w:val="none" w:sz="0" w:space="0" w:color="auto"/>
        <w:bottom w:val="none" w:sz="0" w:space="0" w:color="auto"/>
        <w:right w:val="none" w:sz="0" w:space="0" w:color="auto"/>
      </w:divBdr>
    </w:div>
    <w:div w:id="814250950">
      <w:bodyDiv w:val="1"/>
      <w:marLeft w:val="0"/>
      <w:marRight w:val="0"/>
      <w:marTop w:val="0"/>
      <w:marBottom w:val="0"/>
      <w:divBdr>
        <w:top w:val="none" w:sz="0" w:space="0" w:color="auto"/>
        <w:left w:val="none" w:sz="0" w:space="0" w:color="auto"/>
        <w:bottom w:val="none" w:sz="0" w:space="0" w:color="auto"/>
        <w:right w:val="none" w:sz="0" w:space="0" w:color="auto"/>
      </w:divBdr>
    </w:div>
    <w:div w:id="850293376">
      <w:bodyDiv w:val="1"/>
      <w:marLeft w:val="0"/>
      <w:marRight w:val="0"/>
      <w:marTop w:val="0"/>
      <w:marBottom w:val="0"/>
      <w:divBdr>
        <w:top w:val="none" w:sz="0" w:space="0" w:color="auto"/>
        <w:left w:val="none" w:sz="0" w:space="0" w:color="auto"/>
        <w:bottom w:val="none" w:sz="0" w:space="0" w:color="auto"/>
        <w:right w:val="none" w:sz="0" w:space="0" w:color="auto"/>
      </w:divBdr>
    </w:div>
    <w:div w:id="921447608">
      <w:bodyDiv w:val="1"/>
      <w:marLeft w:val="0"/>
      <w:marRight w:val="0"/>
      <w:marTop w:val="0"/>
      <w:marBottom w:val="0"/>
      <w:divBdr>
        <w:top w:val="none" w:sz="0" w:space="0" w:color="auto"/>
        <w:left w:val="none" w:sz="0" w:space="0" w:color="auto"/>
        <w:bottom w:val="none" w:sz="0" w:space="0" w:color="auto"/>
        <w:right w:val="none" w:sz="0" w:space="0" w:color="auto"/>
      </w:divBdr>
    </w:div>
    <w:div w:id="943881261">
      <w:bodyDiv w:val="1"/>
      <w:marLeft w:val="0"/>
      <w:marRight w:val="0"/>
      <w:marTop w:val="0"/>
      <w:marBottom w:val="0"/>
      <w:divBdr>
        <w:top w:val="none" w:sz="0" w:space="0" w:color="auto"/>
        <w:left w:val="none" w:sz="0" w:space="0" w:color="auto"/>
        <w:bottom w:val="none" w:sz="0" w:space="0" w:color="auto"/>
        <w:right w:val="none" w:sz="0" w:space="0" w:color="auto"/>
      </w:divBdr>
    </w:div>
    <w:div w:id="1095977415">
      <w:bodyDiv w:val="1"/>
      <w:marLeft w:val="0"/>
      <w:marRight w:val="0"/>
      <w:marTop w:val="0"/>
      <w:marBottom w:val="0"/>
      <w:divBdr>
        <w:top w:val="none" w:sz="0" w:space="0" w:color="auto"/>
        <w:left w:val="none" w:sz="0" w:space="0" w:color="auto"/>
        <w:bottom w:val="none" w:sz="0" w:space="0" w:color="auto"/>
        <w:right w:val="none" w:sz="0" w:space="0" w:color="auto"/>
      </w:divBdr>
    </w:div>
    <w:div w:id="1149710322">
      <w:bodyDiv w:val="1"/>
      <w:marLeft w:val="0"/>
      <w:marRight w:val="0"/>
      <w:marTop w:val="0"/>
      <w:marBottom w:val="0"/>
      <w:divBdr>
        <w:top w:val="none" w:sz="0" w:space="0" w:color="auto"/>
        <w:left w:val="none" w:sz="0" w:space="0" w:color="auto"/>
        <w:bottom w:val="none" w:sz="0" w:space="0" w:color="auto"/>
        <w:right w:val="none" w:sz="0" w:space="0" w:color="auto"/>
      </w:divBdr>
      <w:divsChild>
        <w:div w:id="1299913912">
          <w:marLeft w:val="0"/>
          <w:marRight w:val="0"/>
          <w:marTop w:val="0"/>
          <w:marBottom w:val="75"/>
          <w:divBdr>
            <w:top w:val="none" w:sz="0" w:space="0" w:color="auto"/>
            <w:left w:val="none" w:sz="0" w:space="0" w:color="auto"/>
            <w:bottom w:val="none" w:sz="0" w:space="0" w:color="auto"/>
            <w:right w:val="none" w:sz="0" w:space="0" w:color="auto"/>
          </w:divBdr>
        </w:div>
      </w:divsChild>
    </w:div>
    <w:div w:id="1180699426">
      <w:bodyDiv w:val="1"/>
      <w:marLeft w:val="0"/>
      <w:marRight w:val="0"/>
      <w:marTop w:val="0"/>
      <w:marBottom w:val="0"/>
      <w:divBdr>
        <w:top w:val="none" w:sz="0" w:space="0" w:color="auto"/>
        <w:left w:val="none" w:sz="0" w:space="0" w:color="auto"/>
        <w:bottom w:val="none" w:sz="0" w:space="0" w:color="auto"/>
        <w:right w:val="none" w:sz="0" w:space="0" w:color="auto"/>
      </w:divBdr>
    </w:div>
    <w:div w:id="1252660059">
      <w:bodyDiv w:val="1"/>
      <w:marLeft w:val="0"/>
      <w:marRight w:val="0"/>
      <w:marTop w:val="0"/>
      <w:marBottom w:val="0"/>
      <w:divBdr>
        <w:top w:val="none" w:sz="0" w:space="0" w:color="auto"/>
        <w:left w:val="none" w:sz="0" w:space="0" w:color="auto"/>
        <w:bottom w:val="none" w:sz="0" w:space="0" w:color="auto"/>
        <w:right w:val="none" w:sz="0" w:space="0" w:color="auto"/>
      </w:divBdr>
    </w:div>
    <w:div w:id="1408721948">
      <w:bodyDiv w:val="1"/>
      <w:marLeft w:val="0"/>
      <w:marRight w:val="0"/>
      <w:marTop w:val="0"/>
      <w:marBottom w:val="0"/>
      <w:divBdr>
        <w:top w:val="none" w:sz="0" w:space="0" w:color="auto"/>
        <w:left w:val="none" w:sz="0" w:space="0" w:color="auto"/>
        <w:bottom w:val="none" w:sz="0" w:space="0" w:color="auto"/>
        <w:right w:val="none" w:sz="0" w:space="0" w:color="auto"/>
      </w:divBdr>
    </w:div>
    <w:div w:id="1483692540">
      <w:bodyDiv w:val="1"/>
      <w:marLeft w:val="0"/>
      <w:marRight w:val="0"/>
      <w:marTop w:val="0"/>
      <w:marBottom w:val="0"/>
      <w:divBdr>
        <w:top w:val="none" w:sz="0" w:space="0" w:color="auto"/>
        <w:left w:val="none" w:sz="0" w:space="0" w:color="auto"/>
        <w:bottom w:val="none" w:sz="0" w:space="0" w:color="auto"/>
        <w:right w:val="none" w:sz="0" w:space="0" w:color="auto"/>
      </w:divBdr>
    </w:div>
    <w:div w:id="1608154746">
      <w:bodyDiv w:val="1"/>
      <w:marLeft w:val="0"/>
      <w:marRight w:val="0"/>
      <w:marTop w:val="0"/>
      <w:marBottom w:val="0"/>
      <w:divBdr>
        <w:top w:val="none" w:sz="0" w:space="0" w:color="auto"/>
        <w:left w:val="none" w:sz="0" w:space="0" w:color="auto"/>
        <w:bottom w:val="none" w:sz="0" w:space="0" w:color="auto"/>
        <w:right w:val="none" w:sz="0" w:space="0" w:color="auto"/>
      </w:divBdr>
    </w:div>
    <w:div w:id="1661152345">
      <w:bodyDiv w:val="1"/>
      <w:marLeft w:val="0"/>
      <w:marRight w:val="0"/>
      <w:marTop w:val="0"/>
      <w:marBottom w:val="0"/>
      <w:divBdr>
        <w:top w:val="none" w:sz="0" w:space="0" w:color="auto"/>
        <w:left w:val="none" w:sz="0" w:space="0" w:color="auto"/>
        <w:bottom w:val="none" w:sz="0" w:space="0" w:color="auto"/>
        <w:right w:val="none" w:sz="0" w:space="0" w:color="auto"/>
      </w:divBdr>
    </w:div>
    <w:div w:id="1700398483">
      <w:bodyDiv w:val="1"/>
      <w:marLeft w:val="0"/>
      <w:marRight w:val="0"/>
      <w:marTop w:val="0"/>
      <w:marBottom w:val="0"/>
      <w:divBdr>
        <w:top w:val="none" w:sz="0" w:space="0" w:color="auto"/>
        <w:left w:val="none" w:sz="0" w:space="0" w:color="auto"/>
        <w:bottom w:val="none" w:sz="0" w:space="0" w:color="auto"/>
        <w:right w:val="none" w:sz="0" w:space="0" w:color="auto"/>
      </w:divBdr>
    </w:div>
    <w:div w:id="1704358552">
      <w:bodyDiv w:val="1"/>
      <w:marLeft w:val="0"/>
      <w:marRight w:val="0"/>
      <w:marTop w:val="0"/>
      <w:marBottom w:val="0"/>
      <w:divBdr>
        <w:top w:val="none" w:sz="0" w:space="0" w:color="auto"/>
        <w:left w:val="none" w:sz="0" w:space="0" w:color="auto"/>
        <w:bottom w:val="none" w:sz="0" w:space="0" w:color="auto"/>
        <w:right w:val="none" w:sz="0" w:space="0" w:color="auto"/>
      </w:divBdr>
    </w:div>
    <w:div w:id="1708138462">
      <w:bodyDiv w:val="1"/>
      <w:marLeft w:val="0"/>
      <w:marRight w:val="0"/>
      <w:marTop w:val="0"/>
      <w:marBottom w:val="0"/>
      <w:divBdr>
        <w:top w:val="none" w:sz="0" w:space="0" w:color="auto"/>
        <w:left w:val="none" w:sz="0" w:space="0" w:color="auto"/>
        <w:bottom w:val="none" w:sz="0" w:space="0" w:color="auto"/>
        <w:right w:val="none" w:sz="0" w:space="0" w:color="auto"/>
      </w:divBdr>
    </w:div>
    <w:div w:id="1740440009">
      <w:bodyDiv w:val="1"/>
      <w:marLeft w:val="0"/>
      <w:marRight w:val="0"/>
      <w:marTop w:val="0"/>
      <w:marBottom w:val="0"/>
      <w:divBdr>
        <w:top w:val="none" w:sz="0" w:space="0" w:color="auto"/>
        <w:left w:val="none" w:sz="0" w:space="0" w:color="auto"/>
        <w:bottom w:val="none" w:sz="0" w:space="0" w:color="auto"/>
        <w:right w:val="none" w:sz="0" w:space="0" w:color="auto"/>
      </w:divBdr>
    </w:div>
    <w:div w:id="1861553865">
      <w:bodyDiv w:val="1"/>
      <w:marLeft w:val="0"/>
      <w:marRight w:val="0"/>
      <w:marTop w:val="0"/>
      <w:marBottom w:val="0"/>
      <w:divBdr>
        <w:top w:val="none" w:sz="0" w:space="0" w:color="auto"/>
        <w:left w:val="none" w:sz="0" w:space="0" w:color="auto"/>
        <w:bottom w:val="none" w:sz="0" w:space="0" w:color="auto"/>
        <w:right w:val="none" w:sz="0" w:space="0" w:color="auto"/>
      </w:divBdr>
    </w:div>
    <w:div w:id="2141611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9.png"/><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5.png"/><Relationship Id="rId25"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0.png"/><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chart" Target="charts/chart2.xml"/><Relationship Id="rId10" Type="http://schemas.openxmlformats.org/officeDocument/2006/relationships/header" Target="header1.xml"/><Relationship Id="rId19" Type="http://schemas.openxmlformats.org/officeDocument/2006/relationships/image" Target="media/image7.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2.png"/><Relationship Id="rId22" Type="http://schemas.openxmlformats.org/officeDocument/2006/relationships/chart" Target="charts/chart1.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ru-RU"/>
              <a:t>Динамика численности населения г. Туймазы</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ru-RU"/>
        </a:p>
      </c:txPr>
    </c:title>
    <c:autoTitleDeleted val="0"/>
    <c:plotArea>
      <c:layout/>
      <c:lineChart>
        <c:grouping val="standard"/>
        <c:varyColors val="0"/>
        <c:ser>
          <c:idx val="0"/>
          <c:order val="0"/>
          <c:tx>
            <c:strRef>
              <c:f>Лист1!$B$1</c:f>
              <c:strCache>
                <c:ptCount val="1"/>
                <c:pt idx="0">
                  <c:v>Ряд 2</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numRef>
              <c:f>Лист1!$A$2:$A$16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cat>
          <c:val>
            <c:numRef>
              <c:f>Лист1!$B$2:$B$16</c:f>
              <c:numCache>
                <c:formatCode>#,##0</c:formatCode>
                <c:ptCount val="15"/>
                <c:pt idx="0">
                  <c:v>66836</c:v>
                </c:pt>
                <c:pt idx="1">
                  <c:v>66800</c:v>
                </c:pt>
                <c:pt idx="2">
                  <c:v>66924</c:v>
                </c:pt>
                <c:pt idx="3">
                  <c:v>67088</c:v>
                </c:pt>
                <c:pt idx="4">
                  <c:v>67587</c:v>
                </c:pt>
                <c:pt idx="5">
                  <c:v>68037</c:v>
                </c:pt>
                <c:pt idx="6">
                  <c:v>68340</c:v>
                </c:pt>
                <c:pt idx="7">
                  <c:v>68410</c:v>
                </c:pt>
                <c:pt idx="8">
                  <c:v>68256</c:v>
                </c:pt>
                <c:pt idx="9">
                  <c:v>68587</c:v>
                </c:pt>
                <c:pt idx="10">
                  <c:v>68246</c:v>
                </c:pt>
                <c:pt idx="11">
                  <c:v>68108</c:v>
                </c:pt>
                <c:pt idx="12">
                  <c:v>68184</c:v>
                </c:pt>
                <c:pt idx="13">
                  <c:v>68379</c:v>
                </c:pt>
                <c:pt idx="14">
                  <c:v>68246</c:v>
                </c:pt>
              </c:numCache>
            </c:numRef>
          </c:val>
          <c:smooth val="0"/>
          <c:extLst xmlns:c16r2="http://schemas.microsoft.com/office/drawing/2015/06/chart">
            <c:ext xmlns:c16="http://schemas.microsoft.com/office/drawing/2014/chart" uri="{C3380CC4-5D6E-409C-BE32-E72D297353CC}">
              <c16:uniqueId val="{00000000-A240-4105-8E6A-D7DAE1CE2E99}"/>
            </c:ext>
          </c:extLst>
        </c:ser>
        <c:dLbls>
          <c:showLegendKey val="0"/>
          <c:showVal val="0"/>
          <c:showCatName val="0"/>
          <c:showSerName val="0"/>
          <c:showPercent val="0"/>
          <c:showBubbleSize val="0"/>
        </c:dLbls>
        <c:marker val="1"/>
        <c:smooth val="0"/>
        <c:axId val="454413792"/>
        <c:axId val="383778296"/>
      </c:lineChart>
      <c:catAx>
        <c:axId val="454413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ru-RU"/>
          </a:p>
        </c:txPr>
        <c:crossAx val="383778296"/>
        <c:crosses val="autoZero"/>
        <c:auto val="1"/>
        <c:lblAlgn val="ctr"/>
        <c:lblOffset val="100"/>
        <c:noMultiLvlLbl val="0"/>
      </c:catAx>
      <c:valAx>
        <c:axId val="3837782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4413792"/>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Ряд 1</c:v>
                </c:pt>
              </c:strCache>
            </c:strRef>
          </c:tx>
          <c:spPr>
            <a:ln w="28575" cap="rnd">
              <a:solidFill>
                <a:schemeClr val="accent1"/>
              </a:solidFill>
              <a:round/>
            </a:ln>
            <a:effectLst/>
          </c:spPr>
          <c:marker>
            <c:symbol val="none"/>
          </c:marker>
          <c:cat>
            <c:numRef>
              <c:f>Лист1!$A$2:$A$12</c:f>
              <c:numCache>
                <c:formatCode>General</c:formatCode>
                <c:ptCount val="11"/>
                <c:pt idx="0">
                  <c:v>2020</c:v>
                </c:pt>
                <c:pt idx="1">
                  <c:v>2021</c:v>
                </c:pt>
                <c:pt idx="2">
                  <c:v>2022</c:v>
                </c:pt>
                <c:pt idx="3">
                  <c:v>2023</c:v>
                </c:pt>
                <c:pt idx="4">
                  <c:v>2024</c:v>
                </c:pt>
                <c:pt idx="5">
                  <c:v>2025</c:v>
                </c:pt>
                <c:pt idx="6">
                  <c:v>2026</c:v>
                </c:pt>
                <c:pt idx="7">
                  <c:v>2027</c:v>
                </c:pt>
                <c:pt idx="8">
                  <c:v>2028</c:v>
                </c:pt>
                <c:pt idx="9">
                  <c:v>2029</c:v>
                </c:pt>
                <c:pt idx="10">
                  <c:v>2030</c:v>
                </c:pt>
              </c:numCache>
            </c:numRef>
          </c:cat>
          <c:val>
            <c:numRef>
              <c:f>Лист1!$B$2:$B$12</c:f>
              <c:numCache>
                <c:formatCode>General</c:formatCode>
                <c:ptCount val="11"/>
                <c:pt idx="0">
                  <c:v>-0.1</c:v>
                </c:pt>
                <c:pt idx="1">
                  <c:v>-0.5</c:v>
                </c:pt>
                <c:pt idx="2">
                  <c:v>-6500</c:v>
                </c:pt>
                <c:pt idx="3">
                  <c:v>-8200</c:v>
                </c:pt>
                <c:pt idx="4">
                  <c:v>-6000</c:v>
                </c:pt>
                <c:pt idx="5">
                  <c:v>-4000</c:v>
                </c:pt>
                <c:pt idx="6">
                  <c:v>-2000</c:v>
                </c:pt>
                <c:pt idx="7">
                  <c:v>0</c:v>
                </c:pt>
                <c:pt idx="8">
                  <c:v>2000</c:v>
                </c:pt>
                <c:pt idx="9">
                  <c:v>4000</c:v>
                </c:pt>
                <c:pt idx="10">
                  <c:v>6000</c:v>
                </c:pt>
              </c:numCache>
            </c:numRef>
          </c:val>
          <c:smooth val="0"/>
          <c:extLst xmlns:c16r2="http://schemas.microsoft.com/office/drawing/2015/06/chart">
            <c:ext xmlns:c16="http://schemas.microsoft.com/office/drawing/2014/chart" uri="{C3380CC4-5D6E-409C-BE32-E72D297353CC}">
              <c16:uniqueId val="{00000000-3C75-472B-979F-EFE851A4AD23}"/>
            </c:ext>
          </c:extLst>
        </c:ser>
        <c:dLbls>
          <c:showLegendKey val="0"/>
          <c:showVal val="0"/>
          <c:showCatName val="0"/>
          <c:showSerName val="0"/>
          <c:showPercent val="0"/>
          <c:showBubbleSize val="0"/>
        </c:dLbls>
        <c:smooth val="0"/>
        <c:axId val="383779472"/>
        <c:axId val="383777512"/>
      </c:lineChart>
      <c:catAx>
        <c:axId val="383779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83777512"/>
        <c:crosses val="autoZero"/>
        <c:auto val="1"/>
        <c:lblAlgn val="ctr"/>
        <c:lblOffset val="100"/>
        <c:noMultiLvlLbl val="0"/>
      </c:catAx>
      <c:valAx>
        <c:axId val="3837775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8377947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2024-03-20T00:00:00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6F813A-3F6F-46BB-A5D4-3E213421B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97</Pages>
  <Words>28920</Words>
  <Characters>164850</Characters>
  <Application>Microsoft Office Word</Application>
  <DocSecurity>0</DocSecurity>
  <Lines>1373</Lines>
  <Paragraphs>386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Proxy Ergo</dc:creator>
  <cp:keywords/>
  <dc:description/>
  <cp:lastModifiedBy>icube</cp:lastModifiedBy>
  <cp:revision>3</cp:revision>
  <cp:lastPrinted>2024-03-19T18:13:00Z</cp:lastPrinted>
  <dcterms:created xsi:type="dcterms:W3CDTF">2025-02-11T05:21:00Z</dcterms:created>
  <dcterms:modified xsi:type="dcterms:W3CDTF">2025-02-11T07:10:00Z</dcterms:modified>
</cp:coreProperties>
</file>