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E7" w:rsidRDefault="000738E7">
      <w:pPr>
        <w:widowControl w:val="0"/>
        <w:autoSpaceDE w:val="0"/>
        <w:autoSpaceDN w:val="0"/>
        <w:adjustRightInd w:val="0"/>
        <w:ind w:left="4440"/>
        <w:rPr>
          <w:sz w:val="28"/>
          <w:szCs w:val="28"/>
        </w:rPr>
      </w:pPr>
    </w:p>
    <w:p w:rsidR="000738E7" w:rsidRDefault="00DF2FEF" w:rsidP="00DF2FEF">
      <w:pPr>
        <w:widowControl w:val="0"/>
        <w:autoSpaceDE w:val="0"/>
        <w:autoSpaceDN w:val="0"/>
        <w:adjustRightInd w:val="0"/>
        <w:ind w:left="4440"/>
        <w:jc w:val="right"/>
        <w:rPr>
          <w:sz w:val="28"/>
          <w:szCs w:val="28"/>
        </w:rPr>
      </w:pPr>
      <w:r>
        <w:rPr>
          <w:sz w:val="28"/>
          <w:szCs w:val="28"/>
        </w:rPr>
        <w:t xml:space="preserve">ПРОЕКТ </w:t>
      </w: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p>
    <w:p w:rsidR="000738E7" w:rsidRDefault="000738E7">
      <w:pPr>
        <w:widowControl w:val="0"/>
        <w:autoSpaceDE w:val="0"/>
        <w:autoSpaceDN w:val="0"/>
        <w:adjustRightInd w:val="0"/>
        <w:ind w:left="4440"/>
        <w:rPr>
          <w:sz w:val="28"/>
          <w:szCs w:val="28"/>
        </w:rPr>
      </w:pPr>
      <w:bookmarkStart w:id="0" w:name="_GoBack"/>
      <w:bookmarkEnd w:id="0"/>
    </w:p>
    <w:p w:rsidR="000738E7" w:rsidRDefault="000738E7">
      <w:pPr>
        <w:widowControl w:val="0"/>
        <w:autoSpaceDE w:val="0"/>
        <w:autoSpaceDN w:val="0"/>
        <w:adjustRightInd w:val="0"/>
        <w:ind w:left="4440"/>
        <w:rPr>
          <w:sz w:val="28"/>
          <w:szCs w:val="28"/>
        </w:rPr>
      </w:pPr>
    </w:p>
    <w:p w:rsidR="000738E7" w:rsidRDefault="009841F6">
      <w:pPr>
        <w:widowControl w:val="0"/>
        <w:autoSpaceDE w:val="0"/>
        <w:autoSpaceDN w:val="0"/>
        <w:adjustRightInd w:val="0"/>
        <w:jc w:val="center"/>
        <w:rPr>
          <w:b/>
          <w:sz w:val="26"/>
          <w:szCs w:val="26"/>
        </w:rPr>
      </w:pPr>
      <w:r>
        <w:rPr>
          <w:b/>
          <w:sz w:val="26"/>
          <w:szCs w:val="26"/>
        </w:rPr>
        <w:t>Об утверждении муниципальной программы</w:t>
      </w:r>
    </w:p>
    <w:p w:rsidR="000738E7" w:rsidRDefault="009841F6">
      <w:pPr>
        <w:widowControl w:val="0"/>
        <w:autoSpaceDE w:val="0"/>
        <w:autoSpaceDN w:val="0"/>
        <w:adjustRightInd w:val="0"/>
        <w:jc w:val="center"/>
        <w:rPr>
          <w:b/>
          <w:sz w:val="26"/>
          <w:szCs w:val="26"/>
        </w:rPr>
      </w:pPr>
      <w:r>
        <w:rPr>
          <w:b/>
          <w:sz w:val="26"/>
          <w:szCs w:val="26"/>
        </w:rPr>
        <w:t xml:space="preserve">«Развитие территории городского поселения город  Туймазы </w:t>
      </w:r>
    </w:p>
    <w:p w:rsidR="000738E7" w:rsidRDefault="009841F6">
      <w:pPr>
        <w:widowControl w:val="0"/>
        <w:autoSpaceDE w:val="0"/>
        <w:autoSpaceDN w:val="0"/>
        <w:adjustRightInd w:val="0"/>
        <w:jc w:val="center"/>
        <w:rPr>
          <w:b/>
          <w:sz w:val="26"/>
          <w:szCs w:val="26"/>
        </w:rPr>
      </w:pPr>
      <w:r>
        <w:rPr>
          <w:b/>
          <w:sz w:val="26"/>
          <w:szCs w:val="26"/>
        </w:rPr>
        <w:t>муниципального района Туймазинский район Республики Башкортостан</w:t>
      </w:r>
    </w:p>
    <w:p w:rsidR="000738E7" w:rsidRDefault="009841F6">
      <w:pPr>
        <w:widowControl w:val="0"/>
        <w:autoSpaceDE w:val="0"/>
        <w:autoSpaceDN w:val="0"/>
        <w:adjustRightInd w:val="0"/>
        <w:jc w:val="center"/>
        <w:rPr>
          <w:b/>
          <w:sz w:val="26"/>
          <w:szCs w:val="26"/>
        </w:rPr>
      </w:pPr>
      <w:r>
        <w:rPr>
          <w:b/>
          <w:sz w:val="26"/>
          <w:szCs w:val="26"/>
        </w:rPr>
        <w:t>на 2023 - 2025года» в новой редакции</w:t>
      </w:r>
    </w:p>
    <w:p w:rsidR="000738E7" w:rsidRDefault="000738E7">
      <w:pPr>
        <w:widowControl w:val="0"/>
        <w:autoSpaceDE w:val="0"/>
        <w:autoSpaceDN w:val="0"/>
        <w:adjustRightInd w:val="0"/>
        <w:ind w:firstLine="540"/>
        <w:jc w:val="both"/>
        <w:rPr>
          <w:sz w:val="10"/>
          <w:szCs w:val="10"/>
        </w:rPr>
      </w:pPr>
    </w:p>
    <w:p w:rsidR="000738E7" w:rsidRDefault="009841F6">
      <w:pPr>
        <w:widowControl w:val="0"/>
        <w:autoSpaceDE w:val="0"/>
        <w:autoSpaceDN w:val="0"/>
        <w:adjustRightInd w:val="0"/>
        <w:ind w:firstLine="540"/>
        <w:jc w:val="both"/>
        <w:rPr>
          <w:sz w:val="22"/>
          <w:szCs w:val="22"/>
        </w:rPr>
      </w:pPr>
      <w:r>
        <w:rPr>
          <w:sz w:val="22"/>
          <w:szCs w:val="22"/>
        </w:rPr>
        <w:t>Во исполнение Федерального закона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Постановления Правительства Республики Башкортостан от 10 августа 2022 года №470 «Об утверждении Порядка предоставления иных межбюджетных трансфертов из бюджета Республики Башкортостан бюджетам муниципальных районов, городских округов Республики Башкортостан для финансирования мероприятий по благоустройству административных центров муниципальных районов, городских округов Республики Башкортостан», решения Совета городского поселения город Туймазы муниципального района Туймазинский район от  19 декабря 2017 года № 138, а также  в целях повышения эффективности деятельности органов местного самоуправления городского поселения город Туймазы муниципального района Туймазинский район Республики Башкортостан,</w:t>
      </w:r>
    </w:p>
    <w:p w:rsidR="000738E7" w:rsidRDefault="000738E7">
      <w:pPr>
        <w:widowControl w:val="0"/>
        <w:autoSpaceDE w:val="0"/>
        <w:autoSpaceDN w:val="0"/>
        <w:adjustRightInd w:val="0"/>
        <w:ind w:firstLine="540"/>
        <w:jc w:val="both"/>
        <w:rPr>
          <w:sz w:val="10"/>
          <w:szCs w:val="10"/>
        </w:rPr>
      </w:pPr>
    </w:p>
    <w:p w:rsidR="000738E7" w:rsidRDefault="009841F6">
      <w:pPr>
        <w:widowControl w:val="0"/>
        <w:autoSpaceDE w:val="0"/>
        <w:autoSpaceDN w:val="0"/>
        <w:adjustRightInd w:val="0"/>
        <w:jc w:val="center"/>
        <w:rPr>
          <w:sz w:val="28"/>
          <w:szCs w:val="28"/>
        </w:rPr>
      </w:pPr>
      <w:r>
        <w:rPr>
          <w:sz w:val="28"/>
          <w:szCs w:val="28"/>
        </w:rPr>
        <w:t>ПОСТАНОВЛЯЮ:</w:t>
      </w:r>
    </w:p>
    <w:p w:rsidR="000738E7" w:rsidRDefault="000738E7">
      <w:pPr>
        <w:widowControl w:val="0"/>
        <w:autoSpaceDE w:val="0"/>
        <w:autoSpaceDN w:val="0"/>
        <w:adjustRightInd w:val="0"/>
        <w:jc w:val="both"/>
        <w:rPr>
          <w:sz w:val="10"/>
          <w:szCs w:val="10"/>
        </w:rPr>
      </w:pPr>
    </w:p>
    <w:p w:rsidR="000738E7" w:rsidRDefault="009841F6">
      <w:pPr>
        <w:pStyle w:val="afb"/>
        <w:numPr>
          <w:ilvl w:val="0"/>
          <w:numId w:val="1"/>
        </w:numPr>
        <w:jc w:val="both"/>
        <w:rPr>
          <w:rFonts w:ascii="Times New Roman" w:hAnsi="Times New Roman"/>
          <w:sz w:val="26"/>
          <w:szCs w:val="26"/>
        </w:rPr>
      </w:pPr>
      <w:r>
        <w:rPr>
          <w:rFonts w:ascii="Times New Roman" w:hAnsi="Times New Roman"/>
          <w:sz w:val="26"/>
          <w:szCs w:val="26"/>
        </w:rPr>
        <w:t>Утвердить муниципальную программу «Развитие территории городского поселения город  Туймазы на 2023-2025 гг.» в новой редакции согласно приложению.</w:t>
      </w:r>
    </w:p>
    <w:p w:rsidR="000738E7" w:rsidRDefault="009841F6">
      <w:pPr>
        <w:pStyle w:val="afb"/>
        <w:numPr>
          <w:ilvl w:val="0"/>
          <w:numId w:val="1"/>
        </w:numPr>
        <w:jc w:val="both"/>
        <w:rPr>
          <w:rFonts w:ascii="Times New Roman" w:hAnsi="Times New Roman"/>
          <w:sz w:val="26"/>
          <w:szCs w:val="26"/>
        </w:rPr>
      </w:pPr>
      <w:r>
        <w:rPr>
          <w:rFonts w:ascii="Times New Roman" w:hAnsi="Times New Roman"/>
          <w:color w:val="000000"/>
          <w:sz w:val="26"/>
          <w:szCs w:val="26"/>
        </w:rPr>
        <w:t xml:space="preserve">Признать утратившим силу постановление Администрации городского поселения город Туймазы муниципального района Туймазинский район Республики Башкортостан от </w:t>
      </w:r>
      <w:r w:rsidR="006762DB">
        <w:rPr>
          <w:rFonts w:ascii="Times New Roman" w:hAnsi="Times New Roman"/>
          <w:color w:val="000000"/>
          <w:sz w:val="26"/>
          <w:szCs w:val="26"/>
        </w:rPr>
        <w:t>09</w:t>
      </w:r>
      <w:r>
        <w:rPr>
          <w:rFonts w:ascii="Times New Roman" w:hAnsi="Times New Roman"/>
          <w:color w:val="000000"/>
          <w:sz w:val="26"/>
          <w:szCs w:val="26"/>
        </w:rPr>
        <w:t>.</w:t>
      </w:r>
      <w:r w:rsidR="006762DB">
        <w:rPr>
          <w:rFonts w:ascii="Times New Roman" w:hAnsi="Times New Roman"/>
          <w:color w:val="000000"/>
          <w:sz w:val="26"/>
          <w:szCs w:val="26"/>
        </w:rPr>
        <w:t>12</w:t>
      </w:r>
      <w:r>
        <w:rPr>
          <w:rFonts w:ascii="Times New Roman" w:hAnsi="Times New Roman"/>
          <w:color w:val="000000"/>
          <w:sz w:val="26"/>
          <w:szCs w:val="26"/>
        </w:rPr>
        <w:t xml:space="preserve">.2020 № </w:t>
      </w:r>
      <w:r w:rsidR="006762DB">
        <w:rPr>
          <w:rFonts w:ascii="Times New Roman" w:hAnsi="Times New Roman"/>
          <w:color w:val="000000"/>
          <w:sz w:val="26"/>
          <w:szCs w:val="26"/>
        </w:rPr>
        <w:t>580</w:t>
      </w:r>
      <w:r>
        <w:rPr>
          <w:rFonts w:ascii="Times New Roman" w:hAnsi="Times New Roman"/>
          <w:color w:val="000000"/>
          <w:sz w:val="26"/>
          <w:szCs w:val="26"/>
        </w:rPr>
        <w:t xml:space="preserve"> «Об утверждении муниципальной программы  «Развитие территории городского поселения город Туймазы на 2020-2022 гг. в новой редакции».</w:t>
      </w:r>
    </w:p>
    <w:p w:rsidR="000738E7" w:rsidRDefault="009841F6">
      <w:pPr>
        <w:pStyle w:val="afb"/>
        <w:numPr>
          <w:ilvl w:val="0"/>
          <w:numId w:val="1"/>
        </w:numPr>
        <w:jc w:val="both"/>
        <w:rPr>
          <w:rFonts w:ascii="Times New Roman" w:hAnsi="Times New Roman"/>
          <w:sz w:val="26"/>
          <w:szCs w:val="26"/>
        </w:rPr>
      </w:pPr>
      <w:r>
        <w:rPr>
          <w:rFonts w:ascii="Times New Roman" w:hAnsi="Times New Roman"/>
          <w:sz w:val="26"/>
          <w:szCs w:val="26"/>
        </w:rPr>
        <w:t>Настоящее постановление вступает в силу со дня официального опубликования на официальном сайте Администрации городского поселения город Туймазы муниципального района Туймазинский район Республики Башкортостан (</w:t>
      </w:r>
      <w:hyperlink r:id="rId8" w:history="1">
        <w:r>
          <w:rPr>
            <w:rFonts w:ascii="Times New Roman" w:hAnsi="Times New Roman"/>
            <w:color w:val="0000FF"/>
            <w:sz w:val="26"/>
            <w:szCs w:val="26"/>
            <w:u w:val="single"/>
          </w:rPr>
          <w:t>www.gp-tmz.ru</w:t>
        </w:r>
      </w:hyperlink>
      <w:r>
        <w:rPr>
          <w:rFonts w:ascii="Times New Roman" w:hAnsi="Times New Roman"/>
          <w:sz w:val="26"/>
          <w:szCs w:val="26"/>
        </w:rPr>
        <w:t>).</w:t>
      </w:r>
    </w:p>
    <w:p w:rsidR="000738E7" w:rsidRDefault="009841F6">
      <w:pPr>
        <w:pStyle w:val="afb"/>
        <w:numPr>
          <w:ilvl w:val="0"/>
          <w:numId w:val="1"/>
        </w:numPr>
        <w:jc w:val="both"/>
        <w:rPr>
          <w:rFonts w:ascii="Times New Roman" w:hAnsi="Times New Roman"/>
          <w:sz w:val="26"/>
          <w:szCs w:val="26"/>
        </w:rPr>
      </w:pPr>
      <w:r>
        <w:rPr>
          <w:rFonts w:ascii="Times New Roman" w:hAnsi="Times New Roman"/>
          <w:sz w:val="26"/>
          <w:szCs w:val="26"/>
        </w:rPr>
        <w:t xml:space="preserve">Контроль за исполнением настоящего постановления возложить на  Минниахметова Г.Р. - начальника  финансового отдела – главного бухгалтера Администрации городского поселения город  Туймазы муниципального района Туймазинский район Республики Башкортостан. </w:t>
      </w:r>
    </w:p>
    <w:p w:rsidR="000738E7" w:rsidRDefault="000738E7">
      <w:pPr>
        <w:pStyle w:val="afb"/>
        <w:ind w:left="4962"/>
        <w:rPr>
          <w:rFonts w:ascii="Times New Roman" w:hAnsi="Times New Roman"/>
          <w:sz w:val="10"/>
          <w:szCs w:val="10"/>
        </w:rPr>
      </w:pPr>
    </w:p>
    <w:p w:rsidR="000738E7" w:rsidRDefault="000738E7">
      <w:pPr>
        <w:pStyle w:val="afb"/>
        <w:ind w:left="4962"/>
        <w:rPr>
          <w:rFonts w:ascii="Times New Roman" w:hAnsi="Times New Roman"/>
          <w:sz w:val="10"/>
          <w:szCs w:val="10"/>
        </w:rPr>
      </w:pPr>
    </w:p>
    <w:p w:rsidR="000738E7" w:rsidRDefault="000738E7">
      <w:pPr>
        <w:pStyle w:val="afb"/>
        <w:ind w:left="4962"/>
        <w:rPr>
          <w:rFonts w:ascii="Times New Roman" w:hAnsi="Times New Roman"/>
          <w:sz w:val="10"/>
          <w:szCs w:val="10"/>
        </w:rPr>
      </w:pPr>
    </w:p>
    <w:p w:rsidR="000738E7" w:rsidRDefault="000738E7">
      <w:pPr>
        <w:pStyle w:val="afb"/>
        <w:ind w:left="4962"/>
        <w:rPr>
          <w:rFonts w:ascii="Times New Roman" w:hAnsi="Times New Roman"/>
          <w:sz w:val="10"/>
          <w:szCs w:val="10"/>
        </w:rPr>
      </w:pPr>
    </w:p>
    <w:p w:rsidR="000738E7" w:rsidRDefault="009841F6">
      <w:pPr>
        <w:pStyle w:val="afb"/>
        <w:ind w:left="851"/>
        <w:rPr>
          <w:rFonts w:ascii="Times New Roman" w:hAnsi="Times New Roman"/>
          <w:sz w:val="26"/>
          <w:szCs w:val="26"/>
        </w:rPr>
      </w:pPr>
      <w:r>
        <w:rPr>
          <w:rFonts w:ascii="Times New Roman" w:hAnsi="Times New Roman"/>
          <w:sz w:val="26"/>
          <w:szCs w:val="26"/>
        </w:rPr>
        <w:t xml:space="preserve">Глава Администрации </w:t>
      </w:r>
      <w:r>
        <w:rPr>
          <w:rFonts w:ascii="Times New Roman" w:hAnsi="Times New Roman"/>
          <w:sz w:val="26"/>
          <w:szCs w:val="26"/>
        </w:rPr>
        <w:tab/>
      </w:r>
    </w:p>
    <w:p w:rsidR="000738E7" w:rsidRDefault="009841F6">
      <w:pPr>
        <w:pStyle w:val="afb"/>
        <w:ind w:left="851"/>
        <w:rPr>
          <w:rFonts w:ascii="Times New Roman" w:hAnsi="Times New Roman"/>
          <w:sz w:val="26"/>
          <w:szCs w:val="26"/>
        </w:rPr>
      </w:pPr>
      <w:r>
        <w:rPr>
          <w:rFonts w:ascii="Times New Roman" w:hAnsi="Times New Roman"/>
          <w:sz w:val="26"/>
          <w:szCs w:val="26"/>
        </w:rPr>
        <w:t xml:space="preserve">городского поселения </w:t>
      </w:r>
    </w:p>
    <w:p w:rsidR="000738E7" w:rsidRDefault="009841F6">
      <w:pPr>
        <w:pStyle w:val="afb"/>
        <w:ind w:left="851"/>
        <w:rPr>
          <w:rFonts w:ascii="Times New Roman" w:hAnsi="Times New Roman"/>
          <w:sz w:val="28"/>
          <w:szCs w:val="28"/>
        </w:rPr>
      </w:pPr>
      <w:r>
        <w:rPr>
          <w:rFonts w:ascii="Times New Roman" w:hAnsi="Times New Roman"/>
          <w:sz w:val="26"/>
          <w:szCs w:val="26"/>
        </w:rPr>
        <w:t xml:space="preserve">город Туймазы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Э.В. Рахматуллин</w:t>
      </w:r>
      <w:r>
        <w:rPr>
          <w:rFonts w:ascii="Times New Roman" w:hAnsi="Times New Roman"/>
          <w:sz w:val="28"/>
          <w:szCs w:val="28"/>
        </w:rPr>
        <w:t xml:space="preserve">  </w:t>
      </w:r>
      <w:r>
        <w:rPr>
          <w:rFonts w:ascii="Times New Roman" w:hAnsi="Times New Roman"/>
          <w:sz w:val="28"/>
          <w:szCs w:val="28"/>
        </w:rPr>
        <w:tab/>
      </w:r>
    </w:p>
    <w:p w:rsidR="000738E7" w:rsidRDefault="000738E7">
      <w:pPr>
        <w:widowControl w:val="0"/>
        <w:autoSpaceDE w:val="0"/>
        <w:autoSpaceDN w:val="0"/>
        <w:adjustRightInd w:val="0"/>
        <w:ind w:left="5387"/>
        <w:outlineLvl w:val="1"/>
      </w:pPr>
    </w:p>
    <w:p w:rsidR="000738E7" w:rsidRDefault="009841F6">
      <w:pPr>
        <w:widowControl w:val="0"/>
        <w:autoSpaceDE w:val="0"/>
        <w:autoSpaceDN w:val="0"/>
        <w:adjustRightInd w:val="0"/>
        <w:spacing w:line="264" w:lineRule="auto"/>
        <w:ind w:left="4962"/>
        <w:rPr>
          <w:sz w:val="20"/>
          <w:szCs w:val="20"/>
        </w:rPr>
      </w:pPr>
      <w:bookmarkStart w:id="1" w:name="Par345"/>
      <w:bookmarkEnd w:id="1"/>
      <w:r>
        <w:rPr>
          <w:sz w:val="20"/>
          <w:szCs w:val="20"/>
        </w:rPr>
        <w:lastRenderedPageBreak/>
        <w:t>Утверждена постановлением</w:t>
      </w:r>
    </w:p>
    <w:p w:rsidR="000738E7" w:rsidRDefault="009841F6">
      <w:pPr>
        <w:widowControl w:val="0"/>
        <w:autoSpaceDE w:val="0"/>
        <w:autoSpaceDN w:val="0"/>
        <w:adjustRightInd w:val="0"/>
        <w:spacing w:line="264" w:lineRule="auto"/>
        <w:ind w:left="4962"/>
        <w:rPr>
          <w:sz w:val="20"/>
          <w:szCs w:val="20"/>
        </w:rPr>
      </w:pPr>
      <w:r>
        <w:rPr>
          <w:sz w:val="20"/>
          <w:szCs w:val="20"/>
        </w:rPr>
        <w:t>Администрации городского поселения город Туймазы муниципального района Туймазинский район Республики Башкортостан</w:t>
      </w:r>
    </w:p>
    <w:p w:rsidR="000738E7" w:rsidRDefault="009841F6">
      <w:pPr>
        <w:widowControl w:val="0"/>
        <w:autoSpaceDE w:val="0"/>
        <w:autoSpaceDN w:val="0"/>
        <w:adjustRightInd w:val="0"/>
        <w:spacing w:line="264" w:lineRule="auto"/>
        <w:rPr>
          <w:sz w:val="20"/>
          <w:szCs w:val="20"/>
        </w:rPr>
      </w:pPr>
      <w:r>
        <w:rPr>
          <w:sz w:val="20"/>
          <w:szCs w:val="20"/>
        </w:rPr>
        <w:t xml:space="preserve">                                                                                                    от «__» декабря  2022 г. № ___</w:t>
      </w:r>
    </w:p>
    <w:p w:rsidR="000738E7" w:rsidRDefault="000738E7">
      <w:pPr>
        <w:widowControl w:val="0"/>
        <w:autoSpaceDE w:val="0"/>
        <w:autoSpaceDN w:val="0"/>
        <w:adjustRightInd w:val="0"/>
        <w:jc w:val="center"/>
        <w:rPr>
          <w:sz w:val="28"/>
        </w:rPr>
      </w:pPr>
    </w:p>
    <w:p w:rsidR="000738E7" w:rsidRDefault="000738E7">
      <w:pPr>
        <w:ind w:left="-426" w:firstLine="568"/>
        <w:jc w:val="center"/>
        <w:rPr>
          <w:b/>
          <w:sz w:val="48"/>
          <w:szCs w:val="48"/>
        </w:rPr>
      </w:pPr>
    </w:p>
    <w:p w:rsidR="000738E7" w:rsidRDefault="000738E7">
      <w:pPr>
        <w:ind w:left="-426" w:firstLine="568"/>
        <w:jc w:val="center"/>
        <w:rPr>
          <w:b/>
          <w:sz w:val="48"/>
          <w:szCs w:val="48"/>
        </w:rPr>
      </w:pPr>
    </w:p>
    <w:p w:rsidR="000738E7" w:rsidRDefault="000738E7">
      <w:pPr>
        <w:ind w:left="-426" w:firstLine="568"/>
        <w:jc w:val="center"/>
        <w:rPr>
          <w:b/>
          <w:sz w:val="48"/>
          <w:szCs w:val="48"/>
        </w:rPr>
      </w:pPr>
    </w:p>
    <w:p w:rsidR="000738E7" w:rsidRDefault="000738E7">
      <w:pPr>
        <w:ind w:left="-426" w:firstLine="568"/>
        <w:jc w:val="center"/>
        <w:rPr>
          <w:b/>
          <w:sz w:val="48"/>
          <w:szCs w:val="48"/>
        </w:rPr>
      </w:pPr>
    </w:p>
    <w:p w:rsidR="000738E7" w:rsidRDefault="009841F6">
      <w:pPr>
        <w:ind w:left="-426" w:firstLine="568"/>
        <w:jc w:val="center"/>
        <w:rPr>
          <w:b/>
          <w:sz w:val="48"/>
          <w:szCs w:val="48"/>
        </w:rPr>
      </w:pPr>
      <w:r>
        <w:rPr>
          <w:b/>
          <w:sz w:val="48"/>
          <w:szCs w:val="48"/>
        </w:rPr>
        <w:t>МУНИЦИПАЛЬНАЯ ПРОГРАММА</w:t>
      </w:r>
    </w:p>
    <w:p w:rsidR="000738E7" w:rsidRDefault="009841F6">
      <w:pPr>
        <w:ind w:left="-426" w:firstLine="568"/>
        <w:jc w:val="center"/>
        <w:rPr>
          <w:b/>
          <w:sz w:val="40"/>
          <w:szCs w:val="40"/>
        </w:rPr>
      </w:pPr>
      <w:r>
        <w:rPr>
          <w:b/>
          <w:sz w:val="40"/>
          <w:szCs w:val="40"/>
        </w:rPr>
        <w:t>«Развитие территории городского поселения город Туймазы на 2023-2025 годы»</w:t>
      </w: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jc w:val="center"/>
      </w:pPr>
    </w:p>
    <w:p w:rsidR="000738E7" w:rsidRDefault="000738E7">
      <w:pPr>
        <w:widowControl w:val="0"/>
        <w:autoSpaceDE w:val="0"/>
        <w:autoSpaceDN w:val="0"/>
        <w:adjustRightInd w:val="0"/>
      </w:pPr>
    </w:p>
    <w:p w:rsidR="000738E7" w:rsidRDefault="009841F6">
      <w:pPr>
        <w:ind w:left="3261" w:hanging="3261"/>
        <w:rPr>
          <w:b/>
        </w:rPr>
      </w:pPr>
      <w:r>
        <w:rPr>
          <w:b/>
        </w:rPr>
        <w:t xml:space="preserve">Ответственный исполнитель: Администрации городского  поселения город Туймазы муниципального района Туймазинский район Республики Башкортостан </w:t>
      </w:r>
    </w:p>
    <w:p w:rsidR="000738E7" w:rsidRDefault="000738E7">
      <w:pPr>
        <w:widowControl w:val="0"/>
        <w:autoSpaceDE w:val="0"/>
        <w:autoSpaceDN w:val="0"/>
        <w:adjustRightInd w:val="0"/>
      </w:pPr>
    </w:p>
    <w:p w:rsidR="000738E7" w:rsidRDefault="000738E7">
      <w:pPr>
        <w:widowControl w:val="0"/>
        <w:autoSpaceDE w:val="0"/>
        <w:autoSpaceDN w:val="0"/>
        <w:adjustRightInd w:val="0"/>
      </w:pPr>
    </w:p>
    <w:p w:rsidR="000738E7" w:rsidRDefault="000738E7">
      <w:pPr>
        <w:widowControl w:val="0"/>
        <w:autoSpaceDE w:val="0"/>
        <w:autoSpaceDN w:val="0"/>
        <w:adjustRightInd w:val="0"/>
      </w:pPr>
    </w:p>
    <w:p w:rsidR="000738E7" w:rsidRDefault="000738E7">
      <w:pPr>
        <w:widowControl w:val="0"/>
        <w:autoSpaceDE w:val="0"/>
        <w:autoSpaceDN w:val="0"/>
        <w:adjustRightInd w:val="0"/>
      </w:pPr>
    </w:p>
    <w:p w:rsidR="000738E7" w:rsidRDefault="000738E7">
      <w:pPr>
        <w:widowControl w:val="0"/>
        <w:autoSpaceDE w:val="0"/>
        <w:autoSpaceDN w:val="0"/>
        <w:adjustRightInd w:val="0"/>
      </w:pPr>
    </w:p>
    <w:p w:rsidR="000738E7" w:rsidRDefault="000738E7">
      <w:pPr>
        <w:widowControl w:val="0"/>
        <w:autoSpaceDE w:val="0"/>
        <w:autoSpaceDN w:val="0"/>
        <w:adjustRightInd w:val="0"/>
        <w:jc w:val="center"/>
      </w:pPr>
    </w:p>
    <w:p w:rsidR="000738E7" w:rsidRDefault="009841F6">
      <w:pPr>
        <w:widowControl w:val="0"/>
        <w:autoSpaceDE w:val="0"/>
        <w:autoSpaceDN w:val="0"/>
        <w:adjustRightInd w:val="0"/>
        <w:spacing w:line="264" w:lineRule="auto"/>
        <w:jc w:val="both"/>
        <w:rPr>
          <w:b/>
        </w:rPr>
      </w:pPr>
      <w:r>
        <w:rPr>
          <w:b/>
        </w:rPr>
        <w:t>Дата составления проекта</w:t>
      </w:r>
    </w:p>
    <w:p w:rsidR="000738E7" w:rsidRDefault="009841F6">
      <w:pPr>
        <w:widowControl w:val="0"/>
        <w:autoSpaceDE w:val="0"/>
        <w:autoSpaceDN w:val="0"/>
        <w:adjustRightInd w:val="0"/>
        <w:spacing w:line="264" w:lineRule="auto"/>
        <w:jc w:val="both"/>
        <w:rPr>
          <w:b/>
        </w:rPr>
      </w:pPr>
      <w:r>
        <w:rPr>
          <w:b/>
        </w:rPr>
        <w:t>муниципальной программы  «___»_______________2022 г.</w:t>
      </w: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0738E7">
      <w:pPr>
        <w:widowControl w:val="0"/>
        <w:autoSpaceDE w:val="0"/>
        <w:autoSpaceDN w:val="0"/>
        <w:adjustRightInd w:val="0"/>
        <w:jc w:val="center"/>
        <w:rPr>
          <w:sz w:val="28"/>
        </w:rPr>
      </w:pPr>
    </w:p>
    <w:p w:rsidR="000738E7" w:rsidRDefault="009841F6">
      <w:pPr>
        <w:widowControl w:val="0"/>
        <w:autoSpaceDE w:val="0"/>
        <w:autoSpaceDN w:val="0"/>
        <w:adjustRightInd w:val="0"/>
        <w:jc w:val="center"/>
        <w:rPr>
          <w:sz w:val="28"/>
        </w:rPr>
      </w:pPr>
      <w:r>
        <w:rPr>
          <w:sz w:val="28"/>
        </w:rPr>
        <w:lastRenderedPageBreak/>
        <w:t>ПАСПОРТ</w:t>
      </w:r>
    </w:p>
    <w:p w:rsidR="000738E7" w:rsidRDefault="009841F6">
      <w:pPr>
        <w:widowControl w:val="0"/>
        <w:autoSpaceDE w:val="0"/>
        <w:autoSpaceDN w:val="0"/>
        <w:adjustRightInd w:val="0"/>
        <w:jc w:val="center"/>
        <w:rPr>
          <w:sz w:val="28"/>
        </w:rPr>
      </w:pPr>
      <w:r>
        <w:rPr>
          <w:sz w:val="28"/>
        </w:rPr>
        <w:t>МУНИЦИПАЛЬНОЙ ПРОГРАММЫ</w:t>
      </w:r>
    </w:p>
    <w:p w:rsidR="000738E7" w:rsidRDefault="000738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6048"/>
      </w:tblGrid>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 xml:space="preserve">Наименование муниципальной программы        </w:t>
            </w:r>
          </w:p>
        </w:tc>
        <w:tc>
          <w:tcPr>
            <w:tcW w:w="6300" w:type="dxa"/>
            <w:shd w:val="clear" w:color="auto" w:fill="auto"/>
          </w:tcPr>
          <w:p w:rsidR="000738E7" w:rsidRDefault="009841F6">
            <w:pPr>
              <w:widowControl w:val="0"/>
              <w:autoSpaceDE w:val="0"/>
              <w:autoSpaceDN w:val="0"/>
              <w:adjustRightInd w:val="0"/>
              <w:rPr>
                <w:sz w:val="28"/>
                <w:szCs w:val="28"/>
              </w:rPr>
            </w:pPr>
            <w:r>
              <w:rPr>
                <w:sz w:val="28"/>
                <w:szCs w:val="28"/>
              </w:rPr>
              <w:t>Развитие городского поселения город Туймазы на 2023-2025 гг</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 xml:space="preserve">Основание для разработки муниципальной программы  </w:t>
            </w:r>
          </w:p>
        </w:tc>
        <w:tc>
          <w:tcPr>
            <w:tcW w:w="6300" w:type="dxa"/>
            <w:shd w:val="clear" w:color="auto" w:fill="auto"/>
          </w:tcPr>
          <w:p w:rsidR="000738E7" w:rsidRDefault="009841F6">
            <w:pPr>
              <w:widowControl w:val="0"/>
              <w:autoSpaceDE w:val="0"/>
              <w:autoSpaceDN w:val="0"/>
              <w:adjustRightInd w:val="0"/>
              <w:rPr>
                <w:sz w:val="28"/>
                <w:szCs w:val="28"/>
              </w:rPr>
            </w:pPr>
            <w:r>
              <w:rPr>
                <w:sz w:val="28"/>
                <w:szCs w:val="28"/>
              </w:rPr>
              <w:t>Постановление главы Администрации</w:t>
            </w:r>
          </w:p>
          <w:p w:rsidR="000738E7" w:rsidRDefault="009841F6">
            <w:pPr>
              <w:widowControl w:val="0"/>
              <w:autoSpaceDE w:val="0"/>
              <w:autoSpaceDN w:val="0"/>
              <w:adjustRightInd w:val="0"/>
              <w:rPr>
                <w:rFonts w:eastAsia="Calibri"/>
                <w:sz w:val="28"/>
                <w:szCs w:val="28"/>
                <w:lang w:eastAsia="en-US"/>
              </w:rPr>
            </w:pPr>
            <w:r>
              <w:rPr>
                <w:rFonts w:eastAsia="Calibri"/>
                <w:sz w:val="28"/>
                <w:szCs w:val="28"/>
                <w:lang w:eastAsia="en-US"/>
              </w:rPr>
              <w:t>- в рамках реализации первоочередных мер по повышению устойчивости экономики муниципального района Туймазинский район Республики Башкортостан с учетом внешних факторов, в том числе связанных с распространением новой коронавирусной инфекции.</w:t>
            </w:r>
          </w:p>
          <w:p w:rsidR="000738E7" w:rsidRDefault="009841F6">
            <w:pPr>
              <w:pStyle w:val="Style28"/>
              <w:widowControl/>
              <w:tabs>
                <w:tab w:val="left" w:pos="1541"/>
              </w:tabs>
              <w:spacing w:line="240" w:lineRule="auto"/>
              <w:ind w:right="-2" w:firstLine="184"/>
              <w:rPr>
                <w:rFonts w:eastAsia="Calibri"/>
                <w:sz w:val="28"/>
                <w:szCs w:val="28"/>
                <w:lang w:eastAsia="en-US"/>
              </w:rPr>
            </w:pPr>
            <w:r>
              <w:rPr>
                <w:rFonts w:eastAsia="Calibri"/>
                <w:sz w:val="28"/>
                <w:szCs w:val="28"/>
                <w:lang w:eastAsia="en-US"/>
              </w:rPr>
              <w:t>- Устав городского поселения город Туймазы  муниципального района Туймазинский район Республики Башкортостан;</w:t>
            </w:r>
          </w:p>
          <w:p w:rsidR="000738E7" w:rsidRDefault="009841F6">
            <w:pPr>
              <w:pStyle w:val="Style28"/>
              <w:widowControl/>
              <w:tabs>
                <w:tab w:val="left" w:pos="1541"/>
              </w:tabs>
              <w:spacing w:line="240" w:lineRule="auto"/>
              <w:ind w:right="-2" w:firstLine="184"/>
              <w:rPr>
                <w:rFonts w:eastAsia="Calibri"/>
                <w:sz w:val="28"/>
                <w:szCs w:val="28"/>
                <w:lang w:eastAsia="en-US"/>
              </w:rPr>
            </w:pPr>
            <w:r>
              <w:rPr>
                <w:rFonts w:eastAsia="Calibri"/>
                <w:sz w:val="28"/>
                <w:szCs w:val="28"/>
                <w:lang w:eastAsia="en-US"/>
              </w:rPr>
              <w:t xml:space="preserve">- статья 78 Бюджетного кодекса Российской Федерации; </w:t>
            </w:r>
          </w:p>
          <w:p w:rsidR="000738E7" w:rsidRDefault="009841F6">
            <w:pPr>
              <w:pStyle w:val="Style28"/>
              <w:widowControl/>
              <w:tabs>
                <w:tab w:val="left" w:pos="1541"/>
              </w:tabs>
              <w:spacing w:line="240" w:lineRule="auto"/>
              <w:ind w:right="-2" w:firstLine="184"/>
              <w:rPr>
                <w:rFonts w:eastAsia="Calibri"/>
                <w:sz w:val="28"/>
                <w:szCs w:val="28"/>
                <w:lang w:eastAsia="en-US"/>
              </w:rPr>
            </w:pPr>
            <w:r>
              <w:rPr>
                <w:rFonts w:eastAsia="Calibri"/>
                <w:sz w:val="28"/>
                <w:szCs w:val="28"/>
                <w:lang w:eastAsia="en-US"/>
              </w:rPr>
              <w:t xml:space="preserve">- Федеральный закон от 14 ноября 2002 года № 161-ФЗ «О государственных и муниципальных унитарных предприятиях»; </w:t>
            </w:r>
          </w:p>
          <w:p w:rsidR="000738E7" w:rsidRDefault="009841F6">
            <w:pPr>
              <w:pStyle w:val="Style28"/>
              <w:widowControl/>
              <w:tabs>
                <w:tab w:val="left" w:pos="1541"/>
              </w:tabs>
              <w:spacing w:line="240" w:lineRule="auto"/>
              <w:ind w:right="-2" w:firstLine="184"/>
              <w:rPr>
                <w:rFonts w:eastAsia="Calibri"/>
                <w:sz w:val="28"/>
                <w:szCs w:val="28"/>
                <w:lang w:eastAsia="en-US"/>
              </w:rPr>
            </w:pPr>
            <w:r>
              <w:rPr>
                <w:rFonts w:eastAsia="Calibri"/>
                <w:sz w:val="28"/>
                <w:szCs w:val="28"/>
                <w:lang w:eastAsia="en-US"/>
              </w:rPr>
              <w:t>Федеральный закон от 21 июля 2007 года № 185-ФЗ «О Фонде содействия реформированию жилищно-коммунального хозяйства»;</w:t>
            </w:r>
          </w:p>
          <w:p w:rsidR="000738E7" w:rsidRDefault="009841F6">
            <w:pPr>
              <w:pStyle w:val="afa"/>
              <w:tabs>
                <w:tab w:val="left" w:pos="571"/>
              </w:tabs>
              <w:ind w:left="0" w:right="-2" w:firstLine="184"/>
              <w:jc w:val="both"/>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0738E7" w:rsidRDefault="009841F6">
            <w:pPr>
              <w:keepNext/>
              <w:tabs>
                <w:tab w:val="left" w:pos="485"/>
              </w:tabs>
              <w:ind w:right="-2" w:firstLine="184"/>
              <w:jc w:val="both"/>
              <w:rPr>
                <w:sz w:val="28"/>
                <w:szCs w:val="28"/>
              </w:rPr>
            </w:pPr>
            <w:r>
              <w:rPr>
                <w:sz w:val="28"/>
                <w:szCs w:val="28"/>
              </w:rPr>
              <w:t>- 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738E7" w:rsidRDefault="009841F6">
            <w:pPr>
              <w:pStyle w:val="afa"/>
              <w:tabs>
                <w:tab w:val="left" w:pos="571"/>
              </w:tabs>
              <w:ind w:left="0" w:right="-2" w:firstLine="184"/>
              <w:jc w:val="both"/>
              <w:rPr>
                <w:sz w:val="28"/>
                <w:szCs w:val="28"/>
              </w:rPr>
            </w:pPr>
            <w:r>
              <w:rPr>
                <w:sz w:val="28"/>
                <w:szCs w:val="28"/>
              </w:rPr>
              <w:t>- Приказ Министерства регионального развития Российской Федерации от 06.10.2003 года № 204 «О разработке программ комплексного развития систем коммунальной инфраструктуры муниципальных образований»;</w:t>
            </w:r>
          </w:p>
          <w:p w:rsidR="000738E7" w:rsidRDefault="009841F6">
            <w:pPr>
              <w:keepNext/>
              <w:tabs>
                <w:tab w:val="left" w:pos="485"/>
              </w:tabs>
              <w:ind w:right="-2" w:firstLine="184"/>
              <w:jc w:val="both"/>
              <w:rPr>
                <w:sz w:val="28"/>
                <w:szCs w:val="28"/>
              </w:rPr>
            </w:pPr>
            <w:r>
              <w:rPr>
                <w:sz w:val="28"/>
                <w:szCs w:val="28"/>
              </w:rPr>
              <w:t xml:space="preserve">- Градостроительный кодекс Российской Федерации; </w:t>
            </w:r>
          </w:p>
          <w:p w:rsidR="000738E7" w:rsidRDefault="009841F6" w:rsidP="009841F6">
            <w:pPr>
              <w:keepNext/>
              <w:tabs>
                <w:tab w:val="left" w:pos="485"/>
              </w:tabs>
              <w:ind w:right="-2" w:firstLine="184"/>
              <w:jc w:val="both"/>
              <w:rPr>
                <w:sz w:val="28"/>
                <w:szCs w:val="28"/>
              </w:rPr>
            </w:pPr>
            <w:r>
              <w:rPr>
                <w:sz w:val="28"/>
                <w:szCs w:val="28"/>
              </w:rPr>
              <w:t>- Генеральный план городского поселения город Туймазы муниципального района Туймазинский район Республики Башкортостан</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Заказчик муниципальной программы</w:t>
            </w:r>
          </w:p>
        </w:tc>
        <w:tc>
          <w:tcPr>
            <w:tcW w:w="6300" w:type="dxa"/>
            <w:shd w:val="clear" w:color="auto" w:fill="auto"/>
          </w:tcPr>
          <w:p w:rsidR="000738E7" w:rsidRDefault="009841F6">
            <w:pPr>
              <w:widowControl w:val="0"/>
              <w:autoSpaceDE w:val="0"/>
              <w:autoSpaceDN w:val="0"/>
              <w:adjustRightInd w:val="0"/>
              <w:rPr>
                <w:sz w:val="28"/>
                <w:szCs w:val="28"/>
              </w:rPr>
            </w:pPr>
            <w:r>
              <w:rPr>
                <w:sz w:val="28"/>
                <w:szCs w:val="28"/>
              </w:rPr>
              <w:t>Администрация городского поселения город Туймазы муниципального района Туймазинский район Республики Башкортостан</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lastRenderedPageBreak/>
              <w:t xml:space="preserve">Ответственный исполнитель муниципальной программы       </w:t>
            </w:r>
          </w:p>
        </w:tc>
        <w:tc>
          <w:tcPr>
            <w:tcW w:w="6300" w:type="dxa"/>
            <w:shd w:val="clear" w:color="auto" w:fill="auto"/>
          </w:tcPr>
          <w:p w:rsidR="000738E7" w:rsidRDefault="009841F6">
            <w:pPr>
              <w:widowControl w:val="0"/>
              <w:autoSpaceDE w:val="0"/>
              <w:autoSpaceDN w:val="0"/>
              <w:adjustRightInd w:val="0"/>
              <w:rPr>
                <w:color w:val="FF0000"/>
                <w:sz w:val="28"/>
                <w:szCs w:val="28"/>
              </w:rPr>
            </w:pPr>
            <w:r>
              <w:rPr>
                <w:sz w:val="28"/>
                <w:szCs w:val="28"/>
              </w:rPr>
              <w:t>Администрация городского поселения город Туймазы муниципального района Туймазинский район Республики Башкортостан</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Исполнители муниципальной программы</w:t>
            </w:r>
          </w:p>
        </w:tc>
        <w:tc>
          <w:tcPr>
            <w:tcW w:w="6300" w:type="dxa"/>
            <w:shd w:val="clear" w:color="auto" w:fill="auto"/>
          </w:tcPr>
          <w:p w:rsidR="000738E7" w:rsidRDefault="009841F6">
            <w:pPr>
              <w:widowControl w:val="0"/>
              <w:autoSpaceDE w:val="0"/>
              <w:autoSpaceDN w:val="0"/>
              <w:adjustRightInd w:val="0"/>
              <w:rPr>
                <w:sz w:val="28"/>
                <w:szCs w:val="28"/>
              </w:rPr>
            </w:pPr>
            <w:r>
              <w:rPr>
                <w:sz w:val="28"/>
                <w:szCs w:val="28"/>
              </w:rPr>
              <w:t>Администрация городского поселения город Туймазы муниципального района Туймазинский район Республики Башкортостан</w:t>
            </w:r>
          </w:p>
          <w:p w:rsidR="000738E7" w:rsidRDefault="009841F6">
            <w:pPr>
              <w:widowControl w:val="0"/>
              <w:autoSpaceDE w:val="0"/>
              <w:autoSpaceDN w:val="0"/>
              <w:adjustRightInd w:val="0"/>
              <w:rPr>
                <w:sz w:val="28"/>
                <w:szCs w:val="28"/>
              </w:rPr>
            </w:pPr>
            <w:r>
              <w:rPr>
                <w:sz w:val="28"/>
                <w:szCs w:val="28"/>
              </w:rPr>
              <w:t xml:space="preserve">Муниципальные унитарные предприятия, учредителем которых является городское поселение город Туймазы муниципального района Туймазинский район Республики Башкортостан </w:t>
            </w:r>
            <w:r>
              <w:rPr>
                <w:rStyle w:val="FontStyle2001"/>
                <w:sz w:val="28"/>
                <w:szCs w:val="28"/>
              </w:rPr>
              <w:t>(по согласованию).</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Цели и  задачи  муниципальной программы</w:t>
            </w:r>
          </w:p>
        </w:tc>
        <w:tc>
          <w:tcPr>
            <w:tcW w:w="6300" w:type="dxa"/>
            <w:shd w:val="clear" w:color="auto" w:fill="auto"/>
          </w:tcPr>
          <w:p w:rsidR="000738E7" w:rsidRDefault="009841F6">
            <w:pPr>
              <w:jc w:val="both"/>
              <w:rPr>
                <w:sz w:val="28"/>
                <w:szCs w:val="28"/>
              </w:rPr>
            </w:pPr>
            <w:r>
              <w:rPr>
                <w:sz w:val="28"/>
                <w:szCs w:val="28"/>
              </w:rPr>
              <w:t>Создание безопасных и благоприятных условий   проживания граждан на территории  городского  поселения город Туймазы муниципального района Туймазинский район, стабильное финансово – экономическое развитие городского поселения город Туймазы</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Целевые индикаторы и показатели муниципальной программы</w:t>
            </w:r>
          </w:p>
        </w:tc>
        <w:tc>
          <w:tcPr>
            <w:tcW w:w="6300" w:type="dxa"/>
            <w:shd w:val="clear" w:color="auto" w:fill="auto"/>
          </w:tcPr>
          <w:p w:rsidR="000738E7" w:rsidRPr="009841F6" w:rsidRDefault="009841F6">
            <w:pPr>
              <w:pStyle w:val="ConsPlusCell"/>
              <w:rPr>
                <w:rFonts w:ascii="Times New Roman" w:hAnsi="Times New Roman" w:cs="Times New Roman"/>
                <w:sz w:val="28"/>
                <w:szCs w:val="28"/>
              </w:rPr>
            </w:pPr>
            <w:r w:rsidRPr="009841F6">
              <w:rPr>
                <w:rFonts w:ascii="Times New Roman" w:hAnsi="Times New Roman" w:cs="Times New Roman"/>
                <w:sz w:val="28"/>
                <w:szCs w:val="28"/>
              </w:rPr>
              <w:t>Поэтапная  ликвидация  изношенности дорожных полотен, расширение сетей уличного освещения, водоснабжение и водоотведение, строительство новых дорог и коммунальных инфраструктур, мероприятия по благоустройству территории путем установки(обустройства) либо ремонта заборов, ограждений (элементов ограждений), расположенных на территории городского поселения вдоль автомобильной дороги общего пользования местного значения городского поселения, ведущей к административному центру</w:t>
            </w:r>
          </w:p>
        </w:tc>
      </w:tr>
      <w:tr w:rsidR="000738E7">
        <w:trPr>
          <w:trHeight w:val="558"/>
        </w:trPr>
        <w:tc>
          <w:tcPr>
            <w:tcW w:w="3708" w:type="dxa"/>
            <w:shd w:val="clear" w:color="auto" w:fill="auto"/>
          </w:tcPr>
          <w:p w:rsidR="000738E7" w:rsidRDefault="009841F6">
            <w:pPr>
              <w:widowControl w:val="0"/>
              <w:autoSpaceDE w:val="0"/>
              <w:autoSpaceDN w:val="0"/>
              <w:adjustRightInd w:val="0"/>
              <w:rPr>
                <w:sz w:val="28"/>
                <w:szCs w:val="28"/>
              </w:rPr>
            </w:pPr>
            <w:r>
              <w:rPr>
                <w:sz w:val="28"/>
                <w:szCs w:val="28"/>
              </w:rPr>
              <w:t xml:space="preserve">Сроки и этапы реализации муниципальной программы  </w:t>
            </w:r>
          </w:p>
        </w:tc>
        <w:tc>
          <w:tcPr>
            <w:tcW w:w="6300" w:type="dxa"/>
            <w:shd w:val="clear" w:color="auto" w:fill="auto"/>
          </w:tcPr>
          <w:p w:rsidR="000738E7" w:rsidRPr="009841F6" w:rsidRDefault="009841F6">
            <w:pPr>
              <w:pStyle w:val="ConsPlusCell"/>
              <w:jc w:val="both"/>
              <w:rPr>
                <w:rFonts w:ascii="Times New Roman" w:hAnsi="Times New Roman" w:cs="Times New Roman"/>
                <w:sz w:val="28"/>
                <w:szCs w:val="28"/>
              </w:rPr>
            </w:pPr>
            <w:r w:rsidRPr="009841F6">
              <w:rPr>
                <w:rFonts w:ascii="Times New Roman" w:hAnsi="Times New Roman" w:cs="Times New Roman"/>
                <w:sz w:val="28"/>
                <w:szCs w:val="28"/>
              </w:rPr>
              <w:t xml:space="preserve">2023-2025 гг. – строительство сетей уличного освещения согласно действующих проектов включенных в РАИП, строительство и ремонт дорог, строительство и реконструкция изношенных сетей водоснабжения и водоотведения, установка (обустройство) либо ремонта заборов, ограждений (элементов ограждений), расположенных на территории городского поселения вдоль автомобильной дороги общего пользования местного значения городского поселения, ведущей к административному центру, снос ветхого жилья, переселение граждан из ветхого аварийного жилищного фонда, капитальный ремонт МКД, поддержка жилищно-коммунального хозяйства, поддержка социально-значимых организаций, </w:t>
            </w:r>
            <w:r w:rsidRPr="009841F6">
              <w:rPr>
                <w:rFonts w:ascii="Times New Roman" w:hAnsi="Times New Roman" w:cs="Times New Roman"/>
                <w:sz w:val="28"/>
                <w:szCs w:val="28"/>
              </w:rPr>
              <w:lastRenderedPageBreak/>
              <w:t>поддержка местных инициатив.</w:t>
            </w: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lastRenderedPageBreak/>
              <w:t xml:space="preserve">Перечень подпрограмм         </w:t>
            </w:r>
          </w:p>
        </w:tc>
        <w:tc>
          <w:tcPr>
            <w:tcW w:w="6300" w:type="dxa"/>
            <w:shd w:val="clear" w:color="auto" w:fill="auto"/>
          </w:tcPr>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Программа «Безопасная жизнь населения в городском поселении город Туймазы»</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Программа модернизации лифтов;</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Программа дорожного фонда;</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Субсидирование общественных организаций осуществляющих социально-значимые мероприятия;</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Субсидии управляющим организациям на обслуживании которых находится муниципальный жилой фонд;</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Долгосрочная целевая программа в области энергосбережения и повышения энергетической эффективности уличного освещения на территории городского поселения город Туймазы на 2020-2024 годы</w:t>
            </w:r>
          </w:p>
          <w:p w:rsidR="006255E3" w:rsidRPr="006255E3" w:rsidRDefault="006255E3" w:rsidP="006255E3">
            <w:pPr>
              <w:pStyle w:val="ConsPlusCell"/>
              <w:numPr>
                <w:ilvl w:val="0"/>
                <w:numId w:val="2"/>
              </w:numPr>
              <w:rPr>
                <w:rFonts w:ascii="Times New Roman" w:hAnsi="Times New Roman" w:cs="Times New Roman"/>
                <w:sz w:val="28"/>
                <w:szCs w:val="28"/>
              </w:rPr>
            </w:pPr>
            <w:r w:rsidRPr="006255E3">
              <w:rPr>
                <w:rFonts w:ascii="Times New Roman" w:hAnsi="Times New Roman" w:cs="Times New Roman"/>
                <w:sz w:val="28"/>
                <w:szCs w:val="28"/>
              </w:rPr>
              <w:t>Программа по ремонту подъездов в городском поселении город Туймазы;</w:t>
            </w:r>
          </w:p>
          <w:p w:rsidR="000738E7" w:rsidRDefault="006255E3" w:rsidP="006255E3">
            <w:pPr>
              <w:pStyle w:val="ConsPlusCell"/>
              <w:numPr>
                <w:ilvl w:val="0"/>
                <w:numId w:val="2"/>
              </w:numPr>
              <w:rPr>
                <w:b/>
                <w:szCs w:val="28"/>
              </w:rPr>
            </w:pPr>
            <w:r w:rsidRPr="006255E3">
              <w:rPr>
                <w:rFonts w:ascii="Times New Roman" w:hAnsi="Times New Roman" w:cs="Times New Roman"/>
                <w:sz w:val="28"/>
                <w:szCs w:val="28"/>
              </w:rPr>
              <w:t>Программа «Капитальный ремонт на 2020-2022 гг»</w:t>
            </w:r>
          </w:p>
        </w:tc>
      </w:tr>
      <w:tr w:rsidR="000738E7">
        <w:tc>
          <w:tcPr>
            <w:tcW w:w="3708" w:type="dxa"/>
            <w:shd w:val="clear" w:color="auto" w:fill="auto"/>
          </w:tcPr>
          <w:p w:rsidR="000738E7" w:rsidRDefault="000738E7">
            <w:pPr>
              <w:widowControl w:val="0"/>
              <w:autoSpaceDE w:val="0"/>
              <w:autoSpaceDN w:val="0"/>
              <w:adjustRightInd w:val="0"/>
              <w:rPr>
                <w:sz w:val="28"/>
                <w:szCs w:val="28"/>
              </w:rPr>
            </w:pPr>
          </w:p>
          <w:p w:rsidR="000738E7" w:rsidRDefault="009841F6">
            <w:pPr>
              <w:widowControl w:val="0"/>
              <w:autoSpaceDE w:val="0"/>
              <w:autoSpaceDN w:val="0"/>
              <w:adjustRightInd w:val="0"/>
              <w:rPr>
                <w:sz w:val="28"/>
                <w:szCs w:val="28"/>
              </w:rPr>
            </w:pPr>
            <w:r>
              <w:rPr>
                <w:sz w:val="28"/>
                <w:szCs w:val="28"/>
              </w:rPr>
              <w:t xml:space="preserve">Ресурсное обеспечение муниципальной программы                   </w:t>
            </w:r>
          </w:p>
        </w:tc>
        <w:tc>
          <w:tcPr>
            <w:tcW w:w="6300" w:type="dxa"/>
            <w:shd w:val="clear" w:color="auto" w:fill="auto"/>
          </w:tcPr>
          <w:p w:rsidR="000738E7" w:rsidRPr="006255E3" w:rsidRDefault="000738E7">
            <w:pPr>
              <w:pStyle w:val="ConsPlusCell"/>
              <w:jc w:val="both"/>
              <w:rPr>
                <w:rFonts w:ascii="Times New Roman" w:hAnsi="Times New Roman" w:cs="Times New Roman"/>
                <w:sz w:val="28"/>
                <w:szCs w:val="28"/>
              </w:rPr>
            </w:pPr>
          </w:p>
          <w:p w:rsidR="000738E7" w:rsidRPr="006255E3" w:rsidRDefault="009841F6">
            <w:pPr>
              <w:pStyle w:val="ConsPlusCell"/>
              <w:jc w:val="both"/>
              <w:rPr>
                <w:rFonts w:ascii="Times New Roman" w:hAnsi="Times New Roman" w:cs="Times New Roman"/>
                <w:sz w:val="28"/>
                <w:szCs w:val="28"/>
              </w:rPr>
            </w:pPr>
            <w:r w:rsidRPr="006255E3">
              <w:rPr>
                <w:rFonts w:ascii="Times New Roman" w:hAnsi="Times New Roman" w:cs="Times New Roman"/>
                <w:sz w:val="28"/>
                <w:szCs w:val="28"/>
              </w:rPr>
              <w:t xml:space="preserve">2023 год –  </w:t>
            </w:r>
            <w:r w:rsidRPr="006255E3">
              <w:rPr>
                <w:rFonts w:ascii="Times New Roman" w:eastAsia="Arial Unicode MS" w:hAnsi="Times New Roman" w:cs="Times New Roman"/>
                <w:bCs/>
                <w:sz w:val="28"/>
                <w:szCs w:val="28"/>
              </w:rPr>
              <w:t xml:space="preserve">238 796 463,42  </w:t>
            </w:r>
            <w:r w:rsidRPr="006255E3">
              <w:rPr>
                <w:rFonts w:ascii="Times New Roman" w:hAnsi="Times New Roman" w:cs="Times New Roman"/>
                <w:sz w:val="28"/>
                <w:szCs w:val="28"/>
              </w:rPr>
              <w:t>рублей;</w:t>
            </w:r>
          </w:p>
          <w:p w:rsidR="000738E7" w:rsidRPr="006255E3" w:rsidRDefault="009841F6">
            <w:pPr>
              <w:pStyle w:val="ConsPlusCell"/>
              <w:jc w:val="both"/>
              <w:rPr>
                <w:rFonts w:ascii="Times New Roman" w:hAnsi="Times New Roman" w:cs="Times New Roman"/>
                <w:sz w:val="28"/>
                <w:szCs w:val="28"/>
              </w:rPr>
            </w:pPr>
            <w:r w:rsidRPr="006255E3">
              <w:rPr>
                <w:rFonts w:ascii="Times New Roman" w:hAnsi="Times New Roman" w:cs="Times New Roman"/>
                <w:sz w:val="28"/>
                <w:szCs w:val="28"/>
              </w:rPr>
              <w:t xml:space="preserve">2024 год  -  </w:t>
            </w:r>
            <w:r w:rsidRPr="006255E3">
              <w:rPr>
                <w:rFonts w:ascii="Times New Roman" w:eastAsia="Arial Unicode MS" w:hAnsi="Times New Roman" w:cs="Times New Roman"/>
                <w:bCs/>
                <w:sz w:val="28"/>
                <w:szCs w:val="28"/>
              </w:rPr>
              <w:t xml:space="preserve">247 455 989,81  </w:t>
            </w:r>
            <w:r w:rsidRPr="006255E3">
              <w:rPr>
                <w:rFonts w:ascii="Times New Roman" w:hAnsi="Times New Roman" w:cs="Times New Roman"/>
                <w:sz w:val="28"/>
                <w:szCs w:val="28"/>
              </w:rPr>
              <w:t>рублей;</w:t>
            </w:r>
          </w:p>
          <w:p w:rsidR="000738E7" w:rsidRPr="006255E3" w:rsidRDefault="009841F6">
            <w:pPr>
              <w:jc w:val="both"/>
              <w:rPr>
                <w:sz w:val="28"/>
                <w:szCs w:val="28"/>
              </w:rPr>
            </w:pPr>
            <w:r w:rsidRPr="006255E3">
              <w:rPr>
                <w:sz w:val="28"/>
                <w:szCs w:val="28"/>
              </w:rPr>
              <w:t xml:space="preserve">2025 год -   </w:t>
            </w:r>
            <w:r w:rsidRPr="006255E3">
              <w:rPr>
                <w:rFonts w:eastAsia="Arial Unicode MS"/>
                <w:bCs/>
                <w:sz w:val="28"/>
                <w:szCs w:val="28"/>
              </w:rPr>
              <w:t xml:space="preserve">260 177 094,99  </w:t>
            </w:r>
            <w:r w:rsidRPr="006255E3">
              <w:rPr>
                <w:sz w:val="28"/>
                <w:szCs w:val="28"/>
              </w:rPr>
              <w:t>рублей.</w:t>
            </w:r>
          </w:p>
          <w:p w:rsidR="000738E7" w:rsidRPr="006255E3" w:rsidRDefault="000738E7">
            <w:pPr>
              <w:pStyle w:val="ConsPlusCell"/>
              <w:rPr>
                <w:rFonts w:ascii="Times New Roman" w:hAnsi="Times New Roman" w:cs="Times New Roman"/>
                <w:sz w:val="28"/>
                <w:szCs w:val="28"/>
              </w:rPr>
            </w:pPr>
          </w:p>
        </w:tc>
      </w:tr>
      <w:tr w:rsidR="000738E7">
        <w:tc>
          <w:tcPr>
            <w:tcW w:w="3708" w:type="dxa"/>
            <w:shd w:val="clear" w:color="auto" w:fill="auto"/>
          </w:tcPr>
          <w:p w:rsidR="000738E7" w:rsidRDefault="009841F6">
            <w:pPr>
              <w:widowControl w:val="0"/>
              <w:autoSpaceDE w:val="0"/>
              <w:autoSpaceDN w:val="0"/>
              <w:adjustRightInd w:val="0"/>
              <w:rPr>
                <w:sz w:val="28"/>
                <w:szCs w:val="28"/>
              </w:rPr>
            </w:pPr>
            <w:r>
              <w:rPr>
                <w:sz w:val="28"/>
                <w:szCs w:val="28"/>
              </w:rPr>
              <w:t xml:space="preserve">Ожидаемые конечные результаты муниципальной   программы   </w:t>
            </w:r>
          </w:p>
        </w:tc>
        <w:tc>
          <w:tcPr>
            <w:tcW w:w="6300" w:type="dxa"/>
            <w:shd w:val="clear" w:color="auto" w:fill="auto"/>
          </w:tcPr>
          <w:p w:rsidR="000738E7" w:rsidRDefault="009841F6">
            <w:pPr>
              <w:pStyle w:val="ConsPlusCell"/>
              <w:rPr>
                <w:rFonts w:ascii="Times New Roman" w:hAnsi="Times New Roman" w:cs="Times New Roman"/>
                <w:sz w:val="28"/>
                <w:szCs w:val="28"/>
              </w:rPr>
            </w:pPr>
            <w:r w:rsidRPr="006255E3">
              <w:rPr>
                <w:rFonts w:ascii="Times New Roman" w:hAnsi="Times New Roman" w:cs="Times New Roman"/>
                <w:sz w:val="28"/>
                <w:szCs w:val="28"/>
              </w:rPr>
              <w:t>Повышение доли общей площади благоустроенных территорий поселения,  увеличение количества реализованных проектов по обустройству социальной, коммунальной, инженерной и транспортной инфраструктуры. Сокращение количества аварийных участков дорог и коммунальной инфраструктуры</w:t>
            </w:r>
            <w:r>
              <w:rPr>
                <w:rFonts w:ascii="Times New Roman" w:hAnsi="Times New Roman" w:cs="Times New Roman"/>
                <w:sz w:val="28"/>
                <w:szCs w:val="28"/>
              </w:rPr>
              <w:t xml:space="preserve">, повышение уровня комфортности и социальной защиты населения городского поселения город Туймазы муниципального района Туймазинский район Республики Башкортостан  </w:t>
            </w:r>
          </w:p>
        </w:tc>
      </w:tr>
    </w:tbl>
    <w:p w:rsidR="000738E7" w:rsidRDefault="000738E7">
      <w:pPr>
        <w:widowControl w:val="0"/>
        <w:autoSpaceDE w:val="0"/>
        <w:autoSpaceDN w:val="0"/>
        <w:adjustRightInd w:val="0"/>
        <w:ind w:left="5103"/>
        <w:outlineLvl w:val="1"/>
      </w:pPr>
    </w:p>
    <w:p w:rsidR="000738E7" w:rsidRDefault="000738E7">
      <w:pPr>
        <w:widowControl w:val="0"/>
        <w:autoSpaceDE w:val="0"/>
        <w:autoSpaceDN w:val="0"/>
        <w:adjustRightInd w:val="0"/>
        <w:ind w:left="5103"/>
        <w:outlineLvl w:val="1"/>
      </w:pPr>
    </w:p>
    <w:p w:rsidR="000738E7" w:rsidRDefault="000738E7">
      <w:pPr>
        <w:widowControl w:val="0"/>
        <w:autoSpaceDE w:val="0"/>
        <w:autoSpaceDN w:val="0"/>
        <w:adjustRightInd w:val="0"/>
        <w:ind w:left="5103"/>
        <w:outlineLvl w:val="1"/>
      </w:pPr>
    </w:p>
    <w:p w:rsidR="000738E7" w:rsidRDefault="000738E7">
      <w:pPr>
        <w:widowControl w:val="0"/>
        <w:autoSpaceDE w:val="0"/>
        <w:autoSpaceDN w:val="0"/>
        <w:adjustRightInd w:val="0"/>
        <w:ind w:left="5103"/>
        <w:outlineLvl w:val="1"/>
      </w:pPr>
    </w:p>
    <w:p w:rsidR="000738E7" w:rsidRDefault="009841F6">
      <w:r>
        <w:br w:type="page"/>
      </w:r>
    </w:p>
    <w:p w:rsidR="000738E7" w:rsidRDefault="009841F6">
      <w:pPr>
        <w:pStyle w:val="ConsPlusNonformat"/>
        <w:ind w:left="-1134" w:firstLine="992"/>
        <w:jc w:val="center"/>
        <w:rPr>
          <w:rFonts w:ascii="Times New Roman" w:hAnsi="Times New Roman" w:cs="Times New Roman"/>
          <w:sz w:val="24"/>
          <w:szCs w:val="24"/>
        </w:rPr>
      </w:pPr>
      <w:bookmarkStart w:id="2" w:name="P350"/>
      <w:bookmarkStart w:id="3" w:name="Par416"/>
      <w:bookmarkEnd w:id="2"/>
      <w:bookmarkEnd w:id="3"/>
      <w:r>
        <w:rPr>
          <w:rFonts w:ascii="Times New Roman" w:hAnsi="Times New Roman" w:cs="Times New Roman"/>
          <w:sz w:val="24"/>
          <w:szCs w:val="24"/>
        </w:rPr>
        <w:lastRenderedPageBreak/>
        <w:t>ПЕРЕЧЕНЬ</w:t>
      </w:r>
    </w:p>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целевых индикаторов и показателей муниципальной программы</w:t>
      </w:r>
    </w:p>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8"/>
          <w:szCs w:val="28"/>
        </w:rPr>
        <w:t>Развитие городского поселения город Туймазы на 2023-2025 гг</w:t>
      </w:r>
    </w:p>
    <w:p w:rsidR="000738E7" w:rsidRDefault="009841F6">
      <w:pPr>
        <w:pStyle w:val="ConsPlusNonformat"/>
        <w:jc w:val="center"/>
        <w:rPr>
          <w:rFonts w:ascii="Times New Roman" w:hAnsi="Times New Roman" w:cs="Times New Roman"/>
        </w:rPr>
      </w:pPr>
      <w:r>
        <w:rPr>
          <w:rFonts w:ascii="Times New Roman" w:hAnsi="Times New Roman" w:cs="Times New Roman"/>
        </w:rPr>
        <w:t>(наименование муниципальной программы)</w:t>
      </w:r>
    </w:p>
    <w:p w:rsidR="000738E7" w:rsidRDefault="000738E7">
      <w:pPr>
        <w:pStyle w:val="ConsPlusNormal"/>
        <w:ind w:firstLine="540"/>
        <w:jc w:val="both"/>
        <w:rPr>
          <w:rFonts w:ascii="Times New Roman" w:hAnsi="Times New Roman" w:cs="Times New Roman"/>
          <w:sz w:val="24"/>
          <w:szCs w:val="24"/>
        </w:rPr>
      </w:pPr>
    </w:p>
    <w:tbl>
      <w:tblPr>
        <w:tblW w:w="10927"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1135"/>
        <w:gridCol w:w="1842"/>
        <w:gridCol w:w="1134"/>
        <w:gridCol w:w="1418"/>
        <w:gridCol w:w="1134"/>
        <w:gridCol w:w="1134"/>
        <w:gridCol w:w="1134"/>
        <w:gridCol w:w="1559"/>
      </w:tblGrid>
      <w:tr w:rsidR="000738E7">
        <w:tc>
          <w:tcPr>
            <w:tcW w:w="437" w:type="dxa"/>
            <w:vMerge w:val="restart"/>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N п/п</w:t>
            </w:r>
          </w:p>
        </w:tc>
        <w:tc>
          <w:tcPr>
            <w:tcW w:w="1135" w:type="dxa"/>
            <w:vMerge w:val="restart"/>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целевого индикатора и показателя муниципальной программы, единица измерения</w:t>
            </w:r>
          </w:p>
        </w:tc>
        <w:tc>
          <w:tcPr>
            <w:tcW w:w="1842" w:type="dxa"/>
            <w:vMerge w:val="restart"/>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Фактическое значение целевого индикатора и показателя на момент разработки муниципальной программы</w:t>
            </w:r>
          </w:p>
        </w:tc>
        <w:tc>
          <w:tcPr>
            <w:tcW w:w="5954" w:type="dxa"/>
            <w:gridSpan w:val="5"/>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Значения целевого индикатора и показателя по годам</w:t>
            </w:r>
          </w:p>
        </w:tc>
        <w:tc>
          <w:tcPr>
            <w:tcW w:w="1559" w:type="dxa"/>
            <w:vMerge w:val="restart"/>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Методика расчета значений целевого индикатора и показателя муниципальной программы</w:t>
            </w:r>
          </w:p>
        </w:tc>
      </w:tr>
      <w:tr w:rsidR="000738E7">
        <w:tc>
          <w:tcPr>
            <w:tcW w:w="437" w:type="dxa"/>
            <w:vMerge/>
          </w:tcPr>
          <w:p w:rsidR="000738E7" w:rsidRDefault="000738E7">
            <w:pPr>
              <w:rPr>
                <w:sz w:val="16"/>
                <w:szCs w:val="16"/>
              </w:rPr>
            </w:pPr>
          </w:p>
        </w:tc>
        <w:tc>
          <w:tcPr>
            <w:tcW w:w="1135" w:type="dxa"/>
            <w:vMerge/>
          </w:tcPr>
          <w:p w:rsidR="000738E7" w:rsidRDefault="000738E7">
            <w:pPr>
              <w:rPr>
                <w:sz w:val="16"/>
                <w:szCs w:val="16"/>
              </w:rPr>
            </w:pPr>
          </w:p>
        </w:tc>
        <w:tc>
          <w:tcPr>
            <w:tcW w:w="1842" w:type="dxa"/>
            <w:vMerge/>
          </w:tcPr>
          <w:p w:rsidR="000738E7" w:rsidRDefault="000738E7">
            <w:pPr>
              <w:rPr>
                <w:sz w:val="16"/>
                <w:szCs w:val="16"/>
              </w:rPr>
            </w:pP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первый год реализации муниципальной программы</w:t>
            </w:r>
          </w:p>
        </w:tc>
        <w:tc>
          <w:tcPr>
            <w:tcW w:w="1418"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второй год реализации  муниципальной программы</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третий год реализации муниципальной программы</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последний год реализации муниципальной программы</w:t>
            </w:r>
          </w:p>
        </w:tc>
        <w:tc>
          <w:tcPr>
            <w:tcW w:w="1559" w:type="dxa"/>
            <w:vMerge/>
          </w:tcPr>
          <w:p w:rsidR="000738E7" w:rsidRDefault="000738E7">
            <w:pPr>
              <w:rPr>
                <w:sz w:val="16"/>
                <w:szCs w:val="16"/>
              </w:rPr>
            </w:pPr>
          </w:p>
        </w:tc>
      </w:tr>
      <w:tr w:rsidR="000738E7">
        <w:tc>
          <w:tcPr>
            <w:tcW w:w="437"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135"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842"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8"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134" w:type="dxa"/>
            <w:vAlign w:val="center"/>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559" w:type="dxa"/>
            <w:vAlign w:val="center"/>
          </w:tcPr>
          <w:p w:rsidR="000738E7" w:rsidRDefault="009841F6">
            <w:pPr>
              <w:pStyle w:val="ConsPlusNormal"/>
              <w:tabs>
                <w:tab w:val="left" w:pos="915"/>
                <w:tab w:val="left" w:pos="1356"/>
              </w:tabs>
              <w:jc w:val="center"/>
              <w:rPr>
                <w:rFonts w:ascii="Times New Roman" w:hAnsi="Times New Roman" w:cs="Times New Roman"/>
                <w:sz w:val="16"/>
                <w:szCs w:val="16"/>
              </w:rPr>
            </w:pPr>
            <w:r>
              <w:rPr>
                <w:rFonts w:ascii="Times New Roman" w:hAnsi="Times New Roman" w:cs="Times New Roman"/>
                <w:sz w:val="16"/>
                <w:szCs w:val="16"/>
              </w:rPr>
              <w:t>9</w:t>
            </w:r>
          </w:p>
        </w:tc>
      </w:tr>
      <w:tr w:rsidR="000738E7">
        <w:tc>
          <w:tcPr>
            <w:tcW w:w="10927" w:type="dxa"/>
            <w:gridSpan w:val="9"/>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Муниципальная программа (указать наименование)</w:t>
            </w:r>
          </w:p>
        </w:tc>
      </w:tr>
      <w:tr w:rsidR="000738E7">
        <w:tc>
          <w:tcPr>
            <w:tcW w:w="437" w:type="dxa"/>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135" w:type="dxa"/>
          </w:tcPr>
          <w:p w:rsidR="000738E7" w:rsidRDefault="000738E7">
            <w:pPr>
              <w:pStyle w:val="ConsPlusNormal"/>
              <w:rPr>
                <w:rFonts w:ascii="Times New Roman" w:hAnsi="Times New Roman" w:cs="Times New Roman"/>
                <w:sz w:val="16"/>
                <w:szCs w:val="16"/>
              </w:rPr>
            </w:pPr>
          </w:p>
        </w:tc>
        <w:tc>
          <w:tcPr>
            <w:tcW w:w="1842"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418"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559" w:type="dxa"/>
          </w:tcPr>
          <w:p w:rsidR="000738E7" w:rsidRDefault="000738E7">
            <w:pPr>
              <w:pStyle w:val="ConsPlusNormal"/>
              <w:rPr>
                <w:rFonts w:ascii="Times New Roman" w:hAnsi="Times New Roman" w:cs="Times New Roman"/>
                <w:sz w:val="16"/>
                <w:szCs w:val="16"/>
              </w:rPr>
            </w:pPr>
          </w:p>
        </w:tc>
      </w:tr>
      <w:tr w:rsidR="000738E7">
        <w:tc>
          <w:tcPr>
            <w:tcW w:w="10927" w:type="dxa"/>
            <w:gridSpan w:val="9"/>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1. Подпрограмма (указать наименование)</w:t>
            </w:r>
          </w:p>
        </w:tc>
      </w:tr>
      <w:tr w:rsidR="000738E7">
        <w:tc>
          <w:tcPr>
            <w:tcW w:w="437" w:type="dxa"/>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135" w:type="dxa"/>
          </w:tcPr>
          <w:p w:rsidR="000738E7" w:rsidRDefault="000738E7">
            <w:pPr>
              <w:pStyle w:val="ConsPlusNormal"/>
              <w:rPr>
                <w:rFonts w:ascii="Times New Roman" w:hAnsi="Times New Roman" w:cs="Times New Roman"/>
                <w:sz w:val="16"/>
                <w:szCs w:val="16"/>
              </w:rPr>
            </w:pPr>
          </w:p>
        </w:tc>
        <w:tc>
          <w:tcPr>
            <w:tcW w:w="1842"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418"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559" w:type="dxa"/>
          </w:tcPr>
          <w:p w:rsidR="000738E7" w:rsidRDefault="000738E7">
            <w:pPr>
              <w:pStyle w:val="ConsPlusNormal"/>
              <w:rPr>
                <w:rFonts w:ascii="Times New Roman" w:hAnsi="Times New Roman" w:cs="Times New Roman"/>
                <w:sz w:val="16"/>
                <w:szCs w:val="16"/>
              </w:rPr>
            </w:pPr>
          </w:p>
        </w:tc>
      </w:tr>
      <w:tr w:rsidR="000738E7">
        <w:tc>
          <w:tcPr>
            <w:tcW w:w="10927" w:type="dxa"/>
            <w:gridSpan w:val="9"/>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2. Подпрограмма (указать наименование)</w:t>
            </w:r>
          </w:p>
        </w:tc>
      </w:tr>
      <w:tr w:rsidR="000738E7">
        <w:tc>
          <w:tcPr>
            <w:tcW w:w="437" w:type="dxa"/>
          </w:tcPr>
          <w:p w:rsidR="000738E7" w:rsidRDefault="009841F6">
            <w:pPr>
              <w:pStyle w:val="ConsPlusNormal"/>
              <w:jc w:val="center"/>
              <w:rPr>
                <w:rFonts w:ascii="Times New Roman" w:hAnsi="Times New Roman" w:cs="Times New Roman"/>
                <w:sz w:val="16"/>
                <w:szCs w:val="16"/>
              </w:rPr>
            </w:pPr>
            <w:r>
              <w:rPr>
                <w:rFonts w:ascii="Times New Roman" w:hAnsi="Times New Roman" w:cs="Times New Roman"/>
                <w:sz w:val="16"/>
                <w:szCs w:val="16"/>
              </w:rPr>
              <w:t>2.1</w:t>
            </w:r>
          </w:p>
        </w:tc>
        <w:tc>
          <w:tcPr>
            <w:tcW w:w="1135" w:type="dxa"/>
          </w:tcPr>
          <w:p w:rsidR="000738E7" w:rsidRDefault="000738E7">
            <w:pPr>
              <w:pStyle w:val="ConsPlusNormal"/>
              <w:rPr>
                <w:rFonts w:ascii="Times New Roman" w:hAnsi="Times New Roman" w:cs="Times New Roman"/>
                <w:sz w:val="16"/>
                <w:szCs w:val="16"/>
              </w:rPr>
            </w:pPr>
          </w:p>
        </w:tc>
        <w:tc>
          <w:tcPr>
            <w:tcW w:w="1842"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418"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134" w:type="dxa"/>
          </w:tcPr>
          <w:p w:rsidR="000738E7" w:rsidRDefault="000738E7">
            <w:pPr>
              <w:pStyle w:val="ConsPlusNormal"/>
              <w:rPr>
                <w:rFonts w:ascii="Times New Roman" w:hAnsi="Times New Roman" w:cs="Times New Roman"/>
                <w:sz w:val="16"/>
                <w:szCs w:val="16"/>
              </w:rPr>
            </w:pPr>
          </w:p>
        </w:tc>
        <w:tc>
          <w:tcPr>
            <w:tcW w:w="1559" w:type="dxa"/>
          </w:tcPr>
          <w:p w:rsidR="000738E7" w:rsidRDefault="000738E7">
            <w:pPr>
              <w:pStyle w:val="ConsPlusNormal"/>
              <w:rPr>
                <w:rFonts w:ascii="Times New Roman" w:hAnsi="Times New Roman" w:cs="Times New Roman"/>
                <w:sz w:val="16"/>
                <w:szCs w:val="16"/>
              </w:rPr>
            </w:pPr>
          </w:p>
        </w:tc>
      </w:tr>
    </w:tbl>
    <w:p w:rsidR="000738E7" w:rsidRDefault="000738E7">
      <w:pPr>
        <w:rPr>
          <w:sz w:val="16"/>
          <w:szCs w:val="16"/>
        </w:rPr>
        <w:sectPr w:rsidR="000738E7">
          <w:footerReference w:type="default" r:id="rId9"/>
          <w:pgSz w:w="11905" w:h="16838"/>
          <w:pgMar w:top="851" w:right="851" w:bottom="851" w:left="1418" w:header="0" w:footer="0" w:gutter="0"/>
          <w:cols w:space="720"/>
          <w:docGrid w:linePitch="326"/>
        </w:sectPr>
      </w:pPr>
    </w:p>
    <w:p w:rsidR="000738E7" w:rsidRDefault="009841F6">
      <w:pPr>
        <w:numPr>
          <w:ilvl w:val="0"/>
          <w:numId w:val="3"/>
        </w:numPr>
        <w:jc w:val="both"/>
        <w:rPr>
          <w:b/>
          <w:sz w:val="28"/>
          <w:szCs w:val="28"/>
        </w:rPr>
      </w:pPr>
      <w:r>
        <w:rPr>
          <w:b/>
          <w:sz w:val="28"/>
          <w:szCs w:val="28"/>
        </w:rPr>
        <w:lastRenderedPageBreak/>
        <w:t>Характеристика текущего состояния сферы реализации муниципальной программы</w:t>
      </w:r>
    </w:p>
    <w:p w:rsidR="000738E7" w:rsidRDefault="000738E7">
      <w:pPr>
        <w:jc w:val="both"/>
        <w:rPr>
          <w:b/>
          <w:sz w:val="28"/>
          <w:szCs w:val="28"/>
        </w:rPr>
      </w:pP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сохранение долгосрочной сбалансированности бюджетной системы, повышение эффективности управления  муниципальными финансами.</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результате реформирования бюджетного сектора сформированы основы современной системы управления общественными (муниципальными) финансами, в том числе:</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независимая публичная экспертиза нормативных актов в области бюджетного и налогового законодательства;</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прогнозирования доходов бюджета, оптимизация налоговых льгот, организация оперативного учета задолженности перед бюджетом;</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налоговой и доходной базы;</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эффективной системы межбюджетных отношений, введение формализованных технологий формирования и распределения межбюджетных трансфертов;</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рационализация бюджетных расходов, организация бюджетного процесса исходя из принципа безусловного исполнения действующих и вновь принимаемых расходных обязательств;</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переход от годового к среднесрочному финансовому планированию;</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регламентация процедур составления и применения реестров расходных обязательств, осуществление планирования и расходования бюджетных средств на их основе;</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практическое внедрение инструментов бюджетирования, ориентированного на результаты (доклады о результатах и основных направлениях деятельности, обоснования бюджетных ассигнований,  муниципальные задания);</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нормативной правовой базы для развития новых форм оказания государственных (муниципальных) услуг и реструктуризации бюджетной сети (в части формирования нормативной правовой базы для перевода бюджетных учреждений в форму автономных);</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внедрение казначейской системы исполнения бюджета, обеспечивающей эффективный учет и исполнение действующих обязательств, управление единым счетом бюджета, формирование достоверной и прозрачной бюджетной отчетности;</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муниципальных закупок, установление правил и процедур размещения заказов на поставку товаров, выполнение работ, оказание услуг для муниципальных нужд;</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системы мониторинга качества управления финансами и платежеспособности муниципальных образований;</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создание механизмов резервирования средств в целях гарантированного исполнения при наличии бюджетных рисков прежде всего социальных обязательств;</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формализация процедур предоставления муниципальных гарантий;</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управления муниципальной собственностью;</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и формализация процедур оказания финансовой помощи.</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благоприятных условий для устойчивого развития в ситуации возможного ухудшения внешних условий необходимо существенное повышение эффективности бюджетной сферы.</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бюджетирования, ориентированного на результаты, состоит в оптимизации текущих расходов без нанесения ущерба конечному результату.</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среди ключевых целей, стоящих перед органами местного самоуправления, - использование механизмов, ориентированных на результат, в том числе программно-целевого метода планирования и финансирования; ориентация не только на использование бюджетных средств, но и на достижение результата всеми средствами и методами регулирования, которые находятся в распоряжении органов местного самоуправления, а также четкое закрепление ответственности за результаты.</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Требует расширения практика применения информационно-коммуникационных технологий на стадиях организации и предоставления муниципальных услуг, осуществления функций органами местного самоуправления, муниципальными учреждениями при исполнении соответствующих муниципальных полномочий. </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 а также органов местного самоуправления.</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придания этой работе системного характера целесообразна разработка программы «Развитие городского поселения город Туймазы» муниципального района Туймазинский район Республики Башкортостан в 2023-2025 годах. Разработка Программы позволит:</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определить основные проблемы, сформировать целостное видение необходимых изменений в рамках принятой общефедеральной концепции развития бюджетной системы, сформулировать основные направления изменений и ожидаемые результаты;</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сформировать системный комплекс мероприятий, который позволит поэтапно за период реализации Программы достичь поставленных целей;</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необходимую межведомственную координацию при реализации Программы;</w:t>
      </w:r>
    </w:p>
    <w:p w:rsidR="000738E7" w:rsidRDefault="00984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обеспечить увязку текущей деятельности органов местного самоуправления по </w:t>
      </w:r>
      <w:r>
        <w:rPr>
          <w:rFonts w:ascii="Times New Roman" w:hAnsi="Times New Roman" w:cs="Times New Roman"/>
          <w:sz w:val="28"/>
          <w:szCs w:val="28"/>
        </w:rPr>
        <w:lastRenderedPageBreak/>
        <w:t>управлению бюджетными средствами с достижением долгосрочных целей и задач, координацию действий органов власти на региональном и муниципальном уровнях, а также прозрачность и измеримость результатов Программы.</w:t>
      </w:r>
    </w:p>
    <w:p w:rsidR="000738E7" w:rsidRDefault="000738E7">
      <w:pPr>
        <w:ind w:firstLine="708"/>
        <w:jc w:val="both"/>
        <w:rPr>
          <w:sz w:val="28"/>
          <w:szCs w:val="28"/>
        </w:rPr>
      </w:pPr>
    </w:p>
    <w:p w:rsidR="000738E7" w:rsidRDefault="000738E7">
      <w:pPr>
        <w:pStyle w:val="ConsPlusNormal"/>
        <w:ind w:firstLine="540"/>
        <w:jc w:val="both"/>
        <w:rPr>
          <w:rFonts w:ascii="Times New Roman" w:hAnsi="Times New Roman" w:cs="Times New Roman"/>
          <w:sz w:val="28"/>
          <w:szCs w:val="28"/>
        </w:rPr>
      </w:pPr>
    </w:p>
    <w:p w:rsidR="000738E7" w:rsidRDefault="009841F6">
      <w:pPr>
        <w:pStyle w:val="ConsPlusNormal"/>
        <w:widowControl/>
        <w:numPr>
          <w:ilvl w:val="0"/>
          <w:numId w:val="3"/>
        </w:numPr>
        <w:adjustRightInd w:val="0"/>
        <w:jc w:val="both"/>
        <w:outlineLvl w:val="0"/>
        <w:rPr>
          <w:rFonts w:ascii="Times New Roman" w:hAnsi="Times New Roman" w:cs="Times New Roman"/>
          <w:b/>
          <w:sz w:val="28"/>
          <w:szCs w:val="28"/>
        </w:rPr>
      </w:pPr>
      <w:r>
        <w:rPr>
          <w:rFonts w:ascii="Times New Roman" w:hAnsi="Times New Roman" w:cs="Times New Roman"/>
          <w:b/>
          <w:sz w:val="28"/>
          <w:szCs w:val="28"/>
        </w:rPr>
        <w:t>Направления деятельности городского поселения город Туймазы муниципального района Туймазинский район Республики Башкортостан.</w:t>
      </w:r>
    </w:p>
    <w:p w:rsidR="000738E7" w:rsidRPr="006255E3" w:rsidRDefault="000738E7"/>
    <w:p w:rsidR="000738E7" w:rsidRPr="006255E3" w:rsidRDefault="009841F6">
      <w:pPr>
        <w:ind w:firstLine="708"/>
        <w:jc w:val="both"/>
        <w:rPr>
          <w:sz w:val="28"/>
          <w:szCs w:val="28"/>
        </w:rPr>
      </w:pPr>
      <w:r w:rsidRPr="006255E3">
        <w:rPr>
          <w:sz w:val="28"/>
          <w:szCs w:val="28"/>
        </w:rPr>
        <w:t>Основными направления городского поселения город  Туймазы является улучшение жизни, благоустройство, п</w:t>
      </w:r>
      <w:r w:rsidRPr="006255E3">
        <w:rPr>
          <w:sz w:val="28"/>
          <w:szCs w:val="28"/>
          <w:shd w:val="clear" w:color="auto" w:fill="FFFFFF"/>
        </w:rPr>
        <w:t xml:space="preserve">овышение доли общей площади благоустроенных </w:t>
      </w:r>
      <w:r w:rsidRPr="006255E3">
        <w:rPr>
          <w:bCs/>
          <w:sz w:val="28"/>
          <w:szCs w:val="28"/>
          <w:shd w:val="clear" w:color="auto" w:fill="FFFFFF"/>
        </w:rPr>
        <w:t>территорий</w:t>
      </w:r>
      <w:r w:rsidRPr="006255E3">
        <w:rPr>
          <w:b/>
          <w:bCs/>
          <w:sz w:val="28"/>
          <w:szCs w:val="28"/>
          <w:shd w:val="clear" w:color="auto" w:fill="FFFFFF"/>
        </w:rPr>
        <w:t xml:space="preserve"> </w:t>
      </w:r>
      <w:r w:rsidRPr="006255E3">
        <w:rPr>
          <w:sz w:val="28"/>
          <w:szCs w:val="28"/>
          <w:shd w:val="clear" w:color="auto" w:fill="FFFFFF"/>
        </w:rPr>
        <w:t>поселения, в том числе путем реализации проектов по обустройству социальной, коммунальной, инженерной и транспортной инфраструктуры,</w:t>
      </w:r>
      <w:r w:rsidRPr="006255E3">
        <w:rPr>
          <w:sz w:val="28"/>
          <w:szCs w:val="28"/>
        </w:rPr>
        <w:t xml:space="preserve"> переселение из ветхого аварийного фонда, стабильное и устойчивое развитие городского поселения, развитие инфраструктуры и благоприятных условий для проживания жителей.</w:t>
      </w:r>
    </w:p>
    <w:p w:rsidR="000738E7" w:rsidRPr="006255E3" w:rsidRDefault="009841F6">
      <w:pPr>
        <w:ind w:firstLine="708"/>
        <w:jc w:val="both"/>
        <w:rPr>
          <w:sz w:val="28"/>
          <w:szCs w:val="28"/>
        </w:rPr>
      </w:pPr>
      <w:r w:rsidRPr="006255E3">
        <w:rPr>
          <w:sz w:val="28"/>
          <w:szCs w:val="28"/>
        </w:rPr>
        <w:t>Направлениями работы городского поселения город Туймазы являются:</w:t>
      </w:r>
    </w:p>
    <w:p w:rsidR="000738E7" w:rsidRPr="006255E3" w:rsidRDefault="009841F6">
      <w:pPr>
        <w:numPr>
          <w:ilvl w:val="0"/>
          <w:numId w:val="4"/>
        </w:numPr>
        <w:jc w:val="both"/>
        <w:rPr>
          <w:sz w:val="28"/>
          <w:szCs w:val="28"/>
        </w:rPr>
      </w:pPr>
      <w:r w:rsidRPr="006255E3">
        <w:rPr>
          <w:sz w:val="28"/>
          <w:szCs w:val="28"/>
        </w:rPr>
        <w:t xml:space="preserve"> Устойчивое функционирование законодательных (представительных) органов государственной власти и представительных органов;</w:t>
      </w:r>
    </w:p>
    <w:p w:rsidR="000738E7" w:rsidRDefault="009841F6">
      <w:pPr>
        <w:numPr>
          <w:ilvl w:val="0"/>
          <w:numId w:val="4"/>
        </w:numPr>
        <w:jc w:val="both"/>
        <w:rPr>
          <w:sz w:val="28"/>
          <w:szCs w:val="28"/>
        </w:rPr>
      </w:pPr>
      <w:r w:rsidRPr="006255E3">
        <w:rPr>
          <w:sz w:val="28"/>
          <w:szCs w:val="28"/>
        </w:rPr>
        <w:t xml:space="preserve"> Устойчивое функционирование Правительства Российской Федерации, высших исполнительных органов государственной </w:t>
      </w:r>
      <w:r>
        <w:rPr>
          <w:sz w:val="28"/>
          <w:szCs w:val="28"/>
        </w:rPr>
        <w:t>власти местной Администрации;</w:t>
      </w:r>
    </w:p>
    <w:p w:rsidR="000738E7" w:rsidRDefault="009841F6">
      <w:pPr>
        <w:pStyle w:val="afa"/>
        <w:numPr>
          <w:ilvl w:val="0"/>
          <w:numId w:val="5"/>
        </w:numPr>
        <w:spacing w:after="200"/>
        <w:jc w:val="both"/>
        <w:rPr>
          <w:sz w:val="28"/>
          <w:szCs w:val="28"/>
        </w:rPr>
      </w:pPr>
      <w:r>
        <w:rPr>
          <w:sz w:val="28"/>
          <w:szCs w:val="28"/>
        </w:rPr>
        <w:t>Содержание аварийно – спасательной службы;</w:t>
      </w:r>
    </w:p>
    <w:p w:rsidR="000738E7" w:rsidRDefault="009841F6">
      <w:pPr>
        <w:pStyle w:val="afa"/>
        <w:numPr>
          <w:ilvl w:val="0"/>
          <w:numId w:val="5"/>
        </w:numPr>
        <w:spacing w:after="200"/>
        <w:jc w:val="both"/>
        <w:rPr>
          <w:sz w:val="28"/>
          <w:szCs w:val="28"/>
        </w:rPr>
      </w:pPr>
      <w:r>
        <w:rPr>
          <w:sz w:val="28"/>
          <w:szCs w:val="28"/>
        </w:rPr>
        <w:t>Содержание системы видеонаблюдения;</w:t>
      </w:r>
    </w:p>
    <w:p w:rsidR="000738E7" w:rsidRDefault="009841F6">
      <w:pPr>
        <w:pStyle w:val="afa"/>
        <w:numPr>
          <w:ilvl w:val="0"/>
          <w:numId w:val="6"/>
        </w:numPr>
        <w:spacing w:after="200"/>
        <w:jc w:val="both"/>
        <w:rPr>
          <w:sz w:val="28"/>
          <w:szCs w:val="28"/>
        </w:rPr>
      </w:pPr>
      <w:r>
        <w:rPr>
          <w:sz w:val="28"/>
          <w:szCs w:val="28"/>
        </w:rPr>
        <w:t>«Развитие дорожного фонда»;</w:t>
      </w:r>
    </w:p>
    <w:p w:rsidR="000738E7" w:rsidRDefault="009841F6">
      <w:pPr>
        <w:pStyle w:val="afa"/>
        <w:numPr>
          <w:ilvl w:val="0"/>
          <w:numId w:val="6"/>
        </w:numPr>
        <w:spacing w:after="200"/>
        <w:jc w:val="both"/>
        <w:rPr>
          <w:sz w:val="28"/>
          <w:szCs w:val="28"/>
        </w:rPr>
      </w:pPr>
      <w:r>
        <w:rPr>
          <w:sz w:val="28"/>
          <w:szCs w:val="28"/>
        </w:rPr>
        <w:t xml:space="preserve"> Проведение работ по землеустройству;</w:t>
      </w:r>
    </w:p>
    <w:p w:rsidR="000738E7" w:rsidRDefault="009841F6">
      <w:pPr>
        <w:pStyle w:val="afa"/>
        <w:numPr>
          <w:ilvl w:val="0"/>
          <w:numId w:val="6"/>
        </w:numPr>
        <w:spacing w:after="200"/>
        <w:jc w:val="both"/>
        <w:rPr>
          <w:sz w:val="28"/>
          <w:szCs w:val="28"/>
        </w:rPr>
      </w:pPr>
      <w:r>
        <w:rPr>
          <w:sz w:val="28"/>
          <w:szCs w:val="28"/>
        </w:rPr>
        <w:t>«Жилищное хозяйство»;</w:t>
      </w:r>
    </w:p>
    <w:p w:rsidR="000738E7" w:rsidRDefault="009841F6">
      <w:pPr>
        <w:pStyle w:val="afa"/>
        <w:numPr>
          <w:ilvl w:val="0"/>
          <w:numId w:val="6"/>
        </w:numPr>
        <w:spacing w:after="200"/>
        <w:jc w:val="both"/>
        <w:rPr>
          <w:sz w:val="28"/>
          <w:szCs w:val="28"/>
        </w:rPr>
      </w:pPr>
      <w:r>
        <w:rPr>
          <w:sz w:val="28"/>
          <w:szCs w:val="28"/>
        </w:rPr>
        <w:t>«Коммунальное хозяйство»;</w:t>
      </w:r>
    </w:p>
    <w:p w:rsidR="000738E7" w:rsidRDefault="009841F6">
      <w:pPr>
        <w:pStyle w:val="afa"/>
        <w:numPr>
          <w:ilvl w:val="0"/>
          <w:numId w:val="6"/>
        </w:numPr>
        <w:spacing w:after="200"/>
        <w:jc w:val="both"/>
        <w:rPr>
          <w:sz w:val="28"/>
          <w:szCs w:val="28"/>
        </w:rPr>
      </w:pPr>
      <w:r>
        <w:rPr>
          <w:sz w:val="28"/>
          <w:szCs w:val="28"/>
        </w:rPr>
        <w:t>«Благоустройство города»;</w:t>
      </w:r>
    </w:p>
    <w:p w:rsidR="000738E7" w:rsidRDefault="009841F6">
      <w:pPr>
        <w:pStyle w:val="afa"/>
        <w:numPr>
          <w:ilvl w:val="0"/>
          <w:numId w:val="6"/>
        </w:numPr>
        <w:spacing w:after="200"/>
        <w:jc w:val="both"/>
        <w:rPr>
          <w:sz w:val="28"/>
          <w:szCs w:val="28"/>
        </w:rPr>
      </w:pPr>
      <w:r>
        <w:rPr>
          <w:sz w:val="28"/>
          <w:szCs w:val="28"/>
        </w:rPr>
        <w:t>«Развитие Культуры»;</w:t>
      </w:r>
    </w:p>
    <w:p w:rsidR="000738E7" w:rsidRDefault="009841F6">
      <w:pPr>
        <w:pStyle w:val="afa"/>
        <w:numPr>
          <w:ilvl w:val="0"/>
          <w:numId w:val="6"/>
        </w:numPr>
        <w:spacing w:after="200"/>
        <w:jc w:val="both"/>
        <w:rPr>
          <w:sz w:val="28"/>
          <w:szCs w:val="28"/>
        </w:rPr>
      </w:pPr>
      <w:r>
        <w:rPr>
          <w:sz w:val="28"/>
          <w:szCs w:val="28"/>
        </w:rPr>
        <w:t>«Развитие физической культуры и спорта»;</w:t>
      </w:r>
    </w:p>
    <w:p w:rsidR="000738E7" w:rsidRDefault="009841F6">
      <w:pPr>
        <w:pStyle w:val="afa"/>
        <w:numPr>
          <w:ilvl w:val="0"/>
          <w:numId w:val="6"/>
        </w:numPr>
        <w:spacing w:after="200"/>
        <w:jc w:val="both"/>
        <w:rPr>
          <w:sz w:val="28"/>
          <w:szCs w:val="28"/>
        </w:rPr>
      </w:pPr>
      <w:r>
        <w:rPr>
          <w:sz w:val="28"/>
          <w:szCs w:val="28"/>
        </w:rPr>
        <w:t>Телевидение и радиовещание</w:t>
      </w:r>
    </w:p>
    <w:p w:rsidR="000738E7" w:rsidRDefault="009841F6">
      <w:pPr>
        <w:pStyle w:val="afa"/>
        <w:numPr>
          <w:ilvl w:val="0"/>
          <w:numId w:val="6"/>
        </w:numPr>
        <w:spacing w:after="200"/>
        <w:jc w:val="both"/>
        <w:rPr>
          <w:sz w:val="28"/>
          <w:szCs w:val="28"/>
        </w:rPr>
      </w:pPr>
      <w:r>
        <w:rPr>
          <w:sz w:val="28"/>
          <w:szCs w:val="28"/>
        </w:rPr>
        <w:t>Проведение выборов, референдумов</w:t>
      </w:r>
    </w:p>
    <w:p w:rsidR="000738E7" w:rsidRDefault="009841F6">
      <w:pPr>
        <w:pStyle w:val="afa"/>
        <w:numPr>
          <w:ilvl w:val="0"/>
          <w:numId w:val="6"/>
        </w:numPr>
        <w:spacing w:after="200"/>
        <w:jc w:val="both"/>
        <w:rPr>
          <w:sz w:val="28"/>
          <w:szCs w:val="28"/>
        </w:rPr>
      </w:pPr>
      <w:r>
        <w:rPr>
          <w:sz w:val="28"/>
          <w:szCs w:val="28"/>
        </w:rPr>
        <w:t>Другие вопросы в области охраны окружающей среды</w:t>
      </w:r>
    </w:p>
    <w:p w:rsidR="000738E7" w:rsidRDefault="009841F6">
      <w:pPr>
        <w:numPr>
          <w:ilvl w:val="0"/>
          <w:numId w:val="3"/>
        </w:numPr>
        <w:tabs>
          <w:tab w:val="left" w:pos="1110"/>
        </w:tabs>
        <w:jc w:val="both"/>
        <w:rPr>
          <w:b/>
          <w:sz w:val="28"/>
          <w:szCs w:val="28"/>
        </w:rPr>
      </w:pPr>
      <w:r>
        <w:rPr>
          <w:b/>
          <w:sz w:val="28"/>
          <w:szCs w:val="28"/>
        </w:rPr>
        <w:t>Характеристика текущего состояния и проблемы городского поселения город Туймазы муниципального района Туймазинский район Республики Башкортостан на решение которых направлена Программа.</w:t>
      </w:r>
    </w:p>
    <w:p w:rsidR="000738E7" w:rsidRDefault="000738E7">
      <w:pPr>
        <w:tabs>
          <w:tab w:val="left" w:pos="1110"/>
        </w:tabs>
        <w:ind w:left="862"/>
        <w:jc w:val="both"/>
        <w:rPr>
          <w:b/>
          <w:sz w:val="28"/>
          <w:szCs w:val="28"/>
        </w:rPr>
      </w:pPr>
    </w:p>
    <w:p w:rsidR="000738E7" w:rsidRDefault="009841F6">
      <w:pPr>
        <w:ind w:firstLine="708"/>
        <w:jc w:val="both"/>
        <w:rPr>
          <w:sz w:val="28"/>
          <w:szCs w:val="28"/>
        </w:rPr>
      </w:pPr>
      <w:r>
        <w:rPr>
          <w:sz w:val="28"/>
          <w:szCs w:val="28"/>
        </w:rPr>
        <w:t xml:space="preserve">Основными проблемами в городском поселении город Туймазы являются: изношенность дорожных покрытий, требующих как текущий, так и капитальный ремонт, на некоторых улицах полностью отсутствует асфальтобетонное покрытие,  ремонт внутридворовых территорий, в связи с расширением границ городского поселения необходимо строительство новых дорог, что требует дополнительных </w:t>
      </w:r>
      <w:r>
        <w:rPr>
          <w:sz w:val="28"/>
          <w:szCs w:val="28"/>
        </w:rPr>
        <w:lastRenderedPageBreak/>
        <w:t xml:space="preserve">источников финансирования, ветхость жилых помещений, проживание в которых является потенциально опасным, для переселения всех жителей, у которых возникла потребность в улучшении жилищных условий, на строительство нового жилья требуется ежегодное софинансирование из Фонда содействия реформирования жилищно-коммунального хозяйства. Нехватка средств местного бюджета приводит к тому, что регистрация дорожного фонда производится не в полной мере, таким образом, дорожный фонд городского поселения город Туймазы недополучает субсидирования из бюджета Республики Башкортостан, необходимо строительство новых сетей уличного освещения, реконструкция коммунальной инфраструктуры, так как </w:t>
      </w:r>
      <w:r w:rsidRPr="00F07981">
        <w:rPr>
          <w:sz w:val="28"/>
          <w:szCs w:val="28"/>
        </w:rPr>
        <w:t>изношенность сетей теплоснабжения составляет около 60 %, сетей водоснабжения и водоотведения более 80 %. В связи с необходимостью решения вышеуказанных проблем в бюджете городского поселения город Туймазы на 2023 и плановые 2024, 2025 года запланированы расходы на решение первоочередных проблем, а именно – проведение ямочных ремонтов, частичный охват внутридворовых территорий для текущего и капитального ремонта, ремонт дорожного полотна общего пользования на территории городского поселения за счет средств Республики Башкортостан</w:t>
      </w:r>
      <w:r>
        <w:rPr>
          <w:sz w:val="28"/>
          <w:szCs w:val="28"/>
        </w:rPr>
        <w:t>, а также собственных средств дорожного фонда, ремонт сетей уличного освещения, оплата электроэнергии уличного освещения, техническое обслуживание электрических сетей, светофорных объектов, установка светофоров, нанесение пешеходной разметки, установка плоских дорожных знаков на потенциально опасных участках дорог для безопасной жизнедеятельности населения участие в федеральных программах, таких как «Формирование современной городской среды»,  «Башкирские дворики», освещение темных мест, Территориальный заказ в рамках которых улучшается дорожное полотно, освещение не только на общественных территориях, но и внутри дворов, устанавливаются детские и спортивные комплексы, благоустраиваются дворовые территории.</w:t>
      </w:r>
    </w:p>
    <w:p w:rsidR="000738E7" w:rsidRDefault="009841F6">
      <w:pPr>
        <w:ind w:firstLine="708"/>
        <w:jc w:val="both"/>
        <w:rPr>
          <w:sz w:val="28"/>
          <w:szCs w:val="28"/>
        </w:rPr>
      </w:pPr>
      <w:r>
        <w:rPr>
          <w:sz w:val="28"/>
          <w:szCs w:val="28"/>
        </w:rPr>
        <w:t>Проведение высказанных мероприятий приведет к частичному, а в каких-то направлениях и полному достижению 100 % положительного результата в инфраструктуре городского поселения город Туймазы на 2023 -2025 годы.</w:t>
      </w:r>
    </w:p>
    <w:p w:rsidR="000738E7" w:rsidRDefault="009841F6">
      <w:pPr>
        <w:pStyle w:val="23"/>
        <w:shd w:val="clear" w:color="auto" w:fill="auto"/>
        <w:spacing w:after="0" w:line="240" w:lineRule="auto"/>
        <w:ind w:left="40" w:right="40" w:firstLine="440"/>
        <w:jc w:val="both"/>
        <w:rPr>
          <w:sz w:val="28"/>
          <w:szCs w:val="28"/>
        </w:rPr>
      </w:pPr>
      <w:r>
        <w:rPr>
          <w:sz w:val="28"/>
          <w:szCs w:val="28"/>
        </w:rPr>
        <w:t>Реформирование и модернизация жилищно-коммунального хозяйства (далее - ЖКХ) является приоритетным направлением социально-экономического развития городского поселения.</w:t>
      </w:r>
    </w:p>
    <w:p w:rsidR="000738E7" w:rsidRDefault="009841F6">
      <w:pPr>
        <w:pStyle w:val="23"/>
        <w:shd w:val="clear" w:color="auto" w:fill="auto"/>
        <w:spacing w:after="0" w:line="240" w:lineRule="auto"/>
        <w:ind w:left="40" w:right="40" w:firstLine="440"/>
        <w:jc w:val="both"/>
        <w:rPr>
          <w:sz w:val="28"/>
          <w:szCs w:val="28"/>
        </w:rPr>
      </w:pPr>
      <w:r>
        <w:rPr>
          <w:sz w:val="28"/>
          <w:szCs w:val="28"/>
        </w:rPr>
        <w:t>Предпосылками повышения качества и условий проживания населения города являются удовлетворенность населения города качеством жизни, предоставление качественных жилищно- коммунальных услуг (далее - ЖКУ) в полном объеме, а также эффективное и сбалансированное развитие ЖКХ.</w:t>
      </w:r>
    </w:p>
    <w:p w:rsidR="000738E7" w:rsidRDefault="009841F6">
      <w:pPr>
        <w:pStyle w:val="23"/>
        <w:shd w:val="clear" w:color="auto" w:fill="auto"/>
        <w:spacing w:after="0" w:line="240" w:lineRule="auto"/>
        <w:ind w:left="40" w:right="40" w:firstLine="440"/>
        <w:jc w:val="both"/>
        <w:rPr>
          <w:sz w:val="28"/>
          <w:szCs w:val="28"/>
        </w:rPr>
      </w:pPr>
      <w:r>
        <w:rPr>
          <w:sz w:val="28"/>
          <w:szCs w:val="28"/>
        </w:rPr>
        <w:t>В настоящее время участники жилищных отношений находятся в процессе становления новой системы управления жилищным фондом, когда большая доля ответственности ложится на собственников помещений в многоквартирных домах (далее - МКД). И от того, как будут складываться взаимоотношения между ними, управляющими компаниями, ресурсоснабжающими организациями и органами власти, зависят благополучие и комфортность проживания в домах.</w:t>
      </w:r>
    </w:p>
    <w:p w:rsidR="000738E7" w:rsidRDefault="009841F6">
      <w:pPr>
        <w:pStyle w:val="23"/>
        <w:shd w:val="clear" w:color="auto" w:fill="auto"/>
        <w:spacing w:after="0" w:line="240" w:lineRule="auto"/>
        <w:ind w:left="40" w:right="40" w:firstLine="440"/>
        <w:jc w:val="both"/>
        <w:rPr>
          <w:sz w:val="28"/>
          <w:szCs w:val="28"/>
        </w:rPr>
      </w:pPr>
      <w:r>
        <w:rPr>
          <w:sz w:val="28"/>
          <w:szCs w:val="28"/>
        </w:rPr>
        <w:lastRenderedPageBreak/>
        <w:t>Ежегодно осуществляется капитальный ремонт  в рамках региональной системы капитального ремонта МКД за счет обязательных взносов собственников помещений.</w:t>
      </w:r>
    </w:p>
    <w:p w:rsidR="000738E7" w:rsidRDefault="009841F6">
      <w:pPr>
        <w:pStyle w:val="23"/>
        <w:shd w:val="clear" w:color="auto" w:fill="auto"/>
        <w:spacing w:after="0" w:line="240" w:lineRule="auto"/>
        <w:ind w:left="40" w:right="40" w:firstLine="520"/>
        <w:jc w:val="both"/>
        <w:rPr>
          <w:sz w:val="28"/>
          <w:szCs w:val="28"/>
        </w:rPr>
      </w:pPr>
      <w:r>
        <w:rPr>
          <w:sz w:val="28"/>
          <w:szCs w:val="28"/>
        </w:rPr>
        <w:t>Благоустройство является еще одной задачей создания благоприятной жизненной среды с обеспечением комфортных условий для проживания населения.</w:t>
      </w:r>
    </w:p>
    <w:p w:rsidR="000738E7" w:rsidRPr="00F07981" w:rsidRDefault="009841F6">
      <w:pPr>
        <w:pStyle w:val="23"/>
        <w:shd w:val="clear" w:color="auto" w:fill="auto"/>
        <w:spacing w:after="0" w:line="240" w:lineRule="auto"/>
        <w:ind w:left="40" w:right="40" w:firstLine="520"/>
        <w:jc w:val="both"/>
        <w:rPr>
          <w:sz w:val="28"/>
          <w:szCs w:val="28"/>
        </w:rPr>
      </w:pPr>
      <w:r>
        <w:rPr>
          <w:sz w:val="28"/>
          <w:szCs w:val="28"/>
        </w:rPr>
        <w:t xml:space="preserve">Благоустройство подразумевает улучшение санитарно-гигиенических условий жилой </w:t>
      </w:r>
      <w:r w:rsidRPr="00F07981">
        <w:rPr>
          <w:sz w:val="28"/>
          <w:szCs w:val="28"/>
        </w:rPr>
        <w:t>застройки, качественное транспортное и инженерное обслуживание населения, искусственное освещение городских территорий и оснащение их необходимым оборудованием, оздоровление городской среды при помощи озеленения, а также средствами санитарной очистки, устройство детских игровых площадок, устройство стоянок и остановочных павильонов.</w:t>
      </w:r>
    </w:p>
    <w:p w:rsidR="000738E7" w:rsidRPr="00F07981" w:rsidRDefault="009841F6">
      <w:pPr>
        <w:tabs>
          <w:tab w:val="left" w:pos="1110"/>
        </w:tabs>
        <w:ind w:firstLine="862"/>
        <w:jc w:val="both"/>
        <w:rPr>
          <w:sz w:val="28"/>
          <w:szCs w:val="28"/>
        </w:rPr>
      </w:pPr>
      <w:r w:rsidRPr="00F07981">
        <w:rPr>
          <w:sz w:val="28"/>
          <w:szCs w:val="28"/>
        </w:rPr>
        <w:t>В 2021 году городское поселение город Туймазы стал победителем конкурса в номинации «Лучший новогодний городок» в городских поселениях Республики Башкортостан и удостоено денежной премии в размере 1300 000,00 рублей.</w:t>
      </w:r>
    </w:p>
    <w:p w:rsidR="000738E7" w:rsidRDefault="009841F6">
      <w:pPr>
        <w:pStyle w:val="23"/>
        <w:shd w:val="clear" w:color="auto" w:fill="auto"/>
        <w:spacing w:after="0" w:line="240" w:lineRule="auto"/>
        <w:ind w:left="40" w:right="40" w:firstLine="520"/>
        <w:jc w:val="both"/>
        <w:rPr>
          <w:sz w:val="28"/>
          <w:szCs w:val="28"/>
        </w:rPr>
      </w:pPr>
      <w:r w:rsidRPr="00F07981">
        <w:rPr>
          <w:sz w:val="28"/>
          <w:szCs w:val="28"/>
        </w:rPr>
        <w:t>Развитие благоустройства городского поселения город Туймазы осуществляется за счет средств бюджетов разных уровней</w:t>
      </w:r>
      <w:r>
        <w:rPr>
          <w:sz w:val="28"/>
          <w:szCs w:val="28"/>
        </w:rPr>
        <w:t>. Юридические лица, индивидуальные предприниматели, горожане, активно участвуя в месячниках благоустройства, санитарного содержания территорий, общегородских субботниках под логотипом «Зеленая Башкирия», экологических пятницах, в озеленении, вносят значительный вклад в создание комфортной среды для проживания в городском поселении город Туймазы и его инвестиционной привлекательности.</w:t>
      </w:r>
    </w:p>
    <w:p w:rsidR="000738E7" w:rsidRDefault="009841F6">
      <w:pPr>
        <w:pStyle w:val="23"/>
        <w:shd w:val="clear" w:color="auto" w:fill="auto"/>
        <w:spacing w:after="0" w:line="240" w:lineRule="auto"/>
        <w:ind w:left="40" w:right="40" w:firstLine="660"/>
        <w:jc w:val="both"/>
        <w:rPr>
          <w:sz w:val="28"/>
          <w:szCs w:val="28"/>
        </w:rPr>
      </w:pPr>
      <w:r>
        <w:rPr>
          <w:sz w:val="28"/>
          <w:szCs w:val="28"/>
        </w:rPr>
        <w:t>В рамках текущего финансирования из бюджета городского поселения город Туймазы выполняются работы по замене неисправных ламп, установке и замене светильников на энергоэкономичные, надежные в эксплуатации, выполнялись работы по текущему ремонту и содержанию линий уличного освещения.</w:t>
      </w:r>
    </w:p>
    <w:p w:rsidR="000738E7" w:rsidRDefault="009841F6">
      <w:pPr>
        <w:pStyle w:val="23"/>
        <w:shd w:val="clear" w:color="auto" w:fill="auto"/>
        <w:spacing w:after="0" w:line="240" w:lineRule="auto"/>
        <w:ind w:left="40" w:right="40" w:firstLine="520"/>
        <w:jc w:val="both"/>
        <w:rPr>
          <w:sz w:val="28"/>
          <w:szCs w:val="28"/>
        </w:rPr>
      </w:pPr>
      <w:r>
        <w:rPr>
          <w:sz w:val="28"/>
          <w:szCs w:val="28"/>
        </w:rPr>
        <w:t>Территориальным отделением Управления Роспотребнадзора по Республике Башкортостан в городском поселении город Туймазы регулярно осуществлялся контроль за состоянием питьевой воды в родниках, открытых водоемах, за состоянием атмосферного воздуха. Все анализы проб соответствуют требованиям санитарных норм и правил.</w:t>
      </w:r>
    </w:p>
    <w:p w:rsidR="000738E7" w:rsidRDefault="009841F6">
      <w:pPr>
        <w:pStyle w:val="23"/>
        <w:shd w:val="clear" w:color="auto" w:fill="auto"/>
        <w:spacing w:after="0" w:line="240" w:lineRule="auto"/>
        <w:ind w:left="40" w:right="40" w:firstLine="660"/>
        <w:jc w:val="both"/>
        <w:rPr>
          <w:sz w:val="28"/>
          <w:szCs w:val="28"/>
        </w:rPr>
      </w:pPr>
      <w:r>
        <w:rPr>
          <w:sz w:val="28"/>
          <w:szCs w:val="28"/>
        </w:rPr>
        <w:t>Для обеспечения экологической и эпидемиологической безопасности населения проводятся работы по дератизации территорий городских парков, кладбищ.</w:t>
      </w:r>
    </w:p>
    <w:p w:rsidR="000738E7" w:rsidRDefault="009841F6">
      <w:pPr>
        <w:pStyle w:val="23"/>
        <w:shd w:val="clear" w:color="auto" w:fill="auto"/>
        <w:spacing w:after="0" w:line="240" w:lineRule="auto"/>
        <w:ind w:left="40" w:right="40" w:firstLine="520"/>
        <w:jc w:val="both"/>
        <w:rPr>
          <w:sz w:val="28"/>
          <w:szCs w:val="28"/>
        </w:rPr>
      </w:pPr>
      <w:r>
        <w:rPr>
          <w:sz w:val="28"/>
          <w:szCs w:val="28"/>
        </w:rPr>
        <w:t>Активное участие горожане принимают в экологическом месячнике, месячнике по благоустройству.</w:t>
      </w:r>
    </w:p>
    <w:p w:rsidR="000738E7" w:rsidRDefault="009841F6">
      <w:pPr>
        <w:pStyle w:val="23"/>
        <w:shd w:val="clear" w:color="auto" w:fill="auto"/>
        <w:spacing w:after="0" w:line="240" w:lineRule="auto"/>
        <w:ind w:left="40" w:right="40" w:firstLine="660"/>
        <w:jc w:val="both"/>
        <w:rPr>
          <w:sz w:val="28"/>
          <w:szCs w:val="28"/>
        </w:rPr>
      </w:pPr>
      <w:r>
        <w:rPr>
          <w:sz w:val="28"/>
          <w:szCs w:val="28"/>
        </w:rPr>
        <w:t>Еженедельно в весеннее и летнее время предприятия города приводят в порядок закрепленные улицы и прилегающие территории. В парке городского поселения город Туймазы, в зонах отдыха горожан, выполнены работы по ремонту малых архитектурных форм, летней эстрады, аттракционов, фонтанов, цветочному оформлению клумб, планировке участков, санитарной очистке, посадке деревьев.</w:t>
      </w:r>
    </w:p>
    <w:p w:rsidR="000738E7" w:rsidRDefault="009841F6">
      <w:pPr>
        <w:pStyle w:val="23"/>
        <w:shd w:val="clear" w:color="auto" w:fill="auto"/>
        <w:spacing w:after="0" w:line="240" w:lineRule="auto"/>
        <w:ind w:left="40" w:right="40" w:firstLine="520"/>
        <w:jc w:val="both"/>
        <w:rPr>
          <w:sz w:val="28"/>
          <w:szCs w:val="28"/>
        </w:rPr>
      </w:pPr>
      <w:r>
        <w:rPr>
          <w:sz w:val="28"/>
          <w:szCs w:val="28"/>
        </w:rPr>
        <w:lastRenderedPageBreak/>
        <w:t>Производится рекультивация и озеленение бросовых придорожных земель в городской черте, скашивание сорных трав газонокосилками и косилками на базе тракторной техники.</w:t>
      </w:r>
    </w:p>
    <w:p w:rsidR="000738E7" w:rsidRDefault="009841F6">
      <w:pPr>
        <w:pStyle w:val="23"/>
        <w:shd w:val="clear" w:color="auto" w:fill="auto"/>
        <w:spacing w:after="0" w:line="240" w:lineRule="auto"/>
        <w:ind w:left="40" w:right="40" w:firstLine="520"/>
        <w:jc w:val="both"/>
        <w:rPr>
          <w:sz w:val="28"/>
          <w:szCs w:val="28"/>
        </w:rPr>
      </w:pPr>
      <w:r>
        <w:rPr>
          <w:sz w:val="28"/>
          <w:szCs w:val="28"/>
        </w:rPr>
        <w:t>В целях обеспечения комфортного летнего отдыха горожанам выполняется санитарная очистка и благоустройство лесопарковой зоны, примыкающей к застроенной части городского поселения.</w:t>
      </w:r>
    </w:p>
    <w:p w:rsidR="000738E7" w:rsidRDefault="009841F6">
      <w:pPr>
        <w:pStyle w:val="23"/>
        <w:shd w:val="clear" w:color="auto" w:fill="auto"/>
        <w:spacing w:after="0" w:line="240" w:lineRule="auto"/>
        <w:ind w:left="40" w:right="60" w:firstLine="620"/>
        <w:jc w:val="both"/>
        <w:rPr>
          <w:sz w:val="28"/>
          <w:szCs w:val="28"/>
        </w:rPr>
      </w:pPr>
      <w:r>
        <w:rPr>
          <w:sz w:val="28"/>
          <w:szCs w:val="28"/>
        </w:rPr>
        <w:t>Для защиты и охраны лесов в черте городского поселения город Туймазы организованы работы по устройству минерализованных полос, проведению санитарных рубок, усилению противопожарной защиты.</w:t>
      </w:r>
    </w:p>
    <w:p w:rsidR="000738E7" w:rsidRDefault="009841F6">
      <w:pPr>
        <w:pStyle w:val="23"/>
        <w:shd w:val="clear" w:color="auto" w:fill="auto"/>
        <w:spacing w:after="0" w:line="240" w:lineRule="auto"/>
        <w:ind w:left="40" w:right="60" w:firstLine="620"/>
        <w:jc w:val="both"/>
        <w:rPr>
          <w:sz w:val="28"/>
          <w:szCs w:val="28"/>
        </w:rPr>
      </w:pPr>
      <w:r>
        <w:rPr>
          <w:sz w:val="28"/>
          <w:szCs w:val="28"/>
        </w:rPr>
        <w:t>Несмотря на положительные тенденции в развитии благоустройства и озеленения городского поселения город Туймазы, существует ряд проблем:</w:t>
      </w:r>
    </w:p>
    <w:p w:rsidR="000738E7" w:rsidRDefault="009841F6">
      <w:pPr>
        <w:pStyle w:val="23"/>
        <w:numPr>
          <w:ilvl w:val="0"/>
          <w:numId w:val="7"/>
        </w:numPr>
        <w:shd w:val="clear" w:color="auto" w:fill="auto"/>
        <w:tabs>
          <w:tab w:val="left" w:pos="794"/>
        </w:tabs>
        <w:spacing w:after="0" w:line="240" w:lineRule="auto"/>
        <w:ind w:left="40" w:firstLine="620"/>
        <w:jc w:val="both"/>
        <w:rPr>
          <w:sz w:val="28"/>
          <w:szCs w:val="28"/>
        </w:rPr>
      </w:pPr>
      <w:r>
        <w:rPr>
          <w:sz w:val="28"/>
          <w:szCs w:val="28"/>
        </w:rPr>
        <w:t>обеспечение освещением;</w:t>
      </w:r>
    </w:p>
    <w:p w:rsidR="000738E7" w:rsidRDefault="009841F6">
      <w:pPr>
        <w:pStyle w:val="23"/>
        <w:numPr>
          <w:ilvl w:val="0"/>
          <w:numId w:val="7"/>
        </w:numPr>
        <w:shd w:val="clear" w:color="auto" w:fill="auto"/>
        <w:tabs>
          <w:tab w:val="left" w:pos="857"/>
        </w:tabs>
        <w:spacing w:after="0" w:line="240" w:lineRule="auto"/>
        <w:ind w:left="40" w:firstLine="620"/>
        <w:jc w:val="both"/>
        <w:rPr>
          <w:sz w:val="28"/>
          <w:szCs w:val="28"/>
        </w:rPr>
      </w:pPr>
      <w:r>
        <w:rPr>
          <w:sz w:val="28"/>
          <w:szCs w:val="28"/>
        </w:rPr>
        <w:t>благоустройство внутриквартальных и дворовых территорий;</w:t>
      </w:r>
    </w:p>
    <w:p w:rsidR="000738E7" w:rsidRDefault="009841F6">
      <w:pPr>
        <w:pStyle w:val="23"/>
        <w:numPr>
          <w:ilvl w:val="0"/>
          <w:numId w:val="7"/>
        </w:numPr>
        <w:shd w:val="clear" w:color="auto" w:fill="auto"/>
        <w:tabs>
          <w:tab w:val="left" w:pos="857"/>
        </w:tabs>
        <w:spacing w:after="0" w:line="240" w:lineRule="auto"/>
        <w:ind w:left="40" w:firstLine="620"/>
        <w:jc w:val="both"/>
        <w:rPr>
          <w:sz w:val="28"/>
          <w:szCs w:val="28"/>
        </w:rPr>
      </w:pPr>
      <w:r>
        <w:rPr>
          <w:sz w:val="28"/>
          <w:szCs w:val="28"/>
        </w:rPr>
        <w:t>сохранение посадок зеленых насаждений и дальнейшее озеленение территорий;</w:t>
      </w:r>
    </w:p>
    <w:p w:rsidR="000738E7" w:rsidRDefault="009841F6">
      <w:pPr>
        <w:pStyle w:val="23"/>
        <w:numPr>
          <w:ilvl w:val="0"/>
          <w:numId w:val="7"/>
        </w:numPr>
        <w:shd w:val="clear" w:color="auto" w:fill="auto"/>
        <w:tabs>
          <w:tab w:val="left" w:pos="847"/>
        </w:tabs>
        <w:spacing w:after="0" w:line="240" w:lineRule="auto"/>
        <w:ind w:left="40" w:firstLine="620"/>
        <w:jc w:val="both"/>
        <w:rPr>
          <w:sz w:val="28"/>
          <w:szCs w:val="28"/>
        </w:rPr>
      </w:pPr>
      <w:r>
        <w:rPr>
          <w:sz w:val="28"/>
          <w:szCs w:val="28"/>
        </w:rPr>
        <w:t>санитарное состояние городских территорий;</w:t>
      </w:r>
    </w:p>
    <w:p w:rsidR="000738E7" w:rsidRDefault="009841F6">
      <w:pPr>
        <w:pStyle w:val="23"/>
        <w:numPr>
          <w:ilvl w:val="0"/>
          <w:numId w:val="7"/>
        </w:numPr>
        <w:shd w:val="clear" w:color="auto" w:fill="auto"/>
        <w:tabs>
          <w:tab w:val="left" w:pos="794"/>
        </w:tabs>
        <w:spacing w:after="0" w:line="240" w:lineRule="auto"/>
        <w:ind w:left="40" w:firstLine="620"/>
        <w:jc w:val="both"/>
        <w:rPr>
          <w:sz w:val="28"/>
          <w:szCs w:val="28"/>
        </w:rPr>
      </w:pPr>
      <w:r>
        <w:rPr>
          <w:sz w:val="28"/>
          <w:szCs w:val="28"/>
        </w:rPr>
        <w:t>благоустройство родников.</w:t>
      </w:r>
    </w:p>
    <w:p w:rsidR="000738E7" w:rsidRDefault="009841F6">
      <w:pPr>
        <w:tabs>
          <w:tab w:val="left" w:pos="1110"/>
        </w:tabs>
        <w:ind w:firstLine="862"/>
        <w:jc w:val="both"/>
        <w:rPr>
          <w:sz w:val="28"/>
          <w:szCs w:val="28"/>
        </w:rPr>
      </w:pPr>
      <w:r>
        <w:rPr>
          <w:sz w:val="28"/>
          <w:szCs w:val="28"/>
        </w:rPr>
        <w:t>На сегодняшний день проблема увеличения насаждений общего пользования в нашем городском поселении становится актуальной. Действующие парки и зоны отдыха требуют реконструкции, новых посадок зеленых насаждений, цветочного оформления с использованием элементов вертикального озеленения и ландшафтного дизайна.</w:t>
      </w:r>
    </w:p>
    <w:p w:rsidR="000738E7" w:rsidRDefault="009841F6">
      <w:pPr>
        <w:pStyle w:val="23"/>
        <w:shd w:val="clear" w:color="auto" w:fill="auto"/>
        <w:spacing w:after="0" w:line="240" w:lineRule="auto"/>
        <w:ind w:left="40" w:right="60" w:firstLine="620"/>
        <w:jc w:val="both"/>
        <w:rPr>
          <w:sz w:val="28"/>
          <w:szCs w:val="28"/>
        </w:rPr>
      </w:pPr>
      <w:r>
        <w:rPr>
          <w:sz w:val="28"/>
          <w:szCs w:val="28"/>
        </w:rPr>
        <w:t>Муниципальной Программой комплексного благоустройства городского поселения город Туймазы муниципального района Туймазинский район Республики Башкортостан предусмотрены работы по реконструкции, озеленению центральных городских улиц, формовочной обрезки старых тополей и работы связанные, с подсадкой зеленых насаждений в местах отпада.</w:t>
      </w:r>
    </w:p>
    <w:p w:rsidR="000738E7" w:rsidRDefault="009841F6">
      <w:pPr>
        <w:pStyle w:val="23"/>
        <w:shd w:val="clear" w:color="auto" w:fill="auto"/>
        <w:spacing w:after="0" w:line="240" w:lineRule="auto"/>
        <w:ind w:left="40" w:right="60" w:firstLine="420"/>
        <w:jc w:val="both"/>
        <w:rPr>
          <w:sz w:val="28"/>
          <w:szCs w:val="28"/>
        </w:rPr>
      </w:pPr>
      <w:r>
        <w:rPr>
          <w:sz w:val="28"/>
          <w:szCs w:val="28"/>
        </w:rPr>
        <w:t>В настоящее время отмечается низкое качество покрытия внутриквартальных проездов и недостаточность паковочных мест. Поэтому назрела необходимость удовлетворить возрастающие требования населения к качеству жизни путем принятия неотложных мер по качественному изменению состояния внутриквартальных проездов и дворовых территорий МКД. И для этих целей реализуется Федеральная программа «Современная городская среда».</w:t>
      </w:r>
    </w:p>
    <w:p w:rsidR="000738E7" w:rsidRDefault="009841F6">
      <w:pPr>
        <w:pStyle w:val="23"/>
        <w:shd w:val="clear" w:color="auto" w:fill="auto"/>
        <w:spacing w:after="0" w:line="240" w:lineRule="auto"/>
        <w:ind w:left="40" w:right="60" w:firstLine="420"/>
        <w:jc w:val="both"/>
        <w:rPr>
          <w:sz w:val="28"/>
          <w:szCs w:val="28"/>
        </w:rPr>
      </w:pPr>
      <w:r>
        <w:rPr>
          <w:sz w:val="28"/>
          <w:szCs w:val="28"/>
        </w:rPr>
        <w:t>В 2023 году работы по благоустройству дворовых территорий  и общественных пространств будут продолжены.</w:t>
      </w:r>
    </w:p>
    <w:p w:rsidR="000738E7" w:rsidRDefault="009841F6">
      <w:pPr>
        <w:pStyle w:val="23"/>
        <w:shd w:val="clear" w:color="auto" w:fill="auto"/>
        <w:spacing w:after="0" w:line="240" w:lineRule="auto"/>
        <w:ind w:left="40" w:right="60" w:firstLine="420"/>
        <w:jc w:val="both"/>
        <w:rPr>
          <w:sz w:val="28"/>
          <w:szCs w:val="28"/>
        </w:rPr>
      </w:pPr>
      <w:r>
        <w:rPr>
          <w:sz w:val="28"/>
          <w:szCs w:val="28"/>
        </w:rPr>
        <w:t>Одним из важнейших элементов благоустройства территории населенного пункта является модернизация системы наружного освещения, с которой связано решение информационных, сигнальных и архитектурно-художественных задач, обеспечение нормальной видимости для пешеходов и транспортных средств в темное время суток, ориентация на территории жилой застройки, формирование ее художественного восприятия.</w:t>
      </w:r>
    </w:p>
    <w:p w:rsidR="000738E7" w:rsidRDefault="009841F6">
      <w:pPr>
        <w:pStyle w:val="23"/>
        <w:shd w:val="clear" w:color="auto" w:fill="auto"/>
        <w:spacing w:after="0" w:line="240" w:lineRule="auto"/>
        <w:ind w:left="40" w:right="60" w:firstLine="420"/>
        <w:jc w:val="both"/>
        <w:rPr>
          <w:sz w:val="28"/>
          <w:szCs w:val="28"/>
        </w:rPr>
      </w:pPr>
      <w:r>
        <w:rPr>
          <w:sz w:val="28"/>
          <w:szCs w:val="28"/>
        </w:rPr>
        <w:t xml:space="preserve">Осуществление мероприятий не только по модернизации наружного освещения, но и по капитальному ремонту внутриквартальных проездов, ремонту и строительству ливневой канализации, проведение иных работ по благоустройству способны значительно улучшить экологическое состояние и </w:t>
      </w:r>
      <w:r>
        <w:rPr>
          <w:sz w:val="28"/>
          <w:szCs w:val="28"/>
        </w:rPr>
        <w:lastRenderedPageBreak/>
        <w:t>внешний облик городского поселения город Туймазы, создать более комфортные микроклиматические, санитарно-гигиенические и эстетические условия на улицах, в жилых квартирах, общественных местах (парках, площадях и т.д.). Очевидна необходимость системного решения проблем благоустройства города, в том числе и за счет бюджетных средств.</w:t>
      </w:r>
    </w:p>
    <w:p w:rsidR="000738E7" w:rsidRDefault="009841F6">
      <w:pPr>
        <w:pStyle w:val="23"/>
        <w:shd w:val="clear" w:color="auto" w:fill="auto"/>
        <w:spacing w:after="0" w:line="240" w:lineRule="auto"/>
        <w:ind w:left="40" w:right="60" w:firstLine="420"/>
        <w:jc w:val="both"/>
        <w:rPr>
          <w:sz w:val="28"/>
          <w:szCs w:val="28"/>
        </w:rPr>
      </w:pPr>
      <w:r>
        <w:rPr>
          <w:sz w:val="28"/>
          <w:szCs w:val="28"/>
        </w:rPr>
        <w:t>Новое жилищное строительство обуславливает необходимость повышения уровня благоустройства жилищного фонда и решения проблемы качества и надежности предоставления коммунальных услуг.</w:t>
      </w:r>
    </w:p>
    <w:p w:rsidR="000738E7" w:rsidRDefault="009841F6">
      <w:pPr>
        <w:pStyle w:val="23"/>
        <w:shd w:val="clear" w:color="auto" w:fill="auto"/>
        <w:spacing w:after="0" w:line="240" w:lineRule="auto"/>
        <w:ind w:left="40" w:right="60" w:firstLine="420"/>
        <w:jc w:val="both"/>
        <w:rPr>
          <w:sz w:val="28"/>
          <w:szCs w:val="28"/>
        </w:rPr>
      </w:pPr>
      <w:r>
        <w:rPr>
          <w:sz w:val="28"/>
          <w:szCs w:val="28"/>
        </w:rPr>
        <w:t>Надежность работы систем жизнеобеспечения характеризует способность жилищного фонда и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возможность функционирования коммунальных систем практически без аварий, повреждений, других нарушений в работе. Надежность работы коммунальных объектов оценивается обратной величиной - интенсивностью отказов (количество аварий и повреждений на 1 км инженерных сетей в год).</w:t>
      </w:r>
    </w:p>
    <w:p w:rsidR="000738E7" w:rsidRDefault="009841F6">
      <w:pPr>
        <w:pStyle w:val="23"/>
        <w:shd w:val="clear" w:color="auto" w:fill="auto"/>
        <w:spacing w:after="0" w:line="240" w:lineRule="auto"/>
        <w:ind w:left="60" w:right="60" w:firstLine="440"/>
        <w:jc w:val="both"/>
        <w:rPr>
          <w:sz w:val="28"/>
          <w:szCs w:val="28"/>
        </w:rPr>
      </w:pPr>
      <w:r>
        <w:rPr>
          <w:sz w:val="28"/>
          <w:szCs w:val="28"/>
        </w:rPr>
        <w:t>Одним из основных направлений в работе муниципального жилищного контроля является рассмотрение обращений граждан по защите прав потребителей в сфере жилищного законодательства, выявление и пресечение нарушений.</w:t>
      </w:r>
    </w:p>
    <w:p w:rsidR="000738E7" w:rsidRDefault="009841F6">
      <w:pPr>
        <w:pStyle w:val="23"/>
        <w:shd w:val="clear" w:color="auto" w:fill="auto"/>
        <w:spacing w:after="0" w:line="240" w:lineRule="auto"/>
        <w:ind w:left="60" w:right="60" w:firstLine="440"/>
        <w:jc w:val="both"/>
        <w:rPr>
          <w:sz w:val="28"/>
          <w:szCs w:val="28"/>
        </w:rPr>
      </w:pPr>
      <w:r>
        <w:rPr>
          <w:sz w:val="28"/>
          <w:szCs w:val="28"/>
        </w:rPr>
        <w:t>Муниципальный контроль за качеством предоставления населению ЖКУ и их соответствием установленным требованиям, защита прав потребителей на получение соответствующих услуг, отвечающих требованиям федеральных и республиканских стандартов качества и нормативов потребления, муниципальный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МКД, соответствием жилых домов, в том числе многоквартирных, требованиям энергетической безопасности и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 являются основными задачами отдела благоустройства и жилищного контроля администрации городского поселения город Туймазы  (далее - муниципальный жилищный контроль).</w:t>
      </w:r>
    </w:p>
    <w:p w:rsidR="000738E7" w:rsidRDefault="009841F6">
      <w:pPr>
        <w:pStyle w:val="23"/>
        <w:shd w:val="clear" w:color="auto" w:fill="auto"/>
        <w:spacing w:after="0" w:line="240" w:lineRule="auto"/>
        <w:ind w:left="62" w:right="62" w:firstLine="442"/>
        <w:jc w:val="both"/>
        <w:rPr>
          <w:sz w:val="28"/>
          <w:szCs w:val="28"/>
        </w:rPr>
      </w:pPr>
      <w:r>
        <w:rPr>
          <w:sz w:val="28"/>
          <w:szCs w:val="28"/>
        </w:rPr>
        <w:t xml:space="preserve">Реализация Программы предполагает обеспечение комфортных и безопасных условий проживания людей, повышение надежности функционирования коммунальных систем жизнеобеспечения. Комплекс программных мероприятий предусматривает стимулирование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этого повысятся качество жилищно-коммунального обслуживания населения, эффективность и надежность работы систем коммунального комплекса. </w:t>
      </w:r>
    </w:p>
    <w:p w:rsidR="000738E7" w:rsidRDefault="009841F6">
      <w:pPr>
        <w:pStyle w:val="23"/>
        <w:shd w:val="clear" w:color="auto" w:fill="auto"/>
        <w:spacing w:after="0" w:line="240" w:lineRule="auto"/>
        <w:ind w:left="62" w:right="62" w:firstLine="442"/>
        <w:jc w:val="both"/>
        <w:rPr>
          <w:sz w:val="28"/>
          <w:szCs w:val="28"/>
        </w:rPr>
      </w:pPr>
      <w:r>
        <w:rPr>
          <w:sz w:val="28"/>
          <w:szCs w:val="28"/>
        </w:rPr>
        <w:t xml:space="preserve">В рамках реализации программы «Реальные дела» выполняются работы по ремонту памятников: в 2022 году произведен капитальный ремонт памятника </w:t>
      </w:r>
      <w:r>
        <w:rPr>
          <w:sz w:val="28"/>
          <w:szCs w:val="28"/>
        </w:rPr>
        <w:lastRenderedPageBreak/>
        <w:t xml:space="preserve">«Павшим участникам локальных войн и техногенных катастроф в г.Туймазы», в 2023 году в рамках данной программы запланирован капитальный ремонт архитектурных объектов на «Аллеи Героев» в городском парке. </w:t>
      </w:r>
    </w:p>
    <w:p w:rsidR="000738E7" w:rsidRDefault="009841F6">
      <w:pPr>
        <w:ind w:firstLine="567"/>
        <w:jc w:val="both"/>
        <w:rPr>
          <w:sz w:val="28"/>
          <w:szCs w:val="28"/>
        </w:rPr>
      </w:pPr>
      <w:r>
        <w:rPr>
          <w:sz w:val="28"/>
          <w:szCs w:val="28"/>
        </w:rPr>
        <w:t>В 2023-2025 годах продолжится реализация программы по комплексному благоустройству дворовых территорий муниципальных образований  Республики Башкортостан «Башкирские дворики», в рамках которой охватываются дворовые территории МКД. осуществлен комплексный ремонт дворов, а именно:</w:t>
      </w:r>
    </w:p>
    <w:p w:rsidR="000738E7" w:rsidRDefault="009841F6">
      <w:pPr>
        <w:pStyle w:val="afa"/>
        <w:numPr>
          <w:ilvl w:val="0"/>
          <w:numId w:val="8"/>
        </w:numPr>
        <w:jc w:val="both"/>
        <w:rPr>
          <w:sz w:val="28"/>
          <w:szCs w:val="28"/>
        </w:rPr>
      </w:pPr>
      <w:r>
        <w:rPr>
          <w:sz w:val="28"/>
          <w:szCs w:val="28"/>
        </w:rPr>
        <w:t>Асф/бетон с бордюрами;</w:t>
      </w:r>
    </w:p>
    <w:p w:rsidR="000738E7" w:rsidRDefault="009841F6">
      <w:pPr>
        <w:pStyle w:val="afa"/>
        <w:numPr>
          <w:ilvl w:val="0"/>
          <w:numId w:val="8"/>
        </w:numPr>
        <w:jc w:val="both"/>
        <w:rPr>
          <w:sz w:val="28"/>
          <w:szCs w:val="28"/>
        </w:rPr>
      </w:pPr>
      <w:r>
        <w:rPr>
          <w:sz w:val="28"/>
          <w:szCs w:val="28"/>
        </w:rPr>
        <w:t>Парковки;</w:t>
      </w:r>
    </w:p>
    <w:p w:rsidR="000738E7" w:rsidRDefault="009841F6">
      <w:pPr>
        <w:pStyle w:val="afa"/>
        <w:numPr>
          <w:ilvl w:val="0"/>
          <w:numId w:val="8"/>
        </w:numPr>
        <w:jc w:val="both"/>
        <w:rPr>
          <w:sz w:val="28"/>
          <w:szCs w:val="28"/>
        </w:rPr>
      </w:pPr>
      <w:r>
        <w:rPr>
          <w:sz w:val="28"/>
          <w:szCs w:val="28"/>
        </w:rPr>
        <w:t>Ремонт тротуаров;</w:t>
      </w:r>
    </w:p>
    <w:p w:rsidR="000738E7" w:rsidRDefault="009841F6">
      <w:pPr>
        <w:pStyle w:val="afa"/>
        <w:numPr>
          <w:ilvl w:val="0"/>
          <w:numId w:val="8"/>
        </w:numPr>
        <w:jc w:val="both"/>
        <w:rPr>
          <w:sz w:val="28"/>
          <w:szCs w:val="28"/>
        </w:rPr>
      </w:pPr>
      <w:r>
        <w:rPr>
          <w:sz w:val="28"/>
          <w:szCs w:val="28"/>
        </w:rPr>
        <w:t>МАФ с резиновым покрытием (обязательно)</w:t>
      </w:r>
    </w:p>
    <w:p w:rsidR="000738E7" w:rsidRDefault="009841F6">
      <w:pPr>
        <w:pStyle w:val="afa"/>
        <w:numPr>
          <w:ilvl w:val="0"/>
          <w:numId w:val="8"/>
        </w:numPr>
        <w:jc w:val="both"/>
        <w:rPr>
          <w:sz w:val="28"/>
          <w:szCs w:val="28"/>
        </w:rPr>
      </w:pPr>
      <w:r>
        <w:rPr>
          <w:sz w:val="28"/>
          <w:szCs w:val="28"/>
        </w:rPr>
        <w:t>Освещение кап ремонт</w:t>
      </w:r>
    </w:p>
    <w:p w:rsidR="000738E7" w:rsidRDefault="009841F6">
      <w:pPr>
        <w:pStyle w:val="afa"/>
        <w:numPr>
          <w:ilvl w:val="0"/>
          <w:numId w:val="8"/>
        </w:numPr>
        <w:jc w:val="both"/>
        <w:rPr>
          <w:sz w:val="28"/>
          <w:szCs w:val="28"/>
        </w:rPr>
      </w:pPr>
      <w:r>
        <w:rPr>
          <w:sz w:val="28"/>
          <w:szCs w:val="28"/>
        </w:rPr>
        <w:t>Ограждения и ограждения к игровым и спортивным площадкам</w:t>
      </w:r>
    </w:p>
    <w:p w:rsidR="000738E7" w:rsidRDefault="009841F6">
      <w:pPr>
        <w:pStyle w:val="afa"/>
        <w:numPr>
          <w:ilvl w:val="0"/>
          <w:numId w:val="8"/>
        </w:numPr>
        <w:jc w:val="both"/>
        <w:rPr>
          <w:sz w:val="28"/>
          <w:szCs w:val="28"/>
        </w:rPr>
      </w:pPr>
      <w:r>
        <w:rPr>
          <w:sz w:val="28"/>
          <w:szCs w:val="28"/>
        </w:rPr>
        <w:t>Озеленение – деревья</w:t>
      </w:r>
    </w:p>
    <w:p w:rsidR="000738E7" w:rsidRDefault="009841F6">
      <w:pPr>
        <w:pStyle w:val="afa"/>
        <w:numPr>
          <w:ilvl w:val="0"/>
          <w:numId w:val="8"/>
        </w:numPr>
        <w:jc w:val="both"/>
        <w:rPr>
          <w:sz w:val="28"/>
          <w:szCs w:val="28"/>
        </w:rPr>
      </w:pPr>
      <w:r>
        <w:rPr>
          <w:sz w:val="28"/>
          <w:szCs w:val="28"/>
        </w:rPr>
        <w:t>Установка информационных стендов</w:t>
      </w:r>
    </w:p>
    <w:p w:rsidR="000738E7" w:rsidRDefault="009841F6">
      <w:pPr>
        <w:pStyle w:val="afa"/>
        <w:numPr>
          <w:ilvl w:val="0"/>
          <w:numId w:val="8"/>
        </w:numPr>
        <w:jc w:val="both"/>
        <w:rPr>
          <w:sz w:val="28"/>
          <w:szCs w:val="28"/>
        </w:rPr>
      </w:pPr>
      <w:r>
        <w:rPr>
          <w:sz w:val="28"/>
          <w:szCs w:val="28"/>
        </w:rPr>
        <w:t>Доп. освещение игровых и спортивных зон (если требуется)</w:t>
      </w:r>
    </w:p>
    <w:p w:rsidR="000738E7" w:rsidRDefault="009841F6">
      <w:pPr>
        <w:pStyle w:val="afa"/>
        <w:numPr>
          <w:ilvl w:val="0"/>
          <w:numId w:val="8"/>
        </w:numPr>
        <w:jc w:val="both"/>
        <w:rPr>
          <w:sz w:val="28"/>
          <w:szCs w:val="28"/>
        </w:rPr>
      </w:pPr>
      <w:r>
        <w:rPr>
          <w:sz w:val="28"/>
          <w:szCs w:val="28"/>
        </w:rPr>
        <w:t>Видеонаблюдение</w:t>
      </w:r>
    </w:p>
    <w:p w:rsidR="000738E7" w:rsidRPr="00F07981" w:rsidRDefault="009841F6">
      <w:pPr>
        <w:pStyle w:val="afa"/>
        <w:numPr>
          <w:ilvl w:val="0"/>
          <w:numId w:val="8"/>
        </w:numPr>
        <w:jc w:val="both"/>
        <w:rPr>
          <w:sz w:val="28"/>
          <w:szCs w:val="28"/>
        </w:rPr>
      </w:pPr>
      <w:r>
        <w:rPr>
          <w:sz w:val="28"/>
          <w:szCs w:val="28"/>
        </w:rPr>
        <w:t xml:space="preserve">Контейнерные </w:t>
      </w:r>
      <w:r w:rsidRPr="00F07981">
        <w:rPr>
          <w:sz w:val="28"/>
          <w:szCs w:val="28"/>
        </w:rPr>
        <w:t>площадки (подготовка основания и ограждение)</w:t>
      </w:r>
    </w:p>
    <w:p w:rsidR="000738E7" w:rsidRPr="00F07981" w:rsidRDefault="009841F6" w:rsidP="00F07981">
      <w:pPr>
        <w:ind w:firstLine="567"/>
        <w:jc w:val="both"/>
        <w:rPr>
          <w:sz w:val="28"/>
          <w:szCs w:val="28"/>
        </w:rPr>
      </w:pPr>
      <w:r w:rsidRPr="00F07981">
        <w:rPr>
          <w:sz w:val="28"/>
          <w:szCs w:val="28"/>
        </w:rPr>
        <w:t>На эти цели  денежные средства будут выделены из бюджета Республики Башкортостан  и из бюджета городского поселения.</w:t>
      </w:r>
    </w:p>
    <w:p w:rsidR="000738E7" w:rsidRPr="00F07981" w:rsidRDefault="009841F6">
      <w:pPr>
        <w:ind w:firstLine="567"/>
        <w:jc w:val="both"/>
        <w:rPr>
          <w:sz w:val="28"/>
          <w:szCs w:val="28"/>
        </w:rPr>
      </w:pPr>
      <w:r w:rsidRPr="00F07981">
        <w:rPr>
          <w:sz w:val="28"/>
          <w:szCs w:val="28"/>
        </w:rPr>
        <w:t xml:space="preserve">В рамках программы «Формирование комфортной городской среды»: </w:t>
      </w:r>
    </w:p>
    <w:p w:rsidR="000738E7" w:rsidRPr="00F07981" w:rsidRDefault="009841F6">
      <w:pPr>
        <w:ind w:firstLine="567"/>
        <w:jc w:val="both"/>
        <w:rPr>
          <w:sz w:val="28"/>
          <w:szCs w:val="28"/>
        </w:rPr>
      </w:pPr>
      <w:r w:rsidRPr="00F07981">
        <w:rPr>
          <w:sz w:val="28"/>
          <w:szCs w:val="28"/>
        </w:rPr>
        <w:t xml:space="preserve">в 2021 году – выполнены работы по благоустройству площади Октября, что включает в себя устройство бетонной подготовки фонтана, устройство ленточных фундаментов, на всей территории произведена установка бортовых камней, деревянных плинтусов, металлических бордюр, покрытие из тротуарной плитки, также установлен модульный туалет с благоустройством территорий и установкой освещения и водоснабжения отвечающий требованиям для маломобильных граждан.  </w:t>
      </w:r>
    </w:p>
    <w:p w:rsidR="000738E7" w:rsidRPr="00F07981" w:rsidRDefault="009841F6">
      <w:pPr>
        <w:ind w:firstLine="567"/>
        <w:jc w:val="both"/>
        <w:rPr>
          <w:sz w:val="28"/>
          <w:szCs w:val="28"/>
        </w:rPr>
      </w:pPr>
      <w:r w:rsidRPr="00F07981">
        <w:rPr>
          <w:sz w:val="28"/>
          <w:szCs w:val="28"/>
        </w:rPr>
        <w:t>в 2022 году благоустройство общественной территории участка проспекта Ленина, примыкающего к площади, и прилегающих территорий, включает в себя расширение тротуара, обустройство велосипедной дорожки, велопарковок, организацию зон отдыха, дополнительное озеленение, кроме это установлено дополнительное освещение, произведена замена существующих опор, установлены дополнительные парковые светильники, иллюминация, все это позволило обеспечить комфортную и безопасную среду, создать условия для передвижения транспорта и людей в темное время суток. Уложена брусчатка, появились элементы озеленения: растения, кустарники, деревья. Завершение установка фонтана, который является гармоничным завершением всей целостности реализованного проекта.</w:t>
      </w:r>
    </w:p>
    <w:p w:rsidR="000738E7" w:rsidRPr="00F07981" w:rsidRDefault="009841F6">
      <w:pPr>
        <w:ind w:firstLine="567"/>
        <w:rPr>
          <w:sz w:val="28"/>
          <w:szCs w:val="28"/>
        </w:rPr>
      </w:pPr>
      <w:r w:rsidRPr="00F07981">
        <w:rPr>
          <w:sz w:val="28"/>
          <w:szCs w:val="28"/>
        </w:rPr>
        <w:t>Общая сумма   средств, затраченных на благоустройство общественной территории участка проспекта Ленина, примыкающего к площади, и прилегающих территорий в ГП в г.Туймазы составляет 99 693 210,60 копеек, из них:</w:t>
      </w:r>
    </w:p>
    <w:p w:rsidR="000738E7" w:rsidRPr="00F07981" w:rsidRDefault="009841F6">
      <w:pPr>
        <w:ind w:firstLine="567"/>
        <w:rPr>
          <w:sz w:val="28"/>
          <w:szCs w:val="28"/>
        </w:rPr>
      </w:pPr>
      <w:r w:rsidRPr="00F07981">
        <w:rPr>
          <w:sz w:val="28"/>
          <w:szCs w:val="28"/>
        </w:rPr>
        <w:t>- 92 814 379 рублей 07 копеек – субсидия из бюджета Российской Федерации;</w:t>
      </w:r>
    </w:p>
    <w:p w:rsidR="000738E7" w:rsidRPr="00F07981" w:rsidRDefault="009841F6">
      <w:pPr>
        <w:ind w:firstLine="567"/>
        <w:rPr>
          <w:sz w:val="28"/>
          <w:szCs w:val="28"/>
        </w:rPr>
      </w:pPr>
      <w:r w:rsidRPr="00F07981">
        <w:rPr>
          <w:sz w:val="28"/>
          <w:szCs w:val="28"/>
        </w:rPr>
        <w:lastRenderedPageBreak/>
        <w:t>- 1 894 171 рубля 00 копеек –субсидия из бюджета Республики Башкортостан;</w:t>
      </w:r>
    </w:p>
    <w:p w:rsidR="000738E7" w:rsidRPr="00F07981" w:rsidRDefault="009841F6">
      <w:pPr>
        <w:ind w:firstLine="567"/>
        <w:rPr>
          <w:sz w:val="28"/>
          <w:szCs w:val="28"/>
        </w:rPr>
      </w:pPr>
      <w:r w:rsidRPr="00F07981">
        <w:rPr>
          <w:sz w:val="28"/>
          <w:szCs w:val="28"/>
        </w:rPr>
        <w:t>- 4 984 660 рублей 53 копейки – средства бюджета городского поселения город Туймазы   муниципального района Туймазинский район Республики Башкортостан.</w:t>
      </w:r>
    </w:p>
    <w:p w:rsidR="000738E7" w:rsidRPr="00F07981" w:rsidRDefault="009841F6">
      <w:pPr>
        <w:tabs>
          <w:tab w:val="left" w:pos="1110"/>
        </w:tabs>
        <w:ind w:firstLine="862"/>
        <w:jc w:val="both"/>
        <w:rPr>
          <w:sz w:val="28"/>
          <w:szCs w:val="28"/>
        </w:rPr>
      </w:pPr>
      <w:r w:rsidRPr="00F07981">
        <w:rPr>
          <w:sz w:val="28"/>
          <w:szCs w:val="28"/>
        </w:rPr>
        <w:t>В 2021 году городское поселение город Туймазы стал победителем</w:t>
      </w:r>
      <w:r w:rsidRPr="00F07981">
        <w:t xml:space="preserve"> </w:t>
      </w:r>
      <w:r w:rsidRPr="00F07981">
        <w:rPr>
          <w:sz w:val="28"/>
          <w:szCs w:val="28"/>
        </w:rPr>
        <w:t xml:space="preserve">по итогам Всероссийского конкурса лучших проектов создания комфортной городской среды в малых городах и исторических поселениях (категория «малые города») </w:t>
      </w:r>
    </w:p>
    <w:p w:rsidR="000738E7" w:rsidRPr="00F07981" w:rsidRDefault="009841F6">
      <w:pPr>
        <w:tabs>
          <w:tab w:val="left" w:pos="1110"/>
        </w:tabs>
        <w:ind w:firstLine="862"/>
        <w:jc w:val="both"/>
        <w:rPr>
          <w:sz w:val="28"/>
          <w:szCs w:val="28"/>
        </w:rPr>
      </w:pPr>
      <w:r w:rsidRPr="00F07981">
        <w:rPr>
          <w:sz w:val="28"/>
          <w:szCs w:val="28"/>
        </w:rPr>
        <w:t xml:space="preserve">В 2022 году реализован первый этап проекта по благоустройству центральной части города Туймазы муниципального района Туймазинский район РБ (пр.Ленина и примыкающей территории «Стержень города»  г.Туймазы Национальный проект «Жилье и городская среда») на который выделено денежных средств из бюджета: </w:t>
      </w:r>
    </w:p>
    <w:p w:rsidR="000738E7" w:rsidRPr="00F07981" w:rsidRDefault="009841F6">
      <w:pPr>
        <w:tabs>
          <w:tab w:val="left" w:pos="1110"/>
        </w:tabs>
        <w:ind w:firstLine="862"/>
        <w:jc w:val="both"/>
        <w:rPr>
          <w:sz w:val="28"/>
          <w:szCs w:val="28"/>
        </w:rPr>
      </w:pPr>
      <w:r w:rsidRPr="00F07981">
        <w:rPr>
          <w:sz w:val="28"/>
          <w:szCs w:val="28"/>
        </w:rPr>
        <w:t>ВСЕГО           179 837 627,95</w:t>
      </w:r>
    </w:p>
    <w:p w:rsidR="000738E7" w:rsidRPr="00F07981" w:rsidRDefault="009841F6">
      <w:pPr>
        <w:tabs>
          <w:tab w:val="left" w:pos="1110"/>
        </w:tabs>
        <w:ind w:firstLine="862"/>
        <w:jc w:val="both"/>
        <w:rPr>
          <w:sz w:val="28"/>
          <w:szCs w:val="28"/>
        </w:rPr>
      </w:pPr>
      <w:r w:rsidRPr="00F07981">
        <w:rPr>
          <w:sz w:val="28"/>
          <w:szCs w:val="28"/>
        </w:rPr>
        <w:t>РФ                  105 826 500,00</w:t>
      </w:r>
    </w:p>
    <w:p w:rsidR="000738E7" w:rsidRPr="00F07981" w:rsidRDefault="009841F6">
      <w:pPr>
        <w:tabs>
          <w:tab w:val="left" w:pos="1110"/>
        </w:tabs>
        <w:ind w:firstLine="862"/>
        <w:jc w:val="both"/>
        <w:rPr>
          <w:sz w:val="28"/>
          <w:szCs w:val="28"/>
        </w:rPr>
      </w:pPr>
      <w:r w:rsidRPr="00F07981">
        <w:rPr>
          <w:sz w:val="28"/>
          <w:szCs w:val="28"/>
        </w:rPr>
        <w:t>РБ                    73 661 127,95</w:t>
      </w:r>
    </w:p>
    <w:p w:rsidR="000738E7" w:rsidRPr="00F07981" w:rsidRDefault="009841F6">
      <w:pPr>
        <w:tabs>
          <w:tab w:val="left" w:pos="1110"/>
        </w:tabs>
        <w:ind w:firstLine="862"/>
        <w:jc w:val="both"/>
        <w:rPr>
          <w:sz w:val="28"/>
          <w:szCs w:val="28"/>
        </w:rPr>
      </w:pPr>
      <w:r w:rsidRPr="00F07981">
        <w:rPr>
          <w:sz w:val="28"/>
          <w:szCs w:val="28"/>
        </w:rPr>
        <w:t>Местный        350 000,00</w:t>
      </w:r>
    </w:p>
    <w:p w:rsidR="000738E7" w:rsidRPr="00F07981" w:rsidRDefault="009841F6">
      <w:pPr>
        <w:tabs>
          <w:tab w:val="left" w:pos="1110"/>
        </w:tabs>
        <w:ind w:firstLine="862"/>
        <w:jc w:val="both"/>
        <w:rPr>
          <w:sz w:val="28"/>
          <w:szCs w:val="28"/>
        </w:rPr>
      </w:pPr>
      <w:r w:rsidRPr="00F07981">
        <w:rPr>
          <w:sz w:val="28"/>
          <w:szCs w:val="28"/>
        </w:rPr>
        <w:t xml:space="preserve">В рамках проекта стержень города выполняются работы по благоустройству центральной улицы,  выполнены работы по: </w:t>
      </w:r>
    </w:p>
    <w:p w:rsidR="000738E7" w:rsidRPr="00F07981" w:rsidRDefault="009841F6">
      <w:pPr>
        <w:ind w:left="709" w:hanging="142"/>
        <w:jc w:val="both"/>
        <w:rPr>
          <w:sz w:val="28"/>
          <w:szCs w:val="28"/>
        </w:rPr>
      </w:pPr>
      <w:r w:rsidRPr="00F07981">
        <w:rPr>
          <w:sz w:val="28"/>
          <w:szCs w:val="28"/>
        </w:rPr>
        <w:t>- обустройству пешеходной  дорожки;</w:t>
      </w:r>
    </w:p>
    <w:p w:rsidR="000738E7" w:rsidRPr="00F07981" w:rsidRDefault="009841F6">
      <w:pPr>
        <w:ind w:left="709" w:hanging="142"/>
        <w:jc w:val="both"/>
        <w:rPr>
          <w:sz w:val="28"/>
          <w:szCs w:val="28"/>
        </w:rPr>
      </w:pPr>
      <w:r w:rsidRPr="00F07981">
        <w:rPr>
          <w:sz w:val="28"/>
          <w:szCs w:val="28"/>
        </w:rPr>
        <w:t>-обустройству велодорожки;</w:t>
      </w:r>
    </w:p>
    <w:p w:rsidR="000738E7" w:rsidRPr="00F07981" w:rsidRDefault="009841F6">
      <w:pPr>
        <w:ind w:left="709" w:hanging="142"/>
        <w:jc w:val="both"/>
        <w:rPr>
          <w:sz w:val="28"/>
          <w:szCs w:val="28"/>
        </w:rPr>
      </w:pPr>
      <w:r w:rsidRPr="00F07981">
        <w:rPr>
          <w:sz w:val="28"/>
          <w:szCs w:val="28"/>
        </w:rPr>
        <w:t>-обустройству пешеходных дорожек с покрытием из брусчатки;</w:t>
      </w:r>
    </w:p>
    <w:p w:rsidR="000738E7" w:rsidRPr="00F07981" w:rsidRDefault="009841F6">
      <w:pPr>
        <w:ind w:left="709" w:hanging="142"/>
        <w:jc w:val="both"/>
        <w:rPr>
          <w:sz w:val="28"/>
          <w:szCs w:val="28"/>
        </w:rPr>
      </w:pPr>
      <w:r w:rsidRPr="00F07981">
        <w:rPr>
          <w:sz w:val="28"/>
          <w:szCs w:val="28"/>
        </w:rPr>
        <w:t>- по обустройству входных групп, крылец на пр.Ленина 10</w:t>
      </w:r>
    </w:p>
    <w:p w:rsidR="000738E7" w:rsidRPr="00F07981" w:rsidRDefault="009841F6">
      <w:pPr>
        <w:ind w:left="709" w:hanging="142"/>
        <w:jc w:val="both"/>
        <w:rPr>
          <w:sz w:val="28"/>
          <w:szCs w:val="28"/>
        </w:rPr>
      </w:pPr>
      <w:r w:rsidRPr="00F07981">
        <w:rPr>
          <w:sz w:val="28"/>
          <w:szCs w:val="28"/>
        </w:rPr>
        <w:t>- установлена детская площадка (ателье Золушка),</w:t>
      </w:r>
    </w:p>
    <w:p w:rsidR="000738E7" w:rsidRPr="00F07981" w:rsidRDefault="009841F6">
      <w:pPr>
        <w:ind w:left="709" w:hanging="142"/>
        <w:jc w:val="both"/>
        <w:rPr>
          <w:sz w:val="28"/>
          <w:szCs w:val="28"/>
        </w:rPr>
      </w:pPr>
      <w:r w:rsidRPr="00F07981">
        <w:rPr>
          <w:sz w:val="28"/>
          <w:szCs w:val="28"/>
        </w:rPr>
        <w:t>-посадке зеленых насаждений;</w:t>
      </w:r>
    </w:p>
    <w:p w:rsidR="000738E7" w:rsidRPr="00F07981" w:rsidRDefault="009841F6">
      <w:pPr>
        <w:ind w:left="709" w:hanging="142"/>
        <w:jc w:val="both"/>
        <w:rPr>
          <w:sz w:val="28"/>
          <w:szCs w:val="28"/>
        </w:rPr>
      </w:pPr>
      <w:r w:rsidRPr="00F07981">
        <w:rPr>
          <w:sz w:val="28"/>
          <w:szCs w:val="28"/>
        </w:rPr>
        <w:t>- установке модульных скамеек, установка урн;</w:t>
      </w:r>
    </w:p>
    <w:p w:rsidR="000738E7" w:rsidRPr="00F07981" w:rsidRDefault="009841F6">
      <w:pPr>
        <w:ind w:left="709" w:hanging="142"/>
        <w:jc w:val="both"/>
        <w:rPr>
          <w:sz w:val="28"/>
          <w:szCs w:val="28"/>
        </w:rPr>
      </w:pPr>
      <w:r w:rsidRPr="00F07981">
        <w:rPr>
          <w:sz w:val="28"/>
          <w:szCs w:val="28"/>
        </w:rPr>
        <w:t>- монтаж уличного освещения;</w:t>
      </w:r>
    </w:p>
    <w:p w:rsidR="000738E7" w:rsidRPr="00F07981" w:rsidRDefault="009841F6">
      <w:pPr>
        <w:ind w:left="709" w:hanging="142"/>
        <w:jc w:val="both"/>
        <w:rPr>
          <w:sz w:val="28"/>
          <w:szCs w:val="28"/>
        </w:rPr>
      </w:pPr>
      <w:r w:rsidRPr="00F07981">
        <w:rPr>
          <w:sz w:val="28"/>
          <w:szCs w:val="28"/>
        </w:rPr>
        <w:t>- установка малых архитектурных форм;</w:t>
      </w:r>
    </w:p>
    <w:p w:rsidR="000738E7" w:rsidRPr="00F07981" w:rsidRDefault="009841F6">
      <w:pPr>
        <w:ind w:firstLine="567"/>
        <w:rPr>
          <w:sz w:val="28"/>
          <w:szCs w:val="28"/>
        </w:rPr>
      </w:pPr>
      <w:r w:rsidRPr="00F07981">
        <w:rPr>
          <w:sz w:val="28"/>
          <w:szCs w:val="28"/>
        </w:rPr>
        <w:t xml:space="preserve">- обеспечена доступность для  маломобильных групп  населения. </w:t>
      </w:r>
    </w:p>
    <w:p w:rsidR="000738E7" w:rsidRPr="00F07981" w:rsidRDefault="009841F6">
      <w:pPr>
        <w:ind w:firstLine="567"/>
        <w:jc w:val="both"/>
        <w:rPr>
          <w:sz w:val="28"/>
          <w:szCs w:val="28"/>
        </w:rPr>
      </w:pPr>
      <w:r w:rsidRPr="00F07981">
        <w:rPr>
          <w:sz w:val="28"/>
          <w:szCs w:val="28"/>
        </w:rPr>
        <w:t>Использование программно-целевого метода создает реальные условия для получения мультипликативного эффекта, выраженного в эффективном использовании коммунальных ресурсов, поддержании благоприятного инвестиционного климата и совершенствовании институциональной среды ЖКХ.</w:t>
      </w:r>
    </w:p>
    <w:p w:rsidR="000738E7" w:rsidRDefault="000738E7">
      <w:pPr>
        <w:ind w:firstLine="567"/>
        <w:jc w:val="both"/>
        <w:rPr>
          <w:color w:val="FF0000"/>
          <w:sz w:val="28"/>
          <w:szCs w:val="28"/>
        </w:rPr>
      </w:pPr>
    </w:p>
    <w:p w:rsidR="000738E7" w:rsidRDefault="009841F6">
      <w:pPr>
        <w:rPr>
          <w:b/>
          <w:sz w:val="28"/>
          <w:szCs w:val="28"/>
        </w:rPr>
      </w:pPr>
      <w:r>
        <w:rPr>
          <w:b/>
          <w:sz w:val="28"/>
          <w:szCs w:val="28"/>
          <w:lang w:val="en-US"/>
        </w:rPr>
        <w:t>IV</w:t>
      </w:r>
      <w:r>
        <w:rPr>
          <w:b/>
          <w:sz w:val="28"/>
          <w:szCs w:val="28"/>
        </w:rPr>
        <w:t>. Основные цель и задачи, сроки, этапы и индикаторы (показатели) эффективности реализации Программы.</w:t>
      </w:r>
    </w:p>
    <w:p w:rsidR="000738E7" w:rsidRDefault="000738E7">
      <w:pPr>
        <w:rPr>
          <w:sz w:val="28"/>
          <w:szCs w:val="28"/>
        </w:rPr>
      </w:pPr>
    </w:p>
    <w:p w:rsidR="000738E7" w:rsidRDefault="009841F6">
      <w:pPr>
        <w:pStyle w:val="23"/>
        <w:shd w:val="clear" w:color="auto" w:fill="auto"/>
        <w:spacing w:after="0" w:line="240" w:lineRule="auto"/>
        <w:ind w:left="40" w:right="40" w:firstLine="420"/>
        <w:jc w:val="both"/>
        <w:rPr>
          <w:sz w:val="28"/>
          <w:szCs w:val="28"/>
        </w:rPr>
      </w:pPr>
      <w:r>
        <w:rPr>
          <w:sz w:val="28"/>
          <w:szCs w:val="28"/>
        </w:rPr>
        <w:t>В соответствии с установленными приоритетами социально-экономического развития определена стратегическая цель Программы - повышение обеспеченности населения безопасным, комфортным и благоустроенным жильем, качественными коммунальными услугами</w:t>
      </w:r>
    </w:p>
    <w:p w:rsidR="000738E7" w:rsidRDefault="009841F6">
      <w:pPr>
        <w:pStyle w:val="23"/>
        <w:shd w:val="clear" w:color="auto" w:fill="auto"/>
        <w:spacing w:after="0" w:line="240" w:lineRule="auto"/>
        <w:ind w:left="40" w:right="40" w:firstLine="420"/>
        <w:jc w:val="both"/>
        <w:rPr>
          <w:sz w:val="28"/>
          <w:szCs w:val="28"/>
        </w:rPr>
      </w:pPr>
      <w:r>
        <w:rPr>
          <w:sz w:val="28"/>
          <w:szCs w:val="28"/>
        </w:rPr>
        <w:t xml:space="preserve">Для достижения поставленной цели необходимо решение следующих приоритетных задач: создание благоприятных и комфортных условий проживания населения; развитие конкурентных отношений в сферах управления жилищным </w:t>
      </w:r>
      <w:r>
        <w:rPr>
          <w:sz w:val="28"/>
          <w:szCs w:val="28"/>
        </w:rPr>
        <w:lastRenderedPageBreak/>
        <w:t>фондом городского поселения город Туймазы и его обслуживания; выявление темных участков улиц во дворах и местах около школ и детских садов.</w:t>
      </w:r>
    </w:p>
    <w:p w:rsidR="000738E7" w:rsidRDefault="009841F6">
      <w:pPr>
        <w:pStyle w:val="23"/>
        <w:shd w:val="clear" w:color="auto" w:fill="auto"/>
        <w:spacing w:after="0" w:line="240" w:lineRule="auto"/>
        <w:ind w:left="40" w:right="40" w:firstLine="420"/>
        <w:jc w:val="both"/>
        <w:rPr>
          <w:sz w:val="28"/>
          <w:szCs w:val="28"/>
        </w:rPr>
      </w:pPr>
      <w:r>
        <w:rPr>
          <w:sz w:val="28"/>
          <w:szCs w:val="28"/>
        </w:rPr>
        <w:t>обеспечение муниципального контроля за использованием и сохранностью жилищного фонда городского поселения и общего имущества собственников помещений многоквартирных домов независимо от их формы собственности;</w:t>
      </w:r>
    </w:p>
    <w:p w:rsidR="000738E7" w:rsidRDefault="009841F6">
      <w:pPr>
        <w:pStyle w:val="23"/>
        <w:shd w:val="clear" w:color="auto" w:fill="auto"/>
        <w:spacing w:after="0" w:line="240" w:lineRule="auto"/>
        <w:ind w:left="40" w:right="40" w:firstLine="420"/>
        <w:jc w:val="both"/>
        <w:rPr>
          <w:sz w:val="28"/>
          <w:szCs w:val="28"/>
        </w:rPr>
      </w:pPr>
      <w:r>
        <w:rPr>
          <w:sz w:val="28"/>
          <w:szCs w:val="28"/>
        </w:rPr>
        <w:t>выявление и предупреждение нарушений при использовании и содержании жилищного фонда городского поселения и общего имущества собственников помещений многоквартирных домов.</w:t>
      </w:r>
    </w:p>
    <w:p w:rsidR="000738E7" w:rsidRDefault="009841F6">
      <w:pPr>
        <w:pStyle w:val="23"/>
        <w:shd w:val="clear" w:color="auto" w:fill="auto"/>
        <w:spacing w:after="0" w:line="240" w:lineRule="auto"/>
        <w:ind w:left="40" w:firstLine="420"/>
        <w:jc w:val="both"/>
        <w:rPr>
          <w:sz w:val="28"/>
          <w:szCs w:val="28"/>
        </w:rPr>
      </w:pPr>
      <w:r>
        <w:rPr>
          <w:sz w:val="28"/>
          <w:szCs w:val="28"/>
        </w:rPr>
        <w:t>В период реализации программы предусматриваются:</w:t>
      </w:r>
    </w:p>
    <w:p w:rsidR="000738E7" w:rsidRDefault="009841F6">
      <w:pPr>
        <w:pStyle w:val="23"/>
        <w:shd w:val="clear" w:color="auto" w:fill="auto"/>
        <w:spacing w:after="0" w:line="240" w:lineRule="auto"/>
        <w:ind w:left="40" w:right="40" w:firstLine="420"/>
        <w:jc w:val="both"/>
        <w:rPr>
          <w:sz w:val="28"/>
          <w:szCs w:val="28"/>
        </w:rPr>
      </w:pPr>
      <w:r>
        <w:rPr>
          <w:sz w:val="28"/>
          <w:szCs w:val="28"/>
        </w:rPr>
        <w:t>разработка нормативной правовой базы и методического обеспечения реализации Программы;</w:t>
      </w:r>
    </w:p>
    <w:p w:rsidR="000738E7" w:rsidRDefault="009841F6">
      <w:pPr>
        <w:pStyle w:val="23"/>
        <w:shd w:val="clear" w:color="auto" w:fill="auto"/>
        <w:spacing w:after="0" w:line="240" w:lineRule="auto"/>
        <w:ind w:left="40" w:right="40" w:firstLine="420"/>
        <w:jc w:val="both"/>
        <w:rPr>
          <w:sz w:val="28"/>
          <w:szCs w:val="28"/>
        </w:rPr>
      </w:pPr>
      <w:r>
        <w:rPr>
          <w:sz w:val="28"/>
          <w:szCs w:val="28"/>
        </w:rPr>
        <w:t>инвентаризация действующих инвестиционных проектов и программ, определение их приоритетности и уточнение источников их финансирования;</w:t>
      </w:r>
    </w:p>
    <w:p w:rsidR="000738E7" w:rsidRDefault="009841F6">
      <w:pPr>
        <w:pStyle w:val="23"/>
        <w:shd w:val="clear" w:color="auto" w:fill="auto"/>
        <w:spacing w:after="0" w:line="240" w:lineRule="auto"/>
        <w:ind w:left="40" w:right="40" w:firstLine="420"/>
        <w:jc w:val="both"/>
        <w:rPr>
          <w:sz w:val="28"/>
          <w:szCs w:val="28"/>
        </w:rPr>
      </w:pPr>
      <w:r>
        <w:rPr>
          <w:sz w:val="28"/>
          <w:szCs w:val="28"/>
        </w:rPr>
        <w:t>разработка новых инвестиционных проектов, включая проектно-сметную документацию и технико-экономические обосновании;</w:t>
      </w:r>
    </w:p>
    <w:p w:rsidR="000738E7" w:rsidRDefault="009841F6">
      <w:pPr>
        <w:pStyle w:val="23"/>
        <w:shd w:val="clear" w:color="auto" w:fill="auto"/>
        <w:spacing w:after="0" w:line="240" w:lineRule="auto"/>
        <w:ind w:left="40" w:right="40" w:firstLine="420"/>
        <w:jc w:val="both"/>
        <w:rPr>
          <w:sz w:val="28"/>
          <w:szCs w:val="28"/>
        </w:rPr>
      </w:pPr>
      <w:r>
        <w:rPr>
          <w:sz w:val="28"/>
          <w:szCs w:val="28"/>
        </w:rPr>
        <w:t>установка модернизированных светофорных объектов возле школ и на пешеходных переходах;</w:t>
      </w:r>
    </w:p>
    <w:p w:rsidR="000738E7" w:rsidRDefault="009841F6">
      <w:pPr>
        <w:pStyle w:val="23"/>
        <w:shd w:val="clear" w:color="auto" w:fill="auto"/>
        <w:spacing w:after="0" w:line="240" w:lineRule="auto"/>
        <w:ind w:left="40" w:right="40" w:firstLine="420"/>
        <w:jc w:val="both"/>
        <w:rPr>
          <w:sz w:val="28"/>
          <w:szCs w:val="28"/>
        </w:rPr>
      </w:pPr>
      <w:r>
        <w:rPr>
          <w:sz w:val="28"/>
          <w:szCs w:val="28"/>
        </w:rPr>
        <w:t>Освещенность светодиодными лампами улиц и дворов МКД;</w:t>
      </w:r>
    </w:p>
    <w:p w:rsidR="000738E7" w:rsidRDefault="009841F6">
      <w:pPr>
        <w:pStyle w:val="23"/>
        <w:shd w:val="clear" w:color="auto" w:fill="auto"/>
        <w:spacing w:after="0" w:line="240" w:lineRule="auto"/>
        <w:ind w:left="40" w:right="40" w:firstLine="420"/>
        <w:jc w:val="both"/>
        <w:rPr>
          <w:sz w:val="28"/>
          <w:szCs w:val="28"/>
        </w:rPr>
      </w:pPr>
      <w:r>
        <w:rPr>
          <w:sz w:val="28"/>
          <w:szCs w:val="28"/>
        </w:rPr>
        <w:t>Установка ограждений на пешеходных переходах.</w:t>
      </w:r>
    </w:p>
    <w:p w:rsidR="000738E7" w:rsidRDefault="009841F6">
      <w:pPr>
        <w:ind w:firstLine="708"/>
        <w:jc w:val="both"/>
        <w:rPr>
          <w:sz w:val="28"/>
          <w:szCs w:val="28"/>
        </w:rPr>
      </w:pPr>
      <w:r>
        <w:rPr>
          <w:sz w:val="28"/>
          <w:szCs w:val="28"/>
        </w:rPr>
        <w:t xml:space="preserve"> Показателями эффективности реализации  программы являются:</w:t>
      </w:r>
    </w:p>
    <w:p w:rsidR="000738E7" w:rsidRDefault="009841F6">
      <w:pPr>
        <w:jc w:val="both"/>
        <w:rPr>
          <w:sz w:val="28"/>
          <w:szCs w:val="28"/>
        </w:rPr>
      </w:pPr>
      <w:r>
        <w:rPr>
          <w:sz w:val="28"/>
          <w:szCs w:val="28"/>
        </w:rPr>
        <w:t>1. Уменьшение количества проблемных участков дороги в городском поселении  город Туймазы, вследствие которых происходят дорожно-транспортные происшествия.</w:t>
      </w:r>
    </w:p>
    <w:p w:rsidR="000738E7" w:rsidRDefault="009841F6">
      <w:pPr>
        <w:jc w:val="both"/>
        <w:rPr>
          <w:sz w:val="28"/>
          <w:szCs w:val="28"/>
        </w:rPr>
      </w:pPr>
      <w:r>
        <w:rPr>
          <w:sz w:val="28"/>
          <w:szCs w:val="28"/>
        </w:rPr>
        <w:t>2. Улучшение качества дорожного полотна, увеличение протяженности качественного дорожного покрытия.</w:t>
      </w:r>
    </w:p>
    <w:p w:rsidR="000738E7" w:rsidRDefault="009841F6">
      <w:pPr>
        <w:jc w:val="both"/>
        <w:rPr>
          <w:sz w:val="28"/>
          <w:szCs w:val="28"/>
        </w:rPr>
      </w:pPr>
      <w:r>
        <w:rPr>
          <w:sz w:val="28"/>
          <w:szCs w:val="28"/>
        </w:rPr>
        <w:t>3.Сокращение бесхозных земель.</w:t>
      </w:r>
    </w:p>
    <w:p w:rsidR="000738E7" w:rsidRDefault="009841F6">
      <w:pPr>
        <w:jc w:val="both"/>
        <w:rPr>
          <w:sz w:val="28"/>
          <w:szCs w:val="28"/>
        </w:rPr>
      </w:pPr>
      <w:r>
        <w:rPr>
          <w:sz w:val="28"/>
          <w:szCs w:val="28"/>
        </w:rPr>
        <w:t>4. Уменьшение количества жилья требующего капитальных вложений.</w:t>
      </w:r>
    </w:p>
    <w:p w:rsidR="000738E7" w:rsidRDefault="009841F6">
      <w:pPr>
        <w:jc w:val="both"/>
        <w:rPr>
          <w:sz w:val="28"/>
          <w:szCs w:val="28"/>
        </w:rPr>
      </w:pPr>
      <w:r>
        <w:rPr>
          <w:sz w:val="28"/>
          <w:szCs w:val="28"/>
        </w:rPr>
        <w:t>5. Достижение положительной динамики в сфере противопаводковых мероприятий, до полного отсутствия чрезвычайных ситуаций связанных с весенним половодьем до 100%  в 2020-2022 годах, снижение уровня загрязненности в местах отдыха и на кладбищах в 2020-2022 годах до 0, по сравнению с предыдущими годами– 1612 куб.м.мусора.</w:t>
      </w:r>
    </w:p>
    <w:p w:rsidR="000738E7" w:rsidRDefault="009841F6">
      <w:pPr>
        <w:ind w:firstLine="708"/>
        <w:jc w:val="both"/>
      </w:pPr>
      <w:r>
        <w:rPr>
          <w:sz w:val="28"/>
          <w:szCs w:val="28"/>
        </w:rPr>
        <w:t>Повышение обеспеченности населения безопасным, комфортным и благоустроенными условиями для проживания населения</w:t>
      </w:r>
      <w:r>
        <w:t>.</w:t>
      </w:r>
    </w:p>
    <w:p w:rsidR="000738E7" w:rsidRDefault="009841F6">
      <w:pPr>
        <w:shd w:val="clear" w:color="auto" w:fill="FFFFFF"/>
        <w:jc w:val="both"/>
        <w:textAlignment w:val="baseline"/>
        <w:rPr>
          <w:spacing w:val="2"/>
          <w:sz w:val="28"/>
          <w:szCs w:val="28"/>
        </w:rPr>
      </w:pPr>
      <w:r>
        <w:rPr>
          <w:sz w:val="28"/>
          <w:szCs w:val="28"/>
        </w:rPr>
        <w:t xml:space="preserve">Проведение конкурсов </w:t>
      </w:r>
      <w:r>
        <w:rPr>
          <w:spacing w:val="2"/>
          <w:sz w:val="28"/>
          <w:szCs w:val="28"/>
        </w:rPr>
        <w:t>для выявления местных проблем и создание возможностей для их решения на основе социального партнерства как способа эффективного взаимодействия власти, бизнеса и общества.</w:t>
      </w:r>
      <w:r>
        <w:rPr>
          <w:spacing w:val="2"/>
          <w:sz w:val="28"/>
          <w:szCs w:val="28"/>
        </w:rPr>
        <w:br/>
        <w:t xml:space="preserve">- </w:t>
      </w:r>
      <w:r>
        <w:rPr>
          <w:spacing w:val="2"/>
          <w:sz w:val="28"/>
          <w:szCs w:val="28"/>
        </w:rPr>
        <w:tab/>
        <w:t>Стимулирование самоорганизации населения для эффективного решения социальных проблем местного значения  и повышения качества жизни населения города</w:t>
      </w:r>
    </w:p>
    <w:p w:rsidR="000738E7" w:rsidRDefault="009841F6">
      <w:pPr>
        <w:ind w:firstLine="708"/>
        <w:jc w:val="both"/>
        <w:rPr>
          <w:spacing w:val="2"/>
          <w:sz w:val="28"/>
          <w:szCs w:val="28"/>
        </w:rPr>
      </w:pPr>
      <w:r>
        <w:rPr>
          <w:spacing w:val="2"/>
          <w:sz w:val="28"/>
          <w:szCs w:val="28"/>
        </w:rPr>
        <w:t xml:space="preserve">- </w:t>
      </w:r>
      <w:r>
        <w:rPr>
          <w:spacing w:val="2"/>
          <w:sz w:val="28"/>
          <w:szCs w:val="28"/>
        </w:rPr>
        <w:tab/>
        <w:t xml:space="preserve">Развитие и поддержка </w:t>
      </w:r>
      <w:r>
        <w:rPr>
          <w:bCs/>
          <w:sz w:val="28"/>
          <w:szCs w:val="28"/>
          <w:shd w:val="clear" w:color="auto" w:fill="FFFFFF"/>
        </w:rPr>
        <w:t>товариществ собственников</w:t>
      </w:r>
      <w:r>
        <w:rPr>
          <w:rStyle w:val="apple-converted-space"/>
          <w:szCs w:val="28"/>
          <w:shd w:val="clear" w:color="auto" w:fill="FFFFFF"/>
        </w:rPr>
        <w:t> </w:t>
      </w:r>
      <w:r>
        <w:rPr>
          <w:bCs/>
          <w:sz w:val="28"/>
          <w:szCs w:val="28"/>
          <w:shd w:val="clear" w:color="auto" w:fill="FFFFFF"/>
        </w:rPr>
        <w:t>жилья</w:t>
      </w:r>
      <w:r>
        <w:rPr>
          <w:spacing w:val="2"/>
          <w:sz w:val="28"/>
          <w:szCs w:val="28"/>
        </w:rPr>
        <w:t xml:space="preserve"> как формы непосредственного участия населения в городском самоуправлении. -</w:t>
      </w:r>
      <w:r>
        <w:rPr>
          <w:spacing w:val="2"/>
          <w:sz w:val="28"/>
          <w:szCs w:val="28"/>
        </w:rPr>
        <w:tab/>
        <w:t>Повышение эффективности использования бюджетных средств, выделяемых для организации содействия участию населения в осуществлении местного самоуправления.</w:t>
      </w:r>
    </w:p>
    <w:p w:rsidR="000738E7" w:rsidRDefault="009841F6">
      <w:pPr>
        <w:ind w:firstLine="708"/>
        <w:jc w:val="both"/>
        <w:rPr>
          <w:spacing w:val="2"/>
          <w:sz w:val="28"/>
          <w:szCs w:val="28"/>
        </w:rPr>
      </w:pPr>
      <w:r>
        <w:rPr>
          <w:spacing w:val="2"/>
          <w:sz w:val="28"/>
          <w:szCs w:val="28"/>
        </w:rPr>
        <w:lastRenderedPageBreak/>
        <w:t>- уменьшение ДТП с участием школьников.</w:t>
      </w:r>
    </w:p>
    <w:p w:rsidR="000738E7" w:rsidRDefault="000738E7">
      <w:pPr>
        <w:autoSpaceDE w:val="0"/>
        <w:autoSpaceDN w:val="0"/>
        <w:adjustRightInd w:val="0"/>
        <w:ind w:firstLine="709"/>
        <w:contextualSpacing/>
        <w:jc w:val="both"/>
        <w:rPr>
          <w:sz w:val="28"/>
          <w:szCs w:val="28"/>
        </w:rPr>
      </w:pPr>
    </w:p>
    <w:p w:rsidR="000738E7" w:rsidRDefault="009841F6">
      <w:pPr>
        <w:jc w:val="both"/>
        <w:rPr>
          <w:b/>
          <w:sz w:val="28"/>
          <w:szCs w:val="28"/>
        </w:rPr>
      </w:pPr>
      <w:r>
        <w:rPr>
          <w:b/>
          <w:sz w:val="28"/>
          <w:szCs w:val="28"/>
          <w:lang w:val="en-US"/>
        </w:rPr>
        <w:t>V</w:t>
      </w:r>
      <w:r>
        <w:rPr>
          <w:b/>
          <w:sz w:val="28"/>
          <w:szCs w:val="28"/>
        </w:rPr>
        <w:t>.Расходные обязательства из бюджета городского поселения город Туймазы муниципального района Туймазинский район Республики Башкортостан.</w:t>
      </w:r>
    </w:p>
    <w:p w:rsidR="000738E7" w:rsidRDefault="000738E7">
      <w:pPr>
        <w:ind w:firstLine="708"/>
        <w:jc w:val="both"/>
        <w:rPr>
          <w:b/>
          <w:sz w:val="28"/>
          <w:szCs w:val="28"/>
        </w:rPr>
      </w:pPr>
    </w:p>
    <w:p w:rsidR="000738E7" w:rsidRDefault="009841F6">
      <w:pPr>
        <w:ind w:firstLine="708"/>
        <w:jc w:val="both"/>
        <w:rPr>
          <w:sz w:val="28"/>
          <w:szCs w:val="28"/>
        </w:rPr>
      </w:pPr>
      <w:r>
        <w:rPr>
          <w:sz w:val="28"/>
          <w:szCs w:val="28"/>
        </w:rPr>
        <w:t>Расходование средств бюджета городского поселения город Туймазы на 2023 и плановые 2024 - 2025 годы производятся согласно приложения №1, №2 муниципальной программы.</w:t>
      </w:r>
    </w:p>
    <w:p w:rsidR="000738E7" w:rsidRDefault="009841F6">
      <w:pPr>
        <w:jc w:val="both"/>
        <w:rPr>
          <w:sz w:val="28"/>
          <w:szCs w:val="28"/>
        </w:rPr>
      </w:pPr>
      <w:r>
        <w:rPr>
          <w:b/>
          <w:sz w:val="28"/>
          <w:szCs w:val="28"/>
        </w:rPr>
        <w:t>Раздел «0103» «Функционирование законодательных (представительных) органов государственной власти и представительных органов» включает в себя следующие затраты</w:t>
      </w:r>
      <w:r>
        <w:rPr>
          <w:sz w:val="28"/>
          <w:szCs w:val="28"/>
        </w:rPr>
        <w:t>:</w:t>
      </w:r>
    </w:p>
    <w:p w:rsidR="000738E7" w:rsidRDefault="009841F6">
      <w:pPr>
        <w:numPr>
          <w:ilvl w:val="0"/>
          <w:numId w:val="9"/>
        </w:numPr>
        <w:jc w:val="both"/>
        <w:rPr>
          <w:sz w:val="28"/>
          <w:szCs w:val="28"/>
        </w:rPr>
      </w:pPr>
      <w:r>
        <w:rPr>
          <w:sz w:val="28"/>
          <w:szCs w:val="28"/>
        </w:rPr>
        <w:t>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0738E7" w:rsidRDefault="009841F6">
      <w:pPr>
        <w:jc w:val="both"/>
        <w:rPr>
          <w:sz w:val="28"/>
          <w:szCs w:val="28"/>
        </w:rPr>
      </w:pPr>
      <w:r>
        <w:rPr>
          <w:b/>
          <w:sz w:val="28"/>
          <w:szCs w:val="28"/>
        </w:rPr>
        <w:t>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 w:val="28"/>
          <w:szCs w:val="28"/>
        </w:rPr>
        <w:t>"</w:t>
      </w:r>
      <w:r>
        <w:rPr>
          <w:b/>
          <w:sz w:val="28"/>
          <w:szCs w:val="28"/>
        </w:rPr>
        <w:t>включает в себя следующие затраты</w:t>
      </w:r>
      <w:r>
        <w:rPr>
          <w:sz w:val="28"/>
          <w:szCs w:val="28"/>
        </w:rPr>
        <w:t>:</w:t>
      </w:r>
    </w:p>
    <w:p w:rsidR="000738E7" w:rsidRDefault="009841F6">
      <w:pPr>
        <w:numPr>
          <w:ilvl w:val="0"/>
          <w:numId w:val="9"/>
        </w:numPr>
        <w:jc w:val="both"/>
        <w:rPr>
          <w:sz w:val="28"/>
          <w:szCs w:val="28"/>
        </w:rPr>
      </w:pPr>
      <w:r>
        <w:rPr>
          <w:sz w:val="28"/>
          <w:szCs w:val="28"/>
        </w:rPr>
        <w:t xml:space="preserve">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органов местного самоуправления </w:t>
      </w:r>
    </w:p>
    <w:p w:rsidR="000738E7" w:rsidRDefault="009841F6">
      <w:pPr>
        <w:jc w:val="both"/>
        <w:rPr>
          <w:sz w:val="28"/>
          <w:szCs w:val="28"/>
        </w:rPr>
      </w:pPr>
      <w:r>
        <w:rPr>
          <w:b/>
          <w:sz w:val="28"/>
          <w:szCs w:val="28"/>
        </w:rPr>
        <w:t>Раздел «0113» "Другие общегосударственные вопросы" включает в себя следующие затраты</w:t>
      </w:r>
      <w:r>
        <w:rPr>
          <w:sz w:val="28"/>
          <w:szCs w:val="28"/>
        </w:rPr>
        <w:t>:</w:t>
      </w:r>
    </w:p>
    <w:p w:rsidR="000738E7" w:rsidRDefault="009841F6">
      <w:pPr>
        <w:numPr>
          <w:ilvl w:val="0"/>
          <w:numId w:val="9"/>
        </w:numPr>
        <w:jc w:val="both"/>
        <w:rPr>
          <w:sz w:val="28"/>
          <w:szCs w:val="28"/>
        </w:rPr>
      </w:pPr>
      <w:r>
        <w:rPr>
          <w:sz w:val="28"/>
          <w:szCs w:val="28"/>
        </w:rPr>
        <w:t>расходы на выполнение функций по общегосударственным вопросам, не отнесенным к другим подразделам данного раздела, в том числе на управление государственной (муниципальной) собственностью.</w:t>
      </w:r>
    </w:p>
    <w:p w:rsidR="000738E7" w:rsidRDefault="009841F6">
      <w:pPr>
        <w:jc w:val="both"/>
        <w:rPr>
          <w:sz w:val="28"/>
          <w:szCs w:val="28"/>
        </w:rPr>
      </w:pPr>
      <w:r>
        <w:rPr>
          <w:b/>
          <w:sz w:val="28"/>
          <w:szCs w:val="28"/>
        </w:rPr>
        <w:t>Раздел «0314»«Национальная безопасность и правоохранительная деятельность»  включает в себя следующие затраты</w:t>
      </w:r>
      <w:r>
        <w:rPr>
          <w:sz w:val="28"/>
          <w:szCs w:val="28"/>
        </w:rPr>
        <w:t>:</w:t>
      </w:r>
    </w:p>
    <w:p w:rsidR="000738E7" w:rsidRDefault="009841F6">
      <w:pPr>
        <w:pStyle w:val="afa"/>
        <w:numPr>
          <w:ilvl w:val="0"/>
          <w:numId w:val="10"/>
        </w:numPr>
        <w:spacing w:after="200"/>
        <w:ind w:left="0" w:firstLine="426"/>
        <w:jc w:val="both"/>
        <w:rPr>
          <w:sz w:val="28"/>
          <w:szCs w:val="28"/>
        </w:rPr>
      </w:pPr>
      <w:r>
        <w:rPr>
          <w:sz w:val="28"/>
          <w:szCs w:val="28"/>
        </w:rPr>
        <w:t>Расходы на обеспечение безопасности в летний период (купальный сезон), содержание поисковой – спасательной группы;</w:t>
      </w:r>
    </w:p>
    <w:p w:rsidR="000738E7" w:rsidRDefault="009841F6">
      <w:pPr>
        <w:pStyle w:val="afa"/>
        <w:numPr>
          <w:ilvl w:val="0"/>
          <w:numId w:val="10"/>
        </w:numPr>
        <w:spacing w:after="200"/>
        <w:ind w:left="709" w:hanging="283"/>
        <w:jc w:val="both"/>
        <w:rPr>
          <w:sz w:val="28"/>
          <w:szCs w:val="28"/>
        </w:rPr>
      </w:pPr>
      <w:r>
        <w:rPr>
          <w:sz w:val="28"/>
          <w:szCs w:val="28"/>
        </w:rPr>
        <w:t xml:space="preserve">Расходы на обслуживание камер видеонаблюдения; </w:t>
      </w:r>
    </w:p>
    <w:p w:rsidR="000738E7" w:rsidRDefault="009841F6">
      <w:pPr>
        <w:jc w:val="both"/>
        <w:rPr>
          <w:sz w:val="28"/>
          <w:szCs w:val="28"/>
        </w:rPr>
      </w:pPr>
      <w:r>
        <w:rPr>
          <w:b/>
          <w:sz w:val="28"/>
          <w:szCs w:val="28"/>
        </w:rPr>
        <w:t>Раздел «0409» включает в себя следующие затраты</w:t>
      </w:r>
      <w:r>
        <w:rPr>
          <w:sz w:val="28"/>
          <w:szCs w:val="28"/>
        </w:rPr>
        <w:t>:</w:t>
      </w:r>
    </w:p>
    <w:p w:rsidR="000738E7" w:rsidRDefault="009841F6">
      <w:pPr>
        <w:numPr>
          <w:ilvl w:val="0"/>
          <w:numId w:val="11"/>
        </w:numPr>
        <w:jc w:val="both"/>
        <w:rPr>
          <w:sz w:val="28"/>
          <w:szCs w:val="28"/>
        </w:rPr>
      </w:pPr>
      <w:r>
        <w:rPr>
          <w:sz w:val="28"/>
          <w:szCs w:val="28"/>
        </w:rPr>
        <w:t>Ремонт и капитальный ремонт дорог согласно развитию дорожного фонда городского поселения город Туймазы;</w:t>
      </w:r>
    </w:p>
    <w:p w:rsidR="000738E7" w:rsidRDefault="009841F6">
      <w:pPr>
        <w:numPr>
          <w:ilvl w:val="0"/>
          <w:numId w:val="11"/>
        </w:numPr>
        <w:jc w:val="both"/>
        <w:rPr>
          <w:sz w:val="28"/>
          <w:szCs w:val="28"/>
        </w:rPr>
      </w:pPr>
      <w:r>
        <w:rPr>
          <w:sz w:val="28"/>
          <w:szCs w:val="28"/>
        </w:rPr>
        <w:t>Устройство стоянок, тротуаров, автомобильных дорог;</w:t>
      </w:r>
    </w:p>
    <w:p w:rsidR="000738E7" w:rsidRDefault="009841F6">
      <w:pPr>
        <w:numPr>
          <w:ilvl w:val="0"/>
          <w:numId w:val="11"/>
        </w:numPr>
        <w:jc w:val="both"/>
        <w:rPr>
          <w:sz w:val="28"/>
          <w:szCs w:val="28"/>
        </w:rPr>
      </w:pPr>
      <w:r>
        <w:rPr>
          <w:sz w:val="28"/>
          <w:szCs w:val="28"/>
        </w:rPr>
        <w:t>Топографические, геодезические, проектные работы в целях строительства кольцевых автодорог;</w:t>
      </w:r>
    </w:p>
    <w:p w:rsidR="000738E7" w:rsidRDefault="009841F6">
      <w:pPr>
        <w:numPr>
          <w:ilvl w:val="0"/>
          <w:numId w:val="11"/>
        </w:numPr>
        <w:jc w:val="both"/>
        <w:rPr>
          <w:sz w:val="28"/>
          <w:szCs w:val="28"/>
        </w:rPr>
      </w:pPr>
      <w:r>
        <w:rPr>
          <w:sz w:val="28"/>
          <w:szCs w:val="28"/>
        </w:rPr>
        <w:t xml:space="preserve">Оплата согласно исполнительных листов, решения суда в следствии ДПТ при которых виновным лицом признана Администрация городского поселения </w:t>
      </w:r>
      <w:r>
        <w:rPr>
          <w:sz w:val="28"/>
          <w:szCs w:val="28"/>
        </w:rPr>
        <w:lastRenderedPageBreak/>
        <w:t>город Туймазы муниципального района Туймазинский район Республики Башкортостан.</w:t>
      </w:r>
    </w:p>
    <w:p w:rsidR="000738E7" w:rsidRDefault="009841F6">
      <w:pPr>
        <w:numPr>
          <w:ilvl w:val="0"/>
          <w:numId w:val="11"/>
        </w:numPr>
        <w:jc w:val="both"/>
        <w:rPr>
          <w:sz w:val="28"/>
          <w:szCs w:val="28"/>
        </w:rPr>
      </w:pPr>
      <w:r>
        <w:rPr>
          <w:sz w:val="28"/>
          <w:szCs w:val="28"/>
        </w:rPr>
        <w:t>Отсыпка улиц города и мкрн. в рамках Республиканских программ.</w:t>
      </w:r>
    </w:p>
    <w:p w:rsidR="000738E7" w:rsidRDefault="009841F6">
      <w:pPr>
        <w:numPr>
          <w:ilvl w:val="0"/>
          <w:numId w:val="11"/>
        </w:numPr>
        <w:jc w:val="both"/>
        <w:rPr>
          <w:sz w:val="28"/>
          <w:szCs w:val="28"/>
        </w:rPr>
      </w:pPr>
      <w:r>
        <w:rPr>
          <w:sz w:val="28"/>
          <w:szCs w:val="28"/>
        </w:rPr>
        <w:t>Приобретение и установка дорожных знаков;</w:t>
      </w:r>
    </w:p>
    <w:p w:rsidR="000738E7" w:rsidRDefault="009841F6">
      <w:pPr>
        <w:numPr>
          <w:ilvl w:val="0"/>
          <w:numId w:val="11"/>
        </w:numPr>
        <w:jc w:val="both"/>
        <w:rPr>
          <w:sz w:val="28"/>
          <w:szCs w:val="28"/>
        </w:rPr>
      </w:pPr>
      <w:r>
        <w:rPr>
          <w:sz w:val="28"/>
          <w:szCs w:val="28"/>
        </w:rPr>
        <w:t>Замена морально устаревших светофорных объектов на современное оборудование;</w:t>
      </w:r>
    </w:p>
    <w:p w:rsidR="000738E7" w:rsidRDefault="009841F6">
      <w:pPr>
        <w:numPr>
          <w:ilvl w:val="0"/>
          <w:numId w:val="11"/>
        </w:numPr>
        <w:jc w:val="both"/>
        <w:rPr>
          <w:sz w:val="28"/>
          <w:szCs w:val="28"/>
        </w:rPr>
      </w:pPr>
      <w:r>
        <w:rPr>
          <w:sz w:val="28"/>
          <w:szCs w:val="28"/>
        </w:rPr>
        <w:t>Приобретение и установка ограждений и мигающих светофоров возле школ;</w:t>
      </w:r>
    </w:p>
    <w:p w:rsidR="000738E7" w:rsidRDefault="009841F6">
      <w:pPr>
        <w:numPr>
          <w:ilvl w:val="0"/>
          <w:numId w:val="11"/>
        </w:numPr>
        <w:jc w:val="both"/>
        <w:rPr>
          <w:sz w:val="28"/>
          <w:szCs w:val="28"/>
        </w:rPr>
      </w:pPr>
      <w:r>
        <w:rPr>
          <w:sz w:val="28"/>
          <w:szCs w:val="28"/>
        </w:rPr>
        <w:t>Нанесение пешеходных и осевых разметок на территории города;</w:t>
      </w:r>
    </w:p>
    <w:p w:rsidR="000738E7" w:rsidRDefault="009841F6">
      <w:pPr>
        <w:numPr>
          <w:ilvl w:val="0"/>
          <w:numId w:val="11"/>
        </w:numPr>
        <w:jc w:val="both"/>
        <w:rPr>
          <w:sz w:val="28"/>
          <w:szCs w:val="28"/>
        </w:rPr>
      </w:pPr>
      <w:r>
        <w:rPr>
          <w:sz w:val="28"/>
          <w:szCs w:val="28"/>
        </w:rPr>
        <w:t>Технический и строительный надзор в сфере дорожного строительства и асфальтобетонных работ.</w:t>
      </w:r>
    </w:p>
    <w:p w:rsidR="000738E7" w:rsidRDefault="009841F6">
      <w:pPr>
        <w:numPr>
          <w:ilvl w:val="0"/>
          <w:numId w:val="11"/>
        </w:numPr>
        <w:jc w:val="both"/>
        <w:rPr>
          <w:sz w:val="28"/>
          <w:szCs w:val="28"/>
        </w:rPr>
      </w:pPr>
      <w:r>
        <w:rPr>
          <w:sz w:val="28"/>
          <w:szCs w:val="28"/>
        </w:rPr>
        <w:t>Ремонт и капитальный ремонт дворовых и общественных территорий согласно программы «Современная городская среда»,  по комплексному благоустройству дворовых территорий муниципальных образований  Республики Башкортостан «Башкирские дворики»;</w:t>
      </w:r>
    </w:p>
    <w:p w:rsidR="000738E7" w:rsidRDefault="000738E7">
      <w:pPr>
        <w:ind w:left="720"/>
        <w:jc w:val="both"/>
        <w:rPr>
          <w:sz w:val="28"/>
          <w:szCs w:val="28"/>
        </w:rPr>
      </w:pPr>
    </w:p>
    <w:p w:rsidR="000738E7" w:rsidRDefault="009841F6">
      <w:pPr>
        <w:jc w:val="both"/>
        <w:rPr>
          <w:b/>
          <w:sz w:val="28"/>
          <w:szCs w:val="28"/>
        </w:rPr>
      </w:pPr>
      <w:r>
        <w:rPr>
          <w:b/>
          <w:sz w:val="28"/>
          <w:szCs w:val="28"/>
        </w:rPr>
        <w:t>Раздел «0412» включает в себя следующие затраты:</w:t>
      </w:r>
    </w:p>
    <w:p w:rsidR="000738E7" w:rsidRDefault="009841F6">
      <w:pPr>
        <w:jc w:val="both"/>
        <w:rPr>
          <w:sz w:val="28"/>
          <w:szCs w:val="28"/>
        </w:rPr>
      </w:pPr>
      <w:r>
        <w:rPr>
          <w:sz w:val="28"/>
          <w:szCs w:val="28"/>
        </w:rPr>
        <w:t xml:space="preserve">1)Решение вопросов в области национальной экономики – разработка схем территориального зонирования; </w:t>
      </w:r>
    </w:p>
    <w:p w:rsidR="000738E7" w:rsidRDefault="009841F6">
      <w:pPr>
        <w:jc w:val="both"/>
        <w:rPr>
          <w:sz w:val="28"/>
          <w:szCs w:val="28"/>
        </w:rPr>
      </w:pPr>
      <w:r>
        <w:rPr>
          <w:sz w:val="28"/>
          <w:szCs w:val="28"/>
        </w:rPr>
        <w:t xml:space="preserve">2)проведение работ по землеустройству; </w:t>
      </w:r>
    </w:p>
    <w:p w:rsidR="000738E7" w:rsidRDefault="009841F6">
      <w:pPr>
        <w:jc w:val="both"/>
        <w:rPr>
          <w:sz w:val="28"/>
          <w:szCs w:val="28"/>
        </w:rPr>
      </w:pPr>
      <w:r>
        <w:rPr>
          <w:sz w:val="28"/>
          <w:szCs w:val="28"/>
        </w:rPr>
        <w:t>3)паспортизация земель;</w:t>
      </w:r>
    </w:p>
    <w:p w:rsidR="000738E7" w:rsidRDefault="009841F6">
      <w:pPr>
        <w:jc w:val="both"/>
        <w:rPr>
          <w:sz w:val="28"/>
          <w:szCs w:val="28"/>
        </w:rPr>
      </w:pPr>
      <w:r>
        <w:rPr>
          <w:sz w:val="28"/>
          <w:szCs w:val="28"/>
        </w:rPr>
        <w:t>4) межевание земельных участков в границах городского поселения;</w:t>
      </w:r>
    </w:p>
    <w:p w:rsidR="000738E7" w:rsidRDefault="009841F6">
      <w:pPr>
        <w:jc w:val="both"/>
        <w:rPr>
          <w:sz w:val="28"/>
          <w:szCs w:val="28"/>
        </w:rPr>
      </w:pPr>
      <w:r>
        <w:rPr>
          <w:b/>
          <w:sz w:val="28"/>
          <w:szCs w:val="28"/>
        </w:rPr>
        <w:t>Раздел 0501 «Жилищное хозяйство»</w:t>
      </w:r>
      <w:r>
        <w:rPr>
          <w:sz w:val="28"/>
          <w:szCs w:val="28"/>
        </w:rPr>
        <w:t xml:space="preserve">  - включает в себя расходы на капитальный ремонт многоквартирных домов;</w:t>
      </w:r>
    </w:p>
    <w:p w:rsidR="000738E7" w:rsidRDefault="009841F6">
      <w:pPr>
        <w:numPr>
          <w:ilvl w:val="0"/>
          <w:numId w:val="11"/>
        </w:numPr>
        <w:jc w:val="both"/>
        <w:rPr>
          <w:sz w:val="28"/>
          <w:szCs w:val="28"/>
        </w:rPr>
      </w:pPr>
      <w:r>
        <w:rPr>
          <w:sz w:val="28"/>
          <w:szCs w:val="28"/>
        </w:rPr>
        <w:t>Софинансирование Адресных программ по модернизации и замене лифтового оборудования, переселению граждан из аварийного жилищного фонда;</w:t>
      </w:r>
    </w:p>
    <w:p w:rsidR="000738E7" w:rsidRDefault="009841F6">
      <w:pPr>
        <w:numPr>
          <w:ilvl w:val="0"/>
          <w:numId w:val="11"/>
        </w:numPr>
        <w:jc w:val="both"/>
        <w:rPr>
          <w:sz w:val="28"/>
          <w:szCs w:val="28"/>
        </w:rPr>
      </w:pPr>
      <w:r>
        <w:rPr>
          <w:sz w:val="28"/>
          <w:szCs w:val="28"/>
        </w:rPr>
        <w:t>Перечисление субсидии организациям полученной согласно «Премии самое благоустроенное МКД» полученных из бюджета Республики Башкортостан;</w:t>
      </w:r>
    </w:p>
    <w:p w:rsidR="000738E7" w:rsidRDefault="009841F6">
      <w:pPr>
        <w:numPr>
          <w:ilvl w:val="0"/>
          <w:numId w:val="11"/>
        </w:numPr>
        <w:jc w:val="both"/>
        <w:rPr>
          <w:sz w:val="28"/>
          <w:szCs w:val="28"/>
        </w:rPr>
      </w:pPr>
      <w:r>
        <w:rPr>
          <w:sz w:val="28"/>
          <w:szCs w:val="28"/>
        </w:rPr>
        <w:t>Субсидирование управляющих компаний, на обслуживании которых находится муниципальный жилой фонд (</w:t>
      </w:r>
      <w:r>
        <w:rPr>
          <w:color w:val="2D2D2D"/>
          <w:spacing w:val="2"/>
          <w:sz w:val="28"/>
          <w:szCs w:val="28"/>
        </w:rPr>
        <w:t>создание условий для реализации социальных инициатив жителей города и управляющих организаций за счет равных возможностей участия в открытом конкурсе на получение гранта)</w:t>
      </w:r>
      <w:r>
        <w:rPr>
          <w:sz w:val="28"/>
          <w:szCs w:val="28"/>
        </w:rPr>
        <w:t>;</w:t>
      </w:r>
    </w:p>
    <w:p w:rsidR="000738E7" w:rsidRDefault="000738E7">
      <w:pPr>
        <w:ind w:left="720"/>
        <w:jc w:val="both"/>
        <w:rPr>
          <w:sz w:val="28"/>
          <w:szCs w:val="28"/>
        </w:rPr>
      </w:pPr>
    </w:p>
    <w:p w:rsidR="000738E7" w:rsidRDefault="009841F6">
      <w:pPr>
        <w:jc w:val="both"/>
        <w:rPr>
          <w:sz w:val="28"/>
          <w:szCs w:val="28"/>
        </w:rPr>
      </w:pPr>
      <w:r>
        <w:rPr>
          <w:b/>
          <w:sz w:val="28"/>
          <w:szCs w:val="28"/>
        </w:rPr>
        <w:t>Раздел 0502 «Коммунальное хозяйство»</w:t>
      </w:r>
      <w:r>
        <w:rPr>
          <w:sz w:val="28"/>
          <w:szCs w:val="28"/>
        </w:rPr>
        <w:t xml:space="preserve"> включает в себя расходы:</w:t>
      </w:r>
    </w:p>
    <w:p w:rsidR="000738E7" w:rsidRDefault="009841F6">
      <w:pPr>
        <w:ind w:left="720"/>
        <w:jc w:val="both"/>
        <w:rPr>
          <w:sz w:val="28"/>
          <w:szCs w:val="28"/>
        </w:rPr>
      </w:pPr>
      <w:r>
        <w:rPr>
          <w:sz w:val="28"/>
          <w:szCs w:val="28"/>
        </w:rPr>
        <w:t xml:space="preserve">1) на проектирование объектов капитального строительства, </w:t>
      </w:r>
    </w:p>
    <w:p w:rsidR="000738E7" w:rsidRDefault="009841F6">
      <w:pPr>
        <w:tabs>
          <w:tab w:val="left" w:pos="567"/>
        </w:tabs>
        <w:ind w:left="720"/>
        <w:jc w:val="both"/>
        <w:rPr>
          <w:sz w:val="28"/>
          <w:szCs w:val="28"/>
        </w:rPr>
      </w:pPr>
      <w:r>
        <w:rPr>
          <w:sz w:val="28"/>
          <w:szCs w:val="28"/>
        </w:rPr>
        <w:t>2) субсидирование коммунальных предприятий для обеспечения устойчивого функционирования коммунальных организаций, поставляющих коммунальные ресурсы для предоставления коммунальных услуг потребителям по тарифам,  не обеспечивающим возмещение издержек;</w:t>
      </w:r>
    </w:p>
    <w:p w:rsidR="000738E7" w:rsidRDefault="009841F6">
      <w:pPr>
        <w:tabs>
          <w:tab w:val="left" w:pos="567"/>
        </w:tabs>
        <w:ind w:left="720"/>
        <w:jc w:val="both"/>
        <w:rPr>
          <w:sz w:val="28"/>
          <w:szCs w:val="28"/>
        </w:rPr>
      </w:pPr>
      <w:r>
        <w:rPr>
          <w:sz w:val="28"/>
          <w:szCs w:val="28"/>
        </w:rPr>
        <w:t>3) субсидирование коммунальных предприятий по инвестиционным программам для  коммунальных организаций, поставляющих коммунальные ресурсы для предоставления коммунальных услуг потребителям, для приобретения оборудования и проведения ремонтных работ;</w:t>
      </w:r>
    </w:p>
    <w:p w:rsidR="000738E7" w:rsidRDefault="000738E7">
      <w:pPr>
        <w:tabs>
          <w:tab w:val="left" w:pos="567"/>
        </w:tabs>
        <w:ind w:left="720"/>
        <w:jc w:val="both"/>
        <w:rPr>
          <w:sz w:val="28"/>
          <w:szCs w:val="28"/>
        </w:rPr>
      </w:pPr>
    </w:p>
    <w:p w:rsidR="000738E7" w:rsidRDefault="009841F6">
      <w:pPr>
        <w:ind w:left="720"/>
        <w:jc w:val="both"/>
        <w:rPr>
          <w:sz w:val="28"/>
          <w:szCs w:val="28"/>
        </w:rPr>
      </w:pPr>
      <w:r>
        <w:rPr>
          <w:sz w:val="28"/>
          <w:szCs w:val="28"/>
        </w:rPr>
        <w:lastRenderedPageBreak/>
        <w:t>3) Содержание сетей газо-, водо-,электро- снабжения, паспортизация, установка собственников коммунальных инфраструктур, текущее содержание, ремонт коммунальных сетей, строительство коммунальных сетей;</w:t>
      </w:r>
    </w:p>
    <w:p w:rsidR="000738E7" w:rsidRDefault="009841F6">
      <w:pPr>
        <w:ind w:left="720"/>
        <w:jc w:val="both"/>
        <w:rPr>
          <w:sz w:val="28"/>
          <w:szCs w:val="28"/>
        </w:rPr>
      </w:pPr>
      <w:r>
        <w:rPr>
          <w:sz w:val="28"/>
          <w:szCs w:val="28"/>
        </w:rPr>
        <w:t>4) Услуги по разработке схем территориального планирования, градостроительных и технических регламентов, градостроительное зонирование, планировка территорий.</w:t>
      </w:r>
    </w:p>
    <w:p w:rsidR="000738E7" w:rsidRDefault="009841F6">
      <w:pPr>
        <w:jc w:val="both"/>
        <w:rPr>
          <w:sz w:val="28"/>
          <w:szCs w:val="28"/>
        </w:rPr>
      </w:pPr>
      <w:r>
        <w:rPr>
          <w:b/>
          <w:sz w:val="28"/>
          <w:szCs w:val="28"/>
        </w:rPr>
        <w:t>Раздел 0503 «Благоустройство»</w:t>
      </w:r>
      <w:r>
        <w:rPr>
          <w:sz w:val="28"/>
          <w:szCs w:val="28"/>
        </w:rPr>
        <w:t xml:space="preserve"> включает в себя расходы:</w:t>
      </w:r>
    </w:p>
    <w:p w:rsidR="000738E7" w:rsidRDefault="009841F6">
      <w:pPr>
        <w:numPr>
          <w:ilvl w:val="0"/>
          <w:numId w:val="12"/>
        </w:numPr>
        <w:jc w:val="both"/>
        <w:rPr>
          <w:sz w:val="28"/>
          <w:szCs w:val="28"/>
        </w:rPr>
      </w:pPr>
      <w:r>
        <w:rPr>
          <w:sz w:val="28"/>
          <w:szCs w:val="28"/>
        </w:rPr>
        <w:t>Поставка электроэнергии уличного освещения;</w:t>
      </w:r>
    </w:p>
    <w:p w:rsidR="000738E7" w:rsidRDefault="009841F6">
      <w:pPr>
        <w:numPr>
          <w:ilvl w:val="0"/>
          <w:numId w:val="12"/>
        </w:numPr>
        <w:jc w:val="both"/>
        <w:rPr>
          <w:sz w:val="28"/>
          <w:szCs w:val="28"/>
        </w:rPr>
      </w:pPr>
      <w:r>
        <w:rPr>
          <w:sz w:val="28"/>
          <w:szCs w:val="28"/>
        </w:rPr>
        <w:t>Текущее содержание дорог, улиц городского поселения город Туймазы, вывоз мусора с поймы реки Усень;</w:t>
      </w:r>
    </w:p>
    <w:p w:rsidR="000738E7" w:rsidRDefault="009841F6">
      <w:pPr>
        <w:numPr>
          <w:ilvl w:val="0"/>
          <w:numId w:val="12"/>
        </w:numPr>
        <w:jc w:val="both"/>
        <w:rPr>
          <w:sz w:val="28"/>
          <w:szCs w:val="28"/>
        </w:rPr>
      </w:pPr>
      <w:r>
        <w:rPr>
          <w:sz w:val="28"/>
          <w:szCs w:val="28"/>
        </w:rPr>
        <w:t>Текущий сетей уличного освещения, текущий ремонт фонтанов, замена ливневой канализации;</w:t>
      </w:r>
    </w:p>
    <w:p w:rsidR="000738E7" w:rsidRDefault="009841F6">
      <w:pPr>
        <w:numPr>
          <w:ilvl w:val="0"/>
          <w:numId w:val="12"/>
        </w:numPr>
        <w:jc w:val="both"/>
        <w:rPr>
          <w:sz w:val="28"/>
          <w:szCs w:val="28"/>
        </w:rPr>
      </w:pPr>
      <w:r>
        <w:rPr>
          <w:sz w:val="28"/>
          <w:szCs w:val="28"/>
        </w:rPr>
        <w:t xml:space="preserve">Техническое обслуживание фонтанов в городском поселении город Туймазы, Техническое обслуживание сетей уличного освещения, Техническое обслуживание дорожных знаков, светофорных объектов, </w:t>
      </w:r>
    </w:p>
    <w:p w:rsidR="000738E7" w:rsidRDefault="009841F6">
      <w:pPr>
        <w:ind w:left="720"/>
        <w:jc w:val="both"/>
        <w:rPr>
          <w:sz w:val="28"/>
          <w:szCs w:val="28"/>
        </w:rPr>
      </w:pPr>
      <w:r>
        <w:rPr>
          <w:sz w:val="28"/>
          <w:szCs w:val="28"/>
        </w:rPr>
        <w:t>Техническое обслуживание памятника «Вечный огонь»;</w:t>
      </w:r>
    </w:p>
    <w:p w:rsidR="000738E7" w:rsidRDefault="009841F6">
      <w:pPr>
        <w:numPr>
          <w:ilvl w:val="0"/>
          <w:numId w:val="12"/>
        </w:numPr>
        <w:jc w:val="both"/>
        <w:rPr>
          <w:sz w:val="28"/>
          <w:szCs w:val="28"/>
        </w:rPr>
      </w:pPr>
      <w:r>
        <w:rPr>
          <w:sz w:val="28"/>
          <w:szCs w:val="28"/>
        </w:rPr>
        <w:t>Возмещение убытков и вреда, судебных издержек;</w:t>
      </w:r>
    </w:p>
    <w:p w:rsidR="000738E7" w:rsidRDefault="009841F6">
      <w:pPr>
        <w:numPr>
          <w:ilvl w:val="0"/>
          <w:numId w:val="12"/>
        </w:numPr>
        <w:jc w:val="both"/>
        <w:rPr>
          <w:sz w:val="28"/>
          <w:szCs w:val="28"/>
        </w:rPr>
      </w:pPr>
      <w:r>
        <w:rPr>
          <w:sz w:val="28"/>
          <w:szCs w:val="28"/>
        </w:rPr>
        <w:t>Мероприятия по прочему благоустройству:</w:t>
      </w:r>
    </w:p>
    <w:p w:rsidR="000738E7" w:rsidRDefault="009841F6">
      <w:pPr>
        <w:ind w:left="720"/>
        <w:jc w:val="both"/>
        <w:rPr>
          <w:sz w:val="28"/>
          <w:szCs w:val="28"/>
        </w:rPr>
      </w:pPr>
      <w:r>
        <w:rPr>
          <w:sz w:val="28"/>
          <w:szCs w:val="28"/>
        </w:rPr>
        <w:t>- строительство новогоднего городка;</w:t>
      </w:r>
    </w:p>
    <w:p w:rsidR="000738E7" w:rsidRDefault="009841F6">
      <w:pPr>
        <w:ind w:left="720"/>
        <w:jc w:val="both"/>
        <w:rPr>
          <w:sz w:val="28"/>
          <w:szCs w:val="28"/>
        </w:rPr>
      </w:pPr>
      <w:r>
        <w:rPr>
          <w:sz w:val="28"/>
          <w:szCs w:val="28"/>
        </w:rPr>
        <w:t>- подготовка конкурсной документации;</w:t>
      </w:r>
    </w:p>
    <w:p w:rsidR="000738E7" w:rsidRDefault="009841F6">
      <w:pPr>
        <w:ind w:left="720"/>
        <w:jc w:val="both"/>
        <w:rPr>
          <w:sz w:val="28"/>
          <w:szCs w:val="28"/>
        </w:rPr>
      </w:pPr>
      <w:r>
        <w:rPr>
          <w:sz w:val="28"/>
          <w:szCs w:val="28"/>
        </w:rPr>
        <w:t>- оплата расходов по обслуживанию прямого привода;</w:t>
      </w:r>
    </w:p>
    <w:p w:rsidR="000738E7" w:rsidRDefault="009841F6">
      <w:pPr>
        <w:ind w:left="720"/>
        <w:jc w:val="both"/>
        <w:rPr>
          <w:sz w:val="28"/>
          <w:szCs w:val="28"/>
        </w:rPr>
      </w:pPr>
      <w:r>
        <w:rPr>
          <w:sz w:val="28"/>
          <w:szCs w:val="28"/>
        </w:rPr>
        <w:t>- обрезка деревьев;</w:t>
      </w:r>
    </w:p>
    <w:p w:rsidR="000738E7" w:rsidRPr="00F07981" w:rsidRDefault="009841F6">
      <w:pPr>
        <w:ind w:left="720"/>
        <w:jc w:val="both"/>
        <w:rPr>
          <w:sz w:val="28"/>
          <w:szCs w:val="28"/>
        </w:rPr>
      </w:pPr>
      <w:r>
        <w:rPr>
          <w:sz w:val="28"/>
          <w:szCs w:val="28"/>
        </w:rPr>
        <w:t xml:space="preserve">- </w:t>
      </w:r>
      <w:r w:rsidRPr="00F07981">
        <w:rPr>
          <w:sz w:val="28"/>
          <w:szCs w:val="28"/>
        </w:rPr>
        <w:t>оплата материальной помощи уличным комитетам;</w:t>
      </w:r>
    </w:p>
    <w:p w:rsidR="000738E7" w:rsidRPr="00F07981" w:rsidRDefault="009841F6">
      <w:pPr>
        <w:ind w:left="720"/>
        <w:jc w:val="both"/>
        <w:rPr>
          <w:sz w:val="28"/>
          <w:szCs w:val="28"/>
        </w:rPr>
      </w:pPr>
      <w:r w:rsidRPr="00F07981">
        <w:rPr>
          <w:sz w:val="28"/>
          <w:szCs w:val="28"/>
        </w:rPr>
        <w:t>- изготовление праздничной иллюминации.</w:t>
      </w:r>
    </w:p>
    <w:p w:rsidR="000738E7" w:rsidRPr="00F07981" w:rsidRDefault="009841F6">
      <w:pPr>
        <w:tabs>
          <w:tab w:val="left" w:pos="709"/>
          <w:tab w:val="left" w:pos="851"/>
        </w:tabs>
        <w:ind w:left="426"/>
        <w:jc w:val="both"/>
        <w:rPr>
          <w:sz w:val="28"/>
          <w:szCs w:val="28"/>
        </w:rPr>
      </w:pPr>
      <w:r w:rsidRPr="00F07981">
        <w:rPr>
          <w:sz w:val="28"/>
          <w:szCs w:val="28"/>
        </w:rPr>
        <w:t>7) Мероприятия по благоустройству территории путем установки</w:t>
      </w:r>
      <w:r w:rsidR="00F07981" w:rsidRPr="00F07981">
        <w:rPr>
          <w:sz w:val="28"/>
          <w:szCs w:val="28"/>
        </w:rPr>
        <w:t xml:space="preserve"> </w:t>
      </w:r>
      <w:r w:rsidRPr="00F07981">
        <w:rPr>
          <w:sz w:val="28"/>
          <w:szCs w:val="28"/>
        </w:rPr>
        <w:t xml:space="preserve">(обустройства) либо ремонта заборов, ограждений (элементов ограждений), расположенных на территории городского поселения вдоль автомобильной дороги общего пользования местного значения городского поселения, ведущей к административному центру. </w:t>
      </w:r>
    </w:p>
    <w:p w:rsidR="000738E7" w:rsidRPr="00F07981" w:rsidRDefault="000738E7">
      <w:pPr>
        <w:tabs>
          <w:tab w:val="left" w:pos="709"/>
          <w:tab w:val="left" w:pos="851"/>
        </w:tabs>
        <w:ind w:left="426"/>
        <w:jc w:val="both"/>
        <w:rPr>
          <w:sz w:val="28"/>
          <w:szCs w:val="28"/>
        </w:rPr>
      </w:pPr>
    </w:p>
    <w:p w:rsidR="000738E7" w:rsidRPr="00F07981" w:rsidRDefault="009841F6">
      <w:pPr>
        <w:ind w:left="720"/>
        <w:jc w:val="both"/>
        <w:rPr>
          <w:b/>
          <w:sz w:val="28"/>
          <w:szCs w:val="28"/>
        </w:rPr>
      </w:pPr>
      <w:r w:rsidRPr="00F07981">
        <w:rPr>
          <w:b/>
          <w:sz w:val="28"/>
          <w:szCs w:val="28"/>
        </w:rPr>
        <w:t>Раздел 0505 «Другие вопросы в области Жилищно-коммунального хозяйства»</w:t>
      </w:r>
    </w:p>
    <w:p w:rsidR="000738E7" w:rsidRDefault="009841F6">
      <w:pPr>
        <w:ind w:left="720"/>
        <w:jc w:val="both"/>
        <w:rPr>
          <w:sz w:val="28"/>
          <w:szCs w:val="28"/>
        </w:rPr>
      </w:pPr>
      <w:r>
        <w:rPr>
          <w:b/>
          <w:sz w:val="28"/>
          <w:szCs w:val="28"/>
        </w:rPr>
        <w:t>-</w:t>
      </w:r>
      <w:r>
        <w:rPr>
          <w:sz w:val="28"/>
          <w:szCs w:val="28"/>
        </w:rPr>
        <w:t>Мероприятия в области Жилищно-коммунального хозяйства:</w:t>
      </w:r>
    </w:p>
    <w:p w:rsidR="000738E7" w:rsidRDefault="009841F6">
      <w:pPr>
        <w:ind w:left="720"/>
        <w:jc w:val="both"/>
        <w:rPr>
          <w:sz w:val="28"/>
          <w:szCs w:val="28"/>
        </w:rPr>
      </w:pPr>
      <w:r>
        <w:rPr>
          <w:sz w:val="28"/>
          <w:szCs w:val="28"/>
        </w:rPr>
        <w:t>Приобретение и монтаж камер видеонаблюдения;</w:t>
      </w:r>
    </w:p>
    <w:p w:rsidR="000738E7" w:rsidRDefault="009841F6">
      <w:pPr>
        <w:ind w:left="720"/>
        <w:jc w:val="both"/>
        <w:rPr>
          <w:sz w:val="28"/>
          <w:szCs w:val="28"/>
        </w:rPr>
      </w:pPr>
      <w:r>
        <w:rPr>
          <w:sz w:val="28"/>
          <w:szCs w:val="28"/>
        </w:rPr>
        <w:t>- Изготовление и монтаж праздничной иллюминации на улицы города.</w:t>
      </w:r>
    </w:p>
    <w:p w:rsidR="000738E7" w:rsidRDefault="009841F6">
      <w:pPr>
        <w:ind w:left="720"/>
        <w:jc w:val="both"/>
        <w:rPr>
          <w:b/>
          <w:sz w:val="28"/>
          <w:szCs w:val="28"/>
        </w:rPr>
      </w:pPr>
      <w:r>
        <w:rPr>
          <w:b/>
          <w:sz w:val="28"/>
          <w:szCs w:val="28"/>
        </w:rPr>
        <w:t>Раздел 0605 «Охрана окружающей среды»</w:t>
      </w:r>
    </w:p>
    <w:p w:rsidR="000738E7" w:rsidRDefault="009841F6">
      <w:pPr>
        <w:ind w:left="720"/>
        <w:jc w:val="both"/>
        <w:rPr>
          <w:sz w:val="28"/>
          <w:szCs w:val="28"/>
        </w:rPr>
      </w:pPr>
      <w:r>
        <w:rPr>
          <w:sz w:val="28"/>
          <w:szCs w:val="28"/>
        </w:rPr>
        <w:t>- установка площадок для контейнеров, установка ограждающих конструкций, оснований для площадок</w:t>
      </w:r>
    </w:p>
    <w:p w:rsidR="000738E7" w:rsidRDefault="000738E7">
      <w:pPr>
        <w:jc w:val="both"/>
        <w:rPr>
          <w:sz w:val="28"/>
          <w:szCs w:val="28"/>
        </w:rPr>
      </w:pPr>
    </w:p>
    <w:p w:rsidR="000738E7" w:rsidRDefault="009841F6">
      <w:pPr>
        <w:jc w:val="both"/>
        <w:rPr>
          <w:sz w:val="28"/>
          <w:szCs w:val="28"/>
        </w:rPr>
      </w:pPr>
      <w:r>
        <w:rPr>
          <w:b/>
          <w:sz w:val="28"/>
          <w:szCs w:val="28"/>
        </w:rPr>
        <w:t>Раздел 0801 «Культура»</w:t>
      </w:r>
      <w:r>
        <w:rPr>
          <w:sz w:val="28"/>
          <w:szCs w:val="28"/>
        </w:rPr>
        <w:t xml:space="preserve"> включает в себя расходы:</w:t>
      </w:r>
    </w:p>
    <w:p w:rsidR="000738E7" w:rsidRDefault="009841F6">
      <w:pPr>
        <w:numPr>
          <w:ilvl w:val="0"/>
          <w:numId w:val="11"/>
        </w:numPr>
        <w:jc w:val="both"/>
        <w:rPr>
          <w:sz w:val="28"/>
          <w:szCs w:val="28"/>
        </w:rPr>
      </w:pPr>
      <w:r>
        <w:rPr>
          <w:sz w:val="28"/>
          <w:szCs w:val="28"/>
        </w:rPr>
        <w:t>Финансовое обеспечение выполнения муниципального задания на оказание муниципальных услуг, на содержание недвижимого и особо ценного движимого имущества, закрепленного за учреждением АУ ДК « Родина».</w:t>
      </w:r>
    </w:p>
    <w:p w:rsidR="000738E7" w:rsidRDefault="009841F6">
      <w:pPr>
        <w:numPr>
          <w:ilvl w:val="0"/>
          <w:numId w:val="11"/>
        </w:numPr>
        <w:jc w:val="both"/>
        <w:rPr>
          <w:sz w:val="28"/>
          <w:szCs w:val="28"/>
        </w:rPr>
      </w:pPr>
      <w:r>
        <w:rPr>
          <w:sz w:val="28"/>
          <w:szCs w:val="28"/>
        </w:rPr>
        <w:t>Субсидии на иные цели.</w:t>
      </w:r>
    </w:p>
    <w:p w:rsidR="000738E7" w:rsidRDefault="009841F6">
      <w:pPr>
        <w:jc w:val="both"/>
        <w:rPr>
          <w:b/>
          <w:sz w:val="28"/>
          <w:szCs w:val="28"/>
        </w:rPr>
      </w:pPr>
      <w:r>
        <w:rPr>
          <w:b/>
          <w:sz w:val="28"/>
          <w:szCs w:val="28"/>
        </w:rPr>
        <w:lastRenderedPageBreak/>
        <w:t>Раздел «1003» "Социальное обеспечение населения" включает в себя следующие расходы:</w:t>
      </w:r>
    </w:p>
    <w:p w:rsidR="000738E7" w:rsidRDefault="009841F6">
      <w:pPr>
        <w:numPr>
          <w:ilvl w:val="0"/>
          <w:numId w:val="11"/>
        </w:numPr>
        <w:jc w:val="both"/>
        <w:rPr>
          <w:sz w:val="28"/>
          <w:szCs w:val="28"/>
        </w:rPr>
      </w:pPr>
      <w:r>
        <w:rPr>
          <w:sz w:val="28"/>
          <w:szCs w:val="28"/>
        </w:rPr>
        <w:t>расходы бюджетов, связанные с обеспечением мер социальной поддержки граждан, включая все виды пособий</w:t>
      </w:r>
    </w:p>
    <w:p w:rsidR="000738E7" w:rsidRDefault="009841F6">
      <w:pPr>
        <w:jc w:val="both"/>
        <w:rPr>
          <w:sz w:val="28"/>
          <w:szCs w:val="28"/>
        </w:rPr>
      </w:pPr>
      <w:r>
        <w:rPr>
          <w:b/>
          <w:sz w:val="28"/>
          <w:szCs w:val="28"/>
        </w:rPr>
        <w:t>Раздел 1101 « Физическая культура»</w:t>
      </w:r>
      <w:r>
        <w:rPr>
          <w:sz w:val="28"/>
          <w:szCs w:val="28"/>
        </w:rPr>
        <w:t xml:space="preserve"> включает в себя расходы:</w:t>
      </w:r>
    </w:p>
    <w:p w:rsidR="000738E7" w:rsidRDefault="009841F6">
      <w:pPr>
        <w:numPr>
          <w:ilvl w:val="0"/>
          <w:numId w:val="11"/>
        </w:numPr>
        <w:jc w:val="both"/>
        <w:rPr>
          <w:sz w:val="28"/>
          <w:szCs w:val="28"/>
        </w:rPr>
      </w:pPr>
      <w:r>
        <w:rPr>
          <w:sz w:val="28"/>
          <w:szCs w:val="28"/>
        </w:rPr>
        <w:t>Финансовое обеспечение выполнения муниципального задания на оказание муниципальных услуг, на содержание недвижимого и особо ценного движимого имущества, закрепленного за учреждением МАУ СОК «Олимпиец»;</w:t>
      </w:r>
    </w:p>
    <w:p w:rsidR="000738E7" w:rsidRDefault="009841F6">
      <w:pPr>
        <w:numPr>
          <w:ilvl w:val="0"/>
          <w:numId w:val="11"/>
        </w:numPr>
        <w:jc w:val="both"/>
        <w:rPr>
          <w:sz w:val="28"/>
          <w:szCs w:val="28"/>
        </w:rPr>
      </w:pPr>
      <w:r>
        <w:rPr>
          <w:sz w:val="28"/>
          <w:szCs w:val="28"/>
        </w:rPr>
        <w:t>Субсидии на иные цели.</w:t>
      </w:r>
    </w:p>
    <w:p w:rsidR="000738E7" w:rsidRDefault="009841F6">
      <w:pPr>
        <w:ind w:left="720"/>
        <w:jc w:val="both"/>
        <w:rPr>
          <w:b/>
          <w:sz w:val="28"/>
          <w:szCs w:val="28"/>
        </w:rPr>
      </w:pPr>
      <w:r>
        <w:rPr>
          <w:b/>
          <w:sz w:val="28"/>
          <w:szCs w:val="28"/>
        </w:rPr>
        <w:t>Раздел 1201 «Телевидение и радиовещание»</w:t>
      </w:r>
    </w:p>
    <w:p w:rsidR="000738E7" w:rsidRDefault="009841F6">
      <w:pPr>
        <w:ind w:left="720"/>
        <w:jc w:val="both"/>
        <w:rPr>
          <w:sz w:val="28"/>
          <w:szCs w:val="28"/>
        </w:rPr>
      </w:pPr>
      <w:r>
        <w:rPr>
          <w:sz w:val="28"/>
          <w:szCs w:val="28"/>
        </w:rPr>
        <w:t>-публикация и размещение телепередач</w:t>
      </w:r>
    </w:p>
    <w:p w:rsidR="000738E7" w:rsidRDefault="000738E7">
      <w:pPr>
        <w:jc w:val="both"/>
        <w:rPr>
          <w:sz w:val="28"/>
          <w:szCs w:val="28"/>
        </w:rPr>
      </w:pPr>
    </w:p>
    <w:p w:rsidR="000738E7" w:rsidRDefault="009841F6">
      <w:pPr>
        <w:jc w:val="both"/>
        <w:rPr>
          <w:sz w:val="28"/>
          <w:szCs w:val="28"/>
        </w:rPr>
      </w:pPr>
      <w:r>
        <w:rPr>
          <w:b/>
          <w:sz w:val="28"/>
          <w:szCs w:val="28"/>
        </w:rPr>
        <w:t>Раздел 1001 « Прочие межбюджетные трансферты»</w:t>
      </w:r>
      <w:r>
        <w:rPr>
          <w:sz w:val="28"/>
          <w:szCs w:val="28"/>
        </w:rPr>
        <w:t xml:space="preserve"> включает в себя расходы:</w:t>
      </w:r>
    </w:p>
    <w:p w:rsidR="000738E7" w:rsidRDefault="009841F6">
      <w:pPr>
        <w:numPr>
          <w:ilvl w:val="0"/>
          <w:numId w:val="11"/>
        </w:numPr>
        <w:jc w:val="both"/>
        <w:rPr>
          <w:sz w:val="28"/>
          <w:szCs w:val="28"/>
        </w:rPr>
      </w:pPr>
      <w:r>
        <w:rPr>
          <w:sz w:val="28"/>
          <w:szCs w:val="28"/>
        </w:rPr>
        <w:t>Безвозмездные перечисления в другие уровни бюджета.</w:t>
      </w:r>
    </w:p>
    <w:p w:rsidR="000738E7" w:rsidRDefault="009841F6">
      <w:pPr>
        <w:rPr>
          <w:sz w:val="28"/>
        </w:rPr>
      </w:pPr>
      <w:r>
        <w:rPr>
          <w:sz w:val="28"/>
        </w:rPr>
        <w:br w:type="page"/>
      </w:r>
    </w:p>
    <w:p w:rsidR="000738E7" w:rsidRDefault="009841F6">
      <w:pPr>
        <w:pStyle w:val="afb"/>
        <w:ind w:left="4962"/>
        <w:rPr>
          <w:rFonts w:ascii="Times New Roman" w:hAnsi="Times New Roman"/>
        </w:rPr>
      </w:pPr>
      <w:r>
        <w:rPr>
          <w:rFonts w:ascii="Times New Roman" w:hAnsi="Times New Roman"/>
        </w:rPr>
        <w:lastRenderedPageBreak/>
        <w:t>Приложение № 1</w:t>
      </w:r>
    </w:p>
    <w:p w:rsidR="000738E7" w:rsidRDefault="009841F6">
      <w:pPr>
        <w:pStyle w:val="afb"/>
        <w:ind w:left="4962"/>
        <w:rPr>
          <w:rFonts w:ascii="Times New Roman" w:hAnsi="Times New Roman"/>
        </w:rPr>
      </w:pPr>
      <w:r>
        <w:rPr>
          <w:rFonts w:ascii="Times New Roman" w:hAnsi="Times New Roman"/>
        </w:rPr>
        <w:t>к муниципальной программе городского поселения город Туймазы муниципального района Туймазинский район      Республики Башкортостан</w:t>
      </w:r>
    </w:p>
    <w:p w:rsidR="000738E7" w:rsidRDefault="000738E7">
      <w:pPr>
        <w:tabs>
          <w:tab w:val="left" w:pos="6150"/>
        </w:tabs>
        <w:ind w:firstLine="708"/>
        <w:jc w:val="both"/>
        <w:rPr>
          <w:b/>
          <w:sz w:val="28"/>
          <w:szCs w:val="28"/>
        </w:rPr>
      </w:pPr>
    </w:p>
    <w:p w:rsidR="000738E7" w:rsidRDefault="000738E7">
      <w:pPr>
        <w:rPr>
          <w:sz w:val="28"/>
          <w:szCs w:val="28"/>
        </w:rPr>
      </w:pPr>
    </w:p>
    <w:p w:rsidR="000738E7" w:rsidRDefault="009841F6">
      <w:pPr>
        <w:widowControl w:val="0"/>
        <w:autoSpaceDE w:val="0"/>
        <w:autoSpaceDN w:val="0"/>
        <w:adjustRightInd w:val="0"/>
        <w:jc w:val="center"/>
        <w:rPr>
          <w:b/>
        </w:rPr>
      </w:pPr>
      <w:r>
        <w:rPr>
          <w:sz w:val="28"/>
          <w:szCs w:val="28"/>
        </w:rPr>
        <w:tab/>
      </w:r>
      <w:r>
        <w:rPr>
          <w:b/>
        </w:rPr>
        <w:t>ПЛАН</w:t>
      </w:r>
    </w:p>
    <w:p w:rsidR="000738E7" w:rsidRDefault="009841F6">
      <w:pPr>
        <w:widowControl w:val="0"/>
        <w:autoSpaceDE w:val="0"/>
        <w:autoSpaceDN w:val="0"/>
        <w:adjustRightInd w:val="0"/>
        <w:jc w:val="center"/>
      </w:pPr>
      <w:r>
        <w:t>реализации  муниципальной программы</w:t>
      </w:r>
    </w:p>
    <w:p w:rsidR="000738E7" w:rsidRDefault="009841F6">
      <w:pPr>
        <w:widowControl w:val="0"/>
        <w:autoSpaceDE w:val="0"/>
        <w:autoSpaceDN w:val="0"/>
        <w:adjustRightInd w:val="0"/>
        <w:jc w:val="center"/>
      </w:pPr>
      <w:r>
        <w:t>Развитие городского поселения город Туймазы муниципального района Туймазинский район республики Башкортостан на 2023 год плановые 2024 и 2025 г.</w:t>
      </w:r>
    </w:p>
    <w:p w:rsidR="000738E7" w:rsidRDefault="000738E7">
      <w:pPr>
        <w:widowControl w:val="0"/>
        <w:autoSpaceDE w:val="0"/>
        <w:autoSpaceDN w:val="0"/>
        <w:adjustRightInd w:val="0"/>
        <w:jc w:val="both"/>
      </w:pPr>
    </w:p>
    <w:tbl>
      <w:tblPr>
        <w:tblW w:w="23532" w:type="dxa"/>
        <w:tblCellSpacing w:w="0" w:type="dxa"/>
        <w:tblInd w:w="-105" w:type="dxa"/>
        <w:tblLayout w:type="fixed"/>
        <w:tblCellMar>
          <w:left w:w="75" w:type="dxa"/>
          <w:right w:w="75" w:type="dxa"/>
        </w:tblCellMar>
        <w:tblLook w:val="04A0" w:firstRow="1" w:lastRow="0" w:firstColumn="1" w:lastColumn="0" w:noHBand="0" w:noVBand="1"/>
      </w:tblPr>
      <w:tblGrid>
        <w:gridCol w:w="540"/>
        <w:gridCol w:w="1397"/>
        <w:gridCol w:w="540"/>
        <w:gridCol w:w="1350"/>
        <w:gridCol w:w="1065"/>
        <w:gridCol w:w="225"/>
        <w:gridCol w:w="592"/>
        <w:gridCol w:w="278"/>
        <w:gridCol w:w="240"/>
        <w:gridCol w:w="915"/>
        <w:gridCol w:w="945"/>
        <w:gridCol w:w="625"/>
        <w:gridCol w:w="425"/>
        <w:gridCol w:w="1023"/>
        <w:gridCol w:w="2152"/>
        <w:gridCol w:w="72"/>
        <w:gridCol w:w="1858"/>
        <w:gridCol w:w="266"/>
        <w:gridCol w:w="1592"/>
        <w:gridCol w:w="1612"/>
        <w:gridCol w:w="246"/>
        <w:gridCol w:w="1858"/>
        <w:gridCol w:w="20"/>
        <w:gridCol w:w="1838"/>
        <w:gridCol w:w="1858"/>
      </w:tblGrid>
      <w:tr w:rsidR="000738E7" w:rsidTr="00F07981">
        <w:trPr>
          <w:gridAfter w:val="2"/>
          <w:wAfter w:w="3696" w:type="dxa"/>
          <w:trHeight w:val="862"/>
          <w:tblCellSpacing w:w="0" w:type="dxa"/>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w:t>
            </w:r>
          </w:p>
          <w:p w:rsidR="000738E7" w:rsidRDefault="009841F6">
            <w:pPr>
              <w:widowControl w:val="0"/>
              <w:autoSpaceDE w:val="0"/>
              <w:autoSpaceDN w:val="0"/>
              <w:adjustRightInd w:val="0"/>
              <w:jc w:val="center"/>
            </w:pPr>
            <w:r>
              <w:t>п/п</w:t>
            </w:r>
          </w:p>
        </w:tc>
        <w:tc>
          <w:tcPr>
            <w:tcW w:w="1937"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Наименование</w:t>
            </w:r>
          </w:p>
          <w:p w:rsidR="000738E7" w:rsidRDefault="009841F6">
            <w:pPr>
              <w:widowControl w:val="0"/>
              <w:autoSpaceDE w:val="0"/>
              <w:autoSpaceDN w:val="0"/>
              <w:adjustRightInd w:val="0"/>
              <w:jc w:val="center"/>
            </w:pPr>
            <w:r>
              <w:t>Раздела</w:t>
            </w:r>
          </w:p>
          <w:p w:rsidR="000738E7" w:rsidRDefault="009841F6">
            <w:pPr>
              <w:widowControl w:val="0"/>
              <w:autoSpaceDE w:val="0"/>
              <w:autoSpaceDN w:val="0"/>
              <w:adjustRightInd w:val="0"/>
              <w:jc w:val="center"/>
            </w:pPr>
            <w:r>
              <w:t>(мероприятий), Бюджетной Классификации</w:t>
            </w:r>
          </w:p>
        </w:tc>
        <w:tc>
          <w:tcPr>
            <w:tcW w:w="12031" w:type="dxa"/>
            <w:gridSpan w:val="15"/>
            <w:tcBorders>
              <w:top w:val="single" w:sz="8" w:space="0" w:color="auto"/>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Направление и</w:t>
            </w:r>
          </w:p>
          <w:p w:rsidR="000738E7" w:rsidRDefault="009841F6">
            <w:pPr>
              <w:widowControl w:val="0"/>
              <w:autoSpaceDE w:val="0"/>
              <w:autoSpaceDN w:val="0"/>
              <w:adjustRightInd w:val="0"/>
              <w:jc w:val="center"/>
            </w:pPr>
            <w:r>
              <w:t>источник</w:t>
            </w:r>
          </w:p>
          <w:p w:rsidR="000738E7" w:rsidRDefault="009841F6">
            <w:pPr>
              <w:widowControl w:val="0"/>
              <w:autoSpaceDE w:val="0"/>
              <w:autoSpaceDN w:val="0"/>
              <w:adjustRightInd w:val="0"/>
              <w:jc w:val="center"/>
            </w:pPr>
            <w:r>
              <w:t>финансирования</w:t>
            </w:r>
          </w:p>
        </w:tc>
        <w:tc>
          <w:tcPr>
            <w:tcW w:w="3204" w:type="dxa"/>
            <w:gridSpan w:val="2"/>
            <w:tcBorders>
              <w:top w:val="single" w:sz="8" w:space="0" w:color="auto"/>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Прогнозируемый источник</w:t>
            </w:r>
          </w:p>
          <w:p w:rsidR="000738E7" w:rsidRDefault="009841F6">
            <w:pPr>
              <w:widowControl w:val="0"/>
              <w:autoSpaceDE w:val="0"/>
              <w:autoSpaceDN w:val="0"/>
              <w:adjustRightInd w:val="0"/>
              <w:jc w:val="center"/>
            </w:pPr>
            <w:r>
              <w:t>финансирования</w:t>
            </w:r>
          </w:p>
        </w:tc>
        <w:tc>
          <w:tcPr>
            <w:tcW w:w="2124" w:type="dxa"/>
            <w:gridSpan w:val="3"/>
            <w:tcBorders>
              <w:top w:val="single" w:sz="8" w:space="0" w:color="auto"/>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rPr>
                <w:sz w:val="20"/>
                <w:szCs w:val="20"/>
              </w:rPr>
              <w:t>Значение показателя на момент окончания действия программы</w:t>
            </w:r>
          </w:p>
        </w:tc>
      </w:tr>
      <w:tr w:rsidR="000738E7" w:rsidTr="00F07981">
        <w:trPr>
          <w:gridAfter w:val="11"/>
          <w:wAfter w:w="13372" w:type="dxa"/>
          <w:trHeight w:val="147"/>
          <w:tblCellSpacing w:w="0" w:type="dxa"/>
        </w:trPr>
        <w:tc>
          <w:tcPr>
            <w:tcW w:w="540" w:type="dxa"/>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1937" w:type="dxa"/>
            <w:gridSpan w:val="2"/>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2415" w:type="dxa"/>
            <w:gridSpan w:val="2"/>
            <w:vMerge w:val="restart"/>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1095" w:type="dxa"/>
            <w:gridSpan w:val="3"/>
            <w:vMerge w:val="restart"/>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всего</w:t>
            </w:r>
          </w:p>
        </w:tc>
        <w:tc>
          <w:tcPr>
            <w:tcW w:w="3150" w:type="dxa"/>
            <w:gridSpan w:val="5"/>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в том числе по годам</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r>
      <w:tr w:rsidR="000738E7" w:rsidTr="00F07981">
        <w:trPr>
          <w:gridAfter w:val="11"/>
          <w:wAfter w:w="13372" w:type="dxa"/>
          <w:tblCellSpacing w:w="0" w:type="dxa"/>
        </w:trPr>
        <w:tc>
          <w:tcPr>
            <w:tcW w:w="540" w:type="dxa"/>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1937" w:type="dxa"/>
            <w:gridSpan w:val="2"/>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2415" w:type="dxa"/>
            <w:gridSpan w:val="2"/>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1095" w:type="dxa"/>
            <w:gridSpan w:val="3"/>
            <w:vMerge/>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2023</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2024</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pPr>
            <w:r>
              <w:t>2025</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center"/>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1 </w:t>
            </w: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2      </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3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4  </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5   </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6  </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7   </w:t>
            </w:r>
          </w:p>
        </w:tc>
        <w:tc>
          <w:tcPr>
            <w:tcW w:w="1023"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      8      </w:t>
            </w:r>
          </w:p>
        </w:tc>
      </w:tr>
      <w:tr w:rsidR="000738E7"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rPr>
                <w:b/>
              </w:rPr>
            </w:pPr>
            <w:r>
              <w:rPr>
                <w:b/>
              </w:rPr>
              <w:t>Раздел 0103 «Функционирование законодательных (представительных) органов государственной власти и представительных органов»</w:t>
            </w:r>
          </w:p>
        </w:tc>
      </w:tr>
      <w:tr w:rsidR="000738E7" w:rsidTr="00F07981">
        <w:trPr>
          <w:gridAfter w:val="11"/>
          <w:wAfter w:w="13372" w:type="dxa"/>
          <w:trHeight w:val="892"/>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jc w:val="both"/>
            </w:pPr>
            <w:r>
              <w:t>Цель: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Капитальные вложения</w:t>
            </w:r>
          </w:p>
          <w:p w:rsidR="000738E7" w:rsidRDefault="009841F6">
            <w:pPr>
              <w:widowControl w:val="0"/>
              <w:autoSpaceDE w:val="0"/>
              <w:autoSpaceDN w:val="0"/>
              <w:adjustRightInd w:val="0"/>
            </w:pPr>
            <w:r>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rHeight w:val="9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бюджет   Республики</w:t>
            </w:r>
          </w:p>
          <w:p w:rsidR="000738E7" w:rsidRDefault="009841F6">
            <w:pPr>
              <w:widowControl w:val="0"/>
              <w:autoSpaceDE w:val="0"/>
              <w:autoSpaceDN w:val="0"/>
              <w:adjustRightInd w:val="0"/>
              <w:ind w:firstLine="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Оплата труда, вопросы местного значения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2075,7</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691,90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691,90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691,90</w:t>
            </w:r>
          </w:p>
        </w:tc>
        <w:tc>
          <w:tcPr>
            <w:tcW w:w="1023"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rsidRPr="00F07981">
              <w:t>100%</w:t>
            </w:r>
          </w:p>
        </w:tc>
      </w:tr>
      <w:tr w:rsidR="000738E7"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rPr>
                <w:b/>
              </w:rPr>
            </w:pPr>
            <w:r>
              <w:rPr>
                <w:b/>
              </w:rPr>
              <w:t>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Цель:обеспечение деятельности Правительства Российской Федерации, высших органов </w:t>
            </w:r>
            <w:r>
              <w:lastRenderedPageBreak/>
              <w:t>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органов местного самоуправления</w:t>
            </w:r>
          </w:p>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Капитальные вложения</w:t>
            </w:r>
          </w:p>
          <w:p w:rsidR="000738E7" w:rsidRDefault="009841F6">
            <w:pPr>
              <w:widowControl w:val="0"/>
              <w:autoSpaceDE w:val="0"/>
              <w:autoSpaceDN w:val="0"/>
              <w:adjustRightInd w:val="0"/>
            </w:pPr>
            <w:r>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бюджет   Республики</w:t>
            </w:r>
          </w:p>
          <w:p w:rsidR="000738E7" w:rsidRDefault="009841F6">
            <w:pPr>
              <w:widowControl w:val="0"/>
              <w:autoSpaceDE w:val="0"/>
              <w:autoSpaceDN w:val="0"/>
              <w:adjustRightInd w:val="0"/>
              <w:ind w:firstLine="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Оплата труда, вопросы местного значения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53944,3</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18014,1</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17965,1</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17965,1</w:t>
            </w:r>
          </w:p>
        </w:tc>
        <w:tc>
          <w:tcPr>
            <w:tcW w:w="1023"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100%</w:t>
            </w:r>
          </w:p>
        </w:tc>
      </w:tr>
      <w:tr w:rsidR="000738E7"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rPr>
                <w:b/>
              </w:rPr>
            </w:pPr>
            <w:r>
              <w:rPr>
                <w:b/>
              </w:rPr>
              <w:t>Раздел  0314 «Национальная безопасность и правоохранительная деятельность»</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Цель:  Обеспечение безопасности жизнедеятельности населения городского поселения  город Туймазы</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Целевые индикаторы:                                                        </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Задачи:  Контроль за техническим состояние камер видеонаблюдения, выплата заработной платы спасательным группам осуществляющим безопасность в летний период (купальный сезон),приобретение сопутствующего инвентаря.</w:t>
            </w:r>
          </w:p>
        </w:tc>
      </w:tr>
      <w:tr w:rsidR="000738E7"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Обслуживание камер видеонаблюдения, обслуживание спасательного пункта</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Капитальные вложения</w:t>
            </w:r>
          </w:p>
          <w:p w:rsidR="000738E7" w:rsidRDefault="009841F6">
            <w:pPr>
              <w:widowControl w:val="0"/>
              <w:autoSpaceDE w:val="0"/>
              <w:autoSpaceDN w:val="0"/>
              <w:adjustRightInd w:val="0"/>
            </w:pPr>
            <w:r>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0</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0</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0</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0</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both"/>
            </w:pPr>
            <w:r>
              <w:t xml:space="preserve">Обслуживание </w:t>
            </w:r>
            <w:r>
              <w:lastRenderedPageBreak/>
              <w:t>камер видеонаблюдения, обслуживание спасательного пункта</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lastRenderedPageBreak/>
              <w:t xml:space="preserve">Прочие  расходы - </w:t>
            </w:r>
            <w:r>
              <w:lastRenderedPageBreak/>
              <w:t xml:space="preserve">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lastRenderedPageBreak/>
              <w:t>1480,00</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500,00</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490,00</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490,00</w:t>
            </w:r>
          </w:p>
        </w:tc>
        <w:tc>
          <w:tcPr>
            <w:tcW w:w="1023"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100%</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бюджет   Республики</w:t>
            </w:r>
          </w:p>
          <w:p w:rsidR="000738E7" w:rsidRDefault="009841F6">
            <w:pPr>
              <w:widowControl w:val="0"/>
              <w:autoSpaceDE w:val="0"/>
              <w:autoSpaceDN w:val="0"/>
              <w:adjustRightInd w:val="0"/>
              <w:ind w:firstLine="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both"/>
            </w:pPr>
            <w:r>
              <w:t>Обслуживание камер видеонаблюдения, обслуживание спасательного пункта</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1480,00</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500,00</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490,00</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490,00</w:t>
            </w:r>
          </w:p>
        </w:tc>
        <w:tc>
          <w:tcPr>
            <w:tcW w:w="1023"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100%</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firstLine="285"/>
            </w:pPr>
            <w:r>
              <w:t>бюджет   Республики</w:t>
            </w:r>
          </w:p>
          <w:p w:rsidR="000738E7" w:rsidRDefault="009841F6">
            <w:pPr>
              <w:widowControl w:val="0"/>
              <w:autoSpaceDE w:val="0"/>
              <w:autoSpaceDN w:val="0"/>
              <w:adjustRightInd w:val="0"/>
              <w:ind w:firstLine="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rPr>
                <w:b/>
              </w:rPr>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center"/>
              <w:rPr>
                <w:b/>
              </w:rPr>
            </w:pPr>
            <w:r>
              <w:rPr>
                <w:b/>
              </w:rPr>
              <w:t xml:space="preserve"> Раздел  0412 «Проведение работ по землеустройству»</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Цель:  Приведение земель в границах поселения в соответствие</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Целевые индикаторы:                                                        </w:t>
            </w:r>
          </w:p>
        </w:tc>
      </w:tr>
      <w:tr w:rsidR="000738E7"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Задачи: проведение межевания земельных участков, изготовление технической документации, разработка схем территориального зонирования</w:t>
            </w: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jc w:val="both"/>
            </w:pPr>
            <w:r>
              <w:rPr>
                <w:b/>
              </w:rPr>
              <w:t>Проведение работ по землеустройству</w:t>
            </w: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Капитальные вложения</w:t>
            </w:r>
          </w:p>
          <w:p w:rsidR="000738E7" w:rsidRDefault="009841F6">
            <w:pPr>
              <w:widowControl w:val="0"/>
              <w:autoSpaceDE w:val="0"/>
              <w:autoSpaceDN w:val="0"/>
              <w:adjustRightInd w:val="0"/>
            </w:pPr>
            <w:r>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w:t>
            </w:r>
          </w:p>
        </w:tc>
        <w:tc>
          <w:tcPr>
            <w:tcW w:w="1155"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945"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50" w:type="dxa"/>
            <w:gridSpan w:val="2"/>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w:t>
            </w:r>
          </w:p>
        </w:tc>
        <w:tc>
          <w:tcPr>
            <w:tcW w:w="1023"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2224" w:type="dxa"/>
            <w:gridSpan w:val="2"/>
            <w:shd w:val="clear" w:color="auto" w:fill="auto"/>
          </w:tcPr>
          <w:p w:rsidR="000738E7"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Проведение работ по землеустройству</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900,00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500,00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200,00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200,00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бюджет   Республики</w:t>
            </w:r>
          </w:p>
          <w:p w:rsidR="000738E7" w:rsidRPr="00F07981" w:rsidRDefault="009841F6">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Проведение работ по землеустройству</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900,00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500,00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200,00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200,00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внебюджетные       </w:t>
            </w:r>
          </w:p>
          <w:p w:rsidR="000738E7" w:rsidRPr="00F07981" w:rsidRDefault="009841F6">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бюджет   Республики</w:t>
            </w:r>
          </w:p>
          <w:p w:rsidR="000738E7" w:rsidRPr="00F07981" w:rsidRDefault="009841F6">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center"/>
              <w:rPr>
                <w:b/>
              </w:rPr>
            </w:pPr>
            <w:r w:rsidRPr="00F07981">
              <w:rPr>
                <w:b/>
              </w:rPr>
              <w:t>Раздел  0501«Жилищное хозяйство»</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Цель:            Финансовая поддержка проведения капитального ремонта многоквартирных домов городского поселения город Туймазы муниципального района Туймазинский район Республики Башкортостан, собственники помещений в которых самостоятельно выбрали способ управления многоквартирным домом и приняли решение о проведении капитального ремонта</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Целевые индикаторы:                                                        </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Задачи:    </w:t>
            </w:r>
            <w:r w:rsidRPr="00F07981">
              <w:rPr>
                <w:color w:val="000000"/>
              </w:rPr>
              <w:t>повышение обеспеченности населения безопасным, комфортным и благоустроенным жильем, проведение капитального ремонта жилищного фонда.</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Капитальные вложения</w:t>
            </w:r>
          </w:p>
          <w:p w:rsidR="000738E7" w:rsidRPr="00F07981" w:rsidRDefault="009841F6">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100 %</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бюджет   Республики</w:t>
            </w:r>
          </w:p>
          <w:p w:rsidR="000738E7" w:rsidRPr="00F07981" w:rsidRDefault="009841F6">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внебюджетные       </w:t>
            </w:r>
          </w:p>
          <w:p w:rsidR="000738E7" w:rsidRPr="00F07981" w:rsidRDefault="009841F6">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2915,00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1305,00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805,00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805,00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бюджет   Республики</w:t>
            </w:r>
          </w:p>
          <w:p w:rsidR="000738E7" w:rsidRPr="00F07981" w:rsidRDefault="009841F6">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Капитальный ремонт МКД</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2370,00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790,00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790,00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790,00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100 %</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внебюджетные       </w:t>
            </w:r>
          </w:p>
          <w:p w:rsidR="000738E7" w:rsidRPr="00F07981" w:rsidRDefault="009841F6">
            <w:pPr>
              <w:widowControl w:val="0"/>
              <w:autoSpaceDE w:val="0"/>
              <w:autoSpaceDN w:val="0"/>
              <w:adjustRightInd w:val="0"/>
              <w:ind w:left="285"/>
            </w:pPr>
            <w:r w:rsidRPr="00F07981">
              <w:lastRenderedPageBreak/>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бюджет   Республики</w:t>
            </w:r>
          </w:p>
          <w:p w:rsidR="000738E7" w:rsidRPr="00F07981" w:rsidRDefault="009841F6">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Субсидии на премирование победителей конкурса «Самый благоустроенный МКД»</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федеральный бюджет</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Chars="200" w:left="480" w:firstLineChars="68" w:firstLine="163"/>
            </w:pPr>
            <w:r w:rsidRPr="00F07981">
              <w:t>Бюджет Республики</w:t>
            </w:r>
          </w:p>
          <w:p w:rsidR="000738E7" w:rsidRPr="00F07981" w:rsidRDefault="009841F6">
            <w:pPr>
              <w:widowControl w:val="0"/>
              <w:autoSpaceDE w:val="0"/>
              <w:autoSpaceDN w:val="0"/>
              <w:adjustRightInd w:val="0"/>
              <w:ind w:firstLineChars="168" w:firstLine="403"/>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бюджет   Республики</w:t>
            </w:r>
          </w:p>
          <w:p w:rsidR="000738E7" w:rsidRPr="00F07981" w:rsidRDefault="009841F6">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Возмещение убытков и вреда, судебных издержек</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firstLine="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trHeight w:val="145"/>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jc w:val="center"/>
              <w:rPr>
                <w:b/>
              </w:rPr>
            </w:pPr>
            <w:r w:rsidRPr="00F07981">
              <w:rPr>
                <w:b/>
              </w:rPr>
              <w:t>Раздел 0502 «Коммунальное хозяйство»</w:t>
            </w:r>
          </w:p>
        </w:tc>
        <w:tc>
          <w:tcPr>
            <w:tcW w:w="2224" w:type="dxa"/>
            <w:gridSpan w:val="2"/>
            <w:shd w:val="clear" w:color="auto" w:fill="auto"/>
          </w:tcPr>
          <w:p w:rsidR="000738E7" w:rsidRPr="00F07981" w:rsidRDefault="000738E7">
            <w:pPr>
              <w:widowControl w:val="0"/>
              <w:autoSpaceDE w:val="0"/>
              <w:autoSpaceDN w:val="0"/>
              <w:adjustRightInd w:val="0"/>
              <w:jc w:val="both"/>
            </w:pPr>
          </w:p>
        </w:tc>
        <w:tc>
          <w:tcPr>
            <w:tcW w:w="1858" w:type="dxa"/>
            <w:shd w:val="clear" w:color="auto" w:fill="auto"/>
          </w:tcPr>
          <w:p w:rsidR="000738E7" w:rsidRPr="00F07981" w:rsidRDefault="009841F6">
            <w:pPr>
              <w:widowControl w:val="0"/>
              <w:autoSpaceDE w:val="0"/>
              <w:autoSpaceDN w:val="0"/>
              <w:adjustRightInd w:val="0"/>
              <w:ind w:left="285"/>
            </w:pPr>
            <w:r w:rsidRPr="00F07981">
              <w:t xml:space="preserve">местный бюджет    </w:t>
            </w:r>
          </w:p>
        </w:tc>
        <w:tc>
          <w:tcPr>
            <w:tcW w:w="1858" w:type="dxa"/>
            <w:gridSpan w:val="2"/>
            <w:shd w:val="clear" w:color="auto" w:fill="auto"/>
          </w:tcPr>
          <w:p w:rsidR="000738E7" w:rsidRPr="00F07981" w:rsidRDefault="009841F6">
            <w:pPr>
              <w:widowControl w:val="0"/>
              <w:autoSpaceDE w:val="0"/>
              <w:autoSpaceDN w:val="0"/>
              <w:adjustRightInd w:val="0"/>
            </w:pPr>
            <w:r w:rsidRPr="00F07981">
              <w:t>400,00</w:t>
            </w:r>
          </w:p>
        </w:tc>
        <w:tc>
          <w:tcPr>
            <w:tcW w:w="1858" w:type="dxa"/>
            <w:gridSpan w:val="2"/>
            <w:shd w:val="clear" w:color="auto" w:fill="auto"/>
          </w:tcPr>
          <w:p w:rsidR="000738E7" w:rsidRPr="00F07981" w:rsidRDefault="009841F6">
            <w:pPr>
              <w:widowControl w:val="0"/>
              <w:autoSpaceDE w:val="0"/>
              <w:autoSpaceDN w:val="0"/>
              <w:adjustRightInd w:val="0"/>
            </w:pPr>
            <w:r w:rsidRPr="00F07981">
              <w:t>400,00</w:t>
            </w:r>
          </w:p>
        </w:tc>
        <w:tc>
          <w:tcPr>
            <w:tcW w:w="1858" w:type="dxa"/>
            <w:shd w:val="clear" w:color="auto" w:fill="auto"/>
          </w:tcPr>
          <w:p w:rsidR="000738E7" w:rsidRPr="00F07981" w:rsidRDefault="009841F6">
            <w:pPr>
              <w:widowControl w:val="0"/>
              <w:autoSpaceDE w:val="0"/>
              <w:autoSpaceDN w:val="0"/>
              <w:adjustRightInd w:val="0"/>
            </w:pPr>
            <w:r w:rsidRPr="00F07981">
              <w:t>-</w:t>
            </w:r>
          </w:p>
        </w:tc>
        <w:tc>
          <w:tcPr>
            <w:tcW w:w="1858" w:type="dxa"/>
            <w:gridSpan w:val="2"/>
            <w:shd w:val="clear" w:color="auto" w:fill="auto"/>
          </w:tcPr>
          <w:p w:rsidR="000738E7" w:rsidRPr="00F07981" w:rsidRDefault="009841F6">
            <w:pPr>
              <w:widowControl w:val="0"/>
              <w:autoSpaceDE w:val="0"/>
              <w:autoSpaceDN w:val="0"/>
              <w:adjustRightInd w:val="0"/>
            </w:pPr>
            <w:r w:rsidRPr="00F07981">
              <w:t>-</w:t>
            </w:r>
          </w:p>
        </w:tc>
        <w:tc>
          <w:tcPr>
            <w:tcW w:w="1858" w:type="dxa"/>
            <w:shd w:val="clear" w:color="auto" w:fill="auto"/>
          </w:tcPr>
          <w:p w:rsidR="000738E7" w:rsidRPr="00F07981" w:rsidRDefault="009841F6">
            <w:pPr>
              <w:widowControl w:val="0"/>
              <w:autoSpaceDE w:val="0"/>
              <w:autoSpaceDN w:val="0"/>
              <w:adjustRightInd w:val="0"/>
            </w:pPr>
            <w:r w:rsidRPr="00F07981">
              <w:t>100%</w:t>
            </w: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Цель:   С</w:t>
            </w:r>
            <w:r w:rsidRPr="00F07981">
              <w:rPr>
                <w:color w:val="000000"/>
              </w:rPr>
              <w:t>нижение уровня износа коммунальной инфраструктуры; снижение доли утечек и неучтенного расходов</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Целевые индикаторы:                                                        </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pPr>
              <w:jc w:val="both"/>
            </w:pPr>
            <w:r w:rsidRPr="00F07981">
              <w:t>Задачи: проектирование объектов капитального строительства, субсидирование коммунальных предприятий для обеспечения устойчивого функционирования коммунальных организаций, поставляющих коммунальные ресурсы для предоставления коммунальных услуг потребителям по тарифам,  не обеспечивающим возмещение издержек</w:t>
            </w:r>
            <w:r w:rsidRPr="00F07981">
              <w:rPr>
                <w:sz w:val="28"/>
                <w:szCs w:val="28"/>
              </w:rPr>
              <w:t xml:space="preserve">; </w:t>
            </w:r>
            <w:r w:rsidRPr="00F07981">
              <w:t>Содержание сетей газо-, водо-,электро- снабжения, паспортизация, установка собственников коммунальных инфраструктур, текущее содержание, ремонт коммунальных сетей, строительство коммунальных сетей, субсидии на проведение капитального ремонта многоквартирных домов, в целях реализации программы «Реальные дела» капитальные ремонты существующих сетей.</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Перенос газовых сетей</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Капитальные вложения</w:t>
            </w:r>
          </w:p>
          <w:p w:rsidR="000738E7" w:rsidRPr="00F07981" w:rsidRDefault="009841F6">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бюджет   Республики</w:t>
            </w:r>
          </w:p>
          <w:p w:rsidR="000738E7" w:rsidRPr="00F07981" w:rsidRDefault="009841F6">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Местный бюджет</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pPr>
            <w:r w:rsidRPr="00F07981">
              <w:t>100%</w:t>
            </w: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jc w:val="both"/>
            </w:pPr>
            <w:r w:rsidRPr="00F07981">
              <w:t>проектирование</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pPr>
              <w:widowControl w:val="0"/>
              <w:autoSpaceDE w:val="0"/>
              <w:autoSpaceDN w:val="0"/>
              <w:adjustRightInd w:val="0"/>
            </w:pPr>
          </w:p>
        </w:tc>
        <w:tc>
          <w:tcPr>
            <w:tcW w:w="2224" w:type="dxa"/>
            <w:gridSpan w:val="2"/>
            <w:shd w:val="clear" w:color="auto" w:fill="auto"/>
          </w:tcPr>
          <w:p w:rsidR="000738E7" w:rsidRPr="00F07981" w:rsidRDefault="000738E7">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16800,00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16800,00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5600,00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Разработка схемы коммунальной инфраструктуры</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Реализация программы «Реальные дела»</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 xml:space="preserve">Капитальный ремонт сетей УО, водопроводных </w:t>
            </w:r>
            <w:r w:rsidRPr="00F07981">
              <w:lastRenderedPageBreak/>
              <w:t>сетей</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lastRenderedPageBreak/>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rPr>
                <w:b/>
              </w:rPr>
              <w:t>Раздел 0503 «Благоустройство»</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pStyle w:val="23"/>
              <w:shd w:val="clear" w:color="auto" w:fill="auto"/>
              <w:spacing w:after="0" w:line="274" w:lineRule="exact"/>
              <w:ind w:left="40" w:right="40" w:firstLine="0"/>
              <w:jc w:val="both"/>
              <w:rPr>
                <w:sz w:val="24"/>
                <w:szCs w:val="24"/>
              </w:rPr>
            </w:pPr>
            <w:r w:rsidRPr="00F07981">
              <w:t xml:space="preserve">Цель:    </w:t>
            </w:r>
            <w:r w:rsidRPr="00F07981">
              <w:rPr>
                <w:sz w:val="24"/>
                <w:szCs w:val="24"/>
              </w:rPr>
              <w:t>Благоустройство и улучшение санитарно-гигиенических условий жилой застройки, качественное транспортное и инженерное обслуживание населения, искусственное освещение городских территорий и оснащение их необходимым оборудованием, оздоровление городской среды при помощи озеленения, а также средствами санитарной очистки.</w:t>
            </w:r>
          </w:p>
          <w:p w:rsidR="000738E7" w:rsidRPr="00F07981" w:rsidRDefault="009841F6" w:rsidP="00F07981">
            <w:pPr>
              <w:widowControl w:val="0"/>
              <w:autoSpaceDE w:val="0"/>
              <w:autoSpaceDN w:val="0"/>
              <w:adjustRightInd w:val="0"/>
            </w:pPr>
            <w:r w:rsidRPr="00F07981">
              <w:t>В целях реализации программы «Реальные дела» приобретение игровых и спортивных комплексов.</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jc w:val="both"/>
            </w:pPr>
            <w:r w:rsidRPr="00F07981">
              <w:t>Задачи: Поставка газа к памятнику «Вечный огонь»; Поставка электроэнергии уличного освещения; Текущее содержание дорог, улиц городского поселения город Туймазы, вывоз мусора с поймы реки Усень; Текущий ремонт дорожного покрытия, ямочный ремонт в городском поселении город Туймазы, ремонт сетей уличного освещения, текущий ремонт фонтанов, замена ливневой канализации; Техническое обслуживание фонтанов в городском поселении город Туймазы, Техническое обслуживание сетей уличного освещения, Техническое обслуживание дорожных знаков, светофорных объектов, Техническое обслуживание памятника «Вечный огонь»; Возмещение убытков и вреда, судебных издержек; Мероприятия по прочему благоустройству:- строительство новогоднего городка;- подготовка конкурсной документации; оплата расходов по обслуживанию прямого провода;</w:t>
            </w:r>
          </w:p>
          <w:p w:rsidR="000738E7" w:rsidRPr="00F07981" w:rsidRDefault="009841F6" w:rsidP="00F07981">
            <w:pPr>
              <w:jc w:val="both"/>
            </w:pPr>
            <w:r w:rsidRPr="00F07981">
              <w:t>обрезка деревьев; смотрители кладбищ; оплата материальной помощи уличным комитетам;</w:t>
            </w:r>
          </w:p>
          <w:p w:rsidR="000738E7" w:rsidRPr="00F07981" w:rsidRDefault="009841F6" w:rsidP="00F07981">
            <w:pPr>
              <w:jc w:val="both"/>
            </w:pPr>
            <w:r w:rsidRPr="00F07981">
              <w:t>отлов безнадзорных животных; охрана общественного порядка на территории городского поселения город Туймазы.</w:t>
            </w:r>
          </w:p>
        </w:tc>
      </w:tr>
      <w:tr w:rsidR="000738E7" w:rsidRPr="00F07981"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204470,3</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61077,0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68353,2</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75040,1</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204470,3</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61077,0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68353,2</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75040,1</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 xml:space="preserve">Реализация </w:t>
            </w:r>
            <w:r w:rsidRPr="00F07981">
              <w:lastRenderedPageBreak/>
              <w:t>программы «Реальные дела»</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lastRenderedPageBreak/>
              <w:t xml:space="preserve">Финансирование - </w:t>
            </w:r>
            <w:r w:rsidRPr="00F07981">
              <w:lastRenderedPageBreak/>
              <w:t>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lastRenderedPageBreak/>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Приобретение игровых и спортивных площадок</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rPr>
                <w:b/>
              </w:rPr>
              <w:t>Раздел 0801 «Культура»</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Цель: Финансовое обеспечение выполнения муниципального задания на оказание муниципальных услуг, на содержание недвижимого и особо ценного движимого имущества, закрепленного за учреждением АУ ДК « Родина»                                                   </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Задачи:  обеспечение выполнения муниципального задания на оказание муниципальных услуг, на содержание недвижимого и особо ценного движимого имущества , осуществление иных целей не связанных с выполнением муниципального задания</w:t>
            </w: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 и на иные цели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75053,3</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25001,7</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24993,7</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25057,9</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 и на иные цели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75053,3</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25001,7</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24993,7</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25057,9</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Иные работы и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spacing w:line="360" w:lineRule="auto"/>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rPr>
                <w:b/>
              </w:rPr>
            </w:pPr>
            <w:r w:rsidRPr="00F07981">
              <w:rPr>
                <w:b/>
              </w:rPr>
              <w:t>Раздел 1003 Социальное обеспечение населения"</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numPr>
                <w:ilvl w:val="0"/>
                <w:numId w:val="11"/>
              </w:numPr>
              <w:spacing w:line="360" w:lineRule="auto"/>
              <w:jc w:val="both"/>
            </w:pPr>
            <w:r w:rsidRPr="00F07981">
              <w:t>Цель:обеспечение социальной поддержки организаций осуществляющих социально-значимые мероприятия</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Возмещение недополученных доходов</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2910,00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общественно-полезным организациям, прочие услуги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2910,00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970,00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rPr>
                <w:b/>
              </w:rPr>
              <w:t>Раздел 1101 « Физическая культура»</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jc w:val="both"/>
            </w:pPr>
            <w:r w:rsidRPr="00F07981">
              <w:t>Цель: Финансовое обеспечение выполнения муниципального задания на оказание муниципальных услуг, на содержание недвижимого и особо ценного движимого имущества, закрепленного за учреждением МАУ СОК «Олимпиец».</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9"/>
          <w:wAfter w:w="11148"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Задачи: обеспечение выполнения муниципального задания на оказание муниципальных услуг, на содержание недвижимого и особо ценного движимого имущества, закрепленного за учреждением</w:t>
            </w:r>
          </w:p>
        </w:tc>
        <w:tc>
          <w:tcPr>
            <w:tcW w:w="22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lastRenderedPageBreak/>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92094,0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выполнение муниципального задания</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92094,0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30698,0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Субсидии на иные цели</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rPr>
                <w:b/>
              </w:rPr>
              <w:t>Раздел 1001 « Прочие межбюджетные трансферты»</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Цель:  учет всех учетных ассигнования, направляемых на реализацию задач и мероприятий в определенной отрасли (сфере), целевые межбюджетные трансферты (субсидии и субвенции), софинансирование капитальных вложение в объекты строительства муниципальной собственности, приобретение объектов недвижимого имущества в муниципальной собственности</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Задачи: Предоставление софинансирования, проведение расходов на реализацию мероприятий Республиканских целевых программ.</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Предоставление софинансирования, проведение расходов на реализацию мероприятий Республиканских целевых программ</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t xml:space="preserve">- всего,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Предоставление софинансирования, проведение расходов на реализацию мероприятий Республиканских целевых программ</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Предоставление софинансирования, проведение расходов на реализацию мероприятий Республиканских целевых программ</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firstLine="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7"/>
          <w:wAfter w:w="9024"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81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433"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224" w:type="dxa"/>
            <w:gridSpan w:val="2"/>
            <w:shd w:val="clear" w:color="auto" w:fill="auto"/>
          </w:tcPr>
          <w:p w:rsidR="000738E7" w:rsidRPr="00F07981" w:rsidRDefault="000738E7" w:rsidP="00F07981">
            <w:pPr>
              <w:widowControl w:val="0"/>
              <w:autoSpaceDE w:val="0"/>
              <w:autoSpaceDN w:val="0"/>
              <w:adjustRightInd w:val="0"/>
            </w:pPr>
          </w:p>
        </w:tc>
        <w:tc>
          <w:tcPr>
            <w:tcW w:w="2124" w:type="dxa"/>
            <w:gridSpan w:val="2"/>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rPr>
                <w:b/>
              </w:rPr>
              <w:t>Раздел 0113 «Общегосударственные вопросы»</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pStyle w:val="23"/>
              <w:shd w:val="clear" w:color="auto" w:fill="auto"/>
              <w:spacing w:after="0" w:line="274" w:lineRule="exact"/>
              <w:ind w:right="40" w:firstLine="0"/>
              <w:jc w:val="both"/>
              <w:rPr>
                <w:sz w:val="24"/>
                <w:szCs w:val="24"/>
              </w:rPr>
            </w:pPr>
            <w:r w:rsidRPr="00F07981">
              <w:rPr>
                <w:sz w:val="24"/>
                <w:szCs w:val="24"/>
              </w:rPr>
              <w:t>Цель:  Благоустройство и улучшение санитарно-гигиенических условий жилой застройки, реконструкция существующих памятников культуры, капитальные вложения в строительство новых памятников, осуществление оценки имущества городского поселения для последующей реализации на торгах, предпродажная подготовка (оплата объявлений в периодическом печатном издании).</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9620" w:type="dxa"/>
            <w:gridSpan w:val="13"/>
            <w:tcBorders>
              <w:left w:val="single" w:sz="8" w:space="0" w:color="auto"/>
              <w:bottom w:val="single" w:sz="8" w:space="0" w:color="auto"/>
              <w:right w:val="single" w:sz="8" w:space="0" w:color="auto"/>
            </w:tcBorders>
            <w:shd w:val="clear" w:color="auto" w:fill="auto"/>
          </w:tcPr>
          <w:p w:rsidR="000738E7" w:rsidRPr="00F07981" w:rsidRDefault="009841F6" w:rsidP="00F07981">
            <w:pPr>
              <w:spacing w:line="360" w:lineRule="auto"/>
              <w:jc w:val="both"/>
            </w:pPr>
            <w:r w:rsidRPr="00F07981">
              <w:t>Задачи: Создание благоприятных условий для безопасной жизнедеятельности населения городского поселения.</w:t>
            </w:r>
          </w:p>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Капитальные вложения</w:t>
            </w:r>
          </w:p>
          <w:p w:rsidR="000738E7" w:rsidRPr="00F07981" w:rsidRDefault="009841F6" w:rsidP="00F07981">
            <w:pPr>
              <w:widowControl w:val="0"/>
              <w:autoSpaceDE w:val="0"/>
              <w:autoSpaceDN w:val="0"/>
              <w:adjustRightInd w:val="0"/>
            </w:pPr>
            <w:r w:rsidRPr="00F07981">
              <w:lastRenderedPageBreak/>
              <w:t xml:space="preserve">-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lastRenderedPageBreak/>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360"/>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бюджет   Республики</w:t>
            </w:r>
          </w:p>
          <w:p w:rsidR="000738E7" w:rsidRPr="00F07981" w:rsidRDefault="009841F6" w:rsidP="00F07981">
            <w:pPr>
              <w:widowControl w:val="0"/>
              <w:autoSpaceDE w:val="0"/>
              <w:autoSpaceDN w:val="0"/>
              <w:adjustRightInd w:val="0"/>
              <w:ind w:left="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Иные расходы</w:t>
            </w: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5942,0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2014,00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1964,00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1964,00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722"/>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5942,0</w:t>
            </w: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2014,00</w:t>
            </w:r>
          </w:p>
        </w:tc>
        <w:tc>
          <w:tcPr>
            <w:tcW w:w="94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1964,00</w:t>
            </w: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1964,00</w:t>
            </w: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540"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2415"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095"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55"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4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5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023"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rPr>
                <w:b/>
              </w:rPr>
            </w:pPr>
            <w:r w:rsidRPr="00F07981">
              <w:rPr>
                <w:b/>
              </w:rPr>
              <w:t>Раздел 0409 «Дорожный фонд»</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Цель:Безопасная, комфортная жизнедеятельность населения, безопасность дорог городского поселения г.Туймазы</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Задачи: :Ремонт и капитальный ремонт дорог согласно развитию дорожного фонда городского поселения город Туймазы, содержание в чистоте и порядке территории городского поселения город Туймазы.</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rPr>
                <w:b/>
              </w:rPr>
              <w:t>Текущий и капитальный ремонт дорог</w:t>
            </w: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Прочие  расходы - всего,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13464,00</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7625,0</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7765,0</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7314,0</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center"/>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jc w:val="center"/>
            </w:pPr>
            <w:r w:rsidRPr="00F07981">
              <w:t>бюджет   Республики</w:t>
            </w:r>
          </w:p>
          <w:p w:rsidR="000738E7" w:rsidRPr="00F07981" w:rsidRDefault="009841F6" w:rsidP="00F07981">
            <w:pPr>
              <w:widowControl w:val="0"/>
              <w:autoSpaceDE w:val="0"/>
              <w:autoSpaceDN w:val="0"/>
              <w:adjustRightInd w:val="0"/>
              <w:ind w:firstLine="285"/>
              <w:jc w:val="center"/>
            </w:pPr>
            <w:r w:rsidRPr="00F07981">
              <w:t>Башкортостан</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center"/>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center"/>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center"/>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center"/>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rPr>
                <w:b/>
              </w:rPr>
              <w:t>Текущий и капитальный ремонт дорог</w:t>
            </w: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13464,00</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7625,0</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7765,0</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7314,0</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внебюджетные       </w:t>
            </w:r>
          </w:p>
          <w:p w:rsidR="000738E7" w:rsidRPr="00F07981" w:rsidRDefault="009841F6" w:rsidP="00F07981">
            <w:pPr>
              <w:widowControl w:val="0"/>
              <w:autoSpaceDE w:val="0"/>
              <w:autoSpaceDN w:val="0"/>
              <w:adjustRightInd w:val="0"/>
              <w:ind w:left="285"/>
            </w:pPr>
            <w:r w:rsidRPr="00F07981">
              <w:t xml:space="preserve">источники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1979"/>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Текущее содержание автомобильных дорог, устройство стоянок, иные работы связанные с содержанием дорог</w:t>
            </w: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220294,7</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81294,7</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78500,0</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78500,0</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rHeight w:val="839"/>
          <w:tblCellSpacing w:w="0" w:type="dxa"/>
        </w:trPr>
        <w:tc>
          <w:tcPr>
            <w:tcW w:w="1937" w:type="dxa"/>
            <w:gridSpan w:val="2"/>
            <w:tcBorders>
              <w:left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290" w:type="dxa"/>
            <w:gridSpan w:val="2"/>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220294,7</w:t>
            </w:r>
          </w:p>
        </w:tc>
        <w:tc>
          <w:tcPr>
            <w:tcW w:w="1110" w:type="dxa"/>
            <w:gridSpan w:val="3"/>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81294,7</w:t>
            </w:r>
          </w:p>
        </w:tc>
        <w:tc>
          <w:tcPr>
            <w:tcW w:w="915" w:type="dxa"/>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78500,0</w:t>
            </w:r>
          </w:p>
        </w:tc>
        <w:tc>
          <w:tcPr>
            <w:tcW w:w="1570" w:type="dxa"/>
            <w:gridSpan w:val="2"/>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78500,0</w:t>
            </w:r>
          </w:p>
        </w:tc>
        <w:tc>
          <w:tcPr>
            <w:tcW w:w="1448" w:type="dxa"/>
            <w:gridSpan w:val="2"/>
            <w:tcBorders>
              <w:left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both"/>
            </w:pPr>
            <w:r w:rsidRPr="00F07981">
              <w:t>Реализация программы «Реальные дела», ППМИ</w:t>
            </w: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2000,0</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2000,0</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t xml:space="preserve">Башкортостан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местный бюджет, внебюджетные источники</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0"/>
          <w:wAfter w:w="11220"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jc w:val="center"/>
              <w:rPr>
                <w:b/>
              </w:rPr>
            </w:pPr>
            <w:r w:rsidRPr="00F07981">
              <w:rPr>
                <w:b/>
              </w:rPr>
              <w:t>Раздел 1201 «Телевидение и радиовещание»</w:t>
            </w:r>
          </w:p>
        </w:tc>
        <w:tc>
          <w:tcPr>
            <w:tcW w:w="2152" w:type="dxa"/>
            <w:shd w:val="clear" w:color="auto" w:fill="auto"/>
          </w:tcPr>
          <w:p w:rsidR="000738E7" w:rsidRPr="00F07981" w:rsidRDefault="000738E7" w:rsidP="00F07981">
            <w:pPr>
              <w:widowControl w:val="0"/>
              <w:autoSpaceDE w:val="0"/>
              <w:autoSpaceDN w:val="0"/>
              <w:adjustRightInd w:val="0"/>
              <w:ind w:left="285"/>
            </w:pPr>
          </w:p>
        </w:tc>
      </w:tr>
      <w:tr w:rsidR="000738E7" w:rsidRPr="00F07981" w:rsidTr="00F07981">
        <w:trPr>
          <w:gridAfter w:val="10"/>
          <w:wAfter w:w="11220"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Цель: Осуществление мероприятий в области телевидения и радиовещания</w:t>
            </w:r>
          </w:p>
        </w:tc>
        <w:tc>
          <w:tcPr>
            <w:tcW w:w="2152" w:type="dxa"/>
            <w:shd w:val="clear" w:color="auto" w:fill="auto"/>
          </w:tcPr>
          <w:p w:rsidR="000738E7" w:rsidRPr="00F07981" w:rsidRDefault="000738E7" w:rsidP="00F07981">
            <w:pPr>
              <w:widowControl w:val="0"/>
              <w:autoSpaceDE w:val="0"/>
              <w:autoSpaceDN w:val="0"/>
              <w:adjustRightInd w:val="0"/>
              <w:ind w:left="285"/>
            </w:pP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Целевые индикаторы:                                                        </w:t>
            </w:r>
          </w:p>
        </w:tc>
      </w:tr>
      <w:tr w:rsidR="000738E7" w:rsidRPr="00F07981" w:rsidTr="00F07981">
        <w:trPr>
          <w:gridAfter w:val="11"/>
          <w:wAfter w:w="13372" w:type="dxa"/>
          <w:tblCellSpacing w:w="0" w:type="dxa"/>
        </w:trPr>
        <w:tc>
          <w:tcPr>
            <w:tcW w:w="10160" w:type="dxa"/>
            <w:gridSpan w:val="14"/>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Задачи: Осуществление своевременных мероприятий в области освещения в средствах массового информации</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Финансирование - всего</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900,00</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100%</w:t>
            </w: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 xml:space="preserve">в том числе: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 xml:space="preserve">федеральный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RPr="00F07981"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firstLine="285"/>
            </w:pPr>
            <w:r w:rsidRPr="00F07981">
              <w:t>бюджет   Республики</w:t>
            </w:r>
          </w:p>
          <w:p w:rsidR="000738E7" w:rsidRPr="00F07981" w:rsidRDefault="009841F6" w:rsidP="00F07981">
            <w:pPr>
              <w:widowControl w:val="0"/>
              <w:autoSpaceDE w:val="0"/>
              <w:autoSpaceDN w:val="0"/>
              <w:adjustRightInd w:val="0"/>
              <w:ind w:firstLine="285"/>
            </w:pPr>
            <w:r w:rsidRPr="00F07981">
              <w:lastRenderedPageBreak/>
              <w:t xml:space="preserve">Башкортостан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ind w:left="285"/>
            </w:pP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915" w:type="dxa"/>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c>
          <w:tcPr>
            <w:tcW w:w="1448"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pPr>
          </w:p>
        </w:tc>
      </w:tr>
      <w:tr w:rsidR="000738E7" w:rsidTr="00F07981">
        <w:trPr>
          <w:gridAfter w:val="11"/>
          <w:wAfter w:w="13372" w:type="dxa"/>
          <w:tblCellSpacing w:w="0" w:type="dxa"/>
        </w:trPr>
        <w:tc>
          <w:tcPr>
            <w:tcW w:w="1937" w:type="dxa"/>
            <w:gridSpan w:val="2"/>
            <w:tcBorders>
              <w:left w:val="single" w:sz="8" w:space="0" w:color="auto"/>
              <w:bottom w:val="single" w:sz="8" w:space="0" w:color="auto"/>
              <w:right w:val="single" w:sz="8" w:space="0" w:color="auto"/>
            </w:tcBorders>
            <w:shd w:val="clear" w:color="auto" w:fill="auto"/>
          </w:tcPr>
          <w:p w:rsidR="000738E7" w:rsidRPr="00F07981" w:rsidRDefault="000738E7" w:rsidP="00F07981">
            <w:pPr>
              <w:widowControl w:val="0"/>
              <w:autoSpaceDE w:val="0"/>
              <w:autoSpaceDN w:val="0"/>
              <w:adjustRightInd w:val="0"/>
              <w:jc w:val="both"/>
            </w:pPr>
          </w:p>
        </w:tc>
        <w:tc>
          <w:tcPr>
            <w:tcW w:w="18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ind w:left="285"/>
            </w:pPr>
            <w:r w:rsidRPr="00F07981">
              <w:t xml:space="preserve">местный бюджет    </w:t>
            </w:r>
          </w:p>
        </w:tc>
        <w:tc>
          <w:tcPr>
            <w:tcW w:w="129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900,00</w:t>
            </w:r>
          </w:p>
        </w:tc>
        <w:tc>
          <w:tcPr>
            <w:tcW w:w="1110" w:type="dxa"/>
            <w:gridSpan w:val="3"/>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915" w:type="dxa"/>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1570" w:type="dxa"/>
            <w:gridSpan w:val="2"/>
            <w:tcBorders>
              <w:left w:val="single" w:sz="8" w:space="0" w:color="auto"/>
              <w:bottom w:val="single" w:sz="8" w:space="0" w:color="auto"/>
              <w:right w:val="single" w:sz="8" w:space="0" w:color="auto"/>
            </w:tcBorders>
            <w:shd w:val="clear" w:color="auto" w:fill="auto"/>
          </w:tcPr>
          <w:p w:rsidR="000738E7" w:rsidRPr="00F07981" w:rsidRDefault="009841F6" w:rsidP="00F07981">
            <w:pPr>
              <w:widowControl w:val="0"/>
              <w:autoSpaceDE w:val="0"/>
              <w:autoSpaceDN w:val="0"/>
              <w:adjustRightInd w:val="0"/>
            </w:pPr>
            <w:r w:rsidRPr="00F07981">
              <w:t>300,00</w:t>
            </w:r>
          </w:p>
        </w:tc>
        <w:tc>
          <w:tcPr>
            <w:tcW w:w="1448" w:type="dxa"/>
            <w:gridSpan w:val="2"/>
            <w:tcBorders>
              <w:left w:val="single" w:sz="8" w:space="0" w:color="auto"/>
              <w:bottom w:val="single" w:sz="8" w:space="0" w:color="auto"/>
              <w:right w:val="single" w:sz="8" w:space="0" w:color="auto"/>
            </w:tcBorders>
            <w:shd w:val="clear" w:color="auto" w:fill="auto"/>
          </w:tcPr>
          <w:p w:rsidR="000738E7" w:rsidRDefault="009841F6" w:rsidP="00F07981">
            <w:pPr>
              <w:widowControl w:val="0"/>
              <w:autoSpaceDE w:val="0"/>
              <w:autoSpaceDN w:val="0"/>
              <w:adjustRightInd w:val="0"/>
            </w:pPr>
            <w:r w:rsidRPr="00F07981">
              <w:t>100%</w:t>
            </w:r>
          </w:p>
        </w:tc>
      </w:tr>
    </w:tbl>
    <w:p w:rsidR="000738E7" w:rsidRDefault="000738E7" w:rsidP="00F07981">
      <w:pPr>
        <w:rPr>
          <w:sz w:val="28"/>
          <w:szCs w:val="28"/>
        </w:rPr>
      </w:pPr>
    </w:p>
    <w:p w:rsidR="000738E7" w:rsidRDefault="009841F6">
      <w:pPr>
        <w:rPr>
          <w:sz w:val="28"/>
        </w:rPr>
      </w:pPr>
      <w:r>
        <w:rPr>
          <w:sz w:val="28"/>
        </w:rPr>
        <w:br w:type="page"/>
      </w:r>
    </w:p>
    <w:p w:rsidR="000738E7" w:rsidRDefault="000738E7">
      <w:pPr>
        <w:widowControl w:val="0"/>
        <w:autoSpaceDE w:val="0"/>
        <w:autoSpaceDN w:val="0"/>
        <w:adjustRightInd w:val="0"/>
        <w:ind w:left="5103"/>
        <w:outlineLvl w:val="1"/>
        <w:sectPr w:rsidR="000738E7">
          <w:pgSz w:w="11906" w:h="16838"/>
          <w:pgMar w:top="1134" w:right="849" w:bottom="993" w:left="1134" w:header="567" w:footer="0" w:gutter="0"/>
          <w:cols w:space="708"/>
          <w:titlePg/>
          <w:docGrid w:linePitch="360"/>
        </w:sectPr>
      </w:pPr>
      <w:bookmarkStart w:id="4" w:name="Par532"/>
      <w:bookmarkEnd w:id="4"/>
    </w:p>
    <w:p w:rsidR="000738E7" w:rsidRDefault="009841F6">
      <w:pPr>
        <w:widowControl w:val="0"/>
        <w:autoSpaceDE w:val="0"/>
        <w:autoSpaceDN w:val="0"/>
        <w:adjustRightInd w:val="0"/>
        <w:ind w:left="5387"/>
        <w:outlineLvl w:val="1"/>
      </w:pPr>
      <w:r>
        <w:lastRenderedPageBreak/>
        <w:t>Приложение №8</w:t>
      </w:r>
    </w:p>
    <w:p w:rsidR="000738E7" w:rsidRDefault="009841F6">
      <w:pPr>
        <w:widowControl w:val="0"/>
        <w:autoSpaceDE w:val="0"/>
        <w:autoSpaceDN w:val="0"/>
        <w:adjustRightInd w:val="0"/>
        <w:ind w:left="5387"/>
      </w:pPr>
      <w:r>
        <w:t>к Порядку разработки, реализации и оценки</w:t>
      </w:r>
    </w:p>
    <w:p w:rsidR="000738E7" w:rsidRDefault="009841F6">
      <w:pPr>
        <w:widowControl w:val="0"/>
        <w:autoSpaceDE w:val="0"/>
        <w:autoSpaceDN w:val="0"/>
        <w:adjustRightInd w:val="0"/>
        <w:ind w:left="5387"/>
      </w:pPr>
      <w:r>
        <w:t>эффективности муниципальных программ</w:t>
      </w:r>
    </w:p>
    <w:p w:rsidR="000738E7" w:rsidRDefault="009841F6">
      <w:pPr>
        <w:widowControl w:val="0"/>
        <w:autoSpaceDE w:val="0"/>
        <w:autoSpaceDN w:val="0"/>
        <w:adjustRightInd w:val="0"/>
        <w:ind w:left="5387" w:right="-142"/>
      </w:pPr>
      <w:r>
        <w:t>городского поселения город Туймазы муниципального района Туймазинский район Республики Башкортостан</w:t>
      </w:r>
    </w:p>
    <w:p w:rsidR="000738E7" w:rsidRDefault="000738E7">
      <w:pPr>
        <w:widowControl w:val="0"/>
        <w:autoSpaceDE w:val="0"/>
        <w:autoSpaceDN w:val="0"/>
        <w:adjustRightInd w:val="0"/>
        <w:ind w:left="4678" w:right="-142"/>
        <w:rPr>
          <w:sz w:val="28"/>
        </w:rPr>
      </w:pPr>
    </w:p>
    <w:p w:rsidR="000738E7" w:rsidRDefault="009841F6">
      <w:pPr>
        <w:widowControl w:val="0"/>
        <w:autoSpaceDE w:val="0"/>
        <w:autoSpaceDN w:val="0"/>
        <w:adjustRightInd w:val="0"/>
        <w:jc w:val="center"/>
        <w:rPr>
          <w:sz w:val="28"/>
        </w:rPr>
      </w:pPr>
      <w:r>
        <w:rPr>
          <w:sz w:val="28"/>
        </w:rPr>
        <w:t xml:space="preserve">ФИНАНСОВОЕ ОБЕСПЕЧЕНИЕ </w:t>
      </w:r>
    </w:p>
    <w:p w:rsidR="000738E7" w:rsidRDefault="009841F6">
      <w:pPr>
        <w:widowControl w:val="0"/>
        <w:autoSpaceDE w:val="0"/>
        <w:autoSpaceDN w:val="0"/>
        <w:adjustRightInd w:val="0"/>
        <w:jc w:val="center"/>
        <w:rPr>
          <w:sz w:val="28"/>
        </w:rPr>
      </w:pPr>
      <w:r>
        <w:rPr>
          <w:sz w:val="28"/>
        </w:rPr>
        <w:t xml:space="preserve"> муниципальной программы</w:t>
      </w:r>
    </w:p>
    <w:p w:rsidR="000738E7" w:rsidRDefault="009841F6">
      <w:pPr>
        <w:widowControl w:val="0"/>
        <w:autoSpaceDE w:val="0"/>
        <w:autoSpaceDN w:val="0"/>
        <w:adjustRightInd w:val="0"/>
        <w:jc w:val="center"/>
      </w:pPr>
      <w:r>
        <w:t>Развитие городского поселения город Туймазы</w:t>
      </w:r>
    </w:p>
    <w:p w:rsidR="000738E7" w:rsidRDefault="009841F6">
      <w:pPr>
        <w:widowControl w:val="0"/>
        <w:autoSpaceDE w:val="0"/>
        <w:autoSpaceDN w:val="0"/>
        <w:adjustRightInd w:val="0"/>
        <w:jc w:val="center"/>
        <w:rPr>
          <w:sz w:val="18"/>
          <w:szCs w:val="18"/>
        </w:rPr>
      </w:pPr>
      <w:r>
        <w:rPr>
          <w:sz w:val="18"/>
          <w:szCs w:val="18"/>
        </w:rPr>
        <w:t>(наименование программы)</w:t>
      </w:r>
    </w:p>
    <w:p w:rsidR="000738E7" w:rsidRDefault="000738E7"/>
    <w:tbl>
      <w:tblPr>
        <w:tblW w:w="9360" w:type="dxa"/>
        <w:tblCellSpacing w:w="0" w:type="dxa"/>
        <w:tblInd w:w="75" w:type="dxa"/>
        <w:tblLayout w:type="fixed"/>
        <w:tblCellMar>
          <w:left w:w="75" w:type="dxa"/>
          <w:right w:w="75" w:type="dxa"/>
        </w:tblCellMar>
        <w:tblLook w:val="04A0" w:firstRow="1" w:lastRow="0" w:firstColumn="1" w:lastColumn="0" w:noHBand="0" w:noVBand="1"/>
      </w:tblPr>
      <w:tblGrid>
        <w:gridCol w:w="2700"/>
        <w:gridCol w:w="1980"/>
        <w:gridCol w:w="1620"/>
        <w:gridCol w:w="1620"/>
        <w:gridCol w:w="1440"/>
      </w:tblGrid>
      <w:tr w:rsidR="000738E7">
        <w:trPr>
          <w:trHeight w:val="360"/>
          <w:tblCellSpacing w:w="0" w:type="dxa"/>
        </w:trPr>
        <w:tc>
          <w:tcPr>
            <w:tcW w:w="2700" w:type="dxa"/>
            <w:vMerge w:val="restart"/>
            <w:tcBorders>
              <w:top w:val="single" w:sz="8" w:space="0" w:color="auto"/>
              <w:left w:val="single" w:sz="8" w:space="0" w:color="auto"/>
              <w:right w:val="single" w:sz="8" w:space="0" w:color="auto"/>
            </w:tcBorders>
            <w:vAlign w:val="center"/>
          </w:tcPr>
          <w:p w:rsidR="000738E7" w:rsidRDefault="009841F6">
            <w:pPr>
              <w:widowControl w:val="0"/>
              <w:autoSpaceDE w:val="0"/>
              <w:autoSpaceDN w:val="0"/>
              <w:adjustRightInd w:val="0"/>
              <w:jc w:val="center"/>
            </w:pPr>
            <w:r>
              <w:t>Направление и</w:t>
            </w:r>
          </w:p>
          <w:p w:rsidR="000738E7" w:rsidRDefault="009841F6">
            <w:pPr>
              <w:widowControl w:val="0"/>
              <w:autoSpaceDE w:val="0"/>
              <w:autoSpaceDN w:val="0"/>
              <w:adjustRightInd w:val="0"/>
              <w:jc w:val="center"/>
            </w:pPr>
            <w:r>
              <w:t>источник</w:t>
            </w:r>
          </w:p>
          <w:p w:rsidR="000738E7" w:rsidRDefault="009841F6">
            <w:pPr>
              <w:pStyle w:val="ConsPlusNonformat"/>
              <w:jc w:val="center"/>
              <w:rPr>
                <w:rFonts w:ascii="Times New Roman" w:hAnsi="Times New Roman"/>
              </w:rPr>
            </w:pPr>
            <w:r>
              <w:rPr>
                <w:rFonts w:ascii="Times New Roman" w:hAnsi="Times New Roman"/>
              </w:rPr>
              <w:t>финансирования</w:t>
            </w:r>
          </w:p>
        </w:tc>
        <w:tc>
          <w:tcPr>
            <w:tcW w:w="6660" w:type="dxa"/>
            <w:gridSpan w:val="4"/>
            <w:tcBorders>
              <w:top w:val="single" w:sz="8" w:space="0" w:color="auto"/>
              <w:left w:val="single" w:sz="8" w:space="0" w:color="auto"/>
              <w:bottom w:val="single" w:sz="8" w:space="0" w:color="auto"/>
              <w:right w:val="single" w:sz="8" w:space="0" w:color="auto"/>
            </w:tcBorders>
            <w:vAlign w:val="center"/>
          </w:tcPr>
          <w:p w:rsidR="000738E7" w:rsidRDefault="009841F6">
            <w:pPr>
              <w:widowControl w:val="0"/>
              <w:autoSpaceDE w:val="0"/>
              <w:autoSpaceDN w:val="0"/>
              <w:adjustRightInd w:val="0"/>
              <w:jc w:val="center"/>
            </w:pPr>
            <w:r>
              <w:t>Финансовые затраты, тыс. рублей, в ценах  2022 года</w:t>
            </w:r>
          </w:p>
        </w:tc>
      </w:tr>
      <w:tr w:rsidR="000738E7">
        <w:trPr>
          <w:trHeight w:val="360"/>
          <w:tblCellSpacing w:w="0" w:type="dxa"/>
        </w:trPr>
        <w:tc>
          <w:tcPr>
            <w:tcW w:w="2700" w:type="dxa"/>
            <w:vMerge/>
            <w:tcBorders>
              <w:left w:val="single" w:sz="8" w:space="0" w:color="auto"/>
              <w:right w:val="single" w:sz="8" w:space="0" w:color="auto"/>
            </w:tcBorders>
            <w:shd w:val="clear" w:color="auto" w:fill="auto"/>
            <w:vAlign w:val="center"/>
          </w:tcPr>
          <w:p w:rsidR="000738E7" w:rsidRDefault="000738E7">
            <w:pPr>
              <w:pStyle w:val="ConsPlusNonformat"/>
              <w:jc w:val="center"/>
              <w:rPr>
                <w:rFonts w:ascii="Times New Roman" w:hAnsi="Times New Roman"/>
              </w:rPr>
            </w:pPr>
          </w:p>
        </w:tc>
        <w:tc>
          <w:tcPr>
            <w:tcW w:w="1980" w:type="dxa"/>
            <w:vMerge w:val="restart"/>
            <w:tcBorders>
              <w:left w:val="single" w:sz="8" w:space="0" w:color="auto"/>
              <w:right w:val="single" w:sz="8" w:space="0" w:color="auto"/>
            </w:tcBorders>
            <w:vAlign w:val="center"/>
          </w:tcPr>
          <w:p w:rsidR="000738E7" w:rsidRDefault="009841F6">
            <w:pPr>
              <w:widowControl w:val="0"/>
              <w:autoSpaceDE w:val="0"/>
              <w:autoSpaceDN w:val="0"/>
              <w:adjustRightInd w:val="0"/>
              <w:ind w:left="-75"/>
              <w:jc w:val="center"/>
            </w:pPr>
            <w:r>
              <w:t>Всего</w:t>
            </w:r>
          </w:p>
          <w:p w:rsidR="000738E7" w:rsidRDefault="000738E7">
            <w:pPr>
              <w:widowControl w:val="0"/>
              <w:autoSpaceDE w:val="0"/>
              <w:autoSpaceDN w:val="0"/>
              <w:adjustRightInd w:val="0"/>
              <w:ind w:left="-75"/>
              <w:jc w:val="center"/>
              <w:rPr>
                <w:highlight w:val="yellow"/>
              </w:rPr>
            </w:pPr>
          </w:p>
        </w:tc>
        <w:tc>
          <w:tcPr>
            <w:tcW w:w="4680" w:type="dxa"/>
            <w:gridSpan w:val="3"/>
            <w:tcBorders>
              <w:left w:val="single" w:sz="8" w:space="0" w:color="auto"/>
              <w:bottom w:val="single" w:sz="8" w:space="0" w:color="auto"/>
              <w:right w:val="single" w:sz="8" w:space="0" w:color="auto"/>
            </w:tcBorders>
            <w:vAlign w:val="center"/>
          </w:tcPr>
          <w:p w:rsidR="000738E7" w:rsidRDefault="009841F6">
            <w:pPr>
              <w:widowControl w:val="0"/>
              <w:autoSpaceDE w:val="0"/>
              <w:autoSpaceDN w:val="0"/>
              <w:adjustRightInd w:val="0"/>
              <w:jc w:val="center"/>
            </w:pPr>
            <w:r>
              <w:t>в том числе по годам:</w:t>
            </w:r>
          </w:p>
        </w:tc>
      </w:tr>
      <w:tr w:rsidR="000738E7">
        <w:trPr>
          <w:trHeight w:val="360"/>
          <w:tblCellSpacing w:w="0" w:type="dxa"/>
        </w:trPr>
        <w:tc>
          <w:tcPr>
            <w:tcW w:w="2700" w:type="dxa"/>
            <w:vMerge/>
            <w:tcBorders>
              <w:left w:val="single" w:sz="8" w:space="0" w:color="auto"/>
              <w:bottom w:val="single" w:sz="8" w:space="0" w:color="auto"/>
              <w:right w:val="single" w:sz="8" w:space="0" w:color="auto"/>
            </w:tcBorders>
            <w:shd w:val="clear" w:color="auto" w:fill="auto"/>
            <w:vAlign w:val="center"/>
          </w:tcPr>
          <w:p w:rsidR="000738E7" w:rsidRDefault="000738E7">
            <w:pPr>
              <w:pStyle w:val="ConsPlusNonformat"/>
              <w:jc w:val="center"/>
              <w:rPr>
                <w:rFonts w:ascii="Times New Roman" w:hAnsi="Times New Roman" w:cs="Times New Roman"/>
                <w:sz w:val="22"/>
                <w:szCs w:val="22"/>
              </w:rPr>
            </w:pPr>
          </w:p>
        </w:tc>
        <w:tc>
          <w:tcPr>
            <w:tcW w:w="1980" w:type="dxa"/>
            <w:vMerge/>
            <w:tcBorders>
              <w:left w:val="single" w:sz="8" w:space="0" w:color="auto"/>
              <w:bottom w:val="single" w:sz="8" w:space="0" w:color="auto"/>
              <w:right w:val="single" w:sz="8" w:space="0" w:color="auto"/>
            </w:tcBorders>
            <w:vAlign w:val="center"/>
          </w:tcPr>
          <w:p w:rsidR="000738E7" w:rsidRDefault="000738E7">
            <w:pPr>
              <w:widowControl w:val="0"/>
              <w:autoSpaceDE w:val="0"/>
              <w:autoSpaceDN w:val="0"/>
              <w:adjustRightInd w:val="0"/>
              <w:ind w:left="-75"/>
              <w:jc w:val="center"/>
            </w:pPr>
          </w:p>
        </w:tc>
        <w:tc>
          <w:tcPr>
            <w:tcW w:w="1620" w:type="dxa"/>
            <w:tcBorders>
              <w:left w:val="single" w:sz="8" w:space="0" w:color="auto"/>
              <w:bottom w:val="single" w:sz="8" w:space="0" w:color="auto"/>
              <w:right w:val="single" w:sz="8" w:space="0" w:color="auto"/>
            </w:tcBorders>
            <w:vAlign w:val="center"/>
          </w:tcPr>
          <w:p w:rsidR="000738E7" w:rsidRDefault="009841F6">
            <w:pPr>
              <w:widowControl w:val="0"/>
              <w:autoSpaceDE w:val="0"/>
              <w:autoSpaceDN w:val="0"/>
              <w:adjustRightInd w:val="0"/>
              <w:jc w:val="center"/>
            </w:pPr>
            <w:r>
              <w:t>2023</w:t>
            </w:r>
          </w:p>
        </w:tc>
        <w:tc>
          <w:tcPr>
            <w:tcW w:w="1620" w:type="dxa"/>
            <w:tcBorders>
              <w:left w:val="single" w:sz="8" w:space="0" w:color="auto"/>
              <w:bottom w:val="single" w:sz="8" w:space="0" w:color="auto"/>
              <w:right w:val="single" w:sz="8" w:space="0" w:color="auto"/>
            </w:tcBorders>
            <w:vAlign w:val="center"/>
          </w:tcPr>
          <w:p w:rsidR="000738E7" w:rsidRDefault="009841F6">
            <w:pPr>
              <w:widowControl w:val="0"/>
              <w:autoSpaceDE w:val="0"/>
              <w:autoSpaceDN w:val="0"/>
              <w:adjustRightInd w:val="0"/>
              <w:jc w:val="center"/>
            </w:pPr>
            <w:r>
              <w:t>2024</w:t>
            </w:r>
          </w:p>
        </w:tc>
        <w:tc>
          <w:tcPr>
            <w:tcW w:w="1440" w:type="dxa"/>
            <w:tcBorders>
              <w:left w:val="single" w:sz="8" w:space="0" w:color="auto"/>
              <w:bottom w:val="single" w:sz="8" w:space="0" w:color="auto"/>
              <w:right w:val="single" w:sz="8" w:space="0" w:color="auto"/>
            </w:tcBorders>
            <w:vAlign w:val="center"/>
          </w:tcPr>
          <w:p w:rsidR="000738E7" w:rsidRDefault="009841F6">
            <w:pPr>
              <w:widowControl w:val="0"/>
              <w:autoSpaceDE w:val="0"/>
              <w:autoSpaceDN w:val="0"/>
              <w:adjustRightInd w:val="0"/>
              <w:jc w:val="center"/>
            </w:pPr>
            <w:r>
              <w:t>2025</w:t>
            </w:r>
          </w:p>
        </w:tc>
      </w:tr>
      <w:tr w:rsidR="000738E7">
        <w:trPr>
          <w:tblCellSpacing w:w="0" w:type="dxa"/>
        </w:trPr>
        <w:tc>
          <w:tcPr>
            <w:tcW w:w="270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jc w:val="center"/>
            </w:pPr>
            <w:r>
              <w:t>1</w:t>
            </w:r>
          </w:p>
        </w:tc>
        <w:tc>
          <w:tcPr>
            <w:tcW w:w="198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jc w:val="center"/>
            </w:pPr>
            <w:r>
              <w:t>2</w:t>
            </w: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jc w:val="center"/>
            </w:pPr>
            <w:r>
              <w:t>3</w:t>
            </w: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jc w:val="center"/>
            </w:pPr>
            <w:r>
              <w:t>4</w:t>
            </w:r>
          </w:p>
        </w:tc>
        <w:tc>
          <w:tcPr>
            <w:tcW w:w="144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jc w:val="center"/>
            </w:pPr>
            <w:r>
              <w:t>5</w:t>
            </w:r>
          </w:p>
        </w:tc>
      </w:tr>
      <w:tr w:rsidR="000738E7" w:rsidTr="00F07981">
        <w:trPr>
          <w:trHeight w:val="360"/>
          <w:tblCellSpacing w:w="0" w:type="dxa"/>
        </w:trPr>
        <w:tc>
          <w:tcPr>
            <w:tcW w:w="270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Всего</w:t>
            </w:r>
          </w:p>
        </w:tc>
        <w:tc>
          <w:tcPr>
            <w:tcW w:w="198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607082,60</w:t>
            </w:r>
          </w:p>
        </w:tc>
        <w:tc>
          <w:tcPr>
            <w:tcW w:w="162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199623,4</w:t>
            </w:r>
          </w:p>
        </w:tc>
        <w:tc>
          <w:tcPr>
            <w:tcW w:w="162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199882,7</w:t>
            </w:r>
          </w:p>
        </w:tc>
        <w:tc>
          <w:tcPr>
            <w:tcW w:w="144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207576,5</w:t>
            </w:r>
          </w:p>
        </w:tc>
      </w:tr>
      <w:tr w:rsidR="000738E7" w:rsidTr="00F07981">
        <w:trPr>
          <w:trHeight w:val="360"/>
          <w:tblCellSpacing w:w="0" w:type="dxa"/>
        </w:trPr>
        <w:tc>
          <w:tcPr>
            <w:tcW w:w="270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98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trHeight w:val="341"/>
          <w:tblCellSpacing w:w="0" w:type="dxa"/>
        </w:trPr>
        <w:tc>
          <w:tcPr>
            <w:tcW w:w="270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ind w:left="285"/>
            </w:pPr>
            <w:r>
              <w:t>федеральный бюджет</w:t>
            </w:r>
          </w:p>
        </w:tc>
        <w:tc>
          <w:tcPr>
            <w:tcW w:w="198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trHeight w:val="360"/>
          <w:tblCellSpacing w:w="0" w:type="dxa"/>
        </w:trPr>
        <w:tc>
          <w:tcPr>
            <w:tcW w:w="270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98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r>
      <w:tr w:rsidR="000738E7">
        <w:trPr>
          <w:trHeight w:val="360"/>
          <w:tblCellSpacing w:w="0" w:type="dxa"/>
        </w:trPr>
        <w:tc>
          <w:tcPr>
            <w:tcW w:w="270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ind w:left="285"/>
            </w:pPr>
            <w:r>
              <w:t xml:space="preserve">местный бюджет </w:t>
            </w:r>
          </w:p>
        </w:tc>
        <w:tc>
          <w:tcPr>
            <w:tcW w:w="198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r>
      <w:tr w:rsidR="000738E7">
        <w:trPr>
          <w:trHeight w:val="360"/>
          <w:tblCellSpacing w:w="0" w:type="dxa"/>
        </w:trPr>
        <w:tc>
          <w:tcPr>
            <w:tcW w:w="270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источники (указать какие)</w:t>
            </w:r>
          </w:p>
        </w:tc>
        <w:tc>
          <w:tcPr>
            <w:tcW w:w="198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tcPr>
          <w:p w:rsidR="000738E7" w:rsidRDefault="000738E7">
            <w:pPr>
              <w:widowControl w:val="0"/>
              <w:autoSpaceDE w:val="0"/>
              <w:autoSpaceDN w:val="0"/>
              <w:adjustRightInd w:val="0"/>
            </w:pPr>
          </w:p>
        </w:tc>
      </w:tr>
      <w:tr w:rsidR="000738E7">
        <w:trPr>
          <w:trHeight w:val="360"/>
          <w:tblCellSpacing w:w="0" w:type="dxa"/>
        </w:trPr>
        <w:tc>
          <w:tcPr>
            <w:tcW w:w="270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Капитальные вложения</w:t>
            </w:r>
          </w:p>
          <w:p w:rsidR="000738E7" w:rsidRDefault="009841F6">
            <w:pPr>
              <w:widowControl w:val="0"/>
              <w:autoSpaceDE w:val="0"/>
              <w:autoSpaceDN w:val="0"/>
              <w:adjustRightInd w:val="0"/>
            </w:pPr>
            <w:r>
              <w:t xml:space="preserve">- всего,  </w:t>
            </w:r>
          </w:p>
        </w:tc>
        <w:tc>
          <w:tcPr>
            <w:tcW w:w="198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0</w:t>
            </w:r>
          </w:p>
        </w:tc>
        <w:tc>
          <w:tcPr>
            <w:tcW w:w="162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0</w:t>
            </w:r>
          </w:p>
        </w:tc>
        <w:tc>
          <w:tcPr>
            <w:tcW w:w="162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0</w:t>
            </w:r>
          </w:p>
        </w:tc>
        <w:tc>
          <w:tcPr>
            <w:tcW w:w="144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0</w:t>
            </w:r>
          </w:p>
        </w:tc>
      </w:tr>
      <w:tr w:rsidR="000738E7">
        <w:trPr>
          <w:tblCellSpacing w:w="0" w:type="dxa"/>
        </w:trPr>
        <w:tc>
          <w:tcPr>
            <w:tcW w:w="2700" w:type="dxa"/>
            <w:tcBorders>
              <w:top w:val="single" w:sz="4" w:space="0" w:color="auto"/>
              <w:left w:val="single" w:sz="4" w:space="0" w:color="auto"/>
              <w:bottom w:val="single" w:sz="4" w:space="0" w:color="auto"/>
              <w:right w:val="single" w:sz="4" w:space="0" w:color="auto"/>
            </w:tcBorders>
          </w:tcPr>
          <w:p w:rsidR="000738E7" w:rsidRDefault="009841F6">
            <w:pPr>
              <w:widowControl w:val="0"/>
              <w:autoSpaceDE w:val="0"/>
              <w:autoSpaceDN w:val="0"/>
              <w:adjustRightInd w:val="0"/>
            </w:pPr>
            <w:r>
              <w:t xml:space="preserve">в том числе:       </w:t>
            </w:r>
          </w:p>
        </w:tc>
        <w:tc>
          <w:tcPr>
            <w:tcW w:w="1980" w:type="dxa"/>
            <w:tcBorders>
              <w:top w:val="single" w:sz="4" w:space="0" w:color="auto"/>
              <w:left w:val="single" w:sz="4" w:space="0" w:color="auto"/>
              <w:bottom w:val="single" w:sz="4" w:space="0" w:color="auto"/>
              <w:right w:val="single" w:sz="4" w:space="0" w:color="auto"/>
            </w:tcBorders>
          </w:tcPr>
          <w:p w:rsidR="000738E7" w:rsidRDefault="000738E7">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0738E7" w:rsidRDefault="000738E7">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0738E7" w:rsidRDefault="000738E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738E7" w:rsidRDefault="000738E7">
            <w:pPr>
              <w:widowControl w:val="0"/>
              <w:autoSpaceDE w:val="0"/>
              <w:autoSpaceDN w:val="0"/>
              <w:adjustRightInd w:val="0"/>
            </w:pPr>
          </w:p>
        </w:tc>
      </w:tr>
      <w:tr w:rsidR="000738E7">
        <w:trPr>
          <w:tblCellSpacing w:w="0" w:type="dxa"/>
        </w:trPr>
        <w:tc>
          <w:tcPr>
            <w:tcW w:w="2700" w:type="dxa"/>
            <w:tcBorders>
              <w:top w:val="single" w:sz="4" w:space="0" w:color="auto"/>
              <w:left w:val="single" w:sz="8" w:space="0" w:color="auto"/>
              <w:bottom w:val="single" w:sz="8" w:space="0" w:color="auto"/>
              <w:right w:val="single" w:sz="8" w:space="0" w:color="auto"/>
            </w:tcBorders>
          </w:tcPr>
          <w:p w:rsidR="000738E7" w:rsidRDefault="009841F6">
            <w:pPr>
              <w:widowControl w:val="0"/>
              <w:autoSpaceDE w:val="0"/>
              <w:autoSpaceDN w:val="0"/>
              <w:adjustRightInd w:val="0"/>
              <w:ind w:left="285"/>
            </w:pPr>
            <w:r>
              <w:t>федеральный бюджет</w:t>
            </w:r>
          </w:p>
        </w:tc>
        <w:tc>
          <w:tcPr>
            <w:tcW w:w="1980" w:type="dxa"/>
            <w:tcBorders>
              <w:top w:val="single" w:sz="4" w:space="0" w:color="auto"/>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620" w:type="dxa"/>
            <w:tcBorders>
              <w:top w:val="single" w:sz="4" w:space="0" w:color="auto"/>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620" w:type="dxa"/>
            <w:tcBorders>
              <w:top w:val="single" w:sz="4" w:space="0" w:color="auto"/>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440" w:type="dxa"/>
            <w:tcBorders>
              <w:top w:val="single" w:sz="4" w:space="0" w:color="auto"/>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r>
      <w:tr w:rsidR="000738E7">
        <w:trPr>
          <w:trHeight w:val="360"/>
          <w:tblCellSpacing w:w="0" w:type="dxa"/>
        </w:trPr>
        <w:tc>
          <w:tcPr>
            <w:tcW w:w="270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98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tc>
        <w:tc>
          <w:tcPr>
            <w:tcW w:w="1440" w:type="dxa"/>
            <w:tcBorders>
              <w:left w:val="single" w:sz="8" w:space="0" w:color="auto"/>
              <w:bottom w:val="single" w:sz="4" w:space="0" w:color="auto"/>
              <w:right w:val="single" w:sz="8" w:space="0" w:color="auto"/>
            </w:tcBorders>
          </w:tcPr>
          <w:p w:rsidR="000738E7" w:rsidRDefault="009841F6">
            <w:pPr>
              <w:widowControl w:val="0"/>
              <w:autoSpaceDE w:val="0"/>
              <w:autoSpaceDN w:val="0"/>
              <w:adjustRightInd w:val="0"/>
            </w:pPr>
            <w:r>
              <w:t>0/0</w:t>
            </w:r>
          </w:p>
        </w:tc>
      </w:tr>
      <w:tr w:rsidR="000738E7">
        <w:trPr>
          <w:tblCellSpacing w:w="0" w:type="dxa"/>
        </w:trPr>
        <w:tc>
          <w:tcPr>
            <w:tcW w:w="270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ind w:left="285"/>
            </w:pPr>
            <w:r>
              <w:t>местный бюджет</w:t>
            </w:r>
          </w:p>
        </w:tc>
        <w:tc>
          <w:tcPr>
            <w:tcW w:w="198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tc>
        <w:tc>
          <w:tcPr>
            <w:tcW w:w="162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w:t>
            </w:r>
          </w:p>
        </w:tc>
        <w:tc>
          <w:tcPr>
            <w:tcW w:w="144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pPr>
            <w:r>
              <w:t>0/0</w:t>
            </w:r>
          </w:p>
        </w:tc>
      </w:tr>
      <w:tr w:rsidR="000738E7">
        <w:trPr>
          <w:trHeight w:val="647"/>
          <w:tblCellSpacing w:w="0" w:type="dxa"/>
        </w:trPr>
        <w:tc>
          <w:tcPr>
            <w:tcW w:w="2700" w:type="dxa"/>
            <w:tcBorders>
              <w:left w:val="single" w:sz="8" w:space="0" w:color="auto"/>
              <w:bottom w:val="single" w:sz="8" w:space="0" w:color="auto"/>
              <w:right w:val="single" w:sz="8" w:space="0" w:color="auto"/>
            </w:tcBorders>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источники (указать какие)</w:t>
            </w:r>
          </w:p>
        </w:tc>
        <w:tc>
          <w:tcPr>
            <w:tcW w:w="1980" w:type="dxa"/>
            <w:tcBorders>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0738E7" w:rsidRDefault="000738E7">
            <w:pPr>
              <w:widowControl w:val="0"/>
              <w:autoSpaceDE w:val="0"/>
              <w:autoSpaceDN w:val="0"/>
              <w:adjustRightInd w:val="0"/>
            </w:pPr>
          </w:p>
        </w:tc>
      </w:tr>
      <w:tr w:rsidR="000738E7" w:rsidTr="00F07981">
        <w:trPr>
          <w:trHeight w:val="360"/>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Прочие  расходы   -</w:t>
            </w:r>
          </w:p>
          <w:p w:rsidR="000738E7" w:rsidRDefault="009841F6">
            <w:pPr>
              <w:widowControl w:val="0"/>
              <w:autoSpaceDE w:val="0"/>
              <w:autoSpaceDN w:val="0"/>
              <w:adjustRightInd w:val="0"/>
            </w:pPr>
            <w:r>
              <w:t xml:space="preserve">всего,             </w:t>
            </w:r>
          </w:p>
        </w:tc>
        <w:tc>
          <w:tcPr>
            <w:tcW w:w="198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746429,4</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238796,4</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247455,9</w:t>
            </w:r>
          </w:p>
        </w:tc>
        <w:tc>
          <w:tcPr>
            <w:tcW w:w="144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260177,1</w:t>
            </w:r>
          </w:p>
        </w:tc>
      </w:tr>
      <w:tr w:rsidR="000738E7" w:rsidTr="00F07981">
        <w:trPr>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 xml:space="preserve">в том числе:       </w:t>
            </w:r>
          </w:p>
        </w:tc>
        <w:tc>
          <w:tcPr>
            <w:tcW w:w="198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федеральный бюджет</w:t>
            </w:r>
          </w:p>
        </w:tc>
        <w:tc>
          <w:tcPr>
            <w:tcW w:w="198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4" w:space="0" w:color="auto"/>
              <w:right w:val="single" w:sz="8" w:space="0" w:color="auto"/>
            </w:tcBorders>
            <w:shd w:val="clear" w:color="auto" w:fill="auto"/>
          </w:tcPr>
          <w:p w:rsidR="000738E7" w:rsidRDefault="000738E7">
            <w:pPr>
              <w:widowControl w:val="0"/>
              <w:autoSpaceDE w:val="0"/>
              <w:autoSpaceDN w:val="0"/>
              <w:adjustRightInd w:val="0"/>
            </w:pPr>
          </w:p>
        </w:tc>
      </w:tr>
      <w:tr w:rsidR="000738E7" w:rsidTr="00F07981">
        <w:trPr>
          <w:trHeight w:val="360"/>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бюджет   Республики</w:t>
            </w:r>
          </w:p>
          <w:p w:rsidR="000738E7" w:rsidRDefault="009841F6">
            <w:pPr>
              <w:widowControl w:val="0"/>
              <w:autoSpaceDE w:val="0"/>
              <w:autoSpaceDN w:val="0"/>
              <w:adjustRightInd w:val="0"/>
              <w:ind w:left="285"/>
            </w:pPr>
            <w:r>
              <w:t xml:space="preserve">Башкортостан       </w:t>
            </w:r>
          </w:p>
        </w:tc>
        <w:tc>
          <w:tcPr>
            <w:tcW w:w="198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16312,5</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7372,5</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4469,9</w:t>
            </w:r>
          </w:p>
        </w:tc>
        <w:tc>
          <w:tcPr>
            <w:tcW w:w="144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4470,1</w:t>
            </w:r>
          </w:p>
        </w:tc>
      </w:tr>
      <w:tr w:rsidR="000738E7" w:rsidTr="00F07981">
        <w:trPr>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местный бюджет</w:t>
            </w:r>
          </w:p>
        </w:tc>
        <w:tc>
          <w:tcPr>
            <w:tcW w:w="198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730116,9</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231423,9</w:t>
            </w:r>
          </w:p>
        </w:tc>
        <w:tc>
          <w:tcPr>
            <w:tcW w:w="162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pPr>
            <w:r>
              <w:t>242986,0</w:t>
            </w:r>
          </w:p>
        </w:tc>
        <w:tc>
          <w:tcPr>
            <w:tcW w:w="1440" w:type="dxa"/>
            <w:tcBorders>
              <w:left w:val="single" w:sz="8" w:space="0" w:color="auto"/>
              <w:bottom w:val="single" w:sz="4" w:space="0" w:color="auto"/>
              <w:right w:val="single" w:sz="8" w:space="0" w:color="auto"/>
            </w:tcBorders>
            <w:shd w:val="clear" w:color="auto" w:fill="auto"/>
          </w:tcPr>
          <w:p w:rsidR="000738E7" w:rsidRDefault="009841F6">
            <w:pPr>
              <w:widowControl w:val="0"/>
              <w:autoSpaceDE w:val="0"/>
              <w:autoSpaceDN w:val="0"/>
              <w:adjustRightInd w:val="0"/>
            </w:pPr>
            <w:r>
              <w:t>255707,0</w:t>
            </w:r>
          </w:p>
        </w:tc>
      </w:tr>
      <w:tr w:rsidR="000738E7" w:rsidTr="00F07981">
        <w:trPr>
          <w:trHeight w:val="360"/>
          <w:tblCellSpacing w:w="0" w:type="dxa"/>
        </w:trPr>
        <w:tc>
          <w:tcPr>
            <w:tcW w:w="2700" w:type="dxa"/>
            <w:tcBorders>
              <w:left w:val="single" w:sz="8" w:space="0" w:color="auto"/>
              <w:bottom w:val="single" w:sz="8" w:space="0" w:color="auto"/>
              <w:right w:val="single" w:sz="8" w:space="0" w:color="auto"/>
            </w:tcBorders>
            <w:shd w:val="clear" w:color="auto" w:fill="auto"/>
          </w:tcPr>
          <w:p w:rsidR="000738E7" w:rsidRDefault="009841F6">
            <w:pPr>
              <w:widowControl w:val="0"/>
              <w:autoSpaceDE w:val="0"/>
              <w:autoSpaceDN w:val="0"/>
              <w:adjustRightInd w:val="0"/>
              <w:ind w:left="285"/>
            </w:pPr>
            <w:r>
              <w:t xml:space="preserve">внебюджетные       </w:t>
            </w:r>
          </w:p>
          <w:p w:rsidR="000738E7" w:rsidRDefault="009841F6">
            <w:pPr>
              <w:widowControl w:val="0"/>
              <w:autoSpaceDE w:val="0"/>
              <w:autoSpaceDN w:val="0"/>
              <w:adjustRightInd w:val="0"/>
              <w:ind w:left="285"/>
            </w:pPr>
            <w:r>
              <w:t>источники (указать какие)</w:t>
            </w:r>
          </w:p>
        </w:tc>
        <w:tc>
          <w:tcPr>
            <w:tcW w:w="198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62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c>
          <w:tcPr>
            <w:tcW w:w="1440" w:type="dxa"/>
            <w:tcBorders>
              <w:left w:val="single" w:sz="8" w:space="0" w:color="auto"/>
              <w:bottom w:val="single" w:sz="8" w:space="0" w:color="auto"/>
              <w:right w:val="single" w:sz="8" w:space="0" w:color="auto"/>
            </w:tcBorders>
            <w:shd w:val="clear" w:color="auto" w:fill="auto"/>
          </w:tcPr>
          <w:p w:rsidR="000738E7" w:rsidRDefault="000738E7">
            <w:pPr>
              <w:widowControl w:val="0"/>
              <w:autoSpaceDE w:val="0"/>
              <w:autoSpaceDN w:val="0"/>
              <w:adjustRightInd w:val="0"/>
            </w:pPr>
          </w:p>
        </w:tc>
      </w:tr>
    </w:tbl>
    <w:p w:rsidR="000738E7" w:rsidRDefault="000738E7">
      <w:pPr>
        <w:widowControl w:val="0"/>
        <w:autoSpaceDE w:val="0"/>
        <w:autoSpaceDN w:val="0"/>
        <w:adjustRightInd w:val="0"/>
        <w:jc w:val="right"/>
        <w:outlineLvl w:val="1"/>
        <w:sectPr w:rsidR="000738E7">
          <w:pgSz w:w="11906" w:h="16838"/>
          <w:pgMar w:top="1134" w:right="849" w:bottom="993" w:left="1134" w:header="567" w:footer="0" w:gutter="0"/>
          <w:cols w:space="708"/>
          <w:titlePg/>
          <w:docGrid w:linePitch="360"/>
        </w:sectPr>
      </w:pPr>
    </w:p>
    <w:p w:rsidR="000738E7" w:rsidRDefault="009841F6">
      <w:pPr>
        <w:widowControl w:val="0"/>
        <w:autoSpaceDE w:val="0"/>
        <w:autoSpaceDN w:val="0"/>
        <w:adjustRightInd w:val="0"/>
        <w:ind w:left="3540" w:firstLine="708"/>
        <w:jc w:val="center"/>
      </w:pPr>
      <w:r>
        <w:lastRenderedPageBreak/>
        <w:t xml:space="preserve">   Утверждена постановлением</w:t>
      </w:r>
    </w:p>
    <w:p w:rsidR="000738E7" w:rsidRDefault="009841F6">
      <w:pPr>
        <w:widowControl w:val="0"/>
        <w:autoSpaceDE w:val="0"/>
        <w:autoSpaceDN w:val="0"/>
        <w:adjustRightInd w:val="0"/>
        <w:spacing w:line="264" w:lineRule="auto"/>
        <w:ind w:left="5664"/>
      </w:pPr>
      <w:r>
        <w:t>Администрации городского поселения город Туймазы муниципального района</w:t>
      </w:r>
    </w:p>
    <w:p w:rsidR="000738E7" w:rsidRDefault="009841F6">
      <w:pPr>
        <w:widowControl w:val="0"/>
        <w:autoSpaceDE w:val="0"/>
        <w:autoSpaceDN w:val="0"/>
        <w:adjustRightInd w:val="0"/>
        <w:spacing w:line="264" w:lineRule="auto"/>
        <w:ind w:left="5664"/>
      </w:pPr>
      <w:r>
        <w:t xml:space="preserve">Туймазинский район РБ </w:t>
      </w:r>
    </w:p>
    <w:p w:rsidR="000738E7" w:rsidRDefault="009841F6">
      <w:pPr>
        <w:widowControl w:val="0"/>
        <w:autoSpaceDE w:val="0"/>
        <w:autoSpaceDN w:val="0"/>
        <w:adjustRightInd w:val="0"/>
        <w:ind w:left="4962" w:firstLine="702"/>
      </w:pPr>
      <w:r>
        <w:t>№   _____   от _____  июня   20____ г.</w:t>
      </w: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0738E7">
      <w:pPr>
        <w:jc w:val="center"/>
        <w:rPr>
          <w:b/>
          <w:sz w:val="32"/>
          <w:szCs w:val="32"/>
        </w:rPr>
      </w:pPr>
    </w:p>
    <w:p w:rsidR="000738E7" w:rsidRDefault="009841F6">
      <w:pPr>
        <w:jc w:val="center"/>
        <w:rPr>
          <w:b/>
          <w:sz w:val="32"/>
          <w:szCs w:val="32"/>
        </w:rPr>
      </w:pPr>
      <w:r>
        <w:rPr>
          <w:b/>
          <w:sz w:val="32"/>
          <w:szCs w:val="32"/>
        </w:rPr>
        <w:t>ПОДПРОГРАММА</w:t>
      </w:r>
    </w:p>
    <w:p w:rsidR="000738E7" w:rsidRDefault="000738E7">
      <w:pPr>
        <w:jc w:val="center"/>
        <w:rPr>
          <w:b/>
          <w:sz w:val="16"/>
          <w:szCs w:val="16"/>
        </w:rPr>
      </w:pPr>
    </w:p>
    <w:p w:rsidR="000738E7" w:rsidRDefault="009841F6">
      <w:pPr>
        <w:jc w:val="center"/>
        <w:rPr>
          <w:b/>
          <w:sz w:val="30"/>
          <w:szCs w:val="36"/>
        </w:rPr>
      </w:pPr>
      <w:r>
        <w:rPr>
          <w:b/>
          <w:sz w:val="30"/>
          <w:szCs w:val="36"/>
        </w:rPr>
        <w:t xml:space="preserve">по проведению капитального ремонта многоквартирных домов </w:t>
      </w:r>
    </w:p>
    <w:p w:rsidR="000738E7" w:rsidRDefault="000738E7">
      <w:pPr>
        <w:jc w:val="center"/>
        <w:rPr>
          <w:b/>
          <w:sz w:val="16"/>
          <w:szCs w:val="16"/>
        </w:rPr>
      </w:pPr>
    </w:p>
    <w:p w:rsidR="000738E7" w:rsidRDefault="009841F6">
      <w:pPr>
        <w:jc w:val="center"/>
        <w:rPr>
          <w:b/>
          <w:sz w:val="30"/>
          <w:szCs w:val="36"/>
        </w:rPr>
      </w:pPr>
      <w:r>
        <w:rPr>
          <w:b/>
          <w:sz w:val="30"/>
          <w:szCs w:val="36"/>
        </w:rPr>
        <w:t>в городском поселении город Туймазы муниципального района</w:t>
      </w:r>
    </w:p>
    <w:p w:rsidR="000738E7" w:rsidRDefault="009841F6">
      <w:pPr>
        <w:jc w:val="center"/>
        <w:rPr>
          <w:b/>
          <w:sz w:val="16"/>
          <w:szCs w:val="16"/>
        </w:rPr>
      </w:pPr>
      <w:r>
        <w:rPr>
          <w:b/>
          <w:sz w:val="30"/>
          <w:szCs w:val="36"/>
        </w:rPr>
        <w:t xml:space="preserve"> </w:t>
      </w:r>
    </w:p>
    <w:p w:rsidR="000738E7" w:rsidRDefault="009841F6">
      <w:pPr>
        <w:jc w:val="center"/>
        <w:rPr>
          <w:b/>
          <w:sz w:val="30"/>
          <w:szCs w:val="36"/>
        </w:rPr>
      </w:pPr>
      <w:r>
        <w:rPr>
          <w:b/>
          <w:sz w:val="30"/>
          <w:szCs w:val="36"/>
        </w:rPr>
        <w:t xml:space="preserve">Туймазинский район Республики Башкортостан </w:t>
      </w:r>
    </w:p>
    <w:p w:rsidR="000738E7" w:rsidRDefault="000738E7">
      <w:pPr>
        <w:jc w:val="center"/>
        <w:rPr>
          <w:b/>
          <w:sz w:val="16"/>
          <w:szCs w:val="16"/>
        </w:rPr>
      </w:pPr>
    </w:p>
    <w:p w:rsidR="000738E7" w:rsidRDefault="009841F6">
      <w:pPr>
        <w:jc w:val="center"/>
        <w:rPr>
          <w:b/>
          <w:sz w:val="30"/>
          <w:szCs w:val="36"/>
        </w:rPr>
      </w:pPr>
      <w:r>
        <w:rPr>
          <w:b/>
          <w:sz w:val="30"/>
          <w:szCs w:val="36"/>
        </w:rPr>
        <w:t>на 2023-2025 гг.</w:t>
      </w: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0738E7">
      <w:pPr>
        <w:jc w:val="center"/>
        <w:rPr>
          <w:b/>
          <w:sz w:val="30"/>
          <w:szCs w:val="36"/>
        </w:rPr>
      </w:pPr>
    </w:p>
    <w:p w:rsidR="000738E7" w:rsidRDefault="009841F6">
      <w:pPr>
        <w:widowControl w:val="0"/>
        <w:autoSpaceDE w:val="0"/>
        <w:autoSpaceDN w:val="0"/>
        <w:adjustRightInd w:val="0"/>
        <w:ind w:left="3540" w:firstLine="708"/>
        <w:jc w:val="center"/>
      </w:pPr>
      <w:r>
        <w:rPr>
          <w:b/>
          <w:sz w:val="30"/>
          <w:szCs w:val="36"/>
        </w:rPr>
        <w:br w:type="page"/>
      </w:r>
    </w:p>
    <w:p w:rsidR="000738E7" w:rsidRDefault="009841F6">
      <w:pPr>
        <w:shd w:val="clear" w:color="auto" w:fill="FFFFFF"/>
        <w:jc w:val="center"/>
        <w:rPr>
          <w:b/>
          <w:sz w:val="28"/>
          <w:szCs w:val="28"/>
        </w:rPr>
      </w:pPr>
      <w:r>
        <w:rPr>
          <w:b/>
          <w:sz w:val="28"/>
          <w:szCs w:val="28"/>
        </w:rPr>
        <w:lastRenderedPageBreak/>
        <w:t>ПАСПОРТ</w:t>
      </w:r>
    </w:p>
    <w:p w:rsidR="000738E7" w:rsidRDefault="009841F6">
      <w:pPr>
        <w:jc w:val="center"/>
        <w:rPr>
          <w:b/>
          <w:sz w:val="28"/>
          <w:szCs w:val="28"/>
        </w:rPr>
      </w:pPr>
      <w:r>
        <w:rPr>
          <w:b/>
          <w:sz w:val="28"/>
          <w:szCs w:val="28"/>
        </w:rPr>
        <w:t xml:space="preserve">Муниципальной Адресной Подпрограммы по проведению капитального ремонта многоквартирных домов в городском поселении город Туймазы муниципального района Туймазинский район Республики Башкортостан </w:t>
      </w:r>
    </w:p>
    <w:p w:rsidR="000738E7" w:rsidRDefault="009841F6">
      <w:pPr>
        <w:jc w:val="center"/>
        <w:rPr>
          <w:b/>
          <w:sz w:val="28"/>
          <w:szCs w:val="28"/>
        </w:rPr>
      </w:pPr>
      <w:r>
        <w:rPr>
          <w:b/>
          <w:sz w:val="28"/>
          <w:szCs w:val="28"/>
        </w:rPr>
        <w:t>на 2023-2025гг.</w:t>
      </w:r>
    </w:p>
    <w:p w:rsidR="000738E7" w:rsidRDefault="000738E7">
      <w:pPr>
        <w:jc w:val="center"/>
        <w:rPr>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0738E7">
        <w:trPr>
          <w:trHeight w:val="1318"/>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Наименование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Муниципальная Адресная подпрограмма по проведению капитального ремонта многоквартирных домов в городском поселении город Туймазы муниципального района Туймазинский район Республики Башкортостан на 2023-2025 гг. (далее – Программа)</w:t>
            </w:r>
          </w:p>
        </w:tc>
      </w:tr>
      <w:tr w:rsidR="000738E7">
        <w:trPr>
          <w:trHeight w:val="1361"/>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Основание для разработки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highlight w:val="yellow"/>
              </w:rPr>
            </w:pPr>
            <w:r>
              <w:rPr>
                <w:sz w:val="28"/>
                <w:szCs w:val="28"/>
              </w:rPr>
              <w:t>Федеральный закон от 21 июля 2007г. № 185-ФЗ «О Фонде содействия реформированию жилищно-коммунального хозяйства»; Закон Республики Башкортостан от 28 июня 2013 г. № 694-з (редакция от 29 декабря 2014года), в соответствии с Жилищным кодексом Российской Федерации, Законом Республики Башкортостан  «Об организации проведения капитального ремонта общего имущества в многоквартирных домах, расположенных на территории Республики Башкортостан», во исполнение постановления Правительства Республики Башкортостан от 27 декабря 2013 года «Об утверждении и актуализации программы капитального ремонта общего имущества в многоквартирных домах», в целях обеспечения своевременного проведения капитального ремонта общего имущества в многоквартирных домах, изменения в Постановлении от 28.01.2019г. № 28</w:t>
            </w:r>
          </w:p>
        </w:tc>
      </w:tr>
      <w:tr w:rsidR="000738E7">
        <w:trPr>
          <w:trHeight w:val="797"/>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Заказчик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Администрация городского поселения город Туймазы муниципального района Туймазинский район РБ</w:t>
            </w:r>
          </w:p>
        </w:tc>
      </w:tr>
      <w:tr w:rsidR="000738E7">
        <w:trPr>
          <w:trHeight w:val="1271"/>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Разработчики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Отдел жилищно-коммунального хозяйства Администрации муниципального района Туймазинский район Республики Башкортостан, Администрация городского поселения город Туймазы муниципального района Туймазинский район РБ</w:t>
            </w:r>
          </w:p>
        </w:tc>
      </w:tr>
      <w:tr w:rsidR="000738E7">
        <w:trPr>
          <w:trHeight w:val="1846"/>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Цели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Финансовая поддержка проведения капитального ремонта многоквартирных домов городского поселения город Туймазы муниципального района Туймазинский район Республики Башкортостан, собственники помещений в которых самостоятельно выбрали способ управления многоквартирным домом и приняли решение о проведении капитального ремонта</w:t>
            </w:r>
          </w:p>
        </w:tc>
      </w:tr>
      <w:tr w:rsidR="000738E7">
        <w:trPr>
          <w:trHeight w:val="574"/>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Срок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2023- 2025гг.</w:t>
            </w:r>
          </w:p>
        </w:tc>
      </w:tr>
      <w:tr w:rsidR="000738E7">
        <w:trPr>
          <w:trHeight w:val="852"/>
        </w:trPr>
        <w:tc>
          <w:tcPr>
            <w:tcW w:w="269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 xml:space="preserve">Исполнитель Подпрограммы </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Default="009841F6">
            <w:pPr>
              <w:rPr>
                <w:sz w:val="28"/>
                <w:szCs w:val="28"/>
              </w:rPr>
            </w:pPr>
            <w:r>
              <w:rPr>
                <w:sz w:val="28"/>
                <w:szCs w:val="28"/>
              </w:rPr>
              <w:t>НОФ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0738E7" w:rsidRPr="00F07981">
        <w:trPr>
          <w:trHeight w:val="2258"/>
        </w:trPr>
        <w:tc>
          <w:tcPr>
            <w:tcW w:w="269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lastRenderedPageBreak/>
              <w:t>Объем и источники бюджетного финансирования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t xml:space="preserve">Общий объем бюджетного финансирования Программы на период с 2023 по 2025 гг. составляет – 217 421 310,32  руб., или же </w:t>
            </w:r>
            <w:r w:rsidRPr="00F07981">
              <w:rPr>
                <w:sz w:val="28"/>
                <w:szCs w:val="28"/>
                <w:shd w:val="clear" w:color="auto" w:fill="FFFF00"/>
              </w:rPr>
              <w:t>114585,80</w:t>
            </w:r>
            <w:r w:rsidRPr="00F07981">
              <w:rPr>
                <w:sz w:val="28"/>
                <w:szCs w:val="28"/>
              </w:rPr>
              <w:t xml:space="preserve"> кв.м </w:t>
            </w:r>
          </w:p>
          <w:p w:rsidR="000738E7" w:rsidRPr="00F07981" w:rsidRDefault="009841F6" w:rsidP="00F07981">
            <w:pPr>
              <w:rPr>
                <w:sz w:val="28"/>
                <w:szCs w:val="28"/>
              </w:rPr>
            </w:pPr>
            <w:r w:rsidRPr="00F07981">
              <w:rPr>
                <w:sz w:val="28"/>
                <w:szCs w:val="28"/>
              </w:rPr>
              <w:t>в том числе за счет средств:</w:t>
            </w:r>
          </w:p>
          <w:p w:rsidR="000738E7" w:rsidRPr="00F07981" w:rsidRDefault="009841F6" w:rsidP="00F07981">
            <w:pPr>
              <w:rPr>
                <w:sz w:val="28"/>
                <w:szCs w:val="28"/>
              </w:rPr>
            </w:pPr>
            <w:r w:rsidRPr="00F07981">
              <w:rPr>
                <w:sz w:val="28"/>
                <w:szCs w:val="28"/>
              </w:rPr>
              <w:t xml:space="preserve">   - Фонда содействия реформированию жилищно-коммунального хозяйства   ------------ руб.; </w:t>
            </w:r>
          </w:p>
          <w:p w:rsidR="000738E7" w:rsidRPr="00F07981" w:rsidRDefault="009841F6" w:rsidP="00F07981">
            <w:pPr>
              <w:rPr>
                <w:sz w:val="28"/>
                <w:szCs w:val="28"/>
              </w:rPr>
            </w:pPr>
            <w:r w:rsidRPr="00F07981">
              <w:rPr>
                <w:sz w:val="28"/>
                <w:szCs w:val="28"/>
              </w:rPr>
              <w:t xml:space="preserve">   - бюджета Республики Башкортостан – ------------- руб.; </w:t>
            </w:r>
          </w:p>
          <w:p w:rsidR="000738E7" w:rsidRPr="00F07981" w:rsidRDefault="009841F6" w:rsidP="00F07981">
            <w:pPr>
              <w:rPr>
                <w:sz w:val="28"/>
                <w:szCs w:val="28"/>
              </w:rPr>
            </w:pPr>
            <w:r w:rsidRPr="00F07981">
              <w:rPr>
                <w:sz w:val="28"/>
                <w:szCs w:val="28"/>
              </w:rPr>
              <w:t xml:space="preserve">    - местного бюджета –_-------------руб;</w:t>
            </w:r>
          </w:p>
        </w:tc>
      </w:tr>
      <w:tr w:rsidR="000738E7" w:rsidRPr="00F07981">
        <w:trPr>
          <w:trHeight w:val="1965"/>
        </w:trPr>
        <w:tc>
          <w:tcPr>
            <w:tcW w:w="269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t>Планируемые средства долевого финансирования ТСЖ (ЖСК) и собственников помещений</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t>Средства долевого финансирования 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на капитальный ремонт многоквартирных домов, включенных в Программу – 217 421 310,32 руб</w:t>
            </w:r>
            <w:r w:rsidR="00F07981">
              <w:rPr>
                <w:sz w:val="28"/>
                <w:szCs w:val="28"/>
              </w:rPr>
              <w:t>.</w:t>
            </w:r>
            <w:r w:rsidRPr="00F07981">
              <w:rPr>
                <w:sz w:val="28"/>
                <w:szCs w:val="28"/>
              </w:rPr>
              <w:t xml:space="preserve"> </w:t>
            </w:r>
          </w:p>
        </w:tc>
      </w:tr>
      <w:tr w:rsidR="000738E7" w:rsidRPr="00F07981" w:rsidTr="00F07981">
        <w:trPr>
          <w:trHeight w:val="289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rsidP="00F07981">
            <w:pPr>
              <w:rPr>
                <w:sz w:val="28"/>
                <w:szCs w:val="28"/>
              </w:rPr>
            </w:pPr>
            <w:r w:rsidRPr="00F07981">
              <w:rPr>
                <w:sz w:val="28"/>
                <w:szCs w:val="28"/>
              </w:rPr>
              <w:t>Ожидаемые конечные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rsidP="00F07981">
            <w:pPr>
              <w:rPr>
                <w:color w:val="FF0000"/>
                <w:sz w:val="28"/>
                <w:szCs w:val="28"/>
              </w:rPr>
            </w:pPr>
            <w:r w:rsidRPr="00F07981">
              <w:rPr>
                <w:color w:val="FF0000"/>
                <w:sz w:val="28"/>
                <w:szCs w:val="28"/>
              </w:rPr>
              <w:t xml:space="preserve">- </w:t>
            </w:r>
            <w:r w:rsidRPr="00F07981">
              <w:rPr>
                <w:sz w:val="28"/>
                <w:szCs w:val="28"/>
              </w:rPr>
              <w:t>количество многоквартирных домов, в которых  планируется капитальный ремонт в 2023 году –7 ед.; 2024 год  планируется ремонт – 5 домов, 2025 году – 5 домов,</w:t>
            </w:r>
            <w:r w:rsidRPr="00F07981">
              <w:rPr>
                <w:color w:val="FF0000"/>
                <w:sz w:val="28"/>
                <w:szCs w:val="28"/>
              </w:rPr>
              <w:t xml:space="preserve"> </w:t>
            </w:r>
            <w:r w:rsidRPr="00F07981">
              <w:rPr>
                <w:sz w:val="28"/>
                <w:szCs w:val="28"/>
              </w:rPr>
              <w:t>общая площадь многоквартирных домов, в которых будет проведен капитальный ремонт –  количество проживающих на момент проведения капитального ремонта – 1401 чел.; в том числе 2024 год – 1970 чел., 2025 год – 1274 чел., - доля многоквартирных домов, в которых проведен капитальный ремонт согласно установленному Законом перечню работ по капитальному ремонту от общего числа многоквартирных домов, включенных в Программу – 50%;</w:t>
            </w:r>
          </w:p>
        </w:tc>
      </w:tr>
      <w:tr w:rsidR="000738E7" w:rsidRPr="00F07981">
        <w:trPr>
          <w:trHeight w:val="1660"/>
        </w:trPr>
        <w:tc>
          <w:tcPr>
            <w:tcW w:w="269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t>Управление Подпрограммы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0738E7" w:rsidRPr="00F07981" w:rsidRDefault="009841F6" w:rsidP="00F07981">
            <w:pPr>
              <w:rPr>
                <w:sz w:val="28"/>
                <w:szCs w:val="28"/>
              </w:rPr>
            </w:pPr>
            <w:r w:rsidRPr="00F07981">
              <w:rPr>
                <w:sz w:val="28"/>
                <w:szCs w:val="28"/>
              </w:rPr>
              <w:t xml:space="preserve">Координацию деятельности исполнителя, соисполнителей и участников Программы осуществляет управляющий Программой – </w:t>
            </w:r>
          </w:p>
          <w:p w:rsidR="000738E7" w:rsidRPr="00F07981" w:rsidRDefault="009841F6" w:rsidP="00F07981">
            <w:pPr>
              <w:rPr>
                <w:color w:val="FF0000"/>
                <w:sz w:val="28"/>
                <w:szCs w:val="28"/>
              </w:rPr>
            </w:pPr>
            <w:r w:rsidRPr="00F07981">
              <w:rPr>
                <w:sz w:val="28"/>
                <w:szCs w:val="28"/>
              </w:rPr>
              <w:t>отдел жилищно-коммунального хозяйства Администрации муниципального района Туймазинский район Республики Башкортостан</w:t>
            </w:r>
          </w:p>
        </w:tc>
      </w:tr>
    </w:tbl>
    <w:p w:rsidR="000738E7" w:rsidRPr="00F07981" w:rsidRDefault="000738E7" w:rsidP="00F07981">
      <w:pPr>
        <w:jc w:val="center"/>
        <w:rPr>
          <w:color w:val="FF0000"/>
          <w:sz w:val="28"/>
          <w:szCs w:val="28"/>
        </w:rPr>
      </w:pPr>
    </w:p>
    <w:p w:rsidR="000738E7" w:rsidRPr="00F07981" w:rsidRDefault="000738E7" w:rsidP="00F07981">
      <w:pPr>
        <w:jc w:val="center"/>
        <w:rPr>
          <w:color w:val="FF0000"/>
          <w:sz w:val="28"/>
          <w:szCs w:val="28"/>
        </w:rPr>
      </w:pPr>
    </w:p>
    <w:p w:rsidR="000738E7" w:rsidRPr="00F07981" w:rsidRDefault="009841F6" w:rsidP="00F07981">
      <w:pPr>
        <w:pStyle w:val="ConsPlusNormal"/>
        <w:numPr>
          <w:ilvl w:val="0"/>
          <w:numId w:val="13"/>
        </w:numPr>
        <w:adjustRightInd w:val="0"/>
        <w:jc w:val="center"/>
        <w:rPr>
          <w:rFonts w:ascii="Times New Roman" w:hAnsi="Times New Roman" w:cs="Times New Roman"/>
          <w:bCs/>
          <w:sz w:val="28"/>
          <w:szCs w:val="28"/>
        </w:rPr>
      </w:pPr>
      <w:r w:rsidRPr="00F07981">
        <w:rPr>
          <w:rFonts w:ascii="Times New Roman" w:hAnsi="Times New Roman" w:cs="Times New Roman"/>
          <w:bCs/>
          <w:sz w:val="28"/>
          <w:szCs w:val="28"/>
        </w:rPr>
        <w:t>ОСНОВНЫЕ ЦЕЛИ И ЗАДАЧИ ПРОГРАММЫ</w:t>
      </w:r>
    </w:p>
    <w:p w:rsidR="000738E7" w:rsidRPr="00F07981" w:rsidRDefault="000738E7" w:rsidP="00F07981">
      <w:pPr>
        <w:pStyle w:val="ConsPlusNormal"/>
        <w:ind w:firstLine="709"/>
        <w:jc w:val="both"/>
        <w:rPr>
          <w:rFonts w:ascii="Times New Roman" w:hAnsi="Times New Roman" w:cs="Times New Roman"/>
          <w:bCs/>
          <w:sz w:val="28"/>
          <w:szCs w:val="28"/>
        </w:rPr>
      </w:pPr>
    </w:p>
    <w:p w:rsidR="000738E7" w:rsidRDefault="009841F6" w:rsidP="00F07981">
      <w:pPr>
        <w:pStyle w:val="ConsPlusNormal"/>
        <w:ind w:firstLine="709"/>
        <w:jc w:val="both"/>
        <w:rPr>
          <w:rFonts w:ascii="Times New Roman" w:hAnsi="Times New Roman" w:cs="Times New Roman"/>
          <w:bCs/>
          <w:sz w:val="28"/>
          <w:szCs w:val="28"/>
        </w:rPr>
      </w:pPr>
      <w:r w:rsidRPr="00F07981">
        <w:rPr>
          <w:rFonts w:ascii="Times New Roman" w:hAnsi="Times New Roman" w:cs="Times New Roman"/>
          <w:bCs/>
          <w:sz w:val="28"/>
          <w:szCs w:val="28"/>
        </w:rPr>
        <w:t>Основными целями Подпрограммы являются:</w:t>
      </w:r>
    </w:p>
    <w:p w:rsidR="000738E7" w:rsidRDefault="000738E7">
      <w:pPr>
        <w:pStyle w:val="ConsPlusNormal"/>
        <w:ind w:firstLine="709"/>
        <w:jc w:val="both"/>
        <w:rPr>
          <w:rFonts w:ascii="Times New Roman" w:hAnsi="Times New Roman" w:cs="Times New Roman"/>
          <w:bCs/>
          <w:sz w:val="28"/>
          <w:szCs w:val="28"/>
        </w:rPr>
      </w:pPr>
    </w:p>
    <w:p w:rsidR="000738E7" w:rsidRDefault="009841F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организационное и финансовое обеспечение</w:t>
      </w:r>
      <w:r>
        <w:rPr>
          <w:rFonts w:ascii="Times New Roman" w:hAnsi="Times New Roman" w:cs="Times New Roman"/>
          <w:bCs/>
          <w:sz w:val="28"/>
          <w:szCs w:val="28"/>
        </w:rPr>
        <w:t xml:space="preserve"> проведения капитального ремонта многоквартирных домов в городском поселении город Туймазы муниципального района Туймазинский район</w:t>
      </w:r>
      <w:r>
        <w:rPr>
          <w:rFonts w:ascii="Times New Roman" w:hAnsi="Times New Roman" w:cs="Times New Roman"/>
          <w:sz w:val="28"/>
          <w:szCs w:val="28"/>
        </w:rPr>
        <w:t xml:space="preserve"> Республики Башкортостан</w:t>
      </w:r>
      <w:r>
        <w:rPr>
          <w:rFonts w:ascii="Times New Roman" w:hAnsi="Times New Roman" w:cs="Times New Roman"/>
          <w:bCs/>
          <w:sz w:val="28"/>
          <w:szCs w:val="28"/>
        </w:rPr>
        <w:t xml:space="preserve">, </w:t>
      </w:r>
      <w:r>
        <w:rPr>
          <w:rFonts w:ascii="Times New Roman" w:hAnsi="Times New Roman" w:cs="Times New Roman"/>
          <w:sz w:val="28"/>
          <w:szCs w:val="28"/>
        </w:rPr>
        <w:t>отвечающем условиям предоставления финансовой поддержки из средств государственной корпорации – Фонда содействия реформированию жилищно-коммунального хозяйства</w:t>
      </w:r>
      <w:r>
        <w:rPr>
          <w:rFonts w:ascii="Times New Roman" w:hAnsi="Times New Roman" w:cs="Times New Roman"/>
          <w:bCs/>
          <w:sz w:val="28"/>
          <w:szCs w:val="28"/>
        </w:rPr>
        <w:t>;</w:t>
      </w:r>
    </w:p>
    <w:p w:rsidR="000738E7" w:rsidRDefault="009841F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 оказание финансовой поддержки проведения капитального ремонта многоквартирных домов, собственники помещений в которых самостоятельно </w:t>
      </w:r>
      <w:r>
        <w:rPr>
          <w:rFonts w:ascii="Times New Roman" w:hAnsi="Times New Roman" w:cs="Times New Roman"/>
          <w:bCs/>
          <w:sz w:val="28"/>
          <w:szCs w:val="28"/>
        </w:rPr>
        <w:lastRenderedPageBreak/>
        <w:t>выбрали способ управления многоквартирным домом и приняли решение о проведении капитального ремонта</w:t>
      </w:r>
      <w:r>
        <w:rPr>
          <w:rFonts w:ascii="Times New Roman" w:hAnsi="Times New Roman" w:cs="Times New Roman"/>
          <w:sz w:val="28"/>
          <w:szCs w:val="28"/>
        </w:rPr>
        <w:t>.</w:t>
      </w:r>
    </w:p>
    <w:p w:rsidR="000738E7" w:rsidRDefault="009841F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Программы будут решаться следующие основные задачи:</w:t>
      </w:r>
    </w:p>
    <w:p w:rsidR="000738E7" w:rsidRDefault="009841F6">
      <w:pPr>
        <w:widowControl w:val="0"/>
        <w:numPr>
          <w:ilvl w:val="0"/>
          <w:numId w:val="14"/>
        </w:numPr>
        <w:tabs>
          <w:tab w:val="clear" w:pos="1418"/>
          <w:tab w:val="left" w:pos="1080"/>
        </w:tabs>
        <w:autoSpaceDE w:val="0"/>
        <w:autoSpaceDN w:val="0"/>
        <w:adjustRightInd w:val="0"/>
        <w:ind w:left="0"/>
        <w:jc w:val="both"/>
        <w:rPr>
          <w:sz w:val="28"/>
          <w:szCs w:val="28"/>
        </w:rPr>
      </w:pPr>
      <w:r>
        <w:rPr>
          <w:sz w:val="28"/>
          <w:szCs w:val="28"/>
        </w:rPr>
        <w:t xml:space="preserve">стимулирование реформирования жилищного и коммунального сектора городского поселения город Туймазы муниципального района Туймазинский район Республики Башкортостан, </w:t>
      </w:r>
      <w:r>
        <w:rPr>
          <w:sz w:val="28"/>
        </w:rPr>
        <w:t>создание условий для формирования конкурентной среды в сфере управления, содержания и ремонта многоквартирных домов</w:t>
      </w:r>
      <w:r>
        <w:rPr>
          <w:sz w:val="28"/>
          <w:szCs w:val="28"/>
        </w:rPr>
        <w:t>;</w:t>
      </w:r>
    </w:p>
    <w:p w:rsidR="000738E7" w:rsidRDefault="000738E7">
      <w:pPr>
        <w:widowControl w:val="0"/>
        <w:autoSpaceDE w:val="0"/>
        <w:autoSpaceDN w:val="0"/>
        <w:adjustRightInd w:val="0"/>
        <w:jc w:val="both"/>
        <w:rPr>
          <w:sz w:val="28"/>
          <w:szCs w:val="28"/>
        </w:rPr>
      </w:pPr>
    </w:p>
    <w:p w:rsidR="000738E7" w:rsidRDefault="009841F6">
      <w:pPr>
        <w:widowControl w:val="0"/>
        <w:numPr>
          <w:ilvl w:val="0"/>
          <w:numId w:val="14"/>
        </w:numPr>
        <w:tabs>
          <w:tab w:val="clear" w:pos="1418"/>
          <w:tab w:val="left" w:pos="1080"/>
        </w:tabs>
        <w:autoSpaceDE w:val="0"/>
        <w:autoSpaceDN w:val="0"/>
        <w:adjustRightInd w:val="0"/>
        <w:ind w:left="0"/>
        <w:jc w:val="both"/>
        <w:rPr>
          <w:bCs/>
          <w:sz w:val="28"/>
          <w:szCs w:val="28"/>
        </w:rPr>
      </w:pPr>
      <w:r>
        <w:rPr>
          <w:sz w:val="28"/>
          <w:szCs w:val="28"/>
        </w:rPr>
        <w:t>содействие формированию эффективных механизмов управления многоквартирными домами и самоорганизации собственников жилья в многоквартирных домах.</w:t>
      </w:r>
    </w:p>
    <w:p w:rsidR="000738E7" w:rsidRDefault="009841F6">
      <w:pPr>
        <w:widowControl w:val="0"/>
        <w:numPr>
          <w:ilvl w:val="0"/>
          <w:numId w:val="14"/>
        </w:numPr>
        <w:tabs>
          <w:tab w:val="clear" w:pos="1418"/>
          <w:tab w:val="left" w:pos="1080"/>
        </w:tabs>
        <w:autoSpaceDE w:val="0"/>
        <w:autoSpaceDN w:val="0"/>
        <w:adjustRightInd w:val="0"/>
        <w:ind w:left="0"/>
        <w:jc w:val="both"/>
        <w:rPr>
          <w:sz w:val="28"/>
          <w:szCs w:val="28"/>
        </w:rPr>
      </w:pPr>
      <w:r>
        <w:rPr>
          <w:sz w:val="28"/>
          <w:szCs w:val="28"/>
        </w:rPr>
        <w:t>повышение энергоэффективности многоквартирных домов;</w:t>
      </w:r>
    </w:p>
    <w:p w:rsidR="000738E7" w:rsidRDefault="009841F6">
      <w:pPr>
        <w:widowControl w:val="0"/>
        <w:numPr>
          <w:ilvl w:val="0"/>
          <w:numId w:val="14"/>
        </w:numPr>
        <w:tabs>
          <w:tab w:val="clear" w:pos="1418"/>
          <w:tab w:val="left" w:pos="1080"/>
        </w:tabs>
        <w:autoSpaceDE w:val="0"/>
        <w:autoSpaceDN w:val="0"/>
        <w:adjustRightInd w:val="0"/>
        <w:ind w:left="0"/>
        <w:jc w:val="both"/>
        <w:rPr>
          <w:sz w:val="28"/>
          <w:szCs w:val="28"/>
        </w:rPr>
      </w:pPr>
      <w:r>
        <w:rPr>
          <w:sz w:val="28"/>
          <w:szCs w:val="28"/>
        </w:rPr>
        <w:t xml:space="preserve">обеспечение приоритета </w:t>
      </w:r>
      <w:r>
        <w:rPr>
          <w:bCs/>
          <w:sz w:val="28"/>
          <w:szCs w:val="28"/>
        </w:rPr>
        <w:t>комплексности при проведении капитальных ремонтов</w:t>
      </w:r>
      <w:r>
        <w:rPr>
          <w:sz w:val="28"/>
          <w:szCs w:val="28"/>
        </w:rPr>
        <w:t>;</w:t>
      </w:r>
    </w:p>
    <w:p w:rsidR="000738E7" w:rsidRDefault="009841F6">
      <w:pPr>
        <w:widowControl w:val="0"/>
        <w:numPr>
          <w:ilvl w:val="0"/>
          <w:numId w:val="14"/>
        </w:numPr>
        <w:tabs>
          <w:tab w:val="clear" w:pos="1418"/>
          <w:tab w:val="left" w:pos="1080"/>
        </w:tabs>
        <w:autoSpaceDE w:val="0"/>
        <w:autoSpaceDN w:val="0"/>
        <w:adjustRightInd w:val="0"/>
        <w:ind w:left="0"/>
        <w:jc w:val="both"/>
        <w:rPr>
          <w:bCs/>
          <w:sz w:val="28"/>
          <w:szCs w:val="28"/>
        </w:rPr>
      </w:pPr>
      <w:r>
        <w:rPr>
          <w:spacing w:val="9"/>
          <w:sz w:val="28"/>
          <w:szCs w:val="28"/>
        </w:rPr>
        <w:t>обеспечение</w:t>
      </w:r>
      <w:r>
        <w:rPr>
          <w:bCs/>
          <w:sz w:val="28"/>
          <w:szCs w:val="28"/>
        </w:rPr>
        <w:t xml:space="preserve"> реальной возможности самостоятельного выбора собственниками помещений в многоквартирных домах перечней работ по капитальному ремонту многоквартирных домов. </w:t>
      </w:r>
    </w:p>
    <w:p w:rsidR="000738E7" w:rsidRDefault="000738E7">
      <w:pPr>
        <w:pStyle w:val="ConsPlusNormal"/>
        <w:ind w:firstLine="709"/>
        <w:jc w:val="both"/>
        <w:rPr>
          <w:rFonts w:ascii="Times New Roman" w:hAnsi="Times New Roman" w:cs="Times New Roman"/>
          <w:bCs/>
          <w:szCs w:val="22"/>
        </w:rPr>
      </w:pPr>
    </w:p>
    <w:p w:rsidR="000738E7" w:rsidRDefault="009841F6">
      <w:pPr>
        <w:pStyle w:val="ConsPlusNormal"/>
        <w:numPr>
          <w:ilvl w:val="0"/>
          <w:numId w:val="13"/>
        </w:numPr>
        <w:adjustRightInd w:val="0"/>
        <w:ind w:right="284"/>
        <w:jc w:val="center"/>
        <w:rPr>
          <w:rFonts w:ascii="Times New Roman" w:hAnsi="Times New Roman" w:cs="Times New Roman"/>
          <w:kern w:val="32"/>
          <w:sz w:val="28"/>
          <w:szCs w:val="28"/>
        </w:rPr>
      </w:pPr>
      <w:r>
        <w:rPr>
          <w:rFonts w:ascii="Times New Roman" w:hAnsi="Times New Roman" w:cs="Times New Roman"/>
          <w:kern w:val="32"/>
          <w:sz w:val="28"/>
          <w:szCs w:val="28"/>
        </w:rPr>
        <w:t xml:space="preserve">СРОКИ РЕАЛИЗАЦИИ ПОДПРОГРАММЫ </w:t>
      </w:r>
    </w:p>
    <w:p w:rsidR="000738E7" w:rsidRDefault="009841F6">
      <w:pPr>
        <w:pStyle w:val="ConsPlusNormal"/>
        <w:ind w:left="360" w:right="284"/>
        <w:jc w:val="center"/>
        <w:rPr>
          <w:rFonts w:ascii="Times New Roman" w:hAnsi="Times New Roman" w:cs="Times New Roman"/>
          <w:kern w:val="32"/>
          <w:sz w:val="28"/>
          <w:szCs w:val="28"/>
        </w:rPr>
      </w:pPr>
      <w:r>
        <w:rPr>
          <w:rFonts w:ascii="Times New Roman" w:hAnsi="Times New Roman" w:cs="Times New Roman"/>
          <w:kern w:val="32"/>
          <w:sz w:val="28"/>
          <w:szCs w:val="28"/>
        </w:rPr>
        <w:t>И  ОБЪЕМЫ ДОЛЕВОГО ФИНАНСИРОВАНИЯ</w:t>
      </w:r>
    </w:p>
    <w:p w:rsidR="000738E7" w:rsidRDefault="000738E7">
      <w:pPr>
        <w:pStyle w:val="ConsPlusNormal"/>
        <w:ind w:left="360" w:right="284"/>
        <w:jc w:val="center"/>
        <w:rPr>
          <w:rFonts w:ascii="Times New Roman" w:hAnsi="Times New Roman" w:cs="Times New Roman"/>
          <w:kern w:val="32"/>
          <w:szCs w:val="22"/>
        </w:rPr>
      </w:pPr>
    </w:p>
    <w:p w:rsidR="000738E7" w:rsidRDefault="00984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в 2023 - 2025 гг.</w:t>
      </w:r>
    </w:p>
    <w:p w:rsidR="000738E7" w:rsidRPr="00F07981" w:rsidRDefault="00984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средства для проведения капитального ремонта многоквартирных домов формируются  средств товариществ собственников жилья, жилищных, жилищно-строительных кооперативов или </w:t>
      </w:r>
      <w:r w:rsidRPr="00F07981">
        <w:rPr>
          <w:rFonts w:ascii="Times New Roman" w:hAnsi="Times New Roman" w:cs="Times New Roman"/>
          <w:sz w:val="28"/>
          <w:szCs w:val="28"/>
        </w:rPr>
        <w:t xml:space="preserve">иных специализированных потребительских кооперативов либо собственников помещений в многоквартирных домах.  </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Общий объем финансирования на реализацию Программы составляет – 217 421 310,32 рублей, в том числе за счет средств:</w:t>
      </w:r>
    </w:p>
    <w:p w:rsidR="000738E7" w:rsidRPr="00F07981" w:rsidRDefault="009841F6">
      <w:pPr>
        <w:pStyle w:val="ConsPlusNormal"/>
        <w:ind w:firstLine="709"/>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 Фонда содействия реформированию жилищно-коммунального хозяйства –----------------рублей;</w:t>
      </w:r>
    </w:p>
    <w:p w:rsidR="000738E7" w:rsidRPr="00F07981" w:rsidRDefault="009841F6">
      <w:pPr>
        <w:pStyle w:val="ConsPlusNormal"/>
        <w:ind w:firstLine="709"/>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 бюджета Республики Башкортостан – -----рублей;</w:t>
      </w:r>
    </w:p>
    <w:p w:rsidR="000738E7" w:rsidRPr="00F07981" w:rsidRDefault="009841F6">
      <w:pPr>
        <w:pStyle w:val="ConsPlusNormal"/>
        <w:ind w:firstLine="709"/>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-бюджета городского поселения город Туймазы муниципального района Туймазинский район Республики Башкортостан – ---------- руб.</w:t>
      </w:r>
    </w:p>
    <w:p w:rsidR="000738E7" w:rsidRPr="00F07981" w:rsidRDefault="009841F6">
      <w:pPr>
        <w:pStyle w:val="ConsPlusNormal"/>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 xml:space="preserve">Планируемые средства долевого финансирования </w:t>
      </w:r>
      <w:r w:rsidRPr="00F07981">
        <w:rPr>
          <w:rFonts w:ascii="Times New Roman" w:hAnsi="Times New Roman" w:cs="Times New Roman"/>
          <w:sz w:val="28"/>
          <w:szCs w:val="28"/>
        </w:rPr>
        <w:t xml:space="preserve">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на капитальный ремонт многоквартирных домов, включенных в Программу </w:t>
      </w:r>
      <w:r w:rsidRPr="00F07981">
        <w:rPr>
          <w:rFonts w:ascii="Times New Roman" w:hAnsi="Times New Roman" w:cs="Times New Roman"/>
          <w:spacing w:val="8"/>
          <w:sz w:val="28"/>
          <w:szCs w:val="28"/>
        </w:rPr>
        <w:t xml:space="preserve">–  </w:t>
      </w:r>
      <w:r w:rsidRPr="00F07981">
        <w:rPr>
          <w:rFonts w:ascii="Times New Roman" w:hAnsi="Times New Roman" w:cs="Times New Roman"/>
          <w:sz w:val="28"/>
          <w:szCs w:val="28"/>
        </w:rPr>
        <w:t>217 421 310,32 </w:t>
      </w:r>
      <w:r w:rsidRPr="00F07981">
        <w:rPr>
          <w:rFonts w:ascii="Times New Roman" w:hAnsi="Times New Roman" w:cs="Times New Roman"/>
          <w:spacing w:val="8"/>
          <w:sz w:val="28"/>
          <w:szCs w:val="28"/>
        </w:rPr>
        <w:t xml:space="preserve">рублей, в том числе по годам: </w:t>
      </w:r>
    </w:p>
    <w:p w:rsidR="000738E7" w:rsidRPr="00F07981" w:rsidRDefault="009841F6">
      <w:pPr>
        <w:pStyle w:val="ConsPlusNormal"/>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2023 год – 66746228,21 рублей;</w:t>
      </w:r>
    </w:p>
    <w:p w:rsidR="000738E7" w:rsidRPr="00F07981" w:rsidRDefault="009841F6">
      <w:pPr>
        <w:pStyle w:val="ConsPlusNormal"/>
        <w:jc w:val="both"/>
        <w:rPr>
          <w:rFonts w:ascii="Times New Roman" w:hAnsi="Times New Roman" w:cs="Times New Roman"/>
          <w:spacing w:val="8"/>
          <w:sz w:val="28"/>
          <w:szCs w:val="28"/>
        </w:rPr>
      </w:pPr>
      <w:r w:rsidRPr="00F07981">
        <w:rPr>
          <w:rFonts w:ascii="Times New Roman" w:hAnsi="Times New Roman" w:cs="Times New Roman"/>
          <w:spacing w:val="8"/>
          <w:sz w:val="28"/>
          <w:szCs w:val="28"/>
        </w:rPr>
        <w:t>2024 год – 84893723,67 рублей;</w:t>
      </w:r>
    </w:p>
    <w:p w:rsidR="000738E7" w:rsidRDefault="00F07981">
      <w:pPr>
        <w:pStyle w:val="ConsPlusNormal"/>
        <w:jc w:val="both"/>
        <w:rPr>
          <w:rFonts w:ascii="Times New Roman" w:hAnsi="Times New Roman" w:cs="Times New Roman"/>
          <w:spacing w:val="8"/>
          <w:sz w:val="28"/>
          <w:szCs w:val="28"/>
        </w:rPr>
      </w:pPr>
      <w:r>
        <w:rPr>
          <w:rFonts w:ascii="Times New Roman" w:hAnsi="Times New Roman" w:cs="Times New Roman"/>
          <w:spacing w:val="8"/>
          <w:sz w:val="28"/>
          <w:szCs w:val="28"/>
        </w:rPr>
        <w:t>2025 год – 65781358,44 рублей.</w:t>
      </w:r>
    </w:p>
    <w:p w:rsidR="00F07981" w:rsidRDefault="00F07981">
      <w:pPr>
        <w:pStyle w:val="ConsPlusNormal"/>
        <w:jc w:val="both"/>
        <w:rPr>
          <w:rFonts w:ascii="Times New Roman" w:hAnsi="Times New Roman" w:cs="Times New Roman"/>
          <w:spacing w:val="8"/>
          <w:sz w:val="28"/>
          <w:szCs w:val="28"/>
        </w:rPr>
      </w:pPr>
    </w:p>
    <w:p w:rsidR="00F07981" w:rsidRPr="00F07981" w:rsidRDefault="00F07981">
      <w:pPr>
        <w:pStyle w:val="ConsPlusNormal"/>
        <w:jc w:val="both"/>
        <w:rPr>
          <w:rFonts w:ascii="Times New Roman" w:hAnsi="Times New Roman" w:cs="Times New Roman"/>
          <w:spacing w:val="8"/>
          <w:sz w:val="28"/>
          <w:szCs w:val="28"/>
        </w:rPr>
      </w:pPr>
    </w:p>
    <w:p w:rsidR="000738E7" w:rsidRDefault="009841F6">
      <w:pPr>
        <w:pStyle w:val="ConsPlusNormal"/>
        <w:numPr>
          <w:ilvl w:val="0"/>
          <w:numId w:val="13"/>
        </w:numPr>
        <w:adjustRightInd w:val="0"/>
        <w:ind w:right="284"/>
        <w:jc w:val="center"/>
        <w:rPr>
          <w:rFonts w:ascii="Times New Roman" w:hAnsi="Times New Roman" w:cs="Times New Roman"/>
          <w:sz w:val="28"/>
          <w:szCs w:val="28"/>
        </w:rPr>
      </w:pPr>
      <w:r w:rsidRPr="00F07981">
        <w:rPr>
          <w:rFonts w:ascii="Times New Roman" w:hAnsi="Times New Roman" w:cs="Times New Roman"/>
          <w:sz w:val="28"/>
          <w:szCs w:val="28"/>
        </w:rPr>
        <w:lastRenderedPageBreak/>
        <w:t>ОБЪЕМ ДОЛЕВОГО ФИНАНСИРОВАНИЯ ПРОВЕДЕНИЯ</w:t>
      </w:r>
      <w:r>
        <w:rPr>
          <w:rFonts w:ascii="Times New Roman" w:hAnsi="Times New Roman" w:cs="Times New Roman"/>
          <w:sz w:val="28"/>
          <w:szCs w:val="28"/>
        </w:rPr>
        <w:t xml:space="preserve"> КАПИТАЛЬНОГО РЕМОНТА МНОГОКВАРТИРНЫХ ДОМОВ </w:t>
      </w:r>
    </w:p>
    <w:p w:rsidR="000738E7" w:rsidRDefault="00984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проведения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r>
        <w:rPr>
          <w:rFonts w:ascii="Times New Roman" w:hAnsi="Times New Roman" w:cs="Times New Roman"/>
          <w:spacing w:val="8"/>
          <w:sz w:val="28"/>
          <w:szCs w:val="28"/>
        </w:rPr>
        <w:t xml:space="preserve"> </w:t>
      </w:r>
      <w:r>
        <w:rPr>
          <w:rFonts w:ascii="Times New Roman" w:hAnsi="Times New Roman" w:cs="Times New Roman"/>
          <w:sz w:val="28"/>
          <w:szCs w:val="28"/>
        </w:rPr>
        <w:t>в 2023-2025 году в соответствии с Программой представлены в таблице 1.</w:t>
      </w:r>
    </w:p>
    <w:p w:rsidR="000738E7" w:rsidRDefault="000738E7">
      <w:pPr>
        <w:pStyle w:val="ConsPlusNormal"/>
        <w:ind w:firstLine="709"/>
        <w:jc w:val="both"/>
        <w:rPr>
          <w:rFonts w:ascii="Times New Roman" w:hAnsi="Times New Roman" w:cs="Times New Roman"/>
          <w:color w:val="FF0000"/>
          <w:sz w:val="28"/>
          <w:szCs w:val="28"/>
        </w:rPr>
      </w:pPr>
    </w:p>
    <w:p w:rsidR="000738E7" w:rsidRDefault="000738E7">
      <w:pPr>
        <w:pStyle w:val="ConsPlusNormal"/>
        <w:jc w:val="right"/>
        <w:rPr>
          <w:rFonts w:ascii="Times New Roman" w:hAnsi="Times New Roman" w:cs="Times New Roman"/>
          <w:color w:val="FF0000"/>
          <w:sz w:val="28"/>
          <w:szCs w:val="28"/>
        </w:rPr>
      </w:pPr>
    </w:p>
    <w:p w:rsidR="000738E7" w:rsidRDefault="009841F6">
      <w:pPr>
        <w:pStyle w:val="ConsPlusNormal"/>
        <w:jc w:val="right"/>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Таблица 1</w:t>
      </w:r>
    </w:p>
    <w:p w:rsidR="000738E7" w:rsidRDefault="000738E7">
      <w:pPr>
        <w:pStyle w:val="ConsPlusNormal"/>
        <w:ind w:firstLine="709"/>
        <w:jc w:val="both"/>
        <w:rPr>
          <w:rFonts w:ascii="Times New Roman" w:hAnsi="Times New Roman" w:cs="Times New Roman"/>
          <w:color w:val="FF0000"/>
          <w:sz w:val="28"/>
          <w:szCs w:val="28"/>
        </w:rPr>
      </w:pPr>
    </w:p>
    <w:p w:rsidR="000738E7" w:rsidRDefault="009841F6">
      <w:pPr>
        <w:pStyle w:val="ConsPlusNormal"/>
        <w:ind w:firstLine="709"/>
        <w:jc w:val="center"/>
        <w:rPr>
          <w:rFonts w:ascii="Times New Roman" w:hAnsi="Times New Roman" w:cs="Times New Roman"/>
          <w:sz w:val="28"/>
          <w:szCs w:val="28"/>
          <w:highlight w:val="cyan"/>
        </w:rPr>
      </w:pPr>
      <w:r>
        <w:rPr>
          <w:rFonts w:ascii="Times New Roman" w:hAnsi="Times New Roman" w:cs="Times New Roman"/>
          <w:sz w:val="28"/>
          <w:szCs w:val="28"/>
        </w:rPr>
        <w:t>Объем долевого финансирования проведения капитального ремонта многоквартирных домов за средств товариществ собственников жилья либо средств собственников помещений в многоквартирных домах в 2022-2025 году</w:t>
      </w:r>
    </w:p>
    <w:p w:rsidR="000738E7" w:rsidRDefault="000738E7">
      <w:pPr>
        <w:pStyle w:val="ConsPlusNormal"/>
        <w:jc w:val="center"/>
        <w:rPr>
          <w:rFonts w:ascii="Times New Roman" w:hAnsi="Times New Roman" w:cs="Times New Roman"/>
          <w:sz w:val="28"/>
          <w:szCs w:val="28"/>
        </w:rPr>
      </w:pPr>
    </w:p>
    <w:tbl>
      <w:tblPr>
        <w:tblW w:w="10257" w:type="dxa"/>
        <w:tblInd w:w="30" w:type="dxa"/>
        <w:tblLayout w:type="fixed"/>
        <w:tblCellMar>
          <w:left w:w="30" w:type="dxa"/>
          <w:right w:w="30" w:type="dxa"/>
        </w:tblCellMar>
        <w:tblLook w:val="04A0" w:firstRow="1" w:lastRow="0" w:firstColumn="1" w:lastColumn="0" w:noHBand="0" w:noVBand="1"/>
      </w:tblPr>
      <w:tblGrid>
        <w:gridCol w:w="1600"/>
        <w:gridCol w:w="2240"/>
        <w:gridCol w:w="2292"/>
        <w:gridCol w:w="2160"/>
        <w:gridCol w:w="1965"/>
      </w:tblGrid>
      <w:tr w:rsidR="000738E7">
        <w:trPr>
          <w:cantSplit/>
          <w:trHeight w:val="437"/>
          <w:tblHeader/>
        </w:trPr>
        <w:tc>
          <w:tcPr>
            <w:tcW w:w="10257" w:type="dxa"/>
            <w:gridSpan w:val="5"/>
            <w:tcBorders>
              <w:top w:val="single" w:sz="6" w:space="0" w:color="auto"/>
              <w:left w:val="single" w:sz="6" w:space="0" w:color="auto"/>
              <w:right w:val="single" w:sz="6"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Объем долевого финансирования проведения капитального ремонта многоквартирных домов </w:t>
            </w:r>
          </w:p>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(руб.)</w:t>
            </w:r>
          </w:p>
        </w:tc>
      </w:tr>
      <w:tr w:rsidR="000738E7">
        <w:trPr>
          <w:cantSplit/>
          <w:trHeight w:val="418"/>
          <w:tblHeader/>
        </w:trPr>
        <w:tc>
          <w:tcPr>
            <w:tcW w:w="6132" w:type="dxa"/>
            <w:gridSpan w:val="3"/>
            <w:tcBorders>
              <w:top w:val="single" w:sz="6" w:space="0" w:color="auto"/>
              <w:left w:val="single" w:sz="6" w:space="0" w:color="auto"/>
              <w:right w:val="single" w:sz="6"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образования</w:t>
            </w:r>
          </w:p>
        </w:tc>
        <w:tc>
          <w:tcPr>
            <w:tcW w:w="2160" w:type="dxa"/>
            <w:vMerge w:val="restart"/>
            <w:tcBorders>
              <w:top w:val="single" w:sz="6" w:space="0" w:color="auto"/>
              <w:left w:val="single" w:sz="6" w:space="0" w:color="auto"/>
              <w:right w:val="single" w:sz="6" w:space="0" w:color="auto"/>
            </w:tcBorders>
            <w:vAlign w:val="center"/>
          </w:tcPr>
          <w:p w:rsidR="000738E7" w:rsidRDefault="009841F6">
            <w:pPr>
              <w:pStyle w:val="ConsPlusNonformat"/>
              <w:spacing w:line="192" w:lineRule="auto"/>
              <w:jc w:val="center"/>
              <w:rPr>
                <w:rFonts w:ascii="Times New Roman" w:hAnsi="Times New Roman" w:cs="Times New Roman"/>
                <w:sz w:val="24"/>
                <w:szCs w:val="24"/>
              </w:rPr>
            </w:pPr>
            <w:r>
              <w:rPr>
                <w:rFonts w:ascii="Times New Roman" w:hAnsi="Times New Roman" w:cs="Times New Roman"/>
                <w:sz w:val="24"/>
                <w:szCs w:val="24"/>
              </w:rPr>
              <w:t>Средства ТСЖ (ЖСК) либо собственников помещений в МКД</w:t>
            </w:r>
          </w:p>
        </w:tc>
        <w:tc>
          <w:tcPr>
            <w:tcW w:w="1965" w:type="dxa"/>
            <w:vMerge w:val="restart"/>
            <w:tcBorders>
              <w:top w:val="single" w:sz="6" w:space="0" w:color="auto"/>
              <w:left w:val="single" w:sz="6" w:space="0" w:color="auto"/>
              <w:right w:val="single" w:sz="6"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Всего из всех источников</w:t>
            </w:r>
          </w:p>
        </w:tc>
      </w:tr>
      <w:tr w:rsidR="000738E7">
        <w:trPr>
          <w:cantSplit/>
          <w:trHeight w:val="320"/>
          <w:tblHeader/>
        </w:trPr>
        <w:tc>
          <w:tcPr>
            <w:tcW w:w="1600" w:type="dxa"/>
            <w:vMerge w:val="restart"/>
            <w:tcBorders>
              <w:top w:val="single" w:sz="6" w:space="0" w:color="auto"/>
              <w:left w:val="single" w:sz="6" w:space="0" w:color="auto"/>
              <w:bottom w:val="nil"/>
              <w:right w:val="single" w:sz="6" w:space="0" w:color="auto"/>
            </w:tcBorders>
            <w:vAlign w:val="center"/>
          </w:tcPr>
          <w:p w:rsidR="000738E7" w:rsidRDefault="009841F6">
            <w:pPr>
              <w:widowControl w:val="0"/>
              <w:jc w:val="center"/>
            </w:pPr>
            <w:r>
              <w:t>Всего</w:t>
            </w:r>
          </w:p>
        </w:tc>
        <w:tc>
          <w:tcPr>
            <w:tcW w:w="4532" w:type="dxa"/>
            <w:gridSpan w:val="2"/>
            <w:tcBorders>
              <w:top w:val="single" w:sz="6" w:space="0" w:color="auto"/>
              <w:left w:val="single" w:sz="6" w:space="0" w:color="auto"/>
              <w:bottom w:val="single" w:sz="6" w:space="0" w:color="auto"/>
              <w:right w:val="single" w:sz="6"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2160" w:type="dxa"/>
            <w:vMerge/>
            <w:tcBorders>
              <w:left w:val="single" w:sz="6" w:space="0" w:color="auto"/>
              <w:right w:val="single" w:sz="6" w:space="0" w:color="auto"/>
            </w:tcBorders>
            <w:vAlign w:val="center"/>
          </w:tcPr>
          <w:p w:rsidR="000738E7" w:rsidRDefault="000738E7">
            <w:pPr>
              <w:pStyle w:val="ConsPlusNonformat"/>
              <w:jc w:val="center"/>
              <w:rPr>
                <w:rFonts w:ascii="Times New Roman" w:hAnsi="Times New Roman" w:cs="Times New Roman"/>
                <w:sz w:val="24"/>
                <w:szCs w:val="24"/>
              </w:rPr>
            </w:pPr>
          </w:p>
        </w:tc>
        <w:tc>
          <w:tcPr>
            <w:tcW w:w="1965" w:type="dxa"/>
            <w:vMerge/>
            <w:tcBorders>
              <w:left w:val="single" w:sz="6" w:space="0" w:color="auto"/>
              <w:right w:val="single" w:sz="6" w:space="0" w:color="auto"/>
            </w:tcBorders>
            <w:vAlign w:val="center"/>
          </w:tcPr>
          <w:p w:rsidR="000738E7" w:rsidRDefault="000738E7">
            <w:pPr>
              <w:pStyle w:val="ConsPlusNonformat"/>
              <w:jc w:val="center"/>
              <w:rPr>
                <w:rFonts w:ascii="Times New Roman" w:hAnsi="Times New Roman" w:cs="Times New Roman"/>
                <w:sz w:val="24"/>
                <w:szCs w:val="24"/>
              </w:rPr>
            </w:pPr>
          </w:p>
        </w:tc>
      </w:tr>
      <w:tr w:rsidR="000738E7">
        <w:trPr>
          <w:cantSplit/>
          <w:trHeight w:val="1252"/>
          <w:tblHeader/>
        </w:trPr>
        <w:tc>
          <w:tcPr>
            <w:tcW w:w="1600" w:type="dxa"/>
            <w:vMerge/>
            <w:tcBorders>
              <w:left w:val="single" w:sz="6" w:space="0" w:color="auto"/>
              <w:bottom w:val="single" w:sz="6" w:space="0" w:color="auto"/>
              <w:right w:val="single" w:sz="4" w:space="0" w:color="auto"/>
            </w:tcBorders>
            <w:vAlign w:val="center"/>
          </w:tcPr>
          <w:p w:rsidR="000738E7" w:rsidRDefault="000738E7">
            <w:pPr>
              <w:widowControl w:val="0"/>
              <w:jc w:val="center"/>
            </w:pPr>
          </w:p>
        </w:tc>
        <w:tc>
          <w:tcPr>
            <w:tcW w:w="2240" w:type="dxa"/>
            <w:tcBorders>
              <w:top w:val="single" w:sz="4" w:space="0" w:color="auto"/>
              <w:left w:val="single" w:sz="4" w:space="0" w:color="auto"/>
              <w:bottom w:val="single" w:sz="4" w:space="0" w:color="auto"/>
              <w:right w:val="single" w:sz="4"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за счет субсидии из бюджета</w:t>
            </w:r>
            <w:r>
              <w:rPr>
                <w:rFonts w:ascii="Times New Roman" w:hAnsi="Times New Roman" w:cs="Times New Roman"/>
                <w:sz w:val="28"/>
                <w:szCs w:val="28"/>
              </w:rPr>
              <w:t xml:space="preserve"> </w:t>
            </w:r>
            <w:r>
              <w:rPr>
                <w:rFonts w:ascii="Times New Roman" w:hAnsi="Times New Roman" w:cs="Times New Roman"/>
                <w:sz w:val="24"/>
                <w:szCs w:val="24"/>
              </w:rPr>
              <w:t>Республики Башкортостан (включая средства Фонда)</w:t>
            </w:r>
          </w:p>
        </w:tc>
        <w:tc>
          <w:tcPr>
            <w:tcW w:w="2292" w:type="dxa"/>
            <w:tcBorders>
              <w:top w:val="single" w:sz="4" w:space="0" w:color="auto"/>
              <w:left w:val="single" w:sz="4" w:space="0" w:color="auto"/>
              <w:bottom w:val="single" w:sz="4" w:space="0" w:color="auto"/>
              <w:right w:val="single" w:sz="6" w:space="0" w:color="auto"/>
            </w:tcBorders>
            <w:vAlign w:val="center"/>
          </w:tcPr>
          <w:p w:rsidR="000738E7" w:rsidRDefault="009841F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предусмотренные в местном бюджете на долевое финансирование</w:t>
            </w:r>
          </w:p>
        </w:tc>
        <w:tc>
          <w:tcPr>
            <w:tcW w:w="2160" w:type="dxa"/>
            <w:vMerge/>
            <w:tcBorders>
              <w:left w:val="single" w:sz="6" w:space="0" w:color="auto"/>
              <w:bottom w:val="single" w:sz="6" w:space="0" w:color="auto"/>
              <w:right w:val="single" w:sz="6" w:space="0" w:color="auto"/>
            </w:tcBorders>
            <w:vAlign w:val="center"/>
          </w:tcPr>
          <w:p w:rsidR="000738E7" w:rsidRDefault="000738E7">
            <w:pPr>
              <w:pStyle w:val="ConsPlusNonformat"/>
              <w:jc w:val="center"/>
              <w:rPr>
                <w:rFonts w:ascii="Times New Roman" w:hAnsi="Times New Roman" w:cs="Times New Roman"/>
                <w:sz w:val="24"/>
                <w:szCs w:val="24"/>
              </w:rPr>
            </w:pPr>
          </w:p>
        </w:tc>
        <w:tc>
          <w:tcPr>
            <w:tcW w:w="1965" w:type="dxa"/>
            <w:vMerge/>
            <w:tcBorders>
              <w:left w:val="single" w:sz="6" w:space="0" w:color="auto"/>
              <w:bottom w:val="single" w:sz="6" w:space="0" w:color="auto"/>
              <w:right w:val="single" w:sz="6" w:space="0" w:color="auto"/>
            </w:tcBorders>
            <w:vAlign w:val="center"/>
          </w:tcPr>
          <w:p w:rsidR="000738E7" w:rsidRDefault="000738E7">
            <w:pPr>
              <w:pStyle w:val="ConsPlusNonformat"/>
              <w:jc w:val="center"/>
              <w:rPr>
                <w:rFonts w:ascii="Times New Roman" w:hAnsi="Times New Roman" w:cs="Times New Roman"/>
                <w:sz w:val="24"/>
                <w:szCs w:val="24"/>
              </w:rPr>
            </w:pPr>
          </w:p>
        </w:tc>
      </w:tr>
      <w:tr w:rsidR="000738E7" w:rsidTr="00F07981">
        <w:trPr>
          <w:cantSplit/>
          <w:trHeight w:val="534"/>
        </w:trPr>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0738E7" w:rsidRPr="00F07981" w:rsidRDefault="009841F6">
            <w:pPr>
              <w:widowControl w:val="0"/>
              <w:rPr>
                <w:sz w:val="28"/>
                <w:szCs w:val="28"/>
              </w:rPr>
            </w:pPr>
            <w:r w:rsidRPr="00F07981">
              <w:rPr>
                <w:sz w:val="28"/>
                <w:szCs w:val="28"/>
              </w:rPr>
              <w:t>-------------</w:t>
            </w:r>
          </w:p>
        </w:tc>
        <w:tc>
          <w:tcPr>
            <w:tcW w:w="2240" w:type="dxa"/>
            <w:tcBorders>
              <w:top w:val="single" w:sz="6" w:space="0" w:color="auto"/>
              <w:left w:val="single" w:sz="6" w:space="0" w:color="auto"/>
              <w:bottom w:val="single" w:sz="6" w:space="0" w:color="auto"/>
              <w:right w:val="single" w:sz="6" w:space="0" w:color="auto"/>
            </w:tcBorders>
            <w:shd w:val="clear" w:color="auto" w:fill="auto"/>
            <w:vAlign w:val="center"/>
          </w:tcPr>
          <w:p w:rsidR="000738E7" w:rsidRPr="00F07981" w:rsidRDefault="009841F6">
            <w:pPr>
              <w:widowControl w:val="0"/>
              <w:jc w:val="center"/>
              <w:rPr>
                <w:sz w:val="28"/>
                <w:szCs w:val="28"/>
              </w:rPr>
            </w:pPr>
            <w:r w:rsidRPr="00F07981">
              <w:rPr>
                <w:sz w:val="28"/>
                <w:szCs w:val="28"/>
              </w:rPr>
              <w:t>------</w:t>
            </w:r>
          </w:p>
        </w:tc>
        <w:tc>
          <w:tcPr>
            <w:tcW w:w="2292" w:type="dxa"/>
            <w:tcBorders>
              <w:top w:val="single" w:sz="6" w:space="0" w:color="auto"/>
              <w:left w:val="single" w:sz="6" w:space="0" w:color="auto"/>
              <w:bottom w:val="single" w:sz="6" w:space="0" w:color="auto"/>
              <w:right w:val="single" w:sz="6" w:space="0" w:color="auto"/>
            </w:tcBorders>
            <w:shd w:val="clear" w:color="auto" w:fill="auto"/>
            <w:vAlign w:val="center"/>
          </w:tcPr>
          <w:p w:rsidR="000738E7" w:rsidRPr="00F07981" w:rsidRDefault="009841F6">
            <w:pPr>
              <w:widowControl w:val="0"/>
              <w:rPr>
                <w:sz w:val="28"/>
                <w:szCs w:val="28"/>
              </w:rPr>
            </w:pPr>
            <w:r w:rsidRPr="00F07981">
              <w:rPr>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0738E7" w:rsidRPr="00F07981" w:rsidRDefault="009841F6">
            <w:pPr>
              <w:widowControl w:val="0"/>
              <w:jc w:val="center"/>
            </w:pPr>
            <w:r w:rsidRPr="00F07981">
              <w:rPr>
                <w:sz w:val="28"/>
                <w:szCs w:val="28"/>
              </w:rPr>
              <w:t>217 421 310,32 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rsidR="000738E7" w:rsidRDefault="009841F6">
            <w:pPr>
              <w:widowControl w:val="0"/>
              <w:jc w:val="center"/>
            </w:pPr>
            <w:r w:rsidRPr="00F07981">
              <w:rPr>
                <w:sz w:val="28"/>
                <w:szCs w:val="28"/>
              </w:rPr>
              <w:t>217 421 310,32 </w:t>
            </w:r>
          </w:p>
        </w:tc>
      </w:tr>
    </w:tbl>
    <w:p w:rsidR="000738E7" w:rsidRDefault="000738E7">
      <w:pPr>
        <w:widowControl w:val="0"/>
        <w:ind w:firstLine="709"/>
        <w:rPr>
          <w:color w:val="FF0000"/>
          <w:sz w:val="28"/>
          <w:szCs w:val="28"/>
        </w:rPr>
      </w:pPr>
    </w:p>
    <w:p w:rsidR="000738E7" w:rsidRDefault="009841F6">
      <w:pPr>
        <w:pStyle w:val="ConsPlusNormal"/>
        <w:numPr>
          <w:ilvl w:val="0"/>
          <w:numId w:val="13"/>
        </w:numPr>
        <w:adjustRightInd w:val="0"/>
        <w:ind w:right="284"/>
        <w:jc w:val="center"/>
        <w:rPr>
          <w:rFonts w:ascii="Times New Roman" w:hAnsi="Times New Roman" w:cs="Times New Roman"/>
          <w:sz w:val="28"/>
          <w:szCs w:val="28"/>
        </w:rPr>
      </w:pPr>
      <w:r>
        <w:rPr>
          <w:rFonts w:ascii="Times New Roman" w:hAnsi="Times New Roman" w:cs="Times New Roman"/>
          <w:sz w:val="28"/>
          <w:szCs w:val="28"/>
        </w:rPr>
        <w:t xml:space="preserve">РАЗМЕР ПРЕДЕЛЬНОЙ СТОИМОСТИ ПРОВЕДЕНИЯ КАПИТАЛЬНОГО РЕМОНТА ДЛЯ ГОРОДСКОГО ПОСЕЛЕНИЯ ГОРОД ТУЙМАЗЫ МУНИЦИПАЛЬНОГО РАЙОНА </w:t>
      </w:r>
    </w:p>
    <w:p w:rsidR="000738E7" w:rsidRDefault="009841F6">
      <w:pPr>
        <w:pStyle w:val="ConsPlusNormal"/>
        <w:ind w:left="1080" w:right="284"/>
        <w:jc w:val="center"/>
        <w:rPr>
          <w:rFonts w:ascii="Times New Roman" w:hAnsi="Times New Roman" w:cs="Times New Roman"/>
          <w:sz w:val="28"/>
          <w:szCs w:val="28"/>
        </w:rPr>
      </w:pPr>
      <w:r>
        <w:rPr>
          <w:rFonts w:ascii="Times New Roman" w:hAnsi="Times New Roman" w:cs="Times New Roman"/>
          <w:sz w:val="28"/>
          <w:szCs w:val="28"/>
        </w:rPr>
        <w:t>ТУЙМАЗИНСКИЙ РАЙОН РЕСПУБЛИКИ БАШКОРТОСТАН</w:t>
      </w:r>
    </w:p>
    <w:p w:rsidR="000738E7" w:rsidRDefault="000738E7">
      <w:pPr>
        <w:pStyle w:val="ConsPlusNormal"/>
        <w:ind w:left="284" w:right="284"/>
        <w:jc w:val="center"/>
        <w:rPr>
          <w:rFonts w:ascii="Times New Roman" w:hAnsi="Times New Roman" w:cs="Times New Roman"/>
          <w:bCs/>
          <w:sz w:val="16"/>
          <w:szCs w:val="16"/>
        </w:rPr>
      </w:pPr>
    </w:p>
    <w:p w:rsidR="000738E7" w:rsidRDefault="009841F6">
      <w:pPr>
        <w:widowControl w:val="0"/>
        <w:autoSpaceDE w:val="0"/>
        <w:autoSpaceDN w:val="0"/>
        <w:adjustRightInd w:val="0"/>
        <w:ind w:firstLine="720"/>
        <w:jc w:val="both"/>
        <w:rPr>
          <w:bCs/>
          <w:iCs/>
          <w:sz w:val="28"/>
          <w:szCs w:val="28"/>
        </w:rPr>
      </w:pPr>
      <w:r>
        <w:rPr>
          <w:bCs/>
          <w:iCs/>
          <w:sz w:val="28"/>
          <w:szCs w:val="28"/>
        </w:rPr>
        <w:t xml:space="preserve">Согласно статье 2 </w:t>
      </w:r>
      <w:r>
        <w:rPr>
          <w:sz w:val="28"/>
          <w:szCs w:val="28"/>
        </w:rPr>
        <w:t>Федерального закона от 21 июля 2007 № 185-ФЗ «О Фонде содействия реформированию жилищно-коммунального хозяйства» (далее – Закон)</w:t>
      </w:r>
      <w:r>
        <w:rPr>
          <w:bCs/>
          <w:iCs/>
          <w:sz w:val="28"/>
          <w:szCs w:val="28"/>
        </w:rPr>
        <w:t xml:space="preserve"> под капитальным ремонтом многоквартирного дома понимается проведение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 К видам работ по капитальному ремонту многоквартирных домов в соответствии со статьей 15 Закона относятся:</w:t>
      </w:r>
    </w:p>
    <w:p w:rsidR="000738E7" w:rsidRDefault="009841F6">
      <w:pPr>
        <w:autoSpaceDE w:val="0"/>
        <w:autoSpaceDN w:val="0"/>
        <w:adjustRightInd w:val="0"/>
        <w:ind w:firstLine="720"/>
        <w:jc w:val="both"/>
        <w:rPr>
          <w:bCs/>
          <w:iCs/>
          <w:sz w:val="28"/>
          <w:szCs w:val="28"/>
        </w:rPr>
      </w:pPr>
      <w:r>
        <w:rPr>
          <w:bCs/>
          <w:iCs/>
          <w:sz w:val="28"/>
          <w:szCs w:val="28"/>
        </w:rPr>
        <w:t>1) ремонт внутридомовых инженерных систем электро-, тепло-,  газо-, водоснабжения, водоотведения;</w:t>
      </w:r>
    </w:p>
    <w:p w:rsidR="000738E7" w:rsidRDefault="009841F6">
      <w:pPr>
        <w:autoSpaceDE w:val="0"/>
        <w:autoSpaceDN w:val="0"/>
        <w:adjustRightInd w:val="0"/>
        <w:ind w:firstLine="720"/>
        <w:jc w:val="both"/>
        <w:rPr>
          <w:bCs/>
          <w:iCs/>
          <w:sz w:val="28"/>
          <w:szCs w:val="28"/>
        </w:rPr>
      </w:pPr>
      <w:r>
        <w:rPr>
          <w:bCs/>
          <w:iCs/>
          <w:sz w:val="28"/>
          <w:szCs w:val="28"/>
        </w:rPr>
        <w:t>2) ремонт или замена лифтового оборудования, признанного непригодным для эксплуатации, при необходимости ремонт лифтовых шахт;</w:t>
      </w:r>
    </w:p>
    <w:p w:rsidR="000738E7" w:rsidRDefault="009841F6">
      <w:pPr>
        <w:autoSpaceDE w:val="0"/>
        <w:autoSpaceDN w:val="0"/>
        <w:adjustRightInd w:val="0"/>
        <w:ind w:firstLine="720"/>
        <w:jc w:val="both"/>
        <w:rPr>
          <w:bCs/>
          <w:iCs/>
          <w:sz w:val="28"/>
          <w:szCs w:val="28"/>
        </w:rPr>
      </w:pPr>
      <w:r>
        <w:rPr>
          <w:bCs/>
          <w:iCs/>
          <w:sz w:val="28"/>
          <w:szCs w:val="28"/>
        </w:rPr>
        <w:t>3) ремонт крыш;</w:t>
      </w:r>
    </w:p>
    <w:p w:rsidR="000738E7" w:rsidRDefault="009841F6">
      <w:pPr>
        <w:autoSpaceDE w:val="0"/>
        <w:autoSpaceDN w:val="0"/>
        <w:adjustRightInd w:val="0"/>
        <w:ind w:firstLine="720"/>
        <w:jc w:val="both"/>
        <w:rPr>
          <w:bCs/>
          <w:iCs/>
          <w:sz w:val="28"/>
          <w:szCs w:val="28"/>
        </w:rPr>
      </w:pPr>
      <w:r>
        <w:rPr>
          <w:bCs/>
          <w:iCs/>
          <w:sz w:val="28"/>
          <w:szCs w:val="28"/>
        </w:rPr>
        <w:lastRenderedPageBreak/>
        <w:t>4) ремонт подвальных помещений, относящихся к общему имуществу в многоквартирных домах;</w:t>
      </w:r>
    </w:p>
    <w:p w:rsidR="000738E7" w:rsidRDefault="009841F6">
      <w:pPr>
        <w:autoSpaceDE w:val="0"/>
        <w:autoSpaceDN w:val="0"/>
        <w:adjustRightInd w:val="0"/>
        <w:ind w:firstLine="720"/>
        <w:jc w:val="both"/>
        <w:rPr>
          <w:bCs/>
          <w:iCs/>
          <w:sz w:val="28"/>
          <w:szCs w:val="28"/>
        </w:rPr>
      </w:pPr>
      <w:r>
        <w:rPr>
          <w:bCs/>
          <w:iCs/>
          <w:sz w:val="28"/>
          <w:szCs w:val="28"/>
        </w:rPr>
        <w:t>5) утепление и ремонт фасадов;</w:t>
      </w:r>
    </w:p>
    <w:p w:rsidR="000738E7" w:rsidRDefault="009841F6">
      <w:pPr>
        <w:autoSpaceDE w:val="0"/>
        <w:autoSpaceDN w:val="0"/>
        <w:adjustRightInd w:val="0"/>
        <w:ind w:firstLine="720"/>
        <w:jc w:val="both"/>
        <w:rPr>
          <w:bCs/>
          <w:iCs/>
          <w:sz w:val="28"/>
          <w:szCs w:val="28"/>
        </w:rPr>
      </w:pPr>
      <w:r>
        <w:rPr>
          <w:bCs/>
          <w:iCs/>
          <w:sz w:val="28"/>
          <w:szCs w:val="28"/>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0738E7" w:rsidRDefault="009841F6">
      <w:pPr>
        <w:autoSpaceDE w:val="0"/>
        <w:autoSpaceDN w:val="0"/>
        <w:adjustRightInd w:val="0"/>
        <w:ind w:firstLine="720"/>
        <w:jc w:val="both"/>
        <w:rPr>
          <w:bCs/>
          <w:iCs/>
          <w:sz w:val="28"/>
          <w:szCs w:val="28"/>
        </w:rPr>
      </w:pPr>
      <w:r>
        <w:rPr>
          <w:bCs/>
          <w:iCs/>
          <w:sz w:val="28"/>
          <w:szCs w:val="28"/>
        </w:rPr>
        <w:t>7) ремонт фундаментов многоквартирных домов.</w:t>
      </w:r>
    </w:p>
    <w:p w:rsidR="000738E7" w:rsidRDefault="009841F6">
      <w:pPr>
        <w:autoSpaceDE w:val="0"/>
        <w:autoSpaceDN w:val="0"/>
        <w:adjustRightInd w:val="0"/>
        <w:ind w:firstLine="720"/>
        <w:jc w:val="both"/>
        <w:rPr>
          <w:sz w:val="28"/>
          <w:szCs w:val="28"/>
        </w:rPr>
      </w:pPr>
      <w:r>
        <w:rPr>
          <w:sz w:val="28"/>
          <w:szCs w:val="28"/>
        </w:rPr>
        <w:t>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управление которыми осуществляют выбранные собственниками управляющие организации, могут использоваться не только на проведение работ, указанных в части 3 статьи 15 Закона, а также на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0738E7" w:rsidRDefault="00984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оценки сложившегося на территории муниципального района   среднего уровня рыночных цен на </w:t>
      </w:r>
      <w:r>
        <w:rPr>
          <w:rFonts w:ascii="Times New Roman" w:hAnsi="Times New Roman" w:cs="Times New Roman"/>
          <w:bCs/>
          <w:iCs/>
          <w:sz w:val="28"/>
          <w:szCs w:val="28"/>
        </w:rPr>
        <w:t>предусмотренные статьей 15 Закона</w:t>
      </w:r>
      <w:r>
        <w:rPr>
          <w:rFonts w:ascii="Times New Roman" w:hAnsi="Times New Roman" w:cs="Times New Roman"/>
          <w:sz w:val="28"/>
          <w:szCs w:val="28"/>
        </w:rPr>
        <w:t xml:space="preserve"> виды работ по капитальному ремонту с использованием современных эффективных строительных материалов и технологий, стоимости </w:t>
      </w:r>
      <w:r>
        <w:rPr>
          <w:rFonts w:ascii="Times New Roman CYR" w:hAnsi="Times New Roman CYR" w:cs="Times New Roman CYR"/>
          <w:sz w:val="28"/>
          <w:szCs w:val="28"/>
        </w:rPr>
        <w:t>разработки проектной документации для капитального ремонта многоквартирных домов и проведение государственной экспертизы такой документации,</w:t>
      </w:r>
      <w:r>
        <w:rPr>
          <w:rFonts w:ascii="Times New Roman" w:hAnsi="Times New Roman" w:cs="Times New Roman"/>
          <w:sz w:val="28"/>
          <w:szCs w:val="28"/>
        </w:rPr>
        <w:t xml:space="preserve"> размеры предельной стоимости проведения капитального ремонта многоквартирных домов по городскому поселению город Туймазы муниципального района Туймазинский район Республики Башкортостан согласно приложения №1.</w:t>
      </w:r>
    </w:p>
    <w:p w:rsidR="000738E7" w:rsidRDefault="000738E7">
      <w:pPr>
        <w:pStyle w:val="ConsPlusNormal"/>
        <w:ind w:left="284" w:right="284"/>
        <w:jc w:val="center"/>
        <w:rPr>
          <w:rFonts w:ascii="Times New Roman" w:hAnsi="Times New Roman" w:cs="Times New Roman"/>
          <w:color w:val="FF0000"/>
          <w:sz w:val="28"/>
          <w:szCs w:val="28"/>
        </w:rPr>
      </w:pPr>
    </w:p>
    <w:p w:rsidR="000738E7" w:rsidRDefault="009841F6">
      <w:pPr>
        <w:pStyle w:val="ConsPlusNormal"/>
        <w:ind w:left="284" w:right="284"/>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ОБОСНОВАНИЕ ОБЪЕМА СРЕДСТВ ДЛЯ РЕАЛИЗАЦИИ </w:t>
      </w:r>
      <w:r>
        <w:rPr>
          <w:rFonts w:ascii="Times New Roman" w:hAnsi="Times New Roman" w:cs="Times New Roman"/>
          <w:kern w:val="32"/>
          <w:sz w:val="28"/>
          <w:szCs w:val="28"/>
        </w:rPr>
        <w:t>ПОДПРОГРАММЫ</w:t>
      </w:r>
    </w:p>
    <w:p w:rsidR="000738E7" w:rsidRDefault="009841F6">
      <w:pPr>
        <w:widowControl w:val="0"/>
        <w:autoSpaceDE w:val="0"/>
        <w:autoSpaceDN w:val="0"/>
        <w:adjustRightInd w:val="0"/>
        <w:ind w:firstLine="720"/>
        <w:jc w:val="both"/>
        <w:rPr>
          <w:sz w:val="28"/>
          <w:szCs w:val="28"/>
        </w:rPr>
      </w:pPr>
      <w:r>
        <w:rPr>
          <w:sz w:val="28"/>
          <w:szCs w:val="28"/>
        </w:rPr>
        <w:t xml:space="preserve">Объемы финансирования Программы определяются в соответствии с требованиями Закона.  </w:t>
      </w:r>
    </w:p>
    <w:p w:rsidR="000738E7" w:rsidRDefault="009841F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Объем долевого финансирования проведения капитального ремонта многоквартирных домов </w:t>
      </w:r>
      <w:r>
        <w:rPr>
          <w:rFonts w:ascii="Times New Roman" w:hAnsi="Times New Roman" w:cs="Times New Roman"/>
          <w:bCs/>
          <w:sz w:val="28"/>
          <w:szCs w:val="28"/>
        </w:rPr>
        <w:t xml:space="preserve">за счет всех источников, включая средства товариществ собственников жилья, жилищных, жилищно-строительных кооперативов, иных специализированных потребительских кооперативов либо средства собственников помещений в многоквартирных домах </w:t>
      </w:r>
      <w:r>
        <w:rPr>
          <w:rFonts w:ascii="Times New Roman" w:hAnsi="Times New Roman" w:cs="Times New Roman"/>
          <w:sz w:val="28"/>
          <w:szCs w:val="28"/>
        </w:rPr>
        <w:t>определен исходя из предельной стоимости проведения капитального ремонта, перечня и объема работ, определяемых на основании данных в отношении многоквартирных домов, включенных в Программу.</w:t>
      </w:r>
    </w:p>
    <w:p w:rsidR="000738E7" w:rsidRDefault="00984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эффективного использования средств, а также для стимулирования собственников помещений в многоквартирном доме в части вложения собственных и заемных средств в улучшение качества проживания в многоквартирном доме используется установленный размер предельной стоимости капитального ремонта многоквартирных домов по городскому поселению город </w:t>
      </w:r>
      <w:r>
        <w:rPr>
          <w:rFonts w:ascii="Times New Roman" w:hAnsi="Times New Roman" w:cs="Times New Roman"/>
          <w:sz w:val="28"/>
          <w:szCs w:val="28"/>
        </w:rPr>
        <w:lastRenderedPageBreak/>
        <w:t>Туймазы муниципального района Туймазинский район Республики Башкортостан для расчета максимальной суммы финансовой поддержки на проведение капитального ремонта многоквартирного дома в случае если реальная удельная стоимость капитального ремонта будет равна или больше размера предельной стоимости, согласно приложению №1.</w:t>
      </w:r>
    </w:p>
    <w:p w:rsidR="000738E7" w:rsidRDefault="009841F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Если удельная стоимость проводимого в многоквартирном доме капитального ремонта в соответствии с направленной в орган местного самоуправления утвержденной общим собранием членов товарищества собственников жилья либо собственников помещений в многоквартирном доме сметой расходов на капитальный ремонт такого многоквартирного дома с учетом требований, установленных частью 5 статьи 15 Закона, меньше установленного размера предельной стоимости капитального ремонта многоквартирных домов по городскому поселению город Туймазы муниципального района Туймазинский район Республики Башкортостан, сумма финансовой поддержки на проведение капитального ремонта многоквартирного дома (субсидия) рассчитывается на основании установленной соответствующим общим собранием доли участия собственников помещений в многоквартирном доме в финансировании капитального ремонта и планируемой стоимости капитального ремонта.</w:t>
      </w:r>
    </w:p>
    <w:p w:rsidR="000738E7" w:rsidRDefault="000738E7">
      <w:pPr>
        <w:ind w:right="284"/>
        <w:rPr>
          <w:color w:val="FF0000"/>
          <w:sz w:val="22"/>
          <w:szCs w:val="22"/>
        </w:rPr>
      </w:pPr>
    </w:p>
    <w:p w:rsidR="000738E7" w:rsidRDefault="009841F6">
      <w:pPr>
        <w:ind w:left="284" w:right="284"/>
        <w:jc w:val="center"/>
        <w:rPr>
          <w:bCs/>
          <w:sz w:val="28"/>
          <w:szCs w:val="28"/>
        </w:rPr>
      </w:pPr>
      <w:r>
        <w:rPr>
          <w:sz w:val="28"/>
          <w:szCs w:val="28"/>
          <w:lang w:val="en-US"/>
        </w:rPr>
        <w:t>VI</w:t>
      </w:r>
      <w:r>
        <w:rPr>
          <w:sz w:val="28"/>
          <w:szCs w:val="28"/>
        </w:rPr>
        <w:t>.</w:t>
      </w:r>
      <w:r>
        <w:rPr>
          <w:bCs/>
          <w:kern w:val="32"/>
          <w:sz w:val="28"/>
          <w:szCs w:val="28"/>
        </w:rPr>
        <w:t xml:space="preserve"> </w:t>
      </w:r>
      <w:r>
        <w:rPr>
          <w:bCs/>
          <w:sz w:val="28"/>
          <w:szCs w:val="28"/>
        </w:rPr>
        <w:t>КРИТЕРИИ ОТБОРА МНОГОКВАРТИРНЫХ ДОМОВ ДЛЯ ВКЛЮЧЕНИЯ В ПОДПРОГРАММУ</w:t>
      </w:r>
    </w:p>
    <w:p w:rsidR="000738E7" w:rsidRDefault="000738E7">
      <w:pPr>
        <w:ind w:left="284" w:right="284"/>
        <w:jc w:val="center"/>
        <w:rPr>
          <w:sz w:val="22"/>
          <w:szCs w:val="22"/>
          <w:highlight w:val="yellow"/>
        </w:rPr>
      </w:pPr>
    </w:p>
    <w:p w:rsidR="000738E7" w:rsidRDefault="009841F6">
      <w:pPr>
        <w:widowControl w:val="0"/>
        <w:ind w:firstLine="708"/>
        <w:jc w:val="both"/>
        <w:rPr>
          <w:bCs/>
          <w:sz w:val="28"/>
          <w:szCs w:val="28"/>
        </w:rPr>
      </w:pPr>
      <w:r>
        <w:rPr>
          <w:bCs/>
          <w:sz w:val="28"/>
          <w:szCs w:val="28"/>
        </w:rPr>
        <w:t>Программа формируется для всех многоквартирных домов, находящихся на территории городского поселения город Туймазы муниципального района Туймазинский район Республики Башкортостан ( в том числе многоквартирных домов, все помещения которых принадлежат одному собственнику), за исключением домов, признанных аварийными и подлежащими сносу или реконструкции в порядке установленном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 последующими изменениями). В редакции Постановления Правительства Республики Башкортостан от 03.02.2016 г. №31.</w:t>
      </w:r>
    </w:p>
    <w:p w:rsidR="000738E7" w:rsidRDefault="009841F6">
      <w:pPr>
        <w:widowControl w:val="0"/>
        <w:ind w:firstLine="708"/>
        <w:jc w:val="both"/>
        <w:rPr>
          <w:bCs/>
          <w:sz w:val="28"/>
          <w:szCs w:val="28"/>
        </w:rPr>
      </w:pPr>
      <w:r>
        <w:rPr>
          <w:bCs/>
          <w:sz w:val="28"/>
          <w:szCs w:val="28"/>
        </w:rPr>
        <w:t>В программу  включаются все дома независимо от того, какой способ формирования фонда капитального ремонта выбран собственниками помещений в таких домах и требуется ли проведение капитального ремонта на момент формирования Программы.</w:t>
      </w:r>
    </w:p>
    <w:p w:rsidR="000738E7" w:rsidRDefault="009841F6">
      <w:pPr>
        <w:widowControl w:val="0"/>
        <w:ind w:firstLine="708"/>
        <w:jc w:val="both"/>
        <w:rPr>
          <w:bCs/>
          <w:sz w:val="28"/>
          <w:szCs w:val="28"/>
        </w:rPr>
      </w:pPr>
      <w:r>
        <w:rPr>
          <w:bCs/>
          <w:sz w:val="28"/>
          <w:szCs w:val="28"/>
        </w:rPr>
        <w:t>Программа не включает объекты жилищного строительства, планируемые к вводу после даты ее принятия, такие объекты включаются в Программу при ее актуализации.</w:t>
      </w:r>
    </w:p>
    <w:p w:rsidR="000738E7" w:rsidRDefault="009841F6">
      <w:pPr>
        <w:widowControl w:val="0"/>
        <w:ind w:firstLine="708"/>
        <w:jc w:val="both"/>
        <w:rPr>
          <w:bCs/>
          <w:sz w:val="28"/>
          <w:szCs w:val="28"/>
        </w:rPr>
      </w:pPr>
      <w:r>
        <w:rPr>
          <w:bCs/>
          <w:sz w:val="28"/>
          <w:szCs w:val="28"/>
        </w:rPr>
        <w:t>Программа формируется с учетом расчетного планового выбытия домов из жилищного фонда за период действия Подпрограммы, при этом фактическое исключение домов учитывается при актуализации Подпрограммы. Плановое исключение домов рассчитывается на основе нормативных показателей износа основных  несущих конструкций.</w:t>
      </w:r>
    </w:p>
    <w:p w:rsidR="000738E7" w:rsidRDefault="009841F6">
      <w:pPr>
        <w:widowControl w:val="0"/>
        <w:ind w:firstLine="708"/>
        <w:jc w:val="both"/>
        <w:rPr>
          <w:bCs/>
          <w:sz w:val="28"/>
          <w:szCs w:val="28"/>
        </w:rPr>
      </w:pPr>
      <w:r>
        <w:rPr>
          <w:bCs/>
          <w:sz w:val="28"/>
          <w:szCs w:val="28"/>
        </w:rPr>
        <w:t xml:space="preserve">В Подпрограмму включаются все работы и услуги из перечня услуг и (или) </w:t>
      </w:r>
      <w:r>
        <w:rPr>
          <w:bCs/>
          <w:sz w:val="28"/>
          <w:szCs w:val="28"/>
        </w:rPr>
        <w:lastRenderedPageBreak/>
        <w:t>работ по капитальному ремонту общего имущества в многоквартирном доме (далее – работы по капитальному ремонту), предусмотренного статьей 166 жилищного кодекса российской Федерации и статьей 15 Закона Республики Башкортостан.</w:t>
      </w:r>
    </w:p>
    <w:p w:rsidR="000738E7" w:rsidRDefault="009841F6">
      <w:pPr>
        <w:widowControl w:val="0"/>
        <w:ind w:firstLine="708"/>
        <w:jc w:val="both"/>
        <w:rPr>
          <w:bCs/>
          <w:sz w:val="28"/>
          <w:szCs w:val="28"/>
        </w:rPr>
      </w:pPr>
      <w:r>
        <w:rPr>
          <w:bCs/>
          <w:sz w:val="28"/>
          <w:szCs w:val="28"/>
        </w:rPr>
        <w:t>При разработке Подпрограммы определяются:</w:t>
      </w:r>
    </w:p>
    <w:p w:rsidR="000738E7" w:rsidRDefault="009841F6">
      <w:pPr>
        <w:widowControl w:val="0"/>
        <w:jc w:val="both"/>
        <w:rPr>
          <w:bCs/>
          <w:sz w:val="28"/>
          <w:szCs w:val="28"/>
        </w:rPr>
      </w:pPr>
      <w:r>
        <w:rPr>
          <w:bCs/>
          <w:sz w:val="28"/>
          <w:szCs w:val="28"/>
        </w:rPr>
        <w:t>а) объем жилищного фонда, подлежащего включению в Подпрограмму, с учетом исключения домов, признанных в установленном порядке аварийными и подлежащими сносу или реконструкции.</w:t>
      </w:r>
    </w:p>
    <w:p w:rsidR="000738E7" w:rsidRDefault="009841F6">
      <w:pPr>
        <w:widowControl w:val="0"/>
        <w:jc w:val="both"/>
        <w:rPr>
          <w:bCs/>
          <w:sz w:val="28"/>
          <w:szCs w:val="28"/>
        </w:rPr>
      </w:pPr>
      <w:r>
        <w:rPr>
          <w:bCs/>
          <w:sz w:val="28"/>
          <w:szCs w:val="28"/>
        </w:rPr>
        <w:t>б) технические характеристики конструктивных элементов объектов общего имущества многоквартирного дома, подлежащих капитальному ремонту;</w:t>
      </w:r>
    </w:p>
    <w:p w:rsidR="000738E7" w:rsidRDefault="009841F6">
      <w:pPr>
        <w:widowControl w:val="0"/>
        <w:jc w:val="both"/>
        <w:rPr>
          <w:bCs/>
          <w:sz w:val="28"/>
          <w:szCs w:val="28"/>
        </w:rPr>
      </w:pPr>
      <w:r>
        <w:rPr>
          <w:bCs/>
          <w:sz w:val="28"/>
          <w:szCs w:val="28"/>
        </w:rPr>
        <w:t>в) детализированный перечень работ по капитальному ремонту таких конструктивных элементов и основные требования к проведению таких работ;</w:t>
      </w:r>
    </w:p>
    <w:p w:rsidR="000738E7" w:rsidRDefault="009841F6">
      <w:pPr>
        <w:widowControl w:val="0"/>
        <w:jc w:val="both"/>
        <w:rPr>
          <w:bCs/>
          <w:sz w:val="28"/>
          <w:szCs w:val="28"/>
        </w:rPr>
      </w:pPr>
      <w:r>
        <w:rPr>
          <w:bCs/>
          <w:sz w:val="28"/>
          <w:szCs w:val="28"/>
        </w:rPr>
        <w:t>г) сроки эффективной эксплуатации конструктивных элементов (нормативные межремонтные сроки);</w:t>
      </w:r>
    </w:p>
    <w:p w:rsidR="000738E7" w:rsidRDefault="009841F6">
      <w:pPr>
        <w:widowControl w:val="0"/>
        <w:jc w:val="both"/>
        <w:rPr>
          <w:bCs/>
          <w:sz w:val="28"/>
          <w:szCs w:val="28"/>
        </w:rPr>
      </w:pPr>
      <w:r>
        <w:rPr>
          <w:bCs/>
          <w:sz w:val="28"/>
          <w:szCs w:val="28"/>
        </w:rPr>
        <w:t>д) приоритеты проведения работ по капитальному ремонту в рамках Подпрограммы.</w:t>
      </w:r>
    </w:p>
    <w:p w:rsidR="000738E7" w:rsidRDefault="009841F6">
      <w:pPr>
        <w:widowControl w:val="0"/>
        <w:ind w:firstLine="284"/>
        <w:jc w:val="both"/>
        <w:rPr>
          <w:bCs/>
          <w:sz w:val="28"/>
          <w:szCs w:val="28"/>
        </w:rPr>
      </w:pPr>
      <w:r>
        <w:rPr>
          <w:bCs/>
          <w:sz w:val="28"/>
          <w:szCs w:val="28"/>
        </w:rPr>
        <w:t>При разработке Подпрограммы учитывается порядок использования  критериев, на основе которых в Подпрограмме определяется очередность проведения капитального ремонта, утверждаемый Правительством Республики Башкортостан.</w:t>
      </w:r>
    </w:p>
    <w:p w:rsidR="000738E7" w:rsidRDefault="009841F6">
      <w:pPr>
        <w:widowControl w:val="0"/>
        <w:ind w:firstLine="284"/>
        <w:jc w:val="both"/>
        <w:rPr>
          <w:bCs/>
          <w:sz w:val="28"/>
          <w:szCs w:val="28"/>
        </w:rPr>
      </w:pPr>
      <w:r>
        <w:rPr>
          <w:bCs/>
          <w:sz w:val="28"/>
          <w:szCs w:val="28"/>
        </w:rPr>
        <w:t>Подпрограмма включает в себя плановые (трехлетние) периоды проведения капитального ремонта в многоквартирных домах по видам услуг и (или) работ, в течение которых должен быть проведен такой капитальный ремонт. (Применяется с 01 января 2017 года).</w:t>
      </w:r>
    </w:p>
    <w:p w:rsidR="000738E7" w:rsidRDefault="000738E7">
      <w:pPr>
        <w:rPr>
          <w:color w:val="FF0000"/>
          <w:sz w:val="22"/>
          <w:szCs w:val="22"/>
        </w:rPr>
      </w:pPr>
    </w:p>
    <w:p w:rsidR="000738E7" w:rsidRDefault="009841F6">
      <w:pPr>
        <w:pStyle w:val="ConsPlusNormal"/>
        <w:ind w:left="284" w:right="284"/>
        <w:jc w:val="center"/>
        <w:rPr>
          <w:rFonts w:ascii="Times New Roman" w:hAnsi="Times New Roman" w:cs="Times New Roman"/>
          <w:bCs/>
          <w:kern w:val="32"/>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bCs/>
          <w:kern w:val="32"/>
          <w:sz w:val="28"/>
          <w:szCs w:val="28"/>
        </w:rPr>
        <w:t xml:space="preserve"> АДРЕСНЫЙ ПЕРЕЧЕНЬ МНОГОКВАРТИРНЫХ ДОМОВ, ВКЛЮЧЕННЫХ В ПОДПРОГРАММУ</w:t>
      </w:r>
    </w:p>
    <w:p w:rsidR="000738E7" w:rsidRDefault="000738E7">
      <w:pPr>
        <w:pStyle w:val="ConsPlusNormal"/>
        <w:ind w:left="284" w:right="284"/>
        <w:jc w:val="center"/>
        <w:rPr>
          <w:rFonts w:ascii="Times New Roman" w:hAnsi="Times New Roman" w:cs="Times New Roman"/>
          <w:bCs/>
          <w:szCs w:val="22"/>
        </w:rPr>
      </w:pPr>
    </w:p>
    <w:p w:rsidR="000738E7" w:rsidRDefault="009841F6">
      <w:pPr>
        <w:widowControl w:val="0"/>
        <w:ind w:firstLine="709"/>
        <w:jc w:val="both"/>
        <w:rPr>
          <w:bCs/>
          <w:sz w:val="28"/>
          <w:szCs w:val="28"/>
        </w:rPr>
      </w:pPr>
      <w:r>
        <w:rPr>
          <w:bCs/>
          <w:sz w:val="28"/>
          <w:szCs w:val="28"/>
        </w:rPr>
        <w:t>Перечень многоквартирных домов, включенных в программу, формируется по форме</w:t>
      </w:r>
      <w:r>
        <w:rPr>
          <w:sz w:val="28"/>
          <w:szCs w:val="28"/>
        </w:rPr>
        <w:t xml:space="preserve"> указанной в приложении № 2 к настоящей Программе</w:t>
      </w:r>
      <w:r>
        <w:rPr>
          <w:bCs/>
          <w:sz w:val="28"/>
          <w:szCs w:val="28"/>
        </w:rPr>
        <w:t>, и включает в себя:</w:t>
      </w:r>
    </w:p>
    <w:p w:rsidR="000738E7" w:rsidRDefault="009841F6">
      <w:pPr>
        <w:widowControl w:val="0"/>
        <w:numPr>
          <w:ilvl w:val="0"/>
          <w:numId w:val="15"/>
        </w:numPr>
        <w:jc w:val="both"/>
        <w:rPr>
          <w:bCs/>
          <w:sz w:val="40"/>
          <w:szCs w:val="40"/>
        </w:rPr>
      </w:pPr>
      <w:r>
        <w:rPr>
          <w:bCs/>
          <w:sz w:val="28"/>
          <w:szCs w:val="28"/>
        </w:rPr>
        <w:t>Плановый период проведения капитального ремонта;</w:t>
      </w:r>
    </w:p>
    <w:p w:rsidR="000738E7" w:rsidRDefault="009841F6">
      <w:pPr>
        <w:widowControl w:val="0"/>
        <w:numPr>
          <w:ilvl w:val="0"/>
          <w:numId w:val="15"/>
        </w:numPr>
        <w:jc w:val="both"/>
        <w:rPr>
          <w:bCs/>
          <w:sz w:val="40"/>
          <w:szCs w:val="40"/>
        </w:rPr>
      </w:pPr>
      <w:r>
        <w:rPr>
          <w:bCs/>
          <w:sz w:val="28"/>
          <w:szCs w:val="28"/>
        </w:rPr>
        <w:t>Адрес многоквартирного дома;</w:t>
      </w:r>
    </w:p>
    <w:p w:rsidR="000738E7" w:rsidRDefault="009841F6">
      <w:pPr>
        <w:widowControl w:val="0"/>
        <w:numPr>
          <w:ilvl w:val="0"/>
          <w:numId w:val="15"/>
        </w:numPr>
        <w:jc w:val="both"/>
        <w:rPr>
          <w:bCs/>
          <w:sz w:val="40"/>
          <w:szCs w:val="40"/>
        </w:rPr>
      </w:pPr>
      <w:r>
        <w:rPr>
          <w:bCs/>
          <w:sz w:val="28"/>
          <w:szCs w:val="28"/>
        </w:rPr>
        <w:t>Год ввода в эксплуатацию многоквартирного дома;</w:t>
      </w:r>
    </w:p>
    <w:p w:rsidR="000738E7" w:rsidRDefault="009841F6">
      <w:pPr>
        <w:widowControl w:val="0"/>
        <w:numPr>
          <w:ilvl w:val="0"/>
          <w:numId w:val="15"/>
        </w:numPr>
        <w:jc w:val="both"/>
        <w:rPr>
          <w:bCs/>
          <w:sz w:val="40"/>
          <w:szCs w:val="40"/>
        </w:rPr>
      </w:pPr>
      <w:r>
        <w:rPr>
          <w:bCs/>
          <w:sz w:val="28"/>
          <w:szCs w:val="28"/>
        </w:rPr>
        <w:t>Общую и жилую площади многоквартирного дома;</w:t>
      </w:r>
    </w:p>
    <w:p w:rsidR="000738E7" w:rsidRDefault="009841F6">
      <w:pPr>
        <w:widowControl w:val="0"/>
        <w:numPr>
          <w:ilvl w:val="0"/>
          <w:numId w:val="15"/>
        </w:numPr>
        <w:jc w:val="both"/>
        <w:rPr>
          <w:bCs/>
          <w:sz w:val="40"/>
          <w:szCs w:val="40"/>
        </w:rPr>
      </w:pPr>
      <w:r>
        <w:rPr>
          <w:bCs/>
          <w:sz w:val="28"/>
          <w:szCs w:val="28"/>
        </w:rPr>
        <w:t>Работы по капитальному ремонту с указание м объектов общего имущества, подлежащих ремонту.</w:t>
      </w:r>
    </w:p>
    <w:p w:rsidR="000738E7" w:rsidRDefault="009841F6">
      <w:pPr>
        <w:widowControl w:val="0"/>
        <w:numPr>
          <w:ilvl w:val="0"/>
          <w:numId w:val="15"/>
        </w:numPr>
        <w:jc w:val="both"/>
        <w:rPr>
          <w:bCs/>
          <w:sz w:val="40"/>
          <w:szCs w:val="40"/>
        </w:rPr>
      </w:pPr>
      <w:r>
        <w:rPr>
          <w:bCs/>
          <w:sz w:val="28"/>
          <w:szCs w:val="28"/>
        </w:rPr>
        <w:t>Адрес многоквартирных домов в которых будет произведен ремонт;</w:t>
      </w:r>
    </w:p>
    <w:p w:rsidR="000738E7" w:rsidRDefault="000738E7">
      <w:pPr>
        <w:widowControl w:val="0"/>
        <w:ind w:left="1353"/>
        <w:jc w:val="both"/>
        <w:rPr>
          <w:bCs/>
          <w:sz w:val="22"/>
          <w:szCs w:val="22"/>
        </w:rPr>
      </w:pPr>
    </w:p>
    <w:p w:rsidR="000738E7" w:rsidRDefault="009841F6">
      <w:pPr>
        <w:pStyle w:val="ConsPlusNormal"/>
        <w:ind w:left="284" w:right="284"/>
        <w:jc w:val="center"/>
        <w:rPr>
          <w:rFonts w:ascii="Times New Roman" w:hAnsi="Times New Roman" w:cs="Times New Roman"/>
          <w:bCs/>
          <w:sz w:val="28"/>
          <w:szCs w:val="28"/>
        </w:rPr>
      </w:pPr>
      <w:r>
        <w:rPr>
          <w:rFonts w:ascii="Times New Roman" w:hAnsi="Times New Roman" w:cs="Times New Roman"/>
          <w:bCs/>
          <w:sz w:val="28"/>
          <w:szCs w:val="28"/>
          <w:lang w:val="en-US"/>
        </w:rPr>
        <w:t>VIII</w:t>
      </w:r>
      <w:r>
        <w:rPr>
          <w:rFonts w:ascii="Times New Roman" w:hAnsi="Times New Roman" w:cs="Times New Roman"/>
          <w:bCs/>
          <w:sz w:val="28"/>
          <w:szCs w:val="28"/>
        </w:rPr>
        <w:t>. МЕХАНИЗМ РЕАЛИЗАЦИИ ПОДПРОГРАММЫ</w:t>
      </w:r>
    </w:p>
    <w:p w:rsidR="000738E7" w:rsidRDefault="009841F6">
      <w:pPr>
        <w:widowControl w:val="0"/>
        <w:ind w:firstLine="709"/>
        <w:jc w:val="both"/>
        <w:rPr>
          <w:bCs/>
          <w:sz w:val="28"/>
          <w:szCs w:val="28"/>
        </w:rPr>
      </w:pPr>
      <w:r>
        <w:rPr>
          <w:bCs/>
          <w:sz w:val="28"/>
          <w:szCs w:val="28"/>
        </w:rPr>
        <w:t>Проведение капитального ремонта многоквартирных домов осуществляется в соответствии с требованиями жилищного законодательства Российской Федерации и законодательства о градостроительной деятельности с использованием средств собственников многоквартирных домов в соответствии с настоящей Подпрограммой.</w:t>
      </w:r>
    </w:p>
    <w:p w:rsidR="000738E7" w:rsidRDefault="009841F6">
      <w:pPr>
        <w:widowControl w:val="0"/>
        <w:ind w:firstLine="709"/>
        <w:jc w:val="both"/>
        <w:rPr>
          <w:bCs/>
          <w:sz w:val="28"/>
          <w:szCs w:val="28"/>
        </w:rPr>
      </w:pPr>
      <w:r>
        <w:rPr>
          <w:bCs/>
          <w:sz w:val="28"/>
          <w:szCs w:val="28"/>
        </w:rPr>
        <w:t xml:space="preserve">Правительство Республики Башкортостан на основе данных об объемах средств, полученных за счет взносов собственников помещений на капитальный ремонт общего имущества в многоквартирных домах, республиканской программы, об объемах государственной поддержки, предоставленной за счет </w:t>
      </w:r>
      <w:r>
        <w:rPr>
          <w:bCs/>
          <w:sz w:val="28"/>
          <w:szCs w:val="28"/>
        </w:rPr>
        <w:lastRenderedPageBreak/>
        <w:t>средств федерального бюджета, и иных данных определяет объемы  государственной поддержки, предоставляемой за счет средств бюджета Республики Башкортостан.</w:t>
      </w:r>
    </w:p>
    <w:p w:rsidR="000738E7" w:rsidRDefault="009841F6">
      <w:pPr>
        <w:pStyle w:val="afd"/>
        <w:ind w:firstLine="709"/>
        <w:rPr>
          <w:rFonts w:ascii="Times New Roman" w:hAnsi="Times New Roman" w:cs="Times New Roman"/>
          <w:bCs/>
          <w:sz w:val="28"/>
          <w:szCs w:val="28"/>
        </w:rPr>
      </w:pPr>
      <w:r>
        <w:rPr>
          <w:rFonts w:ascii="Times New Roman" w:hAnsi="Times New Roman" w:cs="Times New Roman"/>
          <w:bCs/>
          <w:sz w:val="28"/>
          <w:szCs w:val="28"/>
        </w:rPr>
        <w:t>Отбор подрядной организации для оказания услуг и (или) выполнения работ по капитальному ремонту общего имущества в многоквартирном доме (далее – участники конкурса) осуществляется Региональным оператором на конкурсной основе ( далее конкурс) ( в ред.Постановлением Правительства Республики Башкортостан от 30.06.2014 года № 289, от 02.10.2014 года № 458), организационное обеспечение деятельности комиссии осуществляет заказчик. (Постановление правительства Республики Башкортостан от 02.10.2014 года № 458).</w:t>
      </w:r>
    </w:p>
    <w:p w:rsidR="000738E7" w:rsidRDefault="009841F6">
      <w:pPr>
        <w:ind w:firstLine="567"/>
        <w:jc w:val="both"/>
        <w:rPr>
          <w:sz w:val="28"/>
          <w:szCs w:val="28"/>
        </w:rPr>
      </w:pPr>
      <w:r>
        <w:rPr>
          <w:sz w:val="28"/>
          <w:szCs w:val="28"/>
        </w:rPr>
        <w:t>В случаях, установленных законодательством, на основании соглашения, заключенного с Региональным оператором, органы местного самоуправления могут осуществлять полностью или частично функции заказчика по проведению конкурса. (абзац введен Постановление Правительства Республики Башкортостан от 02.10.2014 года № 458).</w:t>
      </w:r>
    </w:p>
    <w:p w:rsidR="000738E7" w:rsidRDefault="000738E7">
      <w:pPr>
        <w:ind w:firstLine="567"/>
        <w:jc w:val="both"/>
        <w:rPr>
          <w:sz w:val="28"/>
          <w:szCs w:val="28"/>
        </w:rPr>
      </w:pPr>
    </w:p>
    <w:p w:rsidR="000738E7" w:rsidRDefault="009841F6">
      <w:pPr>
        <w:pStyle w:val="ConsPlusNormal"/>
        <w:ind w:left="567" w:right="567"/>
        <w:jc w:val="center"/>
        <w:rPr>
          <w:rFonts w:ascii="Times New Roman" w:hAnsi="Times New Roman" w:cs="Times New Roman"/>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xml:space="preserve">Х.  </w:t>
      </w:r>
      <w:r>
        <w:rPr>
          <w:rFonts w:ascii="Times New Roman" w:hAnsi="Times New Roman" w:cs="Times New Roman"/>
          <w:sz w:val="28"/>
          <w:szCs w:val="28"/>
        </w:rPr>
        <w:t>ПЛАНИРУЕМЫЕ ПОКАЗАТЕЛИ ВЫПОЛНЕНИЯ ПОДПРОГРАММЫ</w:t>
      </w:r>
    </w:p>
    <w:p w:rsidR="000738E7" w:rsidRDefault="000738E7">
      <w:pPr>
        <w:widowControl w:val="0"/>
        <w:ind w:firstLine="709"/>
        <w:jc w:val="both"/>
        <w:rPr>
          <w:sz w:val="28"/>
          <w:szCs w:val="28"/>
        </w:rPr>
      </w:pPr>
    </w:p>
    <w:p w:rsidR="000738E7" w:rsidRDefault="009841F6">
      <w:pPr>
        <w:widowControl w:val="0"/>
        <w:ind w:firstLine="709"/>
        <w:jc w:val="both"/>
      </w:pPr>
      <w:r>
        <w:rPr>
          <w:sz w:val="28"/>
          <w:szCs w:val="28"/>
        </w:rPr>
        <w:t>Планируемые показатели выполнения Программы указываются в натуральных и относительных показателях.</w:t>
      </w:r>
    </w:p>
    <w:p w:rsidR="000738E7" w:rsidRDefault="000738E7">
      <w:pPr>
        <w:widowControl w:val="0"/>
        <w:ind w:firstLine="709"/>
        <w:jc w:val="both"/>
        <w:rPr>
          <w:color w:val="FF0000"/>
        </w:rPr>
      </w:pPr>
    </w:p>
    <w:p w:rsidR="000738E7" w:rsidRDefault="009841F6">
      <w:pPr>
        <w:widowControl w:val="0"/>
        <w:ind w:firstLine="709"/>
        <w:jc w:val="right"/>
        <w:rPr>
          <w:sz w:val="28"/>
          <w:szCs w:val="28"/>
        </w:rPr>
      </w:pPr>
      <w:r>
        <w:rPr>
          <w:sz w:val="28"/>
          <w:szCs w:val="28"/>
        </w:rPr>
        <w:t>Таблица 2.</w:t>
      </w:r>
    </w:p>
    <w:p w:rsidR="000738E7" w:rsidRDefault="000738E7">
      <w:pPr>
        <w:widowControl w:val="0"/>
        <w:ind w:firstLine="709"/>
        <w:jc w:val="right"/>
        <w:rPr>
          <w:sz w:val="16"/>
          <w:szCs w:val="16"/>
        </w:rPr>
      </w:pPr>
    </w:p>
    <w:p w:rsidR="000738E7" w:rsidRDefault="009841F6">
      <w:pPr>
        <w:widowControl w:val="0"/>
        <w:ind w:firstLine="709"/>
        <w:jc w:val="center"/>
        <w:rPr>
          <w:sz w:val="28"/>
          <w:szCs w:val="28"/>
        </w:rPr>
      </w:pPr>
      <w:r>
        <w:rPr>
          <w:sz w:val="28"/>
          <w:szCs w:val="28"/>
        </w:rPr>
        <w:t xml:space="preserve">Планируемые показатели выполнения Подпрограммы в городском поселении город Туймазы муниципального района Туймазинский район </w:t>
      </w:r>
    </w:p>
    <w:p w:rsidR="000738E7" w:rsidRDefault="009841F6">
      <w:pPr>
        <w:widowControl w:val="0"/>
        <w:ind w:firstLine="709"/>
        <w:jc w:val="center"/>
        <w:rPr>
          <w:sz w:val="28"/>
          <w:szCs w:val="28"/>
        </w:rPr>
      </w:pPr>
      <w:r>
        <w:rPr>
          <w:sz w:val="28"/>
          <w:szCs w:val="28"/>
        </w:rPr>
        <w:t>Республики Башкортостан</w:t>
      </w:r>
    </w:p>
    <w:p w:rsidR="000738E7" w:rsidRDefault="000738E7">
      <w:pPr>
        <w:widowControl w:val="0"/>
        <w:ind w:firstLine="709"/>
        <w:jc w:val="both"/>
        <w:rPr>
          <w:sz w:val="28"/>
          <w:szCs w:val="28"/>
        </w:rPr>
      </w:pPr>
    </w:p>
    <w:p w:rsidR="000738E7" w:rsidRDefault="000738E7">
      <w:pPr>
        <w:widowControl w:val="0"/>
        <w:ind w:firstLine="709"/>
        <w:jc w:val="both"/>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080"/>
        <w:gridCol w:w="1620"/>
      </w:tblGrid>
      <w:tr w:rsidR="000738E7" w:rsidRPr="00F07981" w:rsidTr="00F07981">
        <w:trPr>
          <w:cantSplit/>
          <w:trHeight w:val="276"/>
          <w:tblHeader/>
        </w:trPr>
        <w:tc>
          <w:tcPr>
            <w:tcW w:w="7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18"/>
                <w:szCs w:val="18"/>
              </w:rPr>
            </w:pPr>
            <w:r w:rsidRPr="00F07981">
              <w:rPr>
                <w:bCs/>
                <w:sz w:val="18"/>
                <w:szCs w:val="18"/>
              </w:rPr>
              <w:t>Показатели выполнения программы</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18"/>
                <w:szCs w:val="18"/>
              </w:rPr>
            </w:pPr>
            <w:r w:rsidRPr="00F07981">
              <w:rPr>
                <w:bCs/>
                <w:sz w:val="18"/>
                <w:szCs w:val="18"/>
              </w:rPr>
              <w:t>Достигается в результате выполнения программы</w:t>
            </w:r>
          </w:p>
        </w:tc>
      </w:tr>
      <w:tr w:rsidR="000738E7" w:rsidRPr="00F07981" w:rsidTr="00F07981">
        <w:trPr>
          <w:cantSplit/>
          <w:trHeight w:val="423"/>
          <w:tblHeader/>
        </w:trPr>
        <w:tc>
          <w:tcPr>
            <w:tcW w:w="7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rPr>
                <w:bCs/>
                <w:sz w:val="18"/>
                <w:szCs w:val="18"/>
              </w:rPr>
            </w:pPr>
          </w:p>
        </w:tc>
        <w:tc>
          <w:tcPr>
            <w:tcW w:w="1080" w:type="dxa"/>
            <w:tcBorders>
              <w:top w:val="single" w:sz="4" w:space="0" w:color="auto"/>
              <w:left w:val="single" w:sz="4" w:space="0" w:color="auto"/>
              <w:right w:val="single" w:sz="4" w:space="0" w:color="auto"/>
            </w:tcBorders>
            <w:shd w:val="clear" w:color="auto" w:fill="auto"/>
            <w:vAlign w:val="center"/>
          </w:tcPr>
          <w:p w:rsidR="000738E7" w:rsidRPr="00F07981" w:rsidRDefault="009841F6">
            <w:pPr>
              <w:jc w:val="center"/>
              <w:rPr>
                <w:bCs/>
                <w:sz w:val="18"/>
                <w:szCs w:val="18"/>
              </w:rPr>
            </w:pPr>
            <w:r w:rsidRPr="00F07981">
              <w:rPr>
                <w:bCs/>
                <w:sz w:val="18"/>
                <w:szCs w:val="18"/>
              </w:rPr>
              <w:t>Единицы измерения</w:t>
            </w:r>
          </w:p>
        </w:tc>
        <w:tc>
          <w:tcPr>
            <w:tcW w:w="1620" w:type="dxa"/>
            <w:tcBorders>
              <w:top w:val="single" w:sz="4" w:space="0" w:color="auto"/>
              <w:left w:val="single" w:sz="4" w:space="0" w:color="auto"/>
              <w:right w:val="single" w:sz="4" w:space="0" w:color="auto"/>
            </w:tcBorders>
            <w:shd w:val="clear" w:color="auto" w:fill="auto"/>
            <w:vAlign w:val="center"/>
          </w:tcPr>
          <w:p w:rsidR="000738E7" w:rsidRPr="00F07981" w:rsidRDefault="009841F6">
            <w:pPr>
              <w:jc w:val="center"/>
              <w:rPr>
                <w:bCs/>
                <w:sz w:val="18"/>
                <w:szCs w:val="18"/>
              </w:rPr>
            </w:pPr>
            <w:r w:rsidRPr="00F07981">
              <w:rPr>
                <w:bCs/>
                <w:sz w:val="18"/>
                <w:szCs w:val="18"/>
              </w:rPr>
              <w:t>Значение показателя</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r w:rsidRPr="00F07981">
              <w:t>1. Многоквартирные дома, в которых проведен капитальный ремонт:</w:t>
            </w:r>
          </w:p>
          <w:p w:rsidR="000738E7" w:rsidRPr="00F07981" w:rsidRDefault="009841F6">
            <w:pPr>
              <w:widowControl w:val="0"/>
              <w:ind w:left="227"/>
              <w:rPr>
                <w:bCs/>
              </w:rPr>
            </w:pPr>
            <w:r w:rsidRPr="00F07981">
              <w:t xml:space="preserve">1.1. количество многоквартирных домов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pPr>
          </w:p>
          <w:p w:rsidR="000738E7" w:rsidRPr="00F07981" w:rsidRDefault="009841F6">
            <w:pPr>
              <w:jc w:val="center"/>
            </w:pPr>
            <w:r w:rsidRPr="00F07981">
              <w:t>ед.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rPr>
                <w:color w:val="FF0000"/>
              </w:rPr>
            </w:pPr>
          </w:p>
          <w:p w:rsidR="000738E7" w:rsidRPr="00F07981" w:rsidRDefault="009841F6">
            <w:pPr>
              <w:jc w:val="center"/>
            </w:pPr>
            <w:r w:rsidRPr="00F07981">
              <w:t>70</w:t>
            </w:r>
          </w:p>
        </w:tc>
      </w:tr>
      <w:tr w:rsidR="000738E7" w:rsidRPr="00F07981" w:rsidTr="00F07981">
        <w:trPr>
          <w:trHeight w:val="58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ind w:left="227"/>
              <w:rPr>
                <w:bCs/>
              </w:rPr>
            </w:pPr>
            <w:r w:rsidRPr="00F07981">
              <w:t>1.2. общая площадь многоквартирных домов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sz w:val="22"/>
                <w:szCs w:val="22"/>
              </w:rPr>
            </w:pPr>
            <w:r w:rsidRPr="00F07981">
              <w:rPr>
                <w:bCs/>
                <w:sz w:val="22"/>
                <w:szCs w:val="22"/>
              </w:rPr>
              <w:t>кв. 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r w:rsidRPr="00F07981">
              <w:t xml:space="preserve">114585,80 </w:t>
            </w:r>
          </w:p>
        </w:tc>
      </w:tr>
      <w:tr w:rsidR="000738E7" w:rsidRPr="00F07981" w:rsidTr="00F07981">
        <w:trPr>
          <w:trHeight w:val="58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ind w:left="227"/>
            </w:pPr>
            <w:r w:rsidRPr="00F07981">
              <w:t xml:space="preserve">1.3. общая площадь помещений в многоквартирных домах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22"/>
                <w:szCs w:val="22"/>
              </w:rPr>
            </w:pPr>
            <w:r w:rsidRPr="00F07981">
              <w:rPr>
                <w:bCs/>
                <w:sz w:val="22"/>
                <w:szCs w:val="22"/>
              </w:rPr>
              <w:t>кв. 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r w:rsidRPr="00F07981">
              <w:t xml:space="preserve">114585,80 </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ind w:firstLine="227"/>
              <w:rPr>
                <w:bCs/>
              </w:rPr>
            </w:pPr>
            <w:r w:rsidRPr="00F07981">
              <w:t>1.3.1. в том числе общая площадь жилых помещений, находящихся в собственности граждан</w:t>
            </w:r>
            <w:r w:rsidRPr="00F07981">
              <w:rPr>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sz w:val="22"/>
                <w:szCs w:val="22"/>
              </w:rPr>
            </w:pPr>
            <w:r w:rsidRPr="00F07981">
              <w:rPr>
                <w:bCs/>
                <w:sz w:val="22"/>
                <w:szCs w:val="22"/>
              </w:rPr>
              <w:t>кв. 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pPr>
            <w:r w:rsidRPr="00F07981">
              <w:t>90976,79</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pPr>
            <w:r w:rsidRPr="00F07981">
              <w:t>2. Количество граждан, проживающих в многоквартирных домах, в которых планируется проведение капитального ремонта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22"/>
                <w:szCs w:val="22"/>
              </w:rPr>
            </w:pPr>
            <w:r w:rsidRPr="00F07981">
              <w:rPr>
                <w:bCs/>
                <w:sz w:val="22"/>
                <w:szCs w:val="22"/>
              </w:rPr>
              <w:t>чел.</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ind w:left="-108"/>
              <w:jc w:val="center"/>
            </w:pPr>
            <w:r w:rsidRPr="00F07981">
              <w:t>4592</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pPr>
            <w:r w:rsidRPr="00F07981">
              <w:t>3. Доля многоквартирных домов, в которых проведен капитальный ремонт:</w:t>
            </w:r>
          </w:p>
          <w:p w:rsidR="000738E7" w:rsidRPr="00F07981" w:rsidRDefault="009841F6">
            <w:pPr>
              <w:widowControl w:val="0"/>
              <w:ind w:firstLine="180"/>
              <w:rPr>
                <w:bCs/>
              </w:rPr>
            </w:pPr>
            <w:r w:rsidRPr="00F07981">
              <w:t>3.1. от общего числа многоквартирных домов, включенных в Программу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rPr>
                <w:bCs/>
                <w:sz w:val="22"/>
                <w:szCs w:val="22"/>
              </w:rPr>
            </w:pPr>
          </w:p>
          <w:p w:rsidR="000738E7" w:rsidRPr="00F07981" w:rsidRDefault="009841F6">
            <w:pPr>
              <w:jc w:val="center"/>
              <w:rPr>
                <w:sz w:val="22"/>
                <w:szCs w:val="22"/>
              </w:rPr>
            </w:pPr>
            <w:r w:rsidRPr="00F07981">
              <w:rPr>
                <w:bCs/>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rPr>
                <w:color w:val="FF0000"/>
              </w:rPr>
            </w:pPr>
          </w:p>
          <w:p w:rsidR="000738E7" w:rsidRPr="00F07981" w:rsidRDefault="009841F6">
            <w:pPr>
              <w:jc w:val="center"/>
            </w:pPr>
            <w:r w:rsidRPr="00F07981">
              <w:t>100</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ind w:firstLine="180"/>
            </w:pPr>
            <w:r w:rsidRPr="00F07981">
              <w:t xml:space="preserve">3.2. от общего числа многоквартирных домов, подлежащих </w:t>
            </w:r>
            <w:r w:rsidRPr="00F07981">
              <w:lastRenderedPageBreak/>
              <w:t>капитальному ремонту на дату принятия Программы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rPr>
                <w:bCs/>
                <w:sz w:val="22"/>
                <w:szCs w:val="22"/>
              </w:rPr>
            </w:pPr>
            <w:r w:rsidRPr="00F07981">
              <w:rPr>
                <w:bCs/>
                <w:sz w:val="22"/>
                <w:szCs w:val="22"/>
              </w:rPr>
              <w:lastRenderedPageBreak/>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jc w:val="center"/>
              <w:rPr>
                <w:color w:val="FF0000"/>
              </w:rPr>
            </w:pP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pPr>
            <w:r w:rsidRPr="00F07981">
              <w:lastRenderedPageBreak/>
              <w:t xml:space="preserve">4. Доля многоквартирных домов, в которых проведены все запланированные виды работ, от общего числа многоквартирных домов, включенных в Программу </w:t>
            </w:r>
            <w:r w:rsidRPr="00F07981">
              <w:rPr>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sz w:val="22"/>
                <w:szCs w:val="22"/>
              </w:rPr>
            </w:pPr>
            <w:r w:rsidRPr="00F07981">
              <w:rPr>
                <w:bCs/>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pPr>
            <w:r w:rsidRPr="00F07981">
              <w:t>100</w:t>
            </w:r>
          </w:p>
        </w:tc>
      </w:tr>
      <w:tr w:rsidR="000738E7" w:rsidRPr="00F07981" w:rsidTr="00F07981">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pPr>
            <w:r w:rsidRPr="00F07981">
              <w:t>5. Доля многоквартирных домов, в которых установлены приборы учета потребления коммунальных ресурсов и (или) узлы управления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22"/>
                <w:szCs w:val="22"/>
              </w:rPr>
            </w:pPr>
            <w:r w:rsidRPr="00F07981">
              <w:rPr>
                <w:bCs/>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pPr>
            <w:r w:rsidRPr="00F07981">
              <w:t>100</w:t>
            </w:r>
          </w:p>
        </w:tc>
      </w:tr>
      <w:tr w:rsidR="000738E7" w:rsidRPr="00F07981" w:rsidTr="00F07981">
        <w:trPr>
          <w:trHeight w:val="1211"/>
        </w:trPr>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rPr>
                <w:bCs/>
              </w:rPr>
            </w:pPr>
            <w:r w:rsidRPr="00F07981">
              <w:t>6. Доля многоквартирных домов, в которых проведен комплексный капитальный ремонт согласно установленному Законом перечню работ по капитальному ремонту, от общего числа многоквартирных домов, включенных в Программу</w:t>
            </w:r>
            <w:r w:rsidRPr="00F07981">
              <w:rPr>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sz w:val="22"/>
                <w:szCs w:val="22"/>
              </w:rPr>
            </w:pPr>
            <w:r w:rsidRPr="00F07981">
              <w:rPr>
                <w:bCs/>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pPr>
            <w:r w:rsidRPr="00F07981">
              <w:t>50</w:t>
            </w:r>
          </w:p>
        </w:tc>
      </w:tr>
      <w:tr w:rsidR="000738E7" w:rsidRPr="00F07981" w:rsidTr="00F07981">
        <w:trPr>
          <w:trHeight w:val="676"/>
        </w:trPr>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r w:rsidRPr="00F07981">
              <w:t>7. Объем финансирования проведения капитального ремонта,</w:t>
            </w:r>
          </w:p>
          <w:p w:rsidR="000738E7" w:rsidRPr="00F07981" w:rsidRDefault="009841F6">
            <w:pPr>
              <w:widowControl w:val="0"/>
              <w:rPr>
                <w:bCs/>
              </w:rPr>
            </w:pPr>
            <w:r w:rsidRPr="00F07981">
              <w:t xml:space="preserve">    7.1. всего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rPr>
                <w:sz w:val="22"/>
                <w:szCs w:val="22"/>
              </w:rPr>
            </w:pPr>
            <w:r w:rsidRPr="00F07981">
              <w:rPr>
                <w:sz w:val="22"/>
                <w:szCs w:val="22"/>
              </w:rPr>
              <w:t>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both"/>
            </w:pPr>
            <w:r w:rsidRPr="00F07981">
              <w:t>217421310,32</w:t>
            </w:r>
          </w:p>
        </w:tc>
      </w:tr>
      <w:tr w:rsidR="000738E7" w:rsidRPr="00F07981" w:rsidTr="00F07981">
        <w:trPr>
          <w:trHeight w:val="719"/>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r w:rsidRPr="00F07981">
              <w:t xml:space="preserve">    7.2. за счет средств Фонда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rPr>
                <w:sz w:val="22"/>
                <w:szCs w:val="22"/>
              </w:rPr>
            </w:pPr>
            <w:r w:rsidRPr="00F07981">
              <w:rPr>
                <w:sz w:val="22"/>
                <w:szCs w:val="22"/>
              </w:rPr>
              <w:t>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pPr>
            <w:r w:rsidRPr="00F07981">
              <w:t>------</w:t>
            </w:r>
          </w:p>
        </w:tc>
      </w:tr>
      <w:tr w:rsidR="000738E7" w:rsidRPr="00F07981" w:rsidTr="00F07981">
        <w:trPr>
          <w:trHeight w:val="1325"/>
        </w:trPr>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ind w:left="227"/>
            </w:pPr>
            <w:r w:rsidRPr="00F07981">
              <w:rPr>
                <w:bCs/>
              </w:rPr>
              <w:t xml:space="preserve">7.3. за счет </w:t>
            </w:r>
            <w:r w:rsidRPr="00F07981">
              <w:t xml:space="preserve">средств </w:t>
            </w:r>
            <w:r w:rsidRPr="00F07981">
              <w:rPr>
                <w:bCs/>
              </w:rPr>
              <w:t xml:space="preserve">бюджета Республики Башкортостан и бюджета </w:t>
            </w:r>
            <w:r w:rsidRPr="00F07981">
              <w:rPr>
                <w:spacing w:val="8"/>
              </w:rPr>
              <w:t>городского поселения город Туймазы муниципального района Туймазинский район Республики Башкортостан</w:t>
            </w:r>
            <w:r w:rsidRPr="00F07981">
              <w:rPr>
                <w:bCs/>
              </w:rPr>
              <w:t>, предусмотренных на долевое финансирование Программы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rPr>
                <w:sz w:val="22"/>
                <w:szCs w:val="22"/>
              </w:rPr>
            </w:pPr>
            <w:r w:rsidRPr="00F07981">
              <w:rPr>
                <w:sz w:val="22"/>
                <w:szCs w:val="22"/>
              </w:rPr>
              <w:t>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jc w:val="center"/>
            </w:pPr>
            <w:r w:rsidRPr="00F07981">
              <w:t>_______</w:t>
            </w:r>
          </w:p>
        </w:tc>
      </w:tr>
      <w:tr w:rsidR="000738E7" w:rsidRPr="00F07981" w:rsidTr="00F07981">
        <w:trPr>
          <w:trHeight w:val="664"/>
        </w:trPr>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ind w:firstLine="227"/>
              <w:rPr>
                <w:bCs/>
              </w:rPr>
            </w:pPr>
            <w:r w:rsidRPr="00F07981">
              <w:rPr>
                <w:bCs/>
              </w:rPr>
              <w:t xml:space="preserve">7.4. за </w:t>
            </w:r>
            <w:r w:rsidRPr="00F07981">
              <w:t>счет</w:t>
            </w:r>
            <w:r w:rsidRPr="00F07981">
              <w:rPr>
                <w:bCs/>
              </w:rPr>
              <w:t xml:space="preserve"> средств товариществ собственников жилья или собственников помещений в многоквартирных домах, всего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bCs/>
                <w:sz w:val="22"/>
                <w:szCs w:val="22"/>
              </w:rPr>
            </w:pPr>
            <w:r w:rsidRPr="00F07981">
              <w:rPr>
                <w:sz w:val="22"/>
                <w:szCs w:val="22"/>
              </w:rPr>
              <w:t>руб.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ind w:left="-108"/>
              <w:jc w:val="both"/>
              <w:rPr>
                <w:bCs/>
              </w:rPr>
            </w:pPr>
            <w:r w:rsidRPr="00F07981">
              <w:t>217421310,32</w:t>
            </w:r>
          </w:p>
        </w:tc>
      </w:tr>
      <w:tr w:rsidR="000738E7" w:rsidRPr="00F07981" w:rsidTr="00F07981">
        <w:trPr>
          <w:trHeight w:val="664"/>
        </w:trPr>
        <w:tc>
          <w:tcPr>
            <w:tcW w:w="7380" w:type="dxa"/>
            <w:tcBorders>
              <w:top w:val="single" w:sz="4" w:space="0" w:color="auto"/>
              <w:left w:val="single" w:sz="4" w:space="0" w:color="auto"/>
              <w:bottom w:val="single" w:sz="4" w:space="0" w:color="auto"/>
              <w:right w:val="single" w:sz="4" w:space="0" w:color="auto"/>
            </w:tcBorders>
            <w:shd w:val="clear" w:color="auto" w:fill="auto"/>
          </w:tcPr>
          <w:p w:rsidR="000738E7" w:rsidRPr="00F07981" w:rsidRDefault="009841F6">
            <w:pPr>
              <w:widowControl w:val="0"/>
              <w:ind w:firstLine="227"/>
              <w:rPr>
                <w:bCs/>
              </w:rPr>
            </w:pPr>
            <w:r w:rsidRPr="00F07981">
              <w:rPr>
                <w:bCs/>
              </w:rPr>
              <w:t xml:space="preserve">7.5 </w:t>
            </w:r>
            <w:r w:rsidRPr="00F07981">
              <w:t>Многоквартирные дома, в которых планируется ремонт подъездов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9841F6">
            <w:pPr>
              <w:widowControl w:val="0"/>
              <w:jc w:val="center"/>
              <w:rPr>
                <w:sz w:val="22"/>
                <w:szCs w:val="22"/>
              </w:rPr>
            </w:pPr>
            <w:r w:rsidRPr="00F07981">
              <w:rPr>
                <w:sz w:val="22"/>
                <w:szCs w:val="22"/>
              </w:rPr>
              <w:t>Ед.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738E7" w:rsidRPr="00F07981" w:rsidRDefault="000738E7">
            <w:pPr>
              <w:widowControl w:val="0"/>
              <w:ind w:left="-108"/>
              <w:jc w:val="both"/>
            </w:pPr>
          </w:p>
        </w:tc>
      </w:tr>
    </w:tbl>
    <w:p w:rsidR="000738E7" w:rsidRPr="00F07981" w:rsidRDefault="000738E7">
      <w:pPr>
        <w:pStyle w:val="ConsPlusNormal"/>
        <w:ind w:left="567" w:right="567"/>
        <w:jc w:val="center"/>
        <w:outlineLvl w:val="0"/>
        <w:rPr>
          <w:rFonts w:ascii="Times New Roman" w:hAnsi="Times New Roman" w:cs="Times New Roman"/>
          <w:bCs/>
          <w:sz w:val="28"/>
          <w:szCs w:val="28"/>
        </w:rPr>
      </w:pPr>
    </w:p>
    <w:p w:rsidR="000738E7" w:rsidRPr="00F07981" w:rsidRDefault="009841F6">
      <w:pPr>
        <w:pStyle w:val="ConsPlusNormal"/>
        <w:ind w:left="567" w:right="567"/>
        <w:jc w:val="center"/>
        <w:outlineLvl w:val="0"/>
        <w:rPr>
          <w:rFonts w:ascii="Times New Roman" w:hAnsi="Times New Roman" w:cs="Times New Roman"/>
          <w:sz w:val="28"/>
          <w:szCs w:val="28"/>
        </w:rPr>
      </w:pPr>
      <w:r w:rsidRPr="00F07981">
        <w:rPr>
          <w:rFonts w:ascii="Times New Roman" w:hAnsi="Times New Roman" w:cs="Times New Roman"/>
          <w:bCs/>
          <w:sz w:val="28"/>
          <w:szCs w:val="28"/>
        </w:rPr>
        <w:t xml:space="preserve">Х. </w:t>
      </w:r>
      <w:r w:rsidRPr="00F07981">
        <w:rPr>
          <w:rFonts w:ascii="Times New Roman" w:hAnsi="Times New Roman" w:cs="Times New Roman"/>
          <w:sz w:val="28"/>
          <w:szCs w:val="28"/>
        </w:rPr>
        <w:t>РЕЕСТР МНОГОКВАРТИРНЫХ ДОМОВ, УЧАСТВУЮЩИХ В ПОДПРОГРАММЕ</w:t>
      </w:r>
    </w:p>
    <w:p w:rsidR="000738E7" w:rsidRPr="00F07981" w:rsidRDefault="009841F6">
      <w:pPr>
        <w:pStyle w:val="ConsPlusNormal"/>
        <w:ind w:right="567"/>
        <w:jc w:val="both"/>
        <w:outlineLvl w:val="0"/>
        <w:rPr>
          <w:rFonts w:ascii="Times New Roman" w:hAnsi="Times New Roman" w:cs="Times New Roman"/>
          <w:sz w:val="28"/>
          <w:szCs w:val="28"/>
        </w:rPr>
      </w:pPr>
      <w:r w:rsidRPr="00F07981">
        <w:rPr>
          <w:rFonts w:ascii="Times New Roman" w:hAnsi="Times New Roman" w:cs="Times New Roman"/>
          <w:sz w:val="28"/>
          <w:szCs w:val="28"/>
        </w:rPr>
        <w:t>Реестр многоквартирных домов и подъездов, участвующих в Подпрограмме, указан в приложении № 3 к Подпрограмме;</w:t>
      </w:r>
    </w:p>
    <w:p w:rsidR="000738E7" w:rsidRPr="00F07981" w:rsidRDefault="000738E7">
      <w:pPr>
        <w:pStyle w:val="ConsPlusNormal"/>
        <w:ind w:right="567"/>
        <w:jc w:val="both"/>
        <w:outlineLvl w:val="0"/>
        <w:rPr>
          <w:rFonts w:ascii="Times New Roman" w:hAnsi="Times New Roman" w:cs="Times New Roman"/>
          <w:sz w:val="28"/>
          <w:szCs w:val="28"/>
        </w:rPr>
      </w:pPr>
    </w:p>
    <w:p w:rsidR="000738E7" w:rsidRPr="00F07981" w:rsidRDefault="009841F6">
      <w:pPr>
        <w:pStyle w:val="ConsPlusNormal"/>
        <w:ind w:left="567" w:right="567"/>
        <w:jc w:val="center"/>
        <w:outlineLvl w:val="0"/>
        <w:rPr>
          <w:rFonts w:ascii="Times New Roman" w:hAnsi="Times New Roman" w:cs="Times New Roman"/>
          <w:spacing w:val="-2"/>
          <w:sz w:val="28"/>
          <w:szCs w:val="28"/>
        </w:rPr>
      </w:pPr>
      <w:r w:rsidRPr="00F07981">
        <w:rPr>
          <w:rFonts w:ascii="Times New Roman" w:hAnsi="Times New Roman" w:cs="Times New Roman"/>
          <w:bCs/>
          <w:sz w:val="28"/>
          <w:szCs w:val="28"/>
        </w:rPr>
        <w:t>Х</w:t>
      </w:r>
      <w:r w:rsidRPr="00F07981">
        <w:rPr>
          <w:rFonts w:ascii="Times New Roman" w:hAnsi="Times New Roman" w:cs="Times New Roman"/>
          <w:bCs/>
          <w:sz w:val="28"/>
          <w:szCs w:val="28"/>
          <w:lang w:val="en-US"/>
        </w:rPr>
        <w:t>I</w:t>
      </w:r>
      <w:r w:rsidRPr="00F07981">
        <w:rPr>
          <w:rFonts w:ascii="Times New Roman" w:hAnsi="Times New Roman" w:cs="Times New Roman"/>
          <w:bCs/>
          <w:sz w:val="28"/>
          <w:szCs w:val="28"/>
        </w:rPr>
        <w:t xml:space="preserve">. </w:t>
      </w:r>
      <w:r w:rsidRPr="00F07981">
        <w:rPr>
          <w:rFonts w:ascii="Times New Roman" w:hAnsi="Times New Roman" w:cs="Times New Roman"/>
          <w:sz w:val="28"/>
          <w:szCs w:val="28"/>
        </w:rPr>
        <w:t xml:space="preserve">УПРАВЛЕНИЕ ПОДПРОГРАММОЙ, </w:t>
      </w:r>
      <w:r w:rsidRPr="00F07981">
        <w:rPr>
          <w:rFonts w:ascii="Times New Roman" w:hAnsi="Times New Roman" w:cs="Times New Roman"/>
          <w:bCs/>
          <w:sz w:val="28"/>
          <w:szCs w:val="28"/>
        </w:rPr>
        <w:t xml:space="preserve">КОНТРОЛЬ ЗА ЕЕ РЕАЛИЗАЦИЕЙ </w:t>
      </w:r>
      <w:r w:rsidRPr="00F07981">
        <w:rPr>
          <w:rFonts w:ascii="Times New Roman" w:hAnsi="Times New Roman" w:cs="Times New Roman"/>
          <w:spacing w:val="-2"/>
          <w:sz w:val="28"/>
          <w:szCs w:val="28"/>
        </w:rPr>
        <w:t>И ПОРЯДОК ОТЧЕТНОСТИ</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Подпрограмма может при необходимости корректироваться.</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Общее руководство и управление Подпрограммой осуществляет отдел жилищно-коммунального хозяйства Администрации муниципального района Туймазинский район Республики Башкортостан.</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 xml:space="preserve">Контроль за реализацией Подпрограммы осуществляют: </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 Региональный оператор Республики Башкортостан;</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 xml:space="preserve">-  Администрация муниципального района Туймазинский район Республики Башкортостан; </w:t>
      </w:r>
    </w:p>
    <w:p w:rsidR="000738E7" w:rsidRPr="00F07981" w:rsidRDefault="009841F6">
      <w:pPr>
        <w:pStyle w:val="ConsPlusNormal"/>
        <w:ind w:firstLine="709"/>
        <w:jc w:val="both"/>
        <w:rPr>
          <w:rFonts w:ascii="Times New Roman" w:hAnsi="Times New Roman" w:cs="Times New Roman"/>
          <w:sz w:val="28"/>
          <w:szCs w:val="28"/>
        </w:rPr>
      </w:pPr>
      <w:r w:rsidRPr="00F07981">
        <w:rPr>
          <w:rFonts w:ascii="Times New Roman" w:hAnsi="Times New Roman" w:cs="Times New Roman"/>
          <w:sz w:val="28"/>
          <w:szCs w:val="28"/>
        </w:rPr>
        <w:t>- отдел жилищно-коммунального хозяйства Администрации муниципального района Туймазинский район Республики Башкортостан;</w:t>
      </w:r>
    </w:p>
    <w:p w:rsidR="000738E7" w:rsidRPr="00F07981" w:rsidRDefault="009841F6">
      <w:pPr>
        <w:pStyle w:val="af3"/>
        <w:ind w:right="141"/>
        <w:jc w:val="both"/>
        <w:rPr>
          <w:sz w:val="28"/>
        </w:rPr>
      </w:pPr>
      <w:r w:rsidRPr="00F07981">
        <w:rPr>
          <w:sz w:val="28"/>
        </w:rPr>
        <w:t xml:space="preserve">          - </w:t>
      </w:r>
      <w:r w:rsidRPr="00F07981">
        <w:rPr>
          <w:sz w:val="28"/>
          <w:szCs w:val="10"/>
        </w:rPr>
        <w:t>территориальное финансовое управление Министерства финансов Республики Башкортостан на территории Туймазинского района</w:t>
      </w:r>
      <w:r w:rsidRPr="00F07981">
        <w:rPr>
          <w:sz w:val="28"/>
          <w:szCs w:val="28"/>
        </w:rPr>
        <w:t xml:space="preserve"> Республики Башкортостан</w:t>
      </w:r>
      <w:r w:rsidRPr="00F07981">
        <w:rPr>
          <w:sz w:val="28"/>
        </w:rPr>
        <w:t>.</w:t>
      </w:r>
    </w:p>
    <w:p w:rsidR="000738E7" w:rsidRPr="00F07981" w:rsidRDefault="009841F6">
      <w:pPr>
        <w:pStyle w:val="ConsPlusNormal"/>
        <w:ind w:left="567" w:right="567"/>
        <w:jc w:val="center"/>
        <w:outlineLvl w:val="0"/>
        <w:rPr>
          <w:rFonts w:ascii="Times New Roman" w:hAnsi="Times New Roman" w:cs="Times New Roman"/>
          <w:bCs/>
          <w:kern w:val="32"/>
          <w:sz w:val="28"/>
          <w:szCs w:val="28"/>
        </w:rPr>
      </w:pPr>
      <w:r w:rsidRPr="00F07981">
        <w:rPr>
          <w:rFonts w:ascii="Times New Roman" w:hAnsi="Times New Roman" w:cs="Times New Roman"/>
          <w:bCs/>
          <w:kern w:val="32"/>
          <w:sz w:val="28"/>
          <w:szCs w:val="28"/>
          <w:lang w:val="en-US"/>
        </w:rPr>
        <w:lastRenderedPageBreak/>
        <w:t>XII</w:t>
      </w:r>
      <w:r w:rsidRPr="00F07981">
        <w:rPr>
          <w:rFonts w:ascii="Times New Roman" w:hAnsi="Times New Roman" w:cs="Times New Roman"/>
          <w:bCs/>
          <w:kern w:val="32"/>
          <w:sz w:val="28"/>
          <w:szCs w:val="28"/>
        </w:rPr>
        <w:t xml:space="preserve">. ИНФОРМАЦИОННОЕ И МЕТОДИЧЕСКОЕ ОБЕСПЕЧЕНИЕ ПОДПРОГРАММЫ </w:t>
      </w:r>
    </w:p>
    <w:p w:rsidR="000738E7" w:rsidRDefault="009841F6">
      <w:pPr>
        <w:pStyle w:val="ConsPlusNormal"/>
        <w:ind w:firstLine="709"/>
        <w:jc w:val="both"/>
        <w:rPr>
          <w:rFonts w:ascii="Times New Roman" w:hAnsi="Times New Roman" w:cs="Times New Roman"/>
          <w:sz w:val="28"/>
        </w:rPr>
      </w:pPr>
      <w:r w:rsidRPr="00F07981">
        <w:rPr>
          <w:rFonts w:ascii="Times New Roman" w:hAnsi="Times New Roman" w:cs="Times New Roman"/>
          <w:sz w:val="28"/>
        </w:rPr>
        <w:t xml:space="preserve">Отдел </w:t>
      </w:r>
      <w:r w:rsidRPr="00F07981">
        <w:rPr>
          <w:rFonts w:ascii="Times New Roman" w:hAnsi="Times New Roman" w:cs="Times New Roman"/>
          <w:sz w:val="28"/>
          <w:szCs w:val="28"/>
        </w:rPr>
        <w:t xml:space="preserve">жилищно-коммунального хозяйства Администрации </w:t>
      </w:r>
      <w:r w:rsidRPr="00F07981">
        <w:rPr>
          <w:rFonts w:ascii="Times New Roman" w:hAnsi="Times New Roman" w:cs="Times New Roman"/>
          <w:sz w:val="28"/>
        </w:rPr>
        <w:t>муниципального района Туймазинский район</w:t>
      </w:r>
      <w:r w:rsidRPr="00F07981">
        <w:rPr>
          <w:rFonts w:ascii="Times New Roman" w:hAnsi="Times New Roman" w:cs="Times New Roman"/>
          <w:sz w:val="28"/>
          <w:szCs w:val="28"/>
        </w:rPr>
        <w:t xml:space="preserve"> Республики Башкортостан</w:t>
      </w:r>
      <w:r w:rsidRPr="00F07981">
        <w:rPr>
          <w:rFonts w:ascii="Times New Roman" w:hAnsi="Times New Roman" w:cs="Times New Roman"/>
          <w:sz w:val="28"/>
        </w:rPr>
        <w:t xml:space="preserve"> обеспечивает своевременность, доступность и доходчивость информации:</w:t>
      </w:r>
    </w:p>
    <w:p w:rsidR="000738E7" w:rsidRDefault="009841F6">
      <w:pPr>
        <w:widowControl w:val="0"/>
        <w:ind w:firstLine="709"/>
        <w:jc w:val="both"/>
        <w:rPr>
          <w:sz w:val="28"/>
          <w:szCs w:val="28"/>
        </w:rPr>
      </w:pPr>
      <w:r>
        <w:rPr>
          <w:sz w:val="28"/>
          <w:szCs w:val="28"/>
        </w:rPr>
        <w:t>о содержании правовых актов и решений органов государственной власти Республики Башкортостан, органов местного самоуправления о подготовке, принятии и реализации Подпрограммы;</w:t>
      </w:r>
    </w:p>
    <w:p w:rsidR="000738E7" w:rsidRDefault="009841F6">
      <w:pPr>
        <w:widowControl w:val="0"/>
        <w:ind w:firstLine="709"/>
        <w:jc w:val="both"/>
        <w:rPr>
          <w:sz w:val="28"/>
          <w:szCs w:val="28"/>
        </w:rPr>
      </w:pPr>
      <w:r>
        <w:rPr>
          <w:sz w:val="28"/>
          <w:szCs w:val="28"/>
        </w:rPr>
        <w:t>о ходе реализации Подпрограммы, текущей деятельности органов государственной власти и органов местного самоуправления по выполнению Подпрограммы;</w:t>
      </w:r>
    </w:p>
    <w:p w:rsidR="000738E7" w:rsidRDefault="009841F6">
      <w:pPr>
        <w:widowControl w:val="0"/>
        <w:ind w:firstLine="709"/>
        <w:jc w:val="both"/>
        <w:rPr>
          <w:sz w:val="28"/>
          <w:szCs w:val="28"/>
        </w:rPr>
      </w:pPr>
      <w:r>
        <w:rPr>
          <w:sz w:val="28"/>
          <w:szCs w:val="28"/>
        </w:rPr>
        <w:t>о планируемых и фактических итоговых результатах выполнения Программы.</w:t>
      </w:r>
    </w:p>
    <w:p w:rsidR="000738E7" w:rsidRDefault="009841F6">
      <w:pPr>
        <w:widowControl w:val="0"/>
        <w:ind w:firstLine="709"/>
        <w:jc w:val="both"/>
        <w:rPr>
          <w:sz w:val="28"/>
          <w:szCs w:val="28"/>
        </w:rPr>
      </w:pPr>
      <w:r>
        <w:rPr>
          <w:sz w:val="28"/>
          <w:szCs w:val="28"/>
        </w:rPr>
        <w:t>Информацию о подготовке и реализации Подпрограммы рекомендуется предоставлять собственникам жилых и нежилых помещений в многоквартирных домах, участвующих в программе, с использованием всех доступных средств массовой информации, включая:</w:t>
      </w:r>
    </w:p>
    <w:p w:rsidR="000738E7" w:rsidRDefault="009841F6">
      <w:pPr>
        <w:widowControl w:val="0"/>
        <w:ind w:firstLine="709"/>
        <w:jc w:val="both"/>
        <w:rPr>
          <w:sz w:val="28"/>
          <w:szCs w:val="28"/>
        </w:rPr>
      </w:pPr>
      <w:r>
        <w:rPr>
          <w:sz w:val="28"/>
          <w:szCs w:val="28"/>
        </w:rPr>
        <w:t>официальные сайты в сети Интернет органов местного самоуправления;</w:t>
      </w:r>
    </w:p>
    <w:p w:rsidR="000738E7" w:rsidRDefault="009841F6">
      <w:pPr>
        <w:widowControl w:val="0"/>
        <w:ind w:firstLine="709"/>
        <w:jc w:val="both"/>
        <w:rPr>
          <w:sz w:val="28"/>
          <w:szCs w:val="28"/>
        </w:rPr>
      </w:pPr>
      <w:r>
        <w:rPr>
          <w:sz w:val="28"/>
          <w:szCs w:val="28"/>
        </w:rPr>
        <w:t xml:space="preserve">официальные печатные издания в муниципальном районе Туймазинский район Республики Башкортостан; </w:t>
      </w:r>
    </w:p>
    <w:p w:rsidR="000738E7" w:rsidRDefault="009841F6">
      <w:pPr>
        <w:widowControl w:val="0"/>
        <w:ind w:firstLine="709"/>
        <w:jc w:val="both"/>
        <w:rPr>
          <w:sz w:val="28"/>
          <w:szCs w:val="28"/>
        </w:rPr>
      </w:pPr>
      <w:r>
        <w:rPr>
          <w:sz w:val="28"/>
          <w:szCs w:val="28"/>
        </w:rPr>
        <w:t>печатные издания, имеющие широкое распространение в муниципальном районе Туймазинский район Республики Башкортостан.</w:t>
      </w:r>
    </w:p>
    <w:p w:rsidR="000738E7" w:rsidRDefault="009841F6">
      <w:pPr>
        <w:widowControl w:val="0"/>
        <w:ind w:firstLine="709"/>
        <w:jc w:val="both"/>
        <w:rPr>
          <w:sz w:val="28"/>
          <w:szCs w:val="28"/>
        </w:rPr>
      </w:pPr>
      <w:r>
        <w:rPr>
          <w:sz w:val="28"/>
          <w:szCs w:val="28"/>
        </w:rPr>
        <w:t>Необходимо организовать работу на постоянной основе справочной службы для разъяснения гражданам целей, условий, критериев и процедур Программы, выяснения любых связанных с нею неясных вопросов по телефону, с использованием письменных и электронных почтовых отправлений. Номера телефонов и телефаксов, почтовый и электронный адреса республиканской и муниципальных справочных служб необходимо периодически сообщать в печатных и электронных средствах массовой информации.</w:t>
      </w:r>
    </w:p>
    <w:p w:rsidR="000738E7" w:rsidRDefault="000738E7">
      <w:pPr>
        <w:pStyle w:val="ConsPlusNormal"/>
        <w:jc w:val="both"/>
        <w:rPr>
          <w:rFonts w:ascii="Times New Roman" w:hAnsi="Times New Roman" w:cs="Times New Roman"/>
          <w:sz w:val="28"/>
          <w:szCs w:val="28"/>
        </w:rPr>
      </w:pPr>
    </w:p>
    <w:p w:rsidR="000738E7" w:rsidRDefault="000738E7">
      <w:pPr>
        <w:pStyle w:val="ConsPlusNormal"/>
        <w:jc w:val="both"/>
        <w:rPr>
          <w:rFonts w:ascii="Times New Roman" w:hAnsi="Times New Roman" w:cs="Times New Roman"/>
          <w:sz w:val="28"/>
          <w:szCs w:val="28"/>
        </w:rPr>
      </w:pPr>
    </w:p>
    <w:p w:rsidR="000738E7" w:rsidRDefault="000738E7">
      <w:pPr>
        <w:pStyle w:val="ConsPlusNormal"/>
        <w:jc w:val="both"/>
        <w:rPr>
          <w:rFonts w:ascii="Times New Roman" w:hAnsi="Times New Roman" w:cs="Times New Roman"/>
          <w:sz w:val="28"/>
          <w:szCs w:val="28"/>
        </w:rPr>
      </w:pPr>
    </w:p>
    <w:p w:rsidR="000738E7" w:rsidRDefault="009841F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главы Администрации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Р.Н. Шангареев</w:t>
      </w:r>
    </w:p>
    <w:p w:rsidR="000738E7" w:rsidRDefault="009841F6">
      <w:pPr>
        <w:pStyle w:val="ConsPlusNormal"/>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color w:val="FF0000"/>
          <w:sz w:val="28"/>
          <w:szCs w:val="28"/>
        </w:rPr>
        <w:tab/>
      </w:r>
      <w:r>
        <w:rPr>
          <w:rFonts w:ascii="Times New Roman" w:hAnsi="Times New Roman" w:cs="Times New Roman"/>
          <w:bCs/>
          <w:color w:val="FF0000"/>
          <w:sz w:val="28"/>
          <w:szCs w:val="28"/>
        </w:rPr>
        <w:tab/>
      </w:r>
    </w:p>
    <w:p w:rsidR="000738E7" w:rsidRDefault="000738E7">
      <w:pPr>
        <w:widowControl w:val="0"/>
        <w:autoSpaceDE w:val="0"/>
        <w:autoSpaceDN w:val="0"/>
        <w:adjustRightInd w:val="0"/>
        <w:jc w:val="right"/>
        <w:outlineLvl w:val="1"/>
        <w:sectPr w:rsidR="000738E7">
          <w:pgSz w:w="11906" w:h="16838"/>
          <w:pgMar w:top="1134" w:right="849" w:bottom="993" w:left="1134" w:header="567" w:footer="0" w:gutter="0"/>
          <w:cols w:space="708"/>
          <w:titlePg/>
          <w:docGrid w:linePitch="360"/>
        </w:sectPr>
      </w:pPr>
    </w:p>
    <w:p w:rsidR="000738E7" w:rsidRDefault="009841F6">
      <w:pPr>
        <w:widowControl w:val="0"/>
        <w:autoSpaceDE w:val="0"/>
        <w:autoSpaceDN w:val="0"/>
        <w:adjustRightInd w:val="0"/>
        <w:ind w:left="7080" w:right="-569" w:firstLine="708"/>
        <w:outlineLvl w:val="1"/>
      </w:pPr>
      <w:r>
        <w:lastRenderedPageBreak/>
        <w:t>Примерные формы</w:t>
      </w:r>
    </w:p>
    <w:p w:rsidR="000738E7" w:rsidRDefault="000738E7">
      <w:pPr>
        <w:rPr>
          <w:sz w:val="32"/>
          <w:szCs w:val="28"/>
        </w:rPr>
      </w:pPr>
    </w:p>
    <w:p w:rsidR="000738E7" w:rsidRDefault="000738E7">
      <w:pPr>
        <w:rPr>
          <w:sz w:val="32"/>
          <w:szCs w:val="28"/>
        </w:rPr>
      </w:pPr>
    </w:p>
    <w:p w:rsidR="000738E7" w:rsidRDefault="009841F6">
      <w:pPr>
        <w:tabs>
          <w:tab w:val="left" w:pos="0"/>
        </w:tabs>
        <w:ind w:firstLine="720"/>
        <w:jc w:val="center"/>
        <w:rPr>
          <w:b/>
        </w:rPr>
      </w:pPr>
      <w:r>
        <w:rPr>
          <w:sz w:val="32"/>
          <w:szCs w:val="28"/>
        </w:rPr>
        <w:tab/>
      </w:r>
      <w:r>
        <w:rPr>
          <w:b/>
        </w:rPr>
        <w:t>ПРОТОКОЛ № ____</w:t>
      </w:r>
    </w:p>
    <w:p w:rsidR="000738E7" w:rsidRDefault="009841F6">
      <w:pPr>
        <w:jc w:val="center"/>
        <w:rPr>
          <w:b/>
        </w:rPr>
      </w:pPr>
      <w:r>
        <w:rPr>
          <w:b/>
        </w:rPr>
        <w:t>общего собрания собственников помещений  в многоквартирном доме, расположенном по адресу: г. _______________, ул. ______________________, дом № _______, проведенного в форме очного голосования</w:t>
      </w:r>
    </w:p>
    <w:p w:rsidR="000738E7" w:rsidRDefault="000738E7">
      <w:pPr>
        <w:keepNext/>
        <w:widowControl w:val="0"/>
        <w:autoSpaceDE w:val="0"/>
        <w:autoSpaceDN w:val="0"/>
        <w:adjustRightInd w:val="0"/>
        <w:jc w:val="both"/>
        <w:outlineLvl w:val="0"/>
      </w:pPr>
    </w:p>
    <w:p w:rsidR="000738E7" w:rsidRDefault="009841F6">
      <w:pPr>
        <w:keepNext/>
        <w:widowControl w:val="0"/>
        <w:autoSpaceDE w:val="0"/>
        <w:autoSpaceDN w:val="0"/>
        <w:adjustRightInd w:val="0"/>
        <w:ind w:firstLine="142"/>
        <w:jc w:val="both"/>
        <w:outlineLvl w:val="0"/>
      </w:pPr>
      <w:r>
        <w:t>г. ___________</w:t>
      </w:r>
      <w:r>
        <w:tab/>
      </w:r>
      <w:r>
        <w:tab/>
      </w:r>
      <w:r>
        <w:tab/>
      </w:r>
      <w:r>
        <w:tab/>
      </w:r>
      <w:r>
        <w:tab/>
      </w:r>
      <w:r>
        <w:tab/>
        <w:t xml:space="preserve">           </w:t>
      </w:r>
      <w:r>
        <w:tab/>
      </w:r>
      <w:r>
        <w:tab/>
        <w:t xml:space="preserve">«___»__________20___г. </w:t>
      </w:r>
    </w:p>
    <w:p w:rsidR="000738E7" w:rsidRDefault="000738E7">
      <w:pPr>
        <w:ind w:firstLine="709"/>
        <w:jc w:val="both"/>
      </w:pPr>
    </w:p>
    <w:p w:rsidR="000738E7" w:rsidRDefault="009841F6">
      <w:pPr>
        <w:ind w:firstLine="709"/>
        <w:jc w:val="both"/>
      </w:pPr>
      <w:r>
        <w:t xml:space="preserve">Количество помещений в многоквартирном доме: жилых - _____, нежилых - ___. Общая площадь помещений в многоквартирном доме: всего _________ кв. метров, в том числе ______ кв. метров жилых помещений, _____ кв. метров нежилых помещений. </w:t>
      </w:r>
    </w:p>
    <w:p w:rsidR="000738E7" w:rsidRDefault="009841F6">
      <w:pPr>
        <w:ind w:firstLine="709"/>
        <w:jc w:val="both"/>
        <w:rPr>
          <w:highlight w:val="yellow"/>
        </w:rPr>
      </w:pPr>
      <w:r>
        <w:t>На собрании присутствовали собственники помещений в количестве ____ человек, имеющие в собственности _____ кв. метров (в том числе, в муниципальной собственности ______ кв. м. – представитель _____________________ (</w:t>
      </w:r>
      <w:r>
        <w:rPr>
          <w:i/>
        </w:rPr>
        <w:t>указывается ФИО представителя</w:t>
      </w:r>
      <w:r>
        <w:t>) по доверенности № __ от ________г., в государственной собственности ______ кв. м. – представитель ________________ (</w:t>
      </w:r>
      <w:r>
        <w:rPr>
          <w:i/>
        </w:rPr>
        <w:t>указывается ФИО представителя</w:t>
      </w:r>
      <w:r>
        <w:t>) по доверенности №___ от _____ (</w:t>
      </w:r>
      <w:r>
        <w:rPr>
          <w:i/>
        </w:rPr>
        <w:t>копии доверенностей прикладываются к протоколу</w:t>
      </w:r>
      <w:r>
        <w:t xml:space="preserve">)), что составляет _____ % от общей площади жилых и нежилых помещений и обладающих _____ % голосов от общего числа голосов собственников помещений.  </w:t>
      </w:r>
    </w:p>
    <w:p w:rsidR="000738E7" w:rsidRDefault="009841F6">
      <w:pPr>
        <w:ind w:firstLine="709"/>
        <w:jc w:val="both"/>
      </w:pPr>
      <w:r>
        <w:t>Кворум для проведения общего собрания собственников помещений в многоквартирном доме имеется (</w:t>
      </w:r>
      <w:r>
        <w:rPr>
          <w:i/>
        </w:rPr>
        <w:t>не менее 2/3 от всех голосов собственников помещений в доме</w:t>
      </w:r>
      <w:r>
        <w:t>).</w:t>
      </w:r>
    </w:p>
    <w:p w:rsidR="000738E7" w:rsidRDefault="009841F6">
      <w:pPr>
        <w:ind w:firstLine="709"/>
        <w:jc w:val="both"/>
      </w:pPr>
      <w:r>
        <w:t>На собрании присутствует представитель ______________________ (</w:t>
      </w:r>
      <w:r>
        <w:rPr>
          <w:i/>
        </w:rPr>
        <w:t>указывается наименование обслуживающей организации, управляющей организации и др., в случае если таковые присутствовали на собрании</w:t>
      </w:r>
      <w:r>
        <w:t>) ___________________ (</w:t>
      </w:r>
      <w:r>
        <w:rPr>
          <w:i/>
        </w:rPr>
        <w:t>указывается ФИО представителя</w:t>
      </w:r>
      <w:r>
        <w:t>) по доверенности № ___ от _________ г. (</w:t>
      </w:r>
      <w:r>
        <w:rPr>
          <w:i/>
        </w:rPr>
        <w:t>копии доверенностей прикладываются к Протоколу</w:t>
      </w:r>
      <w:r>
        <w:t>).</w:t>
      </w:r>
    </w:p>
    <w:p w:rsidR="000738E7" w:rsidRDefault="009841F6">
      <w:pPr>
        <w:ind w:firstLine="709"/>
        <w:jc w:val="both"/>
      </w:pPr>
      <w:r>
        <w:t>Инициатором проведения общего собрания является _____________________ (</w:t>
      </w:r>
      <w:r>
        <w:rPr>
          <w:i/>
        </w:rPr>
        <w:t>указывается ФИО инициатора</w:t>
      </w:r>
      <w:r>
        <w:t>), являющийся собственником кв. № ___.</w:t>
      </w:r>
    </w:p>
    <w:p w:rsidR="000738E7" w:rsidRDefault="000738E7">
      <w:pPr>
        <w:rPr>
          <w:u w:val="single"/>
        </w:rPr>
      </w:pPr>
    </w:p>
    <w:p w:rsidR="000738E7" w:rsidRDefault="009841F6">
      <w:pPr>
        <w:jc w:val="center"/>
        <w:rPr>
          <w:u w:val="single"/>
        </w:rPr>
      </w:pPr>
      <w:r>
        <w:rPr>
          <w:u w:val="single"/>
        </w:rPr>
        <w:t>Повестка собрания:</w:t>
      </w:r>
    </w:p>
    <w:p w:rsidR="000738E7" w:rsidRDefault="009841F6">
      <w:pPr>
        <w:widowControl w:val="0"/>
        <w:numPr>
          <w:ilvl w:val="0"/>
          <w:numId w:val="16"/>
        </w:numPr>
        <w:shd w:val="clear" w:color="auto" w:fill="FFFFFF"/>
        <w:autoSpaceDE w:val="0"/>
        <w:autoSpaceDN w:val="0"/>
        <w:adjustRightInd w:val="0"/>
        <w:ind w:left="426" w:hanging="426"/>
        <w:jc w:val="both"/>
      </w:pPr>
      <w:r>
        <w:rPr>
          <w:spacing w:val="-1"/>
        </w:rPr>
        <w:t>О выборе председателя, секретаря общего собрания и счетной комиссии</w:t>
      </w:r>
      <w:r>
        <w:t>, р</w:t>
      </w:r>
      <w:r>
        <w:rPr>
          <w:snapToGrid w:val="0"/>
        </w:rPr>
        <w:t xml:space="preserve">ешение по регламенту проведения собрания. </w:t>
      </w:r>
    </w:p>
    <w:p w:rsidR="000738E7" w:rsidRDefault="009841F6">
      <w:pPr>
        <w:widowControl w:val="0"/>
        <w:numPr>
          <w:ilvl w:val="0"/>
          <w:numId w:val="16"/>
        </w:numPr>
        <w:shd w:val="clear" w:color="auto" w:fill="FFFFFF"/>
        <w:autoSpaceDE w:val="0"/>
        <w:autoSpaceDN w:val="0"/>
        <w:adjustRightInd w:val="0"/>
        <w:ind w:left="426" w:hanging="426"/>
        <w:jc w:val="both"/>
      </w:pPr>
      <w:r>
        <w:rPr>
          <w:snapToGrid w:val="0"/>
        </w:rPr>
        <w:t xml:space="preserve">Утверждение </w:t>
      </w:r>
      <w:r>
        <w:rPr>
          <w:bCs/>
        </w:rPr>
        <w:t>перечня услуг и работ по капитальному ремонту общего имущества в многоквартирном доме – ремонт помещений общей долевой собственности (в том числе лестничных клеток, лифтовых и приквартирных холлов)</w:t>
      </w:r>
      <w:r>
        <w:rPr>
          <w:snapToGrid w:val="0"/>
        </w:rPr>
        <w:t>.</w:t>
      </w:r>
    </w:p>
    <w:p w:rsidR="000738E7" w:rsidRDefault="009841F6">
      <w:pPr>
        <w:widowControl w:val="0"/>
        <w:numPr>
          <w:ilvl w:val="0"/>
          <w:numId w:val="16"/>
        </w:numPr>
        <w:shd w:val="clear" w:color="auto" w:fill="FFFFFF"/>
        <w:tabs>
          <w:tab w:val="clear" w:pos="720"/>
        </w:tabs>
        <w:autoSpaceDE w:val="0"/>
        <w:autoSpaceDN w:val="0"/>
        <w:adjustRightInd w:val="0"/>
        <w:ind w:left="426" w:hanging="426"/>
        <w:jc w:val="both"/>
      </w:pPr>
      <w:r>
        <w:rPr>
          <w:snapToGrid w:val="0"/>
        </w:rPr>
        <w:t>Утверждение</w:t>
      </w:r>
      <w:r>
        <w:rPr>
          <w:bCs/>
        </w:rPr>
        <w:t xml:space="preserve">предельно допустимой стоимости услуг и (или) работ по капитальному ремонту помещений общей долевой собственности (в том числе лестничных клеток, лифтовых и приквартирных холлов), включенных в утвержденныйстандарт состава работ по капитальному ремонту помещений общей долевой собственности (в том числе лестничных клеток, лифтовых и приквартирных холлов), выполнение которых  может финансироваться за счет бюджетных средств.  </w:t>
      </w:r>
    </w:p>
    <w:p w:rsidR="000738E7" w:rsidRDefault="009841F6">
      <w:pPr>
        <w:widowControl w:val="0"/>
        <w:numPr>
          <w:ilvl w:val="0"/>
          <w:numId w:val="16"/>
        </w:numPr>
        <w:shd w:val="clear" w:color="auto" w:fill="FFFFFF"/>
        <w:tabs>
          <w:tab w:val="clear" w:pos="720"/>
        </w:tabs>
        <w:autoSpaceDE w:val="0"/>
        <w:autoSpaceDN w:val="0"/>
        <w:adjustRightInd w:val="0"/>
        <w:ind w:left="426" w:hanging="426"/>
        <w:jc w:val="both"/>
        <w:rPr>
          <w:i/>
        </w:rPr>
      </w:pPr>
      <w:r>
        <w:rPr>
          <w:bCs/>
          <w:i/>
        </w:rPr>
        <w:t>Утверждение перечня дополнительных  работ по капитальному ремонту помещений общей долевой собственности (в том числе лестничных клеток, 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9841F6">
      <w:pPr>
        <w:widowControl w:val="0"/>
        <w:numPr>
          <w:ilvl w:val="0"/>
          <w:numId w:val="16"/>
        </w:numPr>
        <w:shd w:val="clear" w:color="auto" w:fill="FFFFFF"/>
        <w:tabs>
          <w:tab w:val="clear" w:pos="720"/>
        </w:tabs>
        <w:autoSpaceDE w:val="0"/>
        <w:autoSpaceDN w:val="0"/>
        <w:adjustRightInd w:val="0"/>
        <w:ind w:left="426" w:hanging="426"/>
        <w:jc w:val="both"/>
        <w:rPr>
          <w:i/>
        </w:rPr>
      </w:pPr>
      <w:r>
        <w:rPr>
          <w:bCs/>
          <w:i/>
        </w:rPr>
        <w:t xml:space="preserve">Утверждение предельно допустимой стоимости, а также объема финансирования собственниками помещений выполнения перечня дополнительных  работ по капитальному ремонту помещений общей долевой собственности (в том числе </w:t>
      </w:r>
      <w:r>
        <w:rPr>
          <w:bCs/>
          <w:i/>
        </w:rPr>
        <w:lastRenderedPageBreak/>
        <w:t>лестничных клеток, 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9841F6">
      <w:pPr>
        <w:pStyle w:val="afa"/>
        <w:numPr>
          <w:ilvl w:val="0"/>
          <w:numId w:val="16"/>
        </w:numPr>
        <w:tabs>
          <w:tab w:val="clear" w:pos="720"/>
        </w:tabs>
        <w:spacing w:after="200"/>
        <w:ind w:left="426" w:hanging="426"/>
        <w:jc w:val="both"/>
        <w:rPr>
          <w:i/>
        </w:rPr>
      </w:pPr>
      <w:r>
        <w:rPr>
          <w:i/>
        </w:rPr>
        <w:t>Установление размера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Правительством Республики Башкортостан, в целях финансирования собственниками помещений выполнения дополнительных  работ по капитальному ремонту помещений общей долевой собственности (в том числе лестничных клеток, лифтовых и приквартирных холлов),в объеме части фонда капитального ремонта, сформированной за счет данного превышения.</w:t>
      </w:r>
    </w:p>
    <w:p w:rsidR="000738E7" w:rsidRDefault="009841F6">
      <w:pPr>
        <w:pStyle w:val="afa"/>
        <w:numPr>
          <w:ilvl w:val="0"/>
          <w:numId w:val="16"/>
        </w:numPr>
        <w:tabs>
          <w:tab w:val="clear" w:pos="720"/>
        </w:tabs>
        <w:spacing w:after="200"/>
        <w:ind w:left="426" w:hanging="426"/>
        <w:jc w:val="both"/>
      </w:pPr>
      <w:r>
        <w:t xml:space="preserve">Избрание лица, которое уполномочено действовать от имени всех собственников помещений в многоквартирном доме, в том числе,утверждать состав работ (дефектную ведомость) при капитальном ремонте, участвовать в приемке выполненных работ по капитальному ремонту, подписывать соответствующие акты, утверждать цветовое решение окраски стен подъездов. </w:t>
      </w:r>
    </w:p>
    <w:p w:rsidR="000738E7" w:rsidRDefault="009841F6">
      <w:pPr>
        <w:pStyle w:val="afa"/>
        <w:numPr>
          <w:ilvl w:val="0"/>
          <w:numId w:val="16"/>
        </w:numPr>
        <w:tabs>
          <w:tab w:val="clear" w:pos="720"/>
        </w:tabs>
        <w:spacing w:after="200"/>
        <w:ind w:left="426" w:hanging="426"/>
        <w:jc w:val="both"/>
      </w:pPr>
      <w:r>
        <w:t>Определение места хранения протокола общего собрания собственников помещений в многоквартирном доме.</w:t>
      </w:r>
    </w:p>
    <w:p w:rsidR="000738E7" w:rsidRDefault="009841F6">
      <w:pPr>
        <w:tabs>
          <w:tab w:val="left" w:pos="1080"/>
        </w:tabs>
        <w:ind w:firstLine="709"/>
        <w:jc w:val="both"/>
        <w:rPr>
          <w:u w:val="single"/>
        </w:rPr>
      </w:pPr>
      <w:r>
        <w:rPr>
          <w:u w:val="single"/>
        </w:rPr>
        <w:t>По 1 вопросу повестки собрания:</w:t>
      </w:r>
    </w:p>
    <w:p w:rsidR="000738E7" w:rsidRDefault="009841F6">
      <w:pPr>
        <w:widowControl w:val="0"/>
        <w:ind w:firstLine="709"/>
        <w:jc w:val="both"/>
        <w:rPr>
          <w:snapToGrid w:val="0"/>
        </w:rPr>
      </w:pPr>
      <w:r>
        <w:t xml:space="preserve">Инициатор общего собрания собственников помещений в многоквартирном доме предложил </w:t>
      </w:r>
      <w:r>
        <w:rPr>
          <w:snapToGrid w:val="0"/>
        </w:rPr>
        <w:t xml:space="preserve">собрание провести за ______ часов, на выступление ________ минут, </w:t>
      </w:r>
      <w:r>
        <w:t>выбрать председателем собрания ____________________________________ (</w:t>
      </w:r>
      <w:r>
        <w:rPr>
          <w:i/>
        </w:rPr>
        <w:t>ФИО, № помещения</w:t>
      </w:r>
      <w:r>
        <w:t>), секретарем собрания _______________________________________ (</w:t>
      </w:r>
      <w:r>
        <w:rPr>
          <w:i/>
        </w:rPr>
        <w:t>ФИО, № помещения</w:t>
      </w:r>
      <w:r>
        <w:t xml:space="preserve">), счетную комиссию в составе: </w:t>
      </w:r>
    </w:p>
    <w:p w:rsidR="000738E7" w:rsidRDefault="009841F6">
      <w:pPr>
        <w:widowControl w:val="0"/>
        <w:shd w:val="clear" w:color="auto" w:fill="FFFFFF"/>
        <w:tabs>
          <w:tab w:val="left" w:pos="360"/>
        </w:tabs>
        <w:autoSpaceDE w:val="0"/>
        <w:autoSpaceDN w:val="0"/>
        <w:adjustRightInd w:val="0"/>
        <w:ind w:right="-43" w:firstLine="709"/>
        <w:jc w:val="both"/>
      </w:pPr>
      <w:r>
        <w:t>1)____________________________________ (</w:t>
      </w:r>
      <w:r>
        <w:rPr>
          <w:i/>
        </w:rPr>
        <w:t>ФИО, № помещения</w:t>
      </w:r>
      <w:r>
        <w:t>)</w:t>
      </w:r>
    </w:p>
    <w:p w:rsidR="000738E7" w:rsidRDefault="009841F6">
      <w:pPr>
        <w:widowControl w:val="0"/>
        <w:shd w:val="clear" w:color="auto" w:fill="FFFFFF"/>
        <w:tabs>
          <w:tab w:val="left" w:pos="360"/>
        </w:tabs>
        <w:autoSpaceDE w:val="0"/>
        <w:autoSpaceDN w:val="0"/>
        <w:adjustRightInd w:val="0"/>
        <w:ind w:right="-43" w:firstLine="709"/>
        <w:jc w:val="both"/>
      </w:pPr>
      <w:r>
        <w:t>2)____________________________________ (</w:t>
      </w:r>
      <w:r>
        <w:rPr>
          <w:i/>
        </w:rPr>
        <w:t>ФИО, № помещения</w:t>
      </w:r>
      <w:r>
        <w:t>)</w:t>
      </w:r>
    </w:p>
    <w:p w:rsidR="000738E7" w:rsidRDefault="009841F6">
      <w:pPr>
        <w:widowControl w:val="0"/>
        <w:shd w:val="clear" w:color="auto" w:fill="FFFFFF"/>
        <w:tabs>
          <w:tab w:val="left" w:pos="360"/>
        </w:tabs>
        <w:autoSpaceDE w:val="0"/>
        <w:autoSpaceDN w:val="0"/>
        <w:adjustRightInd w:val="0"/>
        <w:ind w:right="-45" w:firstLine="709"/>
        <w:jc w:val="both"/>
      </w:pPr>
      <w:r>
        <w:t>3)____________________________________ (</w:t>
      </w:r>
      <w:r>
        <w:rPr>
          <w:i/>
        </w:rPr>
        <w:t>ФИО, № помещения</w:t>
      </w:r>
      <w:r>
        <w:t>)</w:t>
      </w:r>
    </w:p>
    <w:p w:rsidR="000738E7" w:rsidRDefault="000738E7">
      <w:pPr>
        <w:ind w:firstLine="709"/>
        <w:jc w:val="both"/>
      </w:pPr>
    </w:p>
    <w:p w:rsidR="000738E7" w:rsidRDefault="009841F6">
      <w:pPr>
        <w:ind w:firstLine="709"/>
        <w:jc w:val="both"/>
      </w:pPr>
      <w:r>
        <w:t xml:space="preserve">Голосовали: </w:t>
      </w:r>
    </w:p>
    <w:p w:rsidR="000738E7" w:rsidRDefault="009841F6">
      <w:pPr>
        <w:ind w:firstLine="709"/>
        <w:jc w:val="both"/>
      </w:pPr>
      <w:r>
        <w:t>«ЗА»_______, «ПРОТИВ»_______, «ВОЗДЕРЖАЛИСЬ»  _______.</w:t>
      </w:r>
    </w:p>
    <w:p w:rsidR="000738E7" w:rsidRDefault="000738E7">
      <w:pPr>
        <w:ind w:firstLine="709"/>
        <w:jc w:val="both"/>
      </w:pPr>
    </w:p>
    <w:p w:rsidR="000738E7" w:rsidRDefault="009841F6">
      <w:pPr>
        <w:ind w:firstLine="709"/>
        <w:jc w:val="both"/>
      </w:pPr>
      <w:r>
        <w:t xml:space="preserve">Решили: </w:t>
      </w:r>
    </w:p>
    <w:p w:rsidR="000738E7" w:rsidRDefault="009841F6">
      <w:pPr>
        <w:widowControl w:val="0"/>
        <w:shd w:val="clear" w:color="auto" w:fill="FFFFFF"/>
        <w:autoSpaceDE w:val="0"/>
        <w:autoSpaceDN w:val="0"/>
        <w:adjustRightInd w:val="0"/>
        <w:ind w:firstLine="709"/>
        <w:jc w:val="both"/>
      </w:pPr>
      <w:r>
        <w:rPr>
          <w:snapToGrid w:val="0"/>
        </w:rPr>
        <w:t>Собрание провести за ______ часов, на выступления ______ минут.</w:t>
      </w:r>
    </w:p>
    <w:p w:rsidR="000738E7" w:rsidRDefault="009841F6">
      <w:pPr>
        <w:ind w:firstLine="709"/>
        <w:jc w:val="both"/>
      </w:pPr>
      <w:r>
        <w:t>Выбрать председателем собрания ____________________________(</w:t>
      </w:r>
      <w:r>
        <w:rPr>
          <w:i/>
        </w:rPr>
        <w:t>ФИО, № помещения</w:t>
      </w:r>
      <w:r>
        <w:t>), секретарем собрания __________________________(</w:t>
      </w:r>
      <w:r>
        <w:rPr>
          <w:i/>
        </w:rPr>
        <w:t>ФИО, № помещения</w:t>
      </w:r>
      <w:r>
        <w:t xml:space="preserve">), счетную комиссию в составе: </w:t>
      </w:r>
    </w:p>
    <w:p w:rsidR="000738E7" w:rsidRDefault="009841F6">
      <w:pPr>
        <w:widowControl w:val="0"/>
        <w:shd w:val="clear" w:color="auto" w:fill="FFFFFF"/>
        <w:tabs>
          <w:tab w:val="left" w:pos="360"/>
        </w:tabs>
        <w:autoSpaceDE w:val="0"/>
        <w:autoSpaceDN w:val="0"/>
        <w:adjustRightInd w:val="0"/>
        <w:ind w:right="-43" w:firstLine="709"/>
        <w:jc w:val="both"/>
      </w:pPr>
      <w:r>
        <w:t>1)___________________________________ (</w:t>
      </w:r>
      <w:r>
        <w:rPr>
          <w:i/>
        </w:rPr>
        <w:t>ФИО, № помещения</w:t>
      </w:r>
      <w:r>
        <w:t>)</w:t>
      </w:r>
    </w:p>
    <w:p w:rsidR="000738E7" w:rsidRDefault="009841F6">
      <w:pPr>
        <w:widowControl w:val="0"/>
        <w:shd w:val="clear" w:color="auto" w:fill="FFFFFF"/>
        <w:tabs>
          <w:tab w:val="left" w:pos="360"/>
        </w:tabs>
        <w:autoSpaceDE w:val="0"/>
        <w:autoSpaceDN w:val="0"/>
        <w:adjustRightInd w:val="0"/>
        <w:ind w:right="-43" w:firstLine="709"/>
        <w:jc w:val="both"/>
      </w:pPr>
      <w:r>
        <w:t>2)___________________________________ (</w:t>
      </w:r>
      <w:r>
        <w:rPr>
          <w:i/>
        </w:rPr>
        <w:t>ФИО, № помещения</w:t>
      </w:r>
      <w:r>
        <w:t>)</w:t>
      </w:r>
    </w:p>
    <w:p w:rsidR="000738E7" w:rsidRDefault="009841F6">
      <w:pPr>
        <w:widowControl w:val="0"/>
        <w:shd w:val="clear" w:color="auto" w:fill="FFFFFF"/>
        <w:tabs>
          <w:tab w:val="left" w:pos="360"/>
        </w:tabs>
        <w:autoSpaceDE w:val="0"/>
        <w:autoSpaceDN w:val="0"/>
        <w:adjustRightInd w:val="0"/>
        <w:ind w:right="-45" w:firstLine="709"/>
        <w:jc w:val="both"/>
      </w:pPr>
      <w:r>
        <w:t>3)___________________________________ (</w:t>
      </w:r>
      <w:r>
        <w:rPr>
          <w:i/>
        </w:rPr>
        <w:t>ФИО, № помещения</w:t>
      </w:r>
      <w:r>
        <w:t>)</w:t>
      </w:r>
    </w:p>
    <w:p w:rsidR="000738E7" w:rsidRDefault="009841F6">
      <w:pPr>
        <w:widowControl w:val="0"/>
        <w:shd w:val="clear" w:color="auto" w:fill="FFFFFF"/>
        <w:autoSpaceDE w:val="0"/>
        <w:autoSpaceDN w:val="0"/>
        <w:adjustRightInd w:val="0"/>
        <w:ind w:firstLine="709"/>
        <w:jc w:val="both"/>
      </w:pPr>
      <w:r>
        <w:t>Решение по 1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widowControl w:val="0"/>
        <w:shd w:val="clear" w:color="auto" w:fill="FFFFFF"/>
        <w:autoSpaceDE w:val="0"/>
        <w:autoSpaceDN w:val="0"/>
        <w:adjustRightInd w:val="0"/>
        <w:ind w:firstLine="709"/>
        <w:jc w:val="both"/>
      </w:pPr>
    </w:p>
    <w:p w:rsidR="000738E7" w:rsidRDefault="009841F6">
      <w:pPr>
        <w:tabs>
          <w:tab w:val="left" w:pos="1080"/>
        </w:tabs>
        <w:ind w:firstLine="709"/>
        <w:jc w:val="both"/>
        <w:rPr>
          <w:u w:val="single"/>
        </w:rPr>
      </w:pPr>
      <w:r>
        <w:rPr>
          <w:u w:val="single"/>
        </w:rPr>
        <w:t>По 2 вопросу повестки собрания:</w:t>
      </w:r>
    </w:p>
    <w:p w:rsidR="000738E7" w:rsidRDefault="009841F6">
      <w:pPr>
        <w:widowControl w:val="0"/>
        <w:shd w:val="clear" w:color="auto" w:fill="FFFFFF"/>
        <w:autoSpaceDE w:val="0"/>
        <w:autoSpaceDN w:val="0"/>
        <w:adjustRightInd w:val="0"/>
        <w:ind w:right="-43" w:firstLine="709"/>
        <w:jc w:val="both"/>
        <w:rPr>
          <w:i/>
        </w:rPr>
      </w:pPr>
      <w:r>
        <w:t xml:space="preserve">Председатель общего собрания собственников помещений в многоквартирном доме предложил </w:t>
      </w:r>
      <w:r>
        <w:rPr>
          <w:snapToGrid w:val="0"/>
        </w:rPr>
        <w:t xml:space="preserve">утвердить </w:t>
      </w:r>
      <w:r>
        <w:rPr>
          <w:bCs/>
        </w:rPr>
        <w:t xml:space="preserve">перечень услуг и работ по капитальному ремонту общего имущества в многоквартирном доме № _____ по ул. ______________________, а именно, проведение капитального ремонта помещений общей долевой собственности (в том числе лестничных клеток, лифтовых и приквартирных холлов). </w:t>
      </w:r>
    </w:p>
    <w:p w:rsidR="000738E7" w:rsidRDefault="009841F6">
      <w:pPr>
        <w:ind w:firstLine="709"/>
        <w:jc w:val="both"/>
      </w:pPr>
      <w:r>
        <w:t xml:space="preserve">Голосовали: </w:t>
      </w:r>
    </w:p>
    <w:p w:rsidR="000738E7" w:rsidRDefault="009841F6">
      <w:pPr>
        <w:ind w:firstLine="709"/>
        <w:jc w:val="both"/>
      </w:pPr>
      <w:r>
        <w:t>«ЗА»_______, «ПРОТИВ»_______, «ВОЗДЕРЖАЛИСЬ»  _______.</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pPr>
      <w:r>
        <w:t xml:space="preserve">Решили: </w:t>
      </w:r>
    </w:p>
    <w:p w:rsidR="000738E7" w:rsidRDefault="009841F6">
      <w:pPr>
        <w:widowControl w:val="0"/>
        <w:shd w:val="clear" w:color="auto" w:fill="FFFFFF"/>
        <w:autoSpaceDE w:val="0"/>
        <w:autoSpaceDN w:val="0"/>
        <w:adjustRightInd w:val="0"/>
        <w:ind w:right="-43" w:firstLine="709"/>
        <w:jc w:val="both"/>
        <w:rPr>
          <w:bCs/>
        </w:rPr>
      </w:pPr>
      <w:r>
        <w:rPr>
          <w:snapToGrid w:val="0"/>
        </w:rPr>
        <w:t xml:space="preserve">Утвердить </w:t>
      </w:r>
      <w:r>
        <w:rPr>
          <w:bCs/>
        </w:rPr>
        <w:t xml:space="preserve">перечень услуг и работ по капитальному ремонту общего имущества в многоквартирном доме № _____ по ул. ______________________, а именно, проведение </w:t>
      </w:r>
      <w:r>
        <w:rPr>
          <w:bCs/>
        </w:rPr>
        <w:lastRenderedPageBreak/>
        <w:t xml:space="preserve">капитального ремонта помещений общей долевой собственности (в том числе лестничных клеток, лифтовых и приквартирных холлов).  </w:t>
      </w:r>
    </w:p>
    <w:p w:rsidR="000738E7" w:rsidRDefault="009841F6">
      <w:pPr>
        <w:widowControl w:val="0"/>
        <w:shd w:val="clear" w:color="auto" w:fill="FFFFFF"/>
        <w:autoSpaceDE w:val="0"/>
        <w:autoSpaceDN w:val="0"/>
        <w:adjustRightInd w:val="0"/>
        <w:ind w:right="-43" w:firstLine="709"/>
        <w:jc w:val="both"/>
      </w:pPr>
      <w:r>
        <w:t>Решение по 2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pPr>
    </w:p>
    <w:p w:rsidR="000738E7" w:rsidRDefault="009841F6">
      <w:pPr>
        <w:tabs>
          <w:tab w:val="left" w:pos="1080"/>
        </w:tabs>
        <w:ind w:firstLine="709"/>
        <w:jc w:val="both"/>
        <w:rPr>
          <w:u w:val="single"/>
        </w:rPr>
      </w:pPr>
      <w:r>
        <w:rPr>
          <w:u w:val="single"/>
        </w:rPr>
        <w:t>По 3 вопросу повестки собрания:</w:t>
      </w:r>
    </w:p>
    <w:p w:rsidR="000738E7" w:rsidRDefault="009841F6">
      <w:pPr>
        <w:widowControl w:val="0"/>
        <w:shd w:val="clear" w:color="auto" w:fill="FFFFFF"/>
        <w:autoSpaceDE w:val="0"/>
        <w:autoSpaceDN w:val="0"/>
        <w:adjustRightInd w:val="0"/>
        <w:ind w:right="-43" w:firstLine="709"/>
        <w:jc w:val="both"/>
        <w:rPr>
          <w:bCs/>
        </w:rPr>
      </w:pPr>
      <w:r>
        <w:t xml:space="preserve">Председатель общего собрания собственников помещений в многоквартирном доме предложил </w:t>
      </w:r>
      <w:r>
        <w:rPr>
          <w:snapToGrid w:val="0"/>
        </w:rPr>
        <w:t xml:space="preserve">утвердить </w:t>
      </w:r>
      <w:r>
        <w:rPr>
          <w:bCs/>
        </w:rPr>
        <w:t xml:space="preserve">предельно допустимую стоимость услуг и (или) работ по капитальному ремонту помещений общей долевой собственности (в том числе лестничных клеток, лифтовых и приквартирных холлов), включенных в утвержденный стандарт состава работ по капитальному ремонту помещений общей долевой собственности (в том числе лестничных клеток, лифтовых и приквартирных холлов), выполнение которых  может финансироваться за счет бюджетных средств.  </w:t>
      </w:r>
    </w:p>
    <w:p w:rsidR="000738E7" w:rsidRDefault="000738E7">
      <w:pPr>
        <w:widowControl w:val="0"/>
        <w:shd w:val="clear" w:color="auto" w:fill="FFFFFF"/>
        <w:autoSpaceDE w:val="0"/>
        <w:autoSpaceDN w:val="0"/>
        <w:adjustRightInd w:val="0"/>
        <w:ind w:right="-43" w:firstLine="709"/>
        <w:jc w:val="both"/>
      </w:pPr>
    </w:p>
    <w:p w:rsidR="000738E7" w:rsidRDefault="009841F6">
      <w:pPr>
        <w:ind w:firstLine="709"/>
        <w:jc w:val="both"/>
      </w:pPr>
      <w:r>
        <w:t xml:space="preserve">Голосовали: </w:t>
      </w:r>
    </w:p>
    <w:p w:rsidR="000738E7" w:rsidRDefault="009841F6">
      <w:pPr>
        <w:ind w:firstLine="709"/>
        <w:jc w:val="both"/>
      </w:pPr>
      <w:r>
        <w:t>«ЗА»_______, «ПРОТИВ»_______, «ВОЗДЕРЖАЛИСЬ»  _______.</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pPr>
      <w:r>
        <w:t xml:space="preserve">Решили: </w:t>
      </w:r>
    </w:p>
    <w:p w:rsidR="000738E7" w:rsidRDefault="009841F6">
      <w:pPr>
        <w:widowControl w:val="0"/>
        <w:shd w:val="clear" w:color="auto" w:fill="FFFFFF"/>
        <w:autoSpaceDE w:val="0"/>
        <w:autoSpaceDN w:val="0"/>
        <w:adjustRightInd w:val="0"/>
        <w:ind w:right="-43" w:firstLine="709"/>
        <w:jc w:val="both"/>
        <w:rPr>
          <w:bCs/>
        </w:rPr>
      </w:pPr>
      <w:r>
        <w:rPr>
          <w:snapToGrid w:val="0"/>
        </w:rPr>
        <w:t xml:space="preserve">Утвердить </w:t>
      </w:r>
      <w:r>
        <w:rPr>
          <w:bCs/>
        </w:rPr>
        <w:t>предельно допустимую стоимость услуг и (или) работ по капитальному ремонту помещений общей долевой собственности (в том числе лестничных клеток, лифтовых и приквартирных холлов), включенных в утвержденный стандарт состава работ по капитальному ремонту помещений общей долевой собственности (в том числе лестничных клеток, лифтовых и приквартирных холлов), выполнение которых  может финансироваться за счет бюджетных средств.</w:t>
      </w:r>
    </w:p>
    <w:p w:rsidR="000738E7" w:rsidRDefault="000738E7">
      <w:pPr>
        <w:widowControl w:val="0"/>
        <w:shd w:val="clear" w:color="auto" w:fill="FFFFFF"/>
        <w:autoSpaceDE w:val="0"/>
        <w:autoSpaceDN w:val="0"/>
        <w:adjustRightInd w:val="0"/>
        <w:ind w:right="-43" w:firstLine="709"/>
        <w:jc w:val="both"/>
        <w:rPr>
          <w:bCs/>
        </w:rPr>
      </w:pPr>
    </w:p>
    <w:p w:rsidR="000738E7" w:rsidRDefault="009841F6">
      <w:pPr>
        <w:widowControl w:val="0"/>
        <w:shd w:val="clear" w:color="auto" w:fill="FFFFFF"/>
        <w:autoSpaceDE w:val="0"/>
        <w:autoSpaceDN w:val="0"/>
        <w:adjustRightInd w:val="0"/>
        <w:ind w:right="-43" w:firstLine="709"/>
        <w:jc w:val="both"/>
      </w:pPr>
      <w:r>
        <w:t>Решение по 3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pPr>
    </w:p>
    <w:p w:rsidR="000738E7" w:rsidRDefault="009841F6">
      <w:pPr>
        <w:tabs>
          <w:tab w:val="left" w:pos="1080"/>
        </w:tabs>
        <w:ind w:firstLine="709"/>
        <w:jc w:val="both"/>
        <w:rPr>
          <w:i/>
          <w:u w:val="single"/>
        </w:rPr>
      </w:pPr>
      <w:r>
        <w:rPr>
          <w:i/>
          <w:u w:val="single"/>
        </w:rPr>
        <w:t>По 4 вопросу повестки собрания:</w:t>
      </w:r>
    </w:p>
    <w:p w:rsidR="000738E7" w:rsidRDefault="009841F6">
      <w:pPr>
        <w:widowControl w:val="0"/>
        <w:shd w:val="clear" w:color="auto" w:fill="FFFFFF"/>
        <w:autoSpaceDE w:val="0"/>
        <w:autoSpaceDN w:val="0"/>
        <w:adjustRightInd w:val="0"/>
        <w:ind w:firstLine="709"/>
        <w:jc w:val="both"/>
        <w:rPr>
          <w:i/>
        </w:rPr>
      </w:pPr>
      <w:r>
        <w:rPr>
          <w:i/>
        </w:rPr>
        <w:t xml:space="preserve">Председатель общего собрания собственников помещений в многоквартирном доме предложил </w:t>
      </w:r>
      <w:r>
        <w:rPr>
          <w:bCs/>
          <w:i/>
        </w:rPr>
        <w:t>утвердить перечень дополнительных  работ по капитальному ремонту помещений общей долевой собственности (в том числе лестничных клеток, 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9841F6">
      <w:pPr>
        <w:tabs>
          <w:tab w:val="left" w:pos="1080"/>
        </w:tabs>
        <w:ind w:firstLine="709"/>
        <w:jc w:val="both"/>
        <w:rPr>
          <w:i/>
        </w:rPr>
      </w:pPr>
      <w:r>
        <w:rPr>
          <w:i/>
        </w:rPr>
        <w:t xml:space="preserve">Голосовали: </w:t>
      </w:r>
    </w:p>
    <w:p w:rsidR="000738E7" w:rsidRDefault="009841F6">
      <w:pPr>
        <w:tabs>
          <w:tab w:val="left" w:pos="1080"/>
        </w:tabs>
        <w:ind w:firstLine="709"/>
        <w:jc w:val="both"/>
        <w:rPr>
          <w:i/>
        </w:rPr>
      </w:pPr>
      <w:r>
        <w:rPr>
          <w:i/>
        </w:rPr>
        <w:t>«ЗА»_______, «ПРОТИВ»_______, «ВОЗДЕРЖАЛИСЬ»  _______.</w:t>
      </w:r>
    </w:p>
    <w:p w:rsidR="000738E7" w:rsidRDefault="000738E7">
      <w:pPr>
        <w:tabs>
          <w:tab w:val="left" w:pos="1080"/>
        </w:tabs>
        <w:ind w:firstLine="709"/>
        <w:jc w:val="both"/>
        <w:rPr>
          <w:i/>
        </w:rPr>
      </w:pPr>
    </w:p>
    <w:p w:rsidR="000738E7" w:rsidRDefault="009841F6">
      <w:pPr>
        <w:tabs>
          <w:tab w:val="left" w:pos="1080"/>
        </w:tabs>
        <w:ind w:firstLine="709"/>
        <w:jc w:val="both"/>
        <w:rPr>
          <w:i/>
        </w:rPr>
      </w:pPr>
      <w:r>
        <w:rPr>
          <w:i/>
        </w:rPr>
        <w:t xml:space="preserve">Решили: </w:t>
      </w:r>
    </w:p>
    <w:p w:rsidR="000738E7" w:rsidRDefault="009841F6">
      <w:pPr>
        <w:widowControl w:val="0"/>
        <w:shd w:val="clear" w:color="auto" w:fill="FFFFFF"/>
        <w:autoSpaceDE w:val="0"/>
        <w:autoSpaceDN w:val="0"/>
        <w:adjustRightInd w:val="0"/>
        <w:ind w:firstLine="709"/>
        <w:jc w:val="both"/>
        <w:rPr>
          <w:i/>
        </w:rPr>
      </w:pPr>
      <w:r>
        <w:rPr>
          <w:bCs/>
          <w:i/>
        </w:rPr>
        <w:t>Утвердить перечень дополнительныхработ по капитальному ремонту помещений общей долевой собственности (в том числе лестничных клеток, 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9841F6">
      <w:pPr>
        <w:tabs>
          <w:tab w:val="left" w:pos="1080"/>
        </w:tabs>
        <w:ind w:firstLine="709"/>
        <w:jc w:val="both"/>
        <w:rPr>
          <w:i/>
        </w:rPr>
      </w:pPr>
      <w:r>
        <w:rPr>
          <w:i/>
        </w:rPr>
        <w:t>Решение по 4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rPr>
          <w:i/>
        </w:rPr>
      </w:pPr>
    </w:p>
    <w:p w:rsidR="000738E7" w:rsidRDefault="009841F6">
      <w:pPr>
        <w:tabs>
          <w:tab w:val="left" w:pos="1080"/>
        </w:tabs>
        <w:ind w:firstLine="709"/>
        <w:jc w:val="both"/>
        <w:rPr>
          <w:i/>
          <w:u w:val="single"/>
        </w:rPr>
      </w:pPr>
      <w:r>
        <w:rPr>
          <w:i/>
          <w:u w:val="single"/>
        </w:rPr>
        <w:t>По 5 вопросу повестки собрания:</w:t>
      </w:r>
    </w:p>
    <w:p w:rsidR="000738E7" w:rsidRDefault="009841F6">
      <w:pPr>
        <w:widowControl w:val="0"/>
        <w:shd w:val="clear" w:color="auto" w:fill="FFFFFF"/>
        <w:autoSpaceDE w:val="0"/>
        <w:autoSpaceDN w:val="0"/>
        <w:adjustRightInd w:val="0"/>
        <w:ind w:firstLine="709"/>
        <w:jc w:val="both"/>
        <w:rPr>
          <w:bCs/>
          <w:i/>
        </w:rPr>
      </w:pPr>
      <w:r>
        <w:rPr>
          <w:i/>
        </w:rPr>
        <w:t xml:space="preserve">Председатель общего собрания собственников помещений в многоквартирном доме предложил </w:t>
      </w:r>
      <w:r>
        <w:rPr>
          <w:bCs/>
          <w:i/>
        </w:rPr>
        <w:t xml:space="preserve">утвердить предельно допустимую стоимость, а также объем  финансирования собственниками помещений выполнения перечня дополнительных  работ по капитальному ремонту помещений общей долевой собственности (в том числе лестничных клеток, </w:t>
      </w:r>
      <w:r>
        <w:rPr>
          <w:bCs/>
          <w:i/>
        </w:rPr>
        <w:lastRenderedPageBreak/>
        <w:t>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0738E7">
      <w:pPr>
        <w:widowControl w:val="0"/>
        <w:shd w:val="clear" w:color="auto" w:fill="FFFFFF"/>
        <w:autoSpaceDE w:val="0"/>
        <w:autoSpaceDN w:val="0"/>
        <w:adjustRightInd w:val="0"/>
        <w:ind w:firstLine="709"/>
        <w:jc w:val="both"/>
        <w:rPr>
          <w:i/>
        </w:rPr>
      </w:pPr>
    </w:p>
    <w:p w:rsidR="000738E7" w:rsidRDefault="009841F6">
      <w:pPr>
        <w:widowControl w:val="0"/>
        <w:shd w:val="clear" w:color="auto" w:fill="FFFFFF"/>
        <w:autoSpaceDE w:val="0"/>
        <w:autoSpaceDN w:val="0"/>
        <w:adjustRightInd w:val="0"/>
        <w:ind w:firstLine="709"/>
        <w:jc w:val="both"/>
        <w:rPr>
          <w:i/>
        </w:rPr>
      </w:pPr>
      <w:r>
        <w:rPr>
          <w:i/>
        </w:rPr>
        <w:t xml:space="preserve">Голосовали: </w:t>
      </w:r>
    </w:p>
    <w:p w:rsidR="000738E7" w:rsidRDefault="009841F6">
      <w:pPr>
        <w:tabs>
          <w:tab w:val="left" w:pos="1080"/>
        </w:tabs>
        <w:ind w:firstLine="709"/>
        <w:jc w:val="both"/>
        <w:rPr>
          <w:i/>
        </w:rPr>
      </w:pPr>
      <w:r>
        <w:rPr>
          <w:i/>
        </w:rPr>
        <w:t>«ЗА»_______, «ПРОТИВ»_______, «ВОЗДЕРЖАЛИСЬ»  _______.</w:t>
      </w:r>
    </w:p>
    <w:p w:rsidR="000738E7" w:rsidRDefault="000738E7">
      <w:pPr>
        <w:tabs>
          <w:tab w:val="left" w:pos="1080"/>
        </w:tabs>
        <w:ind w:firstLine="709"/>
        <w:jc w:val="both"/>
        <w:rPr>
          <w:i/>
        </w:rPr>
      </w:pPr>
    </w:p>
    <w:p w:rsidR="000738E7" w:rsidRDefault="009841F6">
      <w:pPr>
        <w:tabs>
          <w:tab w:val="left" w:pos="1080"/>
        </w:tabs>
        <w:ind w:firstLine="709"/>
        <w:jc w:val="both"/>
        <w:rPr>
          <w:i/>
        </w:rPr>
      </w:pPr>
      <w:r>
        <w:rPr>
          <w:i/>
        </w:rPr>
        <w:t xml:space="preserve">Решили: </w:t>
      </w:r>
    </w:p>
    <w:p w:rsidR="000738E7" w:rsidRDefault="009841F6">
      <w:pPr>
        <w:widowControl w:val="0"/>
        <w:shd w:val="clear" w:color="auto" w:fill="FFFFFF"/>
        <w:autoSpaceDE w:val="0"/>
        <w:autoSpaceDN w:val="0"/>
        <w:adjustRightInd w:val="0"/>
        <w:ind w:firstLine="709"/>
        <w:jc w:val="both"/>
        <w:rPr>
          <w:bCs/>
          <w:i/>
        </w:rPr>
      </w:pPr>
      <w:r>
        <w:rPr>
          <w:bCs/>
          <w:i/>
        </w:rPr>
        <w:t>Утвердить предельно допустимую стоимость, а также объем финансирования собственниками помещений выполнения перечня дополнительныхработ по капитальному ремонтупомещений общей долевой собственности (в том числе лестничных клеток, лифтовых и приквартирных холлов), финансирование оплаты которых осуществляется путем установления взноса на капитальный ремонт в размере, превышающем минимальный размер взноса на капитальный ремонт,  в объеме части фонда капитального ремонта, сформированной за счет данного превышения.</w:t>
      </w:r>
    </w:p>
    <w:p w:rsidR="000738E7" w:rsidRDefault="009841F6">
      <w:pPr>
        <w:widowControl w:val="0"/>
        <w:shd w:val="clear" w:color="auto" w:fill="FFFFFF"/>
        <w:autoSpaceDE w:val="0"/>
        <w:autoSpaceDN w:val="0"/>
        <w:adjustRightInd w:val="0"/>
        <w:ind w:firstLine="709"/>
        <w:jc w:val="both"/>
        <w:rPr>
          <w:i/>
        </w:rPr>
      </w:pPr>
      <w:r>
        <w:rPr>
          <w:i/>
        </w:rPr>
        <w:t>Решение по 5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rPr>
          <w:i/>
          <w:u w:val="single"/>
        </w:rPr>
      </w:pPr>
    </w:p>
    <w:p w:rsidR="000738E7" w:rsidRDefault="009841F6">
      <w:pPr>
        <w:tabs>
          <w:tab w:val="left" w:pos="1080"/>
        </w:tabs>
        <w:ind w:firstLine="709"/>
        <w:jc w:val="both"/>
        <w:rPr>
          <w:i/>
          <w:u w:val="single"/>
        </w:rPr>
      </w:pPr>
      <w:r>
        <w:rPr>
          <w:i/>
          <w:u w:val="single"/>
        </w:rPr>
        <w:t>По 6 вопросу повестки собрания:</w:t>
      </w:r>
    </w:p>
    <w:p w:rsidR="000738E7" w:rsidRDefault="009841F6">
      <w:pPr>
        <w:widowControl w:val="0"/>
        <w:shd w:val="clear" w:color="auto" w:fill="FFFFFF"/>
        <w:autoSpaceDE w:val="0"/>
        <w:autoSpaceDN w:val="0"/>
        <w:adjustRightInd w:val="0"/>
        <w:ind w:firstLine="709"/>
        <w:jc w:val="both"/>
        <w:rPr>
          <w:bCs/>
          <w:i/>
        </w:rPr>
      </w:pPr>
      <w:r>
        <w:rPr>
          <w:i/>
        </w:rPr>
        <w:t xml:space="preserve">Председатель общего собрания собственников помещений в многоквартирном доме предложил </w:t>
      </w:r>
      <w:r>
        <w:rPr>
          <w:bCs/>
          <w:i/>
        </w:rPr>
        <w:t>установить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Правительством Республики Башкортостан, в целях финансирования собственниками помещений выполнения дополнительных  работ по капитальному ремонту помещений общей долевой собственности (в том числе лестничных клеток, лифтовых и приквартирных холлов), в объеме части фонда капитального ремонта, сформированной за счет данного превышения. Увеличить на период времени с _________ по __________ размер взноса на капитальный ремонт ____ рублей за квадратный метр общей площади помещения в месяц. Установить на период времени с __________ по _____________ взнос на капитальный ремонт в размере   _____ рублей за квадратный метр общей площади помещения в месяц.</w:t>
      </w:r>
    </w:p>
    <w:p w:rsidR="000738E7" w:rsidRDefault="009841F6">
      <w:pPr>
        <w:widowControl w:val="0"/>
        <w:shd w:val="clear" w:color="auto" w:fill="FFFFFF"/>
        <w:autoSpaceDE w:val="0"/>
        <w:autoSpaceDN w:val="0"/>
        <w:adjustRightInd w:val="0"/>
        <w:ind w:firstLine="709"/>
        <w:jc w:val="both"/>
        <w:rPr>
          <w:i/>
        </w:rPr>
      </w:pPr>
      <w:r>
        <w:rPr>
          <w:i/>
        </w:rPr>
        <w:t xml:space="preserve">Голосовали: </w:t>
      </w:r>
    </w:p>
    <w:p w:rsidR="000738E7" w:rsidRDefault="009841F6">
      <w:pPr>
        <w:tabs>
          <w:tab w:val="left" w:pos="1080"/>
        </w:tabs>
        <w:ind w:firstLine="709"/>
        <w:jc w:val="both"/>
        <w:rPr>
          <w:i/>
        </w:rPr>
      </w:pPr>
      <w:r>
        <w:rPr>
          <w:i/>
        </w:rPr>
        <w:t>«ЗА»_______, «ПРОТИВ»_______, «ВОЗДЕРЖАЛИСЬ»  _______.</w:t>
      </w:r>
    </w:p>
    <w:p w:rsidR="000738E7" w:rsidRDefault="000738E7">
      <w:pPr>
        <w:tabs>
          <w:tab w:val="left" w:pos="1080"/>
        </w:tabs>
        <w:ind w:firstLine="709"/>
        <w:jc w:val="both"/>
        <w:rPr>
          <w:i/>
        </w:rPr>
      </w:pPr>
    </w:p>
    <w:p w:rsidR="000738E7" w:rsidRDefault="009841F6">
      <w:pPr>
        <w:tabs>
          <w:tab w:val="left" w:pos="1080"/>
        </w:tabs>
        <w:ind w:firstLine="709"/>
        <w:jc w:val="both"/>
        <w:rPr>
          <w:i/>
        </w:rPr>
      </w:pPr>
      <w:r>
        <w:rPr>
          <w:i/>
        </w:rPr>
        <w:t xml:space="preserve">Решили: </w:t>
      </w:r>
    </w:p>
    <w:p w:rsidR="000738E7" w:rsidRDefault="009841F6">
      <w:pPr>
        <w:tabs>
          <w:tab w:val="left" w:pos="1080"/>
        </w:tabs>
        <w:ind w:firstLine="709"/>
        <w:jc w:val="both"/>
        <w:rPr>
          <w:bCs/>
          <w:i/>
        </w:rPr>
      </w:pPr>
      <w:r>
        <w:rPr>
          <w:bCs/>
          <w:i/>
        </w:rPr>
        <w:t>Установить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Правительством Республики Башкортостан, в целях финансирования собственниками помещений выполнения дополнительных  работ по капитальному ремонту помещений общей долевой собственности (в том числе лестничных клеток, лифтовых и приквартирных холлов), в объеме части фонда капитального ремонта, сформированной за счет данного превышения.Увеличить на период времени с ______ по ________ размер взноса на капитальный ремонт ____ рублей за квадратный метр общей площади помещения в месяц. Установить на период времени с ________- по ______________взнос на капитальный ремонт в размере   _____ рублей за квадратный метр общей площади помещения в месяц.</w:t>
      </w:r>
    </w:p>
    <w:p w:rsidR="000738E7" w:rsidRDefault="009841F6">
      <w:pPr>
        <w:tabs>
          <w:tab w:val="left" w:pos="1080"/>
        </w:tabs>
        <w:ind w:firstLine="709"/>
        <w:jc w:val="both"/>
        <w:rPr>
          <w:i/>
        </w:rPr>
      </w:pPr>
      <w:r>
        <w:rPr>
          <w:i/>
        </w:rPr>
        <w:t>Решение по 6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rPr>
          <w:u w:val="single"/>
        </w:rPr>
      </w:pPr>
    </w:p>
    <w:p w:rsidR="000738E7" w:rsidRDefault="009841F6">
      <w:pPr>
        <w:tabs>
          <w:tab w:val="left" w:pos="1080"/>
        </w:tabs>
        <w:ind w:firstLine="709"/>
        <w:jc w:val="both"/>
        <w:rPr>
          <w:u w:val="single"/>
        </w:rPr>
      </w:pPr>
      <w:r>
        <w:rPr>
          <w:u w:val="single"/>
        </w:rPr>
        <w:t>По 7 вопросу повестки собрания:</w:t>
      </w:r>
    </w:p>
    <w:p w:rsidR="000738E7" w:rsidRDefault="009841F6">
      <w:pPr>
        <w:tabs>
          <w:tab w:val="left" w:pos="1080"/>
        </w:tabs>
        <w:ind w:firstLine="709"/>
        <w:jc w:val="both"/>
      </w:pPr>
      <w:r>
        <w:t>Председатель общего собрания собственников помещений в многоквартирном доме предложил избрать ____________________________________________________(</w:t>
      </w:r>
      <w:r>
        <w:rPr>
          <w:i/>
        </w:rPr>
        <w:t>ФИО, контактные данные</w:t>
      </w:r>
      <w:r>
        <w:t xml:space="preserve">) в качестве лица, которое уполномочено действовать от имени всех собственников помещений в многоквартирном доме, в том числе, утверждать состав работ при </w:t>
      </w:r>
      <w:r>
        <w:lastRenderedPageBreak/>
        <w:t>капитальном ремонте (дефектную ведомость), участвовать в приемке выполненных работ по капитальному ремонту, подписывать соответствующие акты, утверждать цветовое решение окраски стен подъездов.</w:t>
      </w:r>
    </w:p>
    <w:p w:rsidR="000738E7" w:rsidRDefault="000738E7">
      <w:pPr>
        <w:ind w:firstLine="709"/>
        <w:jc w:val="both"/>
      </w:pPr>
    </w:p>
    <w:p w:rsidR="000738E7" w:rsidRDefault="009841F6">
      <w:pPr>
        <w:ind w:firstLine="709"/>
        <w:jc w:val="both"/>
      </w:pPr>
      <w:r>
        <w:t xml:space="preserve">Голосовали: </w:t>
      </w:r>
    </w:p>
    <w:p w:rsidR="000738E7" w:rsidRDefault="009841F6">
      <w:pPr>
        <w:ind w:firstLine="709"/>
        <w:jc w:val="both"/>
      </w:pPr>
      <w:r>
        <w:t>«ЗА»_______, «ПРОТИВ»_______, «ВОЗДЕРЖАЛИСЬ»  _______.</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pPr>
      <w:r>
        <w:t xml:space="preserve">Решили: </w:t>
      </w:r>
    </w:p>
    <w:p w:rsidR="000738E7" w:rsidRDefault="009841F6">
      <w:pPr>
        <w:widowControl w:val="0"/>
        <w:shd w:val="clear" w:color="auto" w:fill="FFFFFF"/>
        <w:autoSpaceDE w:val="0"/>
        <w:autoSpaceDN w:val="0"/>
        <w:adjustRightInd w:val="0"/>
        <w:ind w:firstLine="709"/>
        <w:jc w:val="both"/>
      </w:pPr>
      <w:r>
        <w:t>Избрать ________________________________________________________________ (</w:t>
      </w:r>
      <w:r>
        <w:rPr>
          <w:i/>
        </w:rPr>
        <w:t>ФИО, контактные данные</w:t>
      </w:r>
      <w:r>
        <w:t xml:space="preserve">) в качестве лица, которое уполномочено действовать от имени всех собственников помещений в многоквартирном доме, в том числе, утверждать состав работпри капитальном ремонте (дефектной ведомости), участвовать в приемке выполненных работ по капитальному ремонту, подписывать соответствующие акты, утверждать цветовое решение окраски стен подъездов. </w:t>
      </w:r>
    </w:p>
    <w:p w:rsidR="000738E7" w:rsidRDefault="009841F6">
      <w:pPr>
        <w:widowControl w:val="0"/>
        <w:shd w:val="clear" w:color="auto" w:fill="FFFFFF"/>
        <w:autoSpaceDE w:val="0"/>
        <w:autoSpaceDN w:val="0"/>
        <w:adjustRightInd w:val="0"/>
        <w:ind w:right="-43" w:firstLine="709"/>
        <w:jc w:val="both"/>
      </w:pPr>
      <w:r>
        <w:t>Решение по 7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rPr>
          <w:u w:val="single"/>
        </w:rPr>
      </w:pPr>
      <w:r>
        <w:rPr>
          <w:u w:val="single"/>
        </w:rPr>
        <w:t>По 8 вопросу повестки собрания:</w:t>
      </w:r>
    </w:p>
    <w:p w:rsidR="000738E7" w:rsidRDefault="009841F6">
      <w:pPr>
        <w:widowControl w:val="0"/>
        <w:shd w:val="clear" w:color="auto" w:fill="FFFFFF"/>
        <w:autoSpaceDE w:val="0"/>
        <w:autoSpaceDN w:val="0"/>
        <w:adjustRightInd w:val="0"/>
        <w:ind w:right="-43" w:firstLine="709"/>
        <w:jc w:val="both"/>
      </w:pPr>
      <w:r>
        <w:t>Председатель общего собрания собственников помещений в многоквартирном доме предложил определить местом хранения протокола общего собрания собственников помещений в многоквартирном доме _____________________________________________.</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pPr>
      <w:r>
        <w:t>Голосовали:</w:t>
      </w:r>
    </w:p>
    <w:p w:rsidR="000738E7" w:rsidRDefault="009841F6">
      <w:pPr>
        <w:widowControl w:val="0"/>
        <w:shd w:val="clear" w:color="auto" w:fill="FFFFFF"/>
        <w:autoSpaceDE w:val="0"/>
        <w:autoSpaceDN w:val="0"/>
        <w:adjustRightInd w:val="0"/>
        <w:ind w:right="-43" w:firstLine="709"/>
        <w:jc w:val="both"/>
      </w:pPr>
      <w:r>
        <w:t>«ЗА»_______, «ПРОТИВ»_______, «ВОЗДЕРЖАЛИСЬ»  _______.</w:t>
      </w:r>
    </w:p>
    <w:p w:rsidR="000738E7" w:rsidRDefault="000738E7">
      <w:pPr>
        <w:widowControl w:val="0"/>
        <w:shd w:val="clear" w:color="auto" w:fill="FFFFFF"/>
        <w:autoSpaceDE w:val="0"/>
        <w:autoSpaceDN w:val="0"/>
        <w:adjustRightInd w:val="0"/>
        <w:ind w:right="-43" w:firstLine="709"/>
        <w:jc w:val="both"/>
      </w:pPr>
    </w:p>
    <w:p w:rsidR="000738E7" w:rsidRDefault="009841F6">
      <w:pPr>
        <w:widowControl w:val="0"/>
        <w:shd w:val="clear" w:color="auto" w:fill="FFFFFF"/>
        <w:autoSpaceDE w:val="0"/>
        <w:autoSpaceDN w:val="0"/>
        <w:adjustRightInd w:val="0"/>
        <w:ind w:right="-43" w:firstLine="709"/>
        <w:jc w:val="both"/>
      </w:pPr>
      <w:r>
        <w:t>Решили:</w:t>
      </w:r>
    </w:p>
    <w:p w:rsidR="000738E7" w:rsidRDefault="009841F6">
      <w:pPr>
        <w:widowControl w:val="0"/>
        <w:shd w:val="clear" w:color="auto" w:fill="FFFFFF"/>
        <w:autoSpaceDE w:val="0"/>
        <w:autoSpaceDN w:val="0"/>
        <w:adjustRightInd w:val="0"/>
        <w:ind w:right="-43" w:firstLine="709"/>
        <w:jc w:val="both"/>
      </w:pPr>
      <w:r>
        <w:t>Определить местом хранения протокола общего собрания собственников помещений в многоквартирном доме _____________________________________________.</w:t>
      </w:r>
    </w:p>
    <w:p w:rsidR="000738E7" w:rsidRDefault="009841F6">
      <w:pPr>
        <w:widowControl w:val="0"/>
        <w:shd w:val="clear" w:color="auto" w:fill="FFFFFF"/>
        <w:autoSpaceDE w:val="0"/>
        <w:autoSpaceDN w:val="0"/>
        <w:adjustRightInd w:val="0"/>
        <w:ind w:right="-43" w:firstLine="709"/>
        <w:jc w:val="both"/>
      </w:pPr>
      <w:r>
        <w:t>Решение по 8 вопросу повестки  принято количеством голосов, составляющим _____ % от общего числа голосов собственников, принявших участие в голосовании.</w:t>
      </w:r>
    </w:p>
    <w:p w:rsidR="000738E7" w:rsidRDefault="000738E7">
      <w:pPr>
        <w:tabs>
          <w:tab w:val="left" w:pos="1080"/>
        </w:tabs>
        <w:ind w:firstLine="709"/>
        <w:jc w:val="both"/>
      </w:pPr>
    </w:p>
    <w:p w:rsidR="000738E7" w:rsidRDefault="009841F6">
      <w:pPr>
        <w:tabs>
          <w:tab w:val="left" w:pos="1080"/>
        </w:tabs>
        <w:ind w:firstLine="709"/>
        <w:jc w:val="both"/>
      </w:pPr>
      <w:r>
        <w:t>Подписи:</w:t>
      </w:r>
    </w:p>
    <w:p w:rsidR="000738E7" w:rsidRDefault="000738E7">
      <w:pPr>
        <w:tabs>
          <w:tab w:val="left" w:pos="1080"/>
        </w:tabs>
        <w:ind w:firstLine="709"/>
        <w:jc w:val="both"/>
      </w:pPr>
    </w:p>
    <w:p w:rsidR="000738E7" w:rsidRDefault="009841F6">
      <w:pPr>
        <w:ind w:firstLine="709"/>
      </w:pPr>
      <w:r>
        <w:t xml:space="preserve">Председатель собрания:     _____________/_______________/  </w:t>
      </w:r>
    </w:p>
    <w:p w:rsidR="000738E7" w:rsidRDefault="009841F6">
      <w:pPr>
        <w:ind w:firstLine="709"/>
      </w:pPr>
      <w:r>
        <w:t xml:space="preserve">Секретарь собрания:           _____________/_______________/      </w:t>
      </w:r>
    </w:p>
    <w:p w:rsidR="000738E7" w:rsidRDefault="000738E7">
      <w:pPr>
        <w:ind w:firstLine="709"/>
      </w:pPr>
    </w:p>
    <w:p w:rsidR="000738E7" w:rsidRDefault="009841F6">
      <w:pPr>
        <w:ind w:firstLine="709"/>
      </w:pPr>
      <w:r>
        <w:t>Приложение:</w:t>
      </w:r>
    </w:p>
    <w:p w:rsidR="000738E7" w:rsidRDefault="009841F6">
      <w:pPr>
        <w:pStyle w:val="afa"/>
        <w:numPr>
          <w:ilvl w:val="0"/>
          <w:numId w:val="17"/>
        </w:numPr>
        <w:ind w:left="0" w:firstLine="0"/>
        <w:rPr>
          <w:lang w:val="en-US"/>
        </w:rPr>
      </w:pPr>
      <w:r>
        <w:t>Лист регистрации.</w:t>
      </w:r>
    </w:p>
    <w:p w:rsidR="000738E7" w:rsidRDefault="009841F6">
      <w:pPr>
        <w:pStyle w:val="afa"/>
        <w:numPr>
          <w:ilvl w:val="0"/>
          <w:numId w:val="17"/>
        </w:numPr>
        <w:ind w:left="0" w:firstLine="0"/>
        <w:rPr>
          <w:lang w:val="en-US"/>
        </w:rPr>
      </w:pPr>
      <w:r>
        <w:t>Лист голосования.</w:t>
      </w:r>
    </w:p>
    <w:p w:rsidR="000738E7" w:rsidRDefault="009841F6">
      <w:pPr>
        <w:pStyle w:val="afa"/>
        <w:numPr>
          <w:ilvl w:val="0"/>
          <w:numId w:val="17"/>
        </w:numPr>
        <w:ind w:left="0" w:firstLine="0"/>
        <w:rPr>
          <w:lang w:val="en-US"/>
        </w:rPr>
      </w:pPr>
      <w:r>
        <w:t>Копии доверенностей представителей.</w:t>
      </w:r>
    </w:p>
    <w:sectPr w:rsidR="000738E7">
      <w:footerReference w:type="even" r:id="rId10"/>
      <w:footerReference w:type="default" r:id="rId11"/>
      <w:pgSz w:w="11906" w:h="16838"/>
      <w:pgMar w:top="851" w:right="1134" w:bottom="851"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E2" w:rsidRDefault="00585AE2">
      <w:r>
        <w:separator/>
      </w:r>
    </w:p>
  </w:endnote>
  <w:endnote w:type="continuationSeparator" w:id="0">
    <w:p w:rsidR="00585AE2" w:rsidRDefault="0058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6" w:rsidRDefault="009841F6">
    <w:pPr>
      <w:pStyle w:val="af7"/>
      <w:jc w:val="right"/>
    </w:pPr>
    <w:r>
      <w:fldChar w:fldCharType="begin"/>
    </w:r>
    <w:r>
      <w:instrText xml:space="preserve"> PAGE   \* MERGEFORMAT </w:instrText>
    </w:r>
    <w:r>
      <w:fldChar w:fldCharType="separate"/>
    </w:r>
    <w:r w:rsidR="00DF2FEF">
      <w:rPr>
        <w:noProof/>
      </w:rPr>
      <w:t>27</w:t>
    </w:r>
    <w:r>
      <w:fldChar w:fldCharType="end"/>
    </w:r>
  </w:p>
  <w:p w:rsidR="009841F6" w:rsidRDefault="009841F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6" w:rsidRDefault="009841F6">
    <w:pPr>
      <w:pStyle w:val="af7"/>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separate"/>
    </w:r>
    <w:r>
      <w:rPr>
        <w:rStyle w:val="a8"/>
        <w:rFonts w:eastAsia="Calibri"/>
      </w:rPr>
      <w:t>50</w:t>
    </w:r>
    <w:r>
      <w:rPr>
        <w:rStyle w:val="a8"/>
        <w:rFonts w:eastAsia="Calibri"/>
      </w:rPr>
      <w:fldChar w:fldCharType="end"/>
    </w:r>
  </w:p>
  <w:p w:rsidR="009841F6" w:rsidRDefault="009841F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F6" w:rsidRDefault="009841F6">
    <w:pPr>
      <w:pStyle w:val="af7"/>
      <w:tabs>
        <w:tab w:val="clear" w:pos="4677"/>
        <w:tab w:val="clear" w:pos="9355"/>
        <w:tab w:val="right" w:pos="8995"/>
      </w:tabs>
      <w:ind w:right="360"/>
    </w:pPr>
    <w:r>
      <w:rPr>
        <w:color w:val="C0C0C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E2" w:rsidRDefault="00585AE2">
      <w:r>
        <w:separator/>
      </w:r>
    </w:p>
  </w:footnote>
  <w:footnote w:type="continuationSeparator" w:id="0">
    <w:p w:rsidR="00585AE2" w:rsidRDefault="0058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C86"/>
    <w:multiLevelType w:val="multilevel"/>
    <w:tmpl w:val="072F4C8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6364FBC"/>
    <w:multiLevelType w:val="multilevel"/>
    <w:tmpl w:val="16364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B11DC4"/>
    <w:multiLevelType w:val="multilevel"/>
    <w:tmpl w:val="17B11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5206F"/>
    <w:multiLevelType w:val="multilevel"/>
    <w:tmpl w:val="18F5206F"/>
    <w:lvl w:ilvl="0">
      <w:start w:val="1"/>
      <w:numFmt w:val="decimal"/>
      <w:lvlText w:val="%1."/>
      <w:lvlJc w:val="left"/>
      <w:pPr>
        <w:ind w:left="1353" w:hanging="360"/>
      </w:pPr>
      <w:rPr>
        <w:sz w:val="28"/>
        <w:szCs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1D4B793B"/>
    <w:multiLevelType w:val="multilevel"/>
    <w:tmpl w:val="1D4B793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2A01279"/>
    <w:multiLevelType w:val="multilevel"/>
    <w:tmpl w:val="22A01279"/>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26E7206F"/>
    <w:multiLevelType w:val="multilevel"/>
    <w:tmpl w:val="26E7206F"/>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29A27382"/>
    <w:multiLevelType w:val="multilevel"/>
    <w:tmpl w:val="29A2738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2B8B3C43"/>
    <w:multiLevelType w:val="multilevel"/>
    <w:tmpl w:val="2B8B3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EDD0874"/>
    <w:multiLevelType w:val="multilevel"/>
    <w:tmpl w:val="2EDD0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2D24FCE"/>
    <w:multiLevelType w:val="multilevel"/>
    <w:tmpl w:val="32D24F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8460712"/>
    <w:multiLevelType w:val="multilevel"/>
    <w:tmpl w:val="38460712"/>
    <w:lvl w:ilvl="0">
      <w:start w:val="1"/>
      <w:numFmt w:val="upperRoman"/>
      <w:lvlText w:val="%1."/>
      <w:lvlJc w:val="left"/>
      <w:pPr>
        <w:tabs>
          <w:tab w:val="left" w:pos="862"/>
        </w:tabs>
        <w:ind w:left="862" w:hanging="72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12">
    <w:nsid w:val="389B5075"/>
    <w:multiLevelType w:val="multilevel"/>
    <w:tmpl w:val="389B5075"/>
    <w:lvl w:ilvl="0">
      <w:start w:val="1"/>
      <w:numFmt w:val="decimal"/>
      <w:lvlText w:val="%1)"/>
      <w:lvlJc w:val="left"/>
      <w:pPr>
        <w:tabs>
          <w:tab w:val="left" w:pos="1418"/>
        </w:tabs>
        <w:ind w:left="709" w:firstLine="709"/>
      </w:pPr>
      <w:rPr>
        <w:rFonts w:hint="default"/>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3">
    <w:nsid w:val="408205C2"/>
    <w:multiLevelType w:val="multilevel"/>
    <w:tmpl w:val="408205C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53F1169A"/>
    <w:multiLevelType w:val="multilevel"/>
    <w:tmpl w:val="53F1169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5">
    <w:nsid w:val="5C5C07F6"/>
    <w:multiLevelType w:val="multilevel"/>
    <w:tmpl w:val="5C5C07F6"/>
    <w:lvl w:ilvl="0">
      <w:start w:val="1"/>
      <w:numFmt w:val="upperRoman"/>
      <w:lvlText w:val="%1."/>
      <w:lvlJc w:val="left"/>
      <w:pPr>
        <w:tabs>
          <w:tab w:val="left" w:pos="720"/>
        </w:tabs>
        <w:ind w:left="72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65467250"/>
    <w:multiLevelType w:val="multilevel"/>
    <w:tmpl w:val="65467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4"/>
  </w:num>
  <w:num w:numId="5">
    <w:abstractNumId w:val="6"/>
  </w:num>
  <w:num w:numId="6">
    <w:abstractNumId w:val="7"/>
  </w:num>
  <w:num w:numId="7">
    <w:abstractNumId w:val="2"/>
  </w:num>
  <w:num w:numId="8">
    <w:abstractNumId w:val="5"/>
  </w:num>
  <w:num w:numId="9">
    <w:abstractNumId w:val="16"/>
  </w:num>
  <w:num w:numId="10">
    <w:abstractNumId w:val="13"/>
  </w:num>
  <w:num w:numId="11">
    <w:abstractNumId w:val="8"/>
  </w:num>
  <w:num w:numId="12">
    <w:abstractNumId w:val="1"/>
  </w:num>
  <w:num w:numId="13">
    <w:abstractNumId w:val="15"/>
  </w:num>
  <w:num w:numId="14">
    <w:abstractNumId w:val="12"/>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71"/>
    <w:rsid w:val="00003C85"/>
    <w:rsid w:val="000167FC"/>
    <w:rsid w:val="000174AA"/>
    <w:rsid w:val="0002077C"/>
    <w:rsid w:val="00021953"/>
    <w:rsid w:val="0002478E"/>
    <w:rsid w:val="000316D0"/>
    <w:rsid w:val="00037D6A"/>
    <w:rsid w:val="00040377"/>
    <w:rsid w:val="00040451"/>
    <w:rsid w:val="00040645"/>
    <w:rsid w:val="00040C0F"/>
    <w:rsid w:val="00041695"/>
    <w:rsid w:val="000434E9"/>
    <w:rsid w:val="00043EEC"/>
    <w:rsid w:val="00044CF0"/>
    <w:rsid w:val="000456DD"/>
    <w:rsid w:val="00050C33"/>
    <w:rsid w:val="000517E2"/>
    <w:rsid w:val="00051D05"/>
    <w:rsid w:val="00052076"/>
    <w:rsid w:val="00053043"/>
    <w:rsid w:val="00053488"/>
    <w:rsid w:val="0006038A"/>
    <w:rsid w:val="00062234"/>
    <w:rsid w:val="000630F0"/>
    <w:rsid w:val="00063862"/>
    <w:rsid w:val="00070B3C"/>
    <w:rsid w:val="0007185D"/>
    <w:rsid w:val="000738E7"/>
    <w:rsid w:val="000765A6"/>
    <w:rsid w:val="000811B6"/>
    <w:rsid w:val="00082098"/>
    <w:rsid w:val="0008215B"/>
    <w:rsid w:val="00082978"/>
    <w:rsid w:val="00095374"/>
    <w:rsid w:val="000A2B37"/>
    <w:rsid w:val="000A2BEF"/>
    <w:rsid w:val="000A52D8"/>
    <w:rsid w:val="000A5339"/>
    <w:rsid w:val="000A6C72"/>
    <w:rsid w:val="000B10DD"/>
    <w:rsid w:val="000B202B"/>
    <w:rsid w:val="000B3883"/>
    <w:rsid w:val="000B413C"/>
    <w:rsid w:val="000B4BA2"/>
    <w:rsid w:val="000B4E00"/>
    <w:rsid w:val="000B505F"/>
    <w:rsid w:val="000C5531"/>
    <w:rsid w:val="000C706D"/>
    <w:rsid w:val="000D4C85"/>
    <w:rsid w:val="000D6958"/>
    <w:rsid w:val="000E03DB"/>
    <w:rsid w:val="000E25BD"/>
    <w:rsid w:val="000E3A68"/>
    <w:rsid w:val="000E450E"/>
    <w:rsid w:val="000E4906"/>
    <w:rsid w:val="000E790E"/>
    <w:rsid w:val="000F1D2D"/>
    <w:rsid w:val="00101359"/>
    <w:rsid w:val="00103E29"/>
    <w:rsid w:val="00107797"/>
    <w:rsid w:val="001110BA"/>
    <w:rsid w:val="00111AAB"/>
    <w:rsid w:val="0011253F"/>
    <w:rsid w:val="00113DEF"/>
    <w:rsid w:val="0011487F"/>
    <w:rsid w:val="0011556C"/>
    <w:rsid w:val="00117163"/>
    <w:rsid w:val="00122CDC"/>
    <w:rsid w:val="00122E4C"/>
    <w:rsid w:val="0013283A"/>
    <w:rsid w:val="00136BE6"/>
    <w:rsid w:val="00141FC2"/>
    <w:rsid w:val="00145A9C"/>
    <w:rsid w:val="001464B5"/>
    <w:rsid w:val="001526BE"/>
    <w:rsid w:val="0015369A"/>
    <w:rsid w:val="0015671B"/>
    <w:rsid w:val="00160264"/>
    <w:rsid w:val="001609BA"/>
    <w:rsid w:val="0016782F"/>
    <w:rsid w:val="0017520C"/>
    <w:rsid w:val="001769AF"/>
    <w:rsid w:val="00180841"/>
    <w:rsid w:val="00180867"/>
    <w:rsid w:val="00180E68"/>
    <w:rsid w:val="00181712"/>
    <w:rsid w:val="001823B4"/>
    <w:rsid w:val="00184C99"/>
    <w:rsid w:val="00185009"/>
    <w:rsid w:val="0018502F"/>
    <w:rsid w:val="001865B3"/>
    <w:rsid w:val="0018709C"/>
    <w:rsid w:val="00196194"/>
    <w:rsid w:val="001A104D"/>
    <w:rsid w:val="001A1454"/>
    <w:rsid w:val="001A3A17"/>
    <w:rsid w:val="001A6AD2"/>
    <w:rsid w:val="001B3E91"/>
    <w:rsid w:val="001B41BD"/>
    <w:rsid w:val="001B46CF"/>
    <w:rsid w:val="001B63F7"/>
    <w:rsid w:val="001B68D8"/>
    <w:rsid w:val="001C0479"/>
    <w:rsid w:val="001C0B5E"/>
    <w:rsid w:val="001C0B6F"/>
    <w:rsid w:val="001C115F"/>
    <w:rsid w:val="001C1233"/>
    <w:rsid w:val="001C21C0"/>
    <w:rsid w:val="001C3D65"/>
    <w:rsid w:val="001C44E6"/>
    <w:rsid w:val="001C4852"/>
    <w:rsid w:val="001C518A"/>
    <w:rsid w:val="001C5B8D"/>
    <w:rsid w:val="001D0D52"/>
    <w:rsid w:val="001D0E30"/>
    <w:rsid w:val="001D334D"/>
    <w:rsid w:val="001D4DBA"/>
    <w:rsid w:val="001D66F4"/>
    <w:rsid w:val="001D7189"/>
    <w:rsid w:val="001E0CA4"/>
    <w:rsid w:val="001E2149"/>
    <w:rsid w:val="001E6B2A"/>
    <w:rsid w:val="001E72E4"/>
    <w:rsid w:val="001F06DB"/>
    <w:rsid w:val="001F1AB8"/>
    <w:rsid w:val="001F1DF7"/>
    <w:rsid w:val="001F54EF"/>
    <w:rsid w:val="001F5FC5"/>
    <w:rsid w:val="0020368A"/>
    <w:rsid w:val="002039EA"/>
    <w:rsid w:val="0020400B"/>
    <w:rsid w:val="002044F6"/>
    <w:rsid w:val="00212397"/>
    <w:rsid w:val="002130C0"/>
    <w:rsid w:val="00213749"/>
    <w:rsid w:val="0021552B"/>
    <w:rsid w:val="0022064A"/>
    <w:rsid w:val="00220685"/>
    <w:rsid w:val="00223426"/>
    <w:rsid w:val="002246BC"/>
    <w:rsid w:val="00226000"/>
    <w:rsid w:val="0022774D"/>
    <w:rsid w:val="00227FC3"/>
    <w:rsid w:val="002309E1"/>
    <w:rsid w:val="002324E0"/>
    <w:rsid w:val="0023290C"/>
    <w:rsid w:val="00233642"/>
    <w:rsid w:val="00235BE6"/>
    <w:rsid w:val="00242F18"/>
    <w:rsid w:val="00246BDA"/>
    <w:rsid w:val="002510D3"/>
    <w:rsid w:val="0025448B"/>
    <w:rsid w:val="00255D2A"/>
    <w:rsid w:val="00257D02"/>
    <w:rsid w:val="0026014B"/>
    <w:rsid w:val="00260C22"/>
    <w:rsid w:val="002614A8"/>
    <w:rsid w:val="00262BD4"/>
    <w:rsid w:val="00262E7E"/>
    <w:rsid w:val="0026596D"/>
    <w:rsid w:val="00265D35"/>
    <w:rsid w:val="00282437"/>
    <w:rsid w:val="002828A9"/>
    <w:rsid w:val="00286D9C"/>
    <w:rsid w:val="0028718A"/>
    <w:rsid w:val="00291F35"/>
    <w:rsid w:val="002938AE"/>
    <w:rsid w:val="00293E25"/>
    <w:rsid w:val="00296592"/>
    <w:rsid w:val="002A063A"/>
    <w:rsid w:val="002A1D13"/>
    <w:rsid w:val="002A3E20"/>
    <w:rsid w:val="002A5FE9"/>
    <w:rsid w:val="002A6CB9"/>
    <w:rsid w:val="002A7506"/>
    <w:rsid w:val="002B07F2"/>
    <w:rsid w:val="002B15F1"/>
    <w:rsid w:val="002B19BF"/>
    <w:rsid w:val="002B2888"/>
    <w:rsid w:val="002B2E47"/>
    <w:rsid w:val="002B5F12"/>
    <w:rsid w:val="002B6403"/>
    <w:rsid w:val="002B7732"/>
    <w:rsid w:val="002C1F46"/>
    <w:rsid w:val="002C40E0"/>
    <w:rsid w:val="002C6BE0"/>
    <w:rsid w:val="002D1C1A"/>
    <w:rsid w:val="002D3309"/>
    <w:rsid w:val="002D439C"/>
    <w:rsid w:val="002D6299"/>
    <w:rsid w:val="002E510E"/>
    <w:rsid w:val="002E61E6"/>
    <w:rsid w:val="002E6F29"/>
    <w:rsid w:val="002E7A4C"/>
    <w:rsid w:val="002F1790"/>
    <w:rsid w:val="002F3586"/>
    <w:rsid w:val="002F3CFE"/>
    <w:rsid w:val="002F4EFE"/>
    <w:rsid w:val="002F6BE9"/>
    <w:rsid w:val="00300F14"/>
    <w:rsid w:val="00302B38"/>
    <w:rsid w:val="003042FF"/>
    <w:rsid w:val="00306BB7"/>
    <w:rsid w:val="00311120"/>
    <w:rsid w:val="00313ED8"/>
    <w:rsid w:val="003205D4"/>
    <w:rsid w:val="00323CA1"/>
    <w:rsid w:val="00324E50"/>
    <w:rsid w:val="00327706"/>
    <w:rsid w:val="00330C2E"/>
    <w:rsid w:val="00334024"/>
    <w:rsid w:val="00337003"/>
    <w:rsid w:val="00342853"/>
    <w:rsid w:val="00345F31"/>
    <w:rsid w:val="00353FE3"/>
    <w:rsid w:val="00355BC2"/>
    <w:rsid w:val="00355D9B"/>
    <w:rsid w:val="00356494"/>
    <w:rsid w:val="00361820"/>
    <w:rsid w:val="00361F38"/>
    <w:rsid w:val="003660EB"/>
    <w:rsid w:val="00370CB3"/>
    <w:rsid w:val="0037208B"/>
    <w:rsid w:val="00373819"/>
    <w:rsid w:val="00374827"/>
    <w:rsid w:val="00375522"/>
    <w:rsid w:val="00377740"/>
    <w:rsid w:val="0037783D"/>
    <w:rsid w:val="00386C54"/>
    <w:rsid w:val="00394B30"/>
    <w:rsid w:val="00396377"/>
    <w:rsid w:val="003A196B"/>
    <w:rsid w:val="003A2BAA"/>
    <w:rsid w:val="003A4494"/>
    <w:rsid w:val="003A720F"/>
    <w:rsid w:val="003A7256"/>
    <w:rsid w:val="003B1FA3"/>
    <w:rsid w:val="003B45F7"/>
    <w:rsid w:val="003C005E"/>
    <w:rsid w:val="003C2177"/>
    <w:rsid w:val="003C2A10"/>
    <w:rsid w:val="003C47B9"/>
    <w:rsid w:val="003C66CC"/>
    <w:rsid w:val="003C7156"/>
    <w:rsid w:val="003D1DE6"/>
    <w:rsid w:val="003D328F"/>
    <w:rsid w:val="003D6462"/>
    <w:rsid w:val="003E0457"/>
    <w:rsid w:val="003E05C3"/>
    <w:rsid w:val="003E534D"/>
    <w:rsid w:val="003E5D84"/>
    <w:rsid w:val="003F1993"/>
    <w:rsid w:val="003F1F78"/>
    <w:rsid w:val="003F4518"/>
    <w:rsid w:val="00400B43"/>
    <w:rsid w:val="004026F7"/>
    <w:rsid w:val="0040369D"/>
    <w:rsid w:val="00403897"/>
    <w:rsid w:val="00403988"/>
    <w:rsid w:val="0040504A"/>
    <w:rsid w:val="00405158"/>
    <w:rsid w:val="00405F85"/>
    <w:rsid w:val="0040633E"/>
    <w:rsid w:val="004067D7"/>
    <w:rsid w:val="00413298"/>
    <w:rsid w:val="00414E35"/>
    <w:rsid w:val="00417403"/>
    <w:rsid w:val="00417806"/>
    <w:rsid w:val="00420160"/>
    <w:rsid w:val="0042070F"/>
    <w:rsid w:val="004215F9"/>
    <w:rsid w:val="00423DB7"/>
    <w:rsid w:val="00423FA9"/>
    <w:rsid w:val="004243E1"/>
    <w:rsid w:val="004249A0"/>
    <w:rsid w:val="0042538E"/>
    <w:rsid w:val="00426A31"/>
    <w:rsid w:val="00426AFD"/>
    <w:rsid w:val="00427F3D"/>
    <w:rsid w:val="00430C95"/>
    <w:rsid w:val="00433531"/>
    <w:rsid w:val="00435D5B"/>
    <w:rsid w:val="00436F3A"/>
    <w:rsid w:val="00436FB1"/>
    <w:rsid w:val="004379A4"/>
    <w:rsid w:val="00441BA5"/>
    <w:rsid w:val="00444132"/>
    <w:rsid w:val="00446B98"/>
    <w:rsid w:val="0045365D"/>
    <w:rsid w:val="004540F2"/>
    <w:rsid w:val="004557F8"/>
    <w:rsid w:val="00455A7E"/>
    <w:rsid w:val="00456675"/>
    <w:rsid w:val="004569C9"/>
    <w:rsid w:val="00461040"/>
    <w:rsid w:val="004629A0"/>
    <w:rsid w:val="0046687D"/>
    <w:rsid w:val="004744B2"/>
    <w:rsid w:val="00477C97"/>
    <w:rsid w:val="00481940"/>
    <w:rsid w:val="00485965"/>
    <w:rsid w:val="0048763D"/>
    <w:rsid w:val="00487CCA"/>
    <w:rsid w:val="00492F5E"/>
    <w:rsid w:val="00493816"/>
    <w:rsid w:val="004A1118"/>
    <w:rsid w:val="004A1A8E"/>
    <w:rsid w:val="004A2D0D"/>
    <w:rsid w:val="004A5987"/>
    <w:rsid w:val="004A6F0D"/>
    <w:rsid w:val="004A6F1F"/>
    <w:rsid w:val="004B1956"/>
    <w:rsid w:val="004B3905"/>
    <w:rsid w:val="004B405E"/>
    <w:rsid w:val="004B50CF"/>
    <w:rsid w:val="004B6068"/>
    <w:rsid w:val="004C016A"/>
    <w:rsid w:val="004C5119"/>
    <w:rsid w:val="004C60F6"/>
    <w:rsid w:val="004D015F"/>
    <w:rsid w:val="004D3E7A"/>
    <w:rsid w:val="004D49AA"/>
    <w:rsid w:val="004D63E8"/>
    <w:rsid w:val="004D66EE"/>
    <w:rsid w:val="004E0CF7"/>
    <w:rsid w:val="004E3FB2"/>
    <w:rsid w:val="004E58FE"/>
    <w:rsid w:val="004E681C"/>
    <w:rsid w:val="004E7906"/>
    <w:rsid w:val="004F2785"/>
    <w:rsid w:val="005031BD"/>
    <w:rsid w:val="0050704E"/>
    <w:rsid w:val="00511C6D"/>
    <w:rsid w:val="00512C3C"/>
    <w:rsid w:val="00513535"/>
    <w:rsid w:val="00516EAA"/>
    <w:rsid w:val="00520067"/>
    <w:rsid w:val="0052198F"/>
    <w:rsid w:val="00523A7A"/>
    <w:rsid w:val="005248BC"/>
    <w:rsid w:val="00526C30"/>
    <w:rsid w:val="00526C53"/>
    <w:rsid w:val="00526EEB"/>
    <w:rsid w:val="00530687"/>
    <w:rsid w:val="00532113"/>
    <w:rsid w:val="005332CD"/>
    <w:rsid w:val="00535A57"/>
    <w:rsid w:val="0053771A"/>
    <w:rsid w:val="00537816"/>
    <w:rsid w:val="00545273"/>
    <w:rsid w:val="00547124"/>
    <w:rsid w:val="0055313A"/>
    <w:rsid w:val="00554F89"/>
    <w:rsid w:val="00556699"/>
    <w:rsid w:val="00557B4E"/>
    <w:rsid w:val="00557D99"/>
    <w:rsid w:val="00560B70"/>
    <w:rsid w:val="00572194"/>
    <w:rsid w:val="00574EC2"/>
    <w:rsid w:val="005836FA"/>
    <w:rsid w:val="00585AE2"/>
    <w:rsid w:val="00590AC9"/>
    <w:rsid w:val="00593386"/>
    <w:rsid w:val="00593459"/>
    <w:rsid w:val="00593BE4"/>
    <w:rsid w:val="00593E26"/>
    <w:rsid w:val="0059403C"/>
    <w:rsid w:val="00594493"/>
    <w:rsid w:val="0059706F"/>
    <w:rsid w:val="005A045F"/>
    <w:rsid w:val="005A5D41"/>
    <w:rsid w:val="005A653E"/>
    <w:rsid w:val="005A7F51"/>
    <w:rsid w:val="005B0741"/>
    <w:rsid w:val="005B0D61"/>
    <w:rsid w:val="005B3E63"/>
    <w:rsid w:val="005C59D2"/>
    <w:rsid w:val="005C6DCE"/>
    <w:rsid w:val="005D2CB8"/>
    <w:rsid w:val="005D7AA3"/>
    <w:rsid w:val="005E0057"/>
    <w:rsid w:val="005E2FDF"/>
    <w:rsid w:val="005E346C"/>
    <w:rsid w:val="005E59FC"/>
    <w:rsid w:val="005E630E"/>
    <w:rsid w:val="005E6500"/>
    <w:rsid w:val="005E6C37"/>
    <w:rsid w:val="005E7450"/>
    <w:rsid w:val="005F0606"/>
    <w:rsid w:val="005F09DA"/>
    <w:rsid w:val="005F1AD1"/>
    <w:rsid w:val="005F2AA2"/>
    <w:rsid w:val="005F3C79"/>
    <w:rsid w:val="005F56FF"/>
    <w:rsid w:val="0060393D"/>
    <w:rsid w:val="00606590"/>
    <w:rsid w:val="006111F4"/>
    <w:rsid w:val="0061289D"/>
    <w:rsid w:val="00612D99"/>
    <w:rsid w:val="0061478B"/>
    <w:rsid w:val="00615402"/>
    <w:rsid w:val="00615B04"/>
    <w:rsid w:val="00620C11"/>
    <w:rsid w:val="00621357"/>
    <w:rsid w:val="00621396"/>
    <w:rsid w:val="00623230"/>
    <w:rsid w:val="006255E3"/>
    <w:rsid w:val="006301B4"/>
    <w:rsid w:val="00630CEB"/>
    <w:rsid w:val="00634A27"/>
    <w:rsid w:val="00635020"/>
    <w:rsid w:val="00635390"/>
    <w:rsid w:val="00635ED9"/>
    <w:rsid w:val="00635F20"/>
    <w:rsid w:val="00636851"/>
    <w:rsid w:val="006371B5"/>
    <w:rsid w:val="00637BBC"/>
    <w:rsid w:val="006409AC"/>
    <w:rsid w:val="006428A5"/>
    <w:rsid w:val="00645F06"/>
    <w:rsid w:val="00650F8E"/>
    <w:rsid w:val="006520D1"/>
    <w:rsid w:val="00652418"/>
    <w:rsid w:val="006527B4"/>
    <w:rsid w:val="00652A64"/>
    <w:rsid w:val="0065550D"/>
    <w:rsid w:val="006555B6"/>
    <w:rsid w:val="00655DB8"/>
    <w:rsid w:val="006569B0"/>
    <w:rsid w:val="00660CEF"/>
    <w:rsid w:val="00662CF3"/>
    <w:rsid w:val="006654D5"/>
    <w:rsid w:val="00666338"/>
    <w:rsid w:val="006667EC"/>
    <w:rsid w:val="00670CBB"/>
    <w:rsid w:val="006718D3"/>
    <w:rsid w:val="00673B3B"/>
    <w:rsid w:val="00673BBF"/>
    <w:rsid w:val="006742ED"/>
    <w:rsid w:val="006742F7"/>
    <w:rsid w:val="00675C00"/>
    <w:rsid w:val="006762DB"/>
    <w:rsid w:val="00681F98"/>
    <w:rsid w:val="006825EA"/>
    <w:rsid w:val="006829AF"/>
    <w:rsid w:val="006863F8"/>
    <w:rsid w:val="00690251"/>
    <w:rsid w:val="00693F46"/>
    <w:rsid w:val="00694D70"/>
    <w:rsid w:val="00696B43"/>
    <w:rsid w:val="00696E3B"/>
    <w:rsid w:val="006A138A"/>
    <w:rsid w:val="006A31C5"/>
    <w:rsid w:val="006A4F2F"/>
    <w:rsid w:val="006A5AAE"/>
    <w:rsid w:val="006A7682"/>
    <w:rsid w:val="006B0B7D"/>
    <w:rsid w:val="006B1456"/>
    <w:rsid w:val="006B33BA"/>
    <w:rsid w:val="006B3609"/>
    <w:rsid w:val="006B7964"/>
    <w:rsid w:val="006C284A"/>
    <w:rsid w:val="006C49F7"/>
    <w:rsid w:val="006C4C4E"/>
    <w:rsid w:val="006C51C0"/>
    <w:rsid w:val="006C686B"/>
    <w:rsid w:val="006D51CA"/>
    <w:rsid w:val="006E20DD"/>
    <w:rsid w:val="006E2C3A"/>
    <w:rsid w:val="006E5FA8"/>
    <w:rsid w:val="006E767A"/>
    <w:rsid w:val="006F0601"/>
    <w:rsid w:val="006F0A28"/>
    <w:rsid w:val="006F4F6B"/>
    <w:rsid w:val="006F7A32"/>
    <w:rsid w:val="006F7D0C"/>
    <w:rsid w:val="0070276D"/>
    <w:rsid w:val="0070329A"/>
    <w:rsid w:val="00710C10"/>
    <w:rsid w:val="007148D8"/>
    <w:rsid w:val="00716BB6"/>
    <w:rsid w:val="00717D52"/>
    <w:rsid w:val="0072591A"/>
    <w:rsid w:val="0072603B"/>
    <w:rsid w:val="0072649E"/>
    <w:rsid w:val="0073013B"/>
    <w:rsid w:val="0073140F"/>
    <w:rsid w:val="00733866"/>
    <w:rsid w:val="007338C8"/>
    <w:rsid w:val="00737F6F"/>
    <w:rsid w:val="00742E11"/>
    <w:rsid w:val="007432D8"/>
    <w:rsid w:val="00744A8C"/>
    <w:rsid w:val="00755A94"/>
    <w:rsid w:val="007562AA"/>
    <w:rsid w:val="00756769"/>
    <w:rsid w:val="00756978"/>
    <w:rsid w:val="00756F85"/>
    <w:rsid w:val="00757D0B"/>
    <w:rsid w:val="00761793"/>
    <w:rsid w:val="00765718"/>
    <w:rsid w:val="00770D72"/>
    <w:rsid w:val="007711EF"/>
    <w:rsid w:val="0078127D"/>
    <w:rsid w:val="00785012"/>
    <w:rsid w:val="00785FB1"/>
    <w:rsid w:val="00786792"/>
    <w:rsid w:val="00792250"/>
    <w:rsid w:val="007A5E4D"/>
    <w:rsid w:val="007B0B70"/>
    <w:rsid w:val="007B2388"/>
    <w:rsid w:val="007B2ABD"/>
    <w:rsid w:val="007B64AC"/>
    <w:rsid w:val="007B6909"/>
    <w:rsid w:val="007B762C"/>
    <w:rsid w:val="007B7B11"/>
    <w:rsid w:val="007C09C8"/>
    <w:rsid w:val="007C1A38"/>
    <w:rsid w:val="007C259D"/>
    <w:rsid w:val="007C7A49"/>
    <w:rsid w:val="007D18E0"/>
    <w:rsid w:val="007E16C6"/>
    <w:rsid w:val="007E1F70"/>
    <w:rsid w:val="007E47A1"/>
    <w:rsid w:val="007E57FA"/>
    <w:rsid w:val="007E5FE0"/>
    <w:rsid w:val="007F032D"/>
    <w:rsid w:val="007F18D2"/>
    <w:rsid w:val="007F25EE"/>
    <w:rsid w:val="007F3001"/>
    <w:rsid w:val="007F503C"/>
    <w:rsid w:val="007F6041"/>
    <w:rsid w:val="007F79E3"/>
    <w:rsid w:val="00800471"/>
    <w:rsid w:val="008020F6"/>
    <w:rsid w:val="008032E9"/>
    <w:rsid w:val="00810FDE"/>
    <w:rsid w:val="00812D81"/>
    <w:rsid w:val="00813CBC"/>
    <w:rsid w:val="00814BB6"/>
    <w:rsid w:val="00814FD9"/>
    <w:rsid w:val="0081582B"/>
    <w:rsid w:val="00817EB0"/>
    <w:rsid w:val="00822832"/>
    <w:rsid w:val="008258A2"/>
    <w:rsid w:val="008265FE"/>
    <w:rsid w:val="00826AA8"/>
    <w:rsid w:val="00831C0D"/>
    <w:rsid w:val="00832D77"/>
    <w:rsid w:val="00836C94"/>
    <w:rsid w:val="00840618"/>
    <w:rsid w:val="00840C27"/>
    <w:rsid w:val="00842186"/>
    <w:rsid w:val="0084526B"/>
    <w:rsid w:val="00845F7A"/>
    <w:rsid w:val="00847E4D"/>
    <w:rsid w:val="00850202"/>
    <w:rsid w:val="00850947"/>
    <w:rsid w:val="00851C18"/>
    <w:rsid w:val="00852389"/>
    <w:rsid w:val="00852815"/>
    <w:rsid w:val="008533C7"/>
    <w:rsid w:val="008543B9"/>
    <w:rsid w:val="0086131F"/>
    <w:rsid w:val="00863746"/>
    <w:rsid w:val="00870776"/>
    <w:rsid w:val="00870DDE"/>
    <w:rsid w:val="00876AF3"/>
    <w:rsid w:val="0088131D"/>
    <w:rsid w:val="00883BA5"/>
    <w:rsid w:val="0088485F"/>
    <w:rsid w:val="00886548"/>
    <w:rsid w:val="00886764"/>
    <w:rsid w:val="008868F5"/>
    <w:rsid w:val="0089246F"/>
    <w:rsid w:val="00894C0C"/>
    <w:rsid w:val="00895A0E"/>
    <w:rsid w:val="00896AFC"/>
    <w:rsid w:val="00897C56"/>
    <w:rsid w:val="008A11F7"/>
    <w:rsid w:val="008A160F"/>
    <w:rsid w:val="008A1E6C"/>
    <w:rsid w:val="008A4EB9"/>
    <w:rsid w:val="008A669A"/>
    <w:rsid w:val="008A6F20"/>
    <w:rsid w:val="008B03FB"/>
    <w:rsid w:val="008B17C3"/>
    <w:rsid w:val="008B1F7E"/>
    <w:rsid w:val="008B3C28"/>
    <w:rsid w:val="008B401C"/>
    <w:rsid w:val="008B40BA"/>
    <w:rsid w:val="008B60AF"/>
    <w:rsid w:val="008B6710"/>
    <w:rsid w:val="008B7AA3"/>
    <w:rsid w:val="008C0AEB"/>
    <w:rsid w:val="008C12DF"/>
    <w:rsid w:val="008C1FC6"/>
    <w:rsid w:val="008C3393"/>
    <w:rsid w:val="008C3F6F"/>
    <w:rsid w:val="008C42C5"/>
    <w:rsid w:val="008C536E"/>
    <w:rsid w:val="008C5CC5"/>
    <w:rsid w:val="008D0F7B"/>
    <w:rsid w:val="008D2A60"/>
    <w:rsid w:val="008D449F"/>
    <w:rsid w:val="008D6370"/>
    <w:rsid w:val="008E053D"/>
    <w:rsid w:val="008E1014"/>
    <w:rsid w:val="008E122F"/>
    <w:rsid w:val="008E3D54"/>
    <w:rsid w:val="008E5C61"/>
    <w:rsid w:val="008F7575"/>
    <w:rsid w:val="0090353C"/>
    <w:rsid w:val="00906E14"/>
    <w:rsid w:val="00906F22"/>
    <w:rsid w:val="009076E6"/>
    <w:rsid w:val="00907AA6"/>
    <w:rsid w:val="0091031D"/>
    <w:rsid w:val="00910DB2"/>
    <w:rsid w:val="00913035"/>
    <w:rsid w:val="00913D3E"/>
    <w:rsid w:val="00915C21"/>
    <w:rsid w:val="00915EB6"/>
    <w:rsid w:val="00915F90"/>
    <w:rsid w:val="00916110"/>
    <w:rsid w:val="009165DA"/>
    <w:rsid w:val="0091784F"/>
    <w:rsid w:val="009207AA"/>
    <w:rsid w:val="009225FF"/>
    <w:rsid w:val="0092525E"/>
    <w:rsid w:val="00932F6F"/>
    <w:rsid w:val="009355EB"/>
    <w:rsid w:val="0094461A"/>
    <w:rsid w:val="00944BC6"/>
    <w:rsid w:val="00945A88"/>
    <w:rsid w:val="00950150"/>
    <w:rsid w:val="009509B1"/>
    <w:rsid w:val="00950F83"/>
    <w:rsid w:val="009536E3"/>
    <w:rsid w:val="00954476"/>
    <w:rsid w:val="00955970"/>
    <w:rsid w:val="00961EDD"/>
    <w:rsid w:val="009627C4"/>
    <w:rsid w:val="00964904"/>
    <w:rsid w:val="00971067"/>
    <w:rsid w:val="00977DD3"/>
    <w:rsid w:val="009800A6"/>
    <w:rsid w:val="00980319"/>
    <w:rsid w:val="009818F0"/>
    <w:rsid w:val="009841F6"/>
    <w:rsid w:val="00987893"/>
    <w:rsid w:val="0099074B"/>
    <w:rsid w:val="00992A58"/>
    <w:rsid w:val="00994EC1"/>
    <w:rsid w:val="00997161"/>
    <w:rsid w:val="009A0402"/>
    <w:rsid w:val="009A14B9"/>
    <w:rsid w:val="009A37A7"/>
    <w:rsid w:val="009A3A99"/>
    <w:rsid w:val="009A51C2"/>
    <w:rsid w:val="009B170E"/>
    <w:rsid w:val="009B1783"/>
    <w:rsid w:val="009B3240"/>
    <w:rsid w:val="009B5B4B"/>
    <w:rsid w:val="009B60FE"/>
    <w:rsid w:val="009C1D2F"/>
    <w:rsid w:val="009C31BE"/>
    <w:rsid w:val="009C3459"/>
    <w:rsid w:val="009C429F"/>
    <w:rsid w:val="009C6F8F"/>
    <w:rsid w:val="009C75DF"/>
    <w:rsid w:val="009D18C9"/>
    <w:rsid w:val="009D57CE"/>
    <w:rsid w:val="009E26AA"/>
    <w:rsid w:val="009E3BA4"/>
    <w:rsid w:val="009F1E49"/>
    <w:rsid w:val="009F2388"/>
    <w:rsid w:val="009F6B04"/>
    <w:rsid w:val="009F7D6D"/>
    <w:rsid w:val="00A004B3"/>
    <w:rsid w:val="00A030EA"/>
    <w:rsid w:val="00A065F5"/>
    <w:rsid w:val="00A11300"/>
    <w:rsid w:val="00A11559"/>
    <w:rsid w:val="00A12B90"/>
    <w:rsid w:val="00A15447"/>
    <w:rsid w:val="00A15CE9"/>
    <w:rsid w:val="00A25749"/>
    <w:rsid w:val="00A25E20"/>
    <w:rsid w:val="00A35736"/>
    <w:rsid w:val="00A36D25"/>
    <w:rsid w:val="00A373AA"/>
    <w:rsid w:val="00A431C8"/>
    <w:rsid w:val="00A44605"/>
    <w:rsid w:val="00A45BCF"/>
    <w:rsid w:val="00A5138C"/>
    <w:rsid w:val="00A526D5"/>
    <w:rsid w:val="00A558EE"/>
    <w:rsid w:val="00A5607E"/>
    <w:rsid w:val="00A63871"/>
    <w:rsid w:val="00A702FE"/>
    <w:rsid w:val="00A711FB"/>
    <w:rsid w:val="00A7178E"/>
    <w:rsid w:val="00A7266C"/>
    <w:rsid w:val="00A7332B"/>
    <w:rsid w:val="00A76823"/>
    <w:rsid w:val="00A8139E"/>
    <w:rsid w:val="00A83AB1"/>
    <w:rsid w:val="00A91339"/>
    <w:rsid w:val="00A91B78"/>
    <w:rsid w:val="00AA0EEE"/>
    <w:rsid w:val="00AA1A57"/>
    <w:rsid w:val="00AB1A74"/>
    <w:rsid w:val="00AB1D97"/>
    <w:rsid w:val="00AC1860"/>
    <w:rsid w:val="00AC18E5"/>
    <w:rsid w:val="00AC7DE4"/>
    <w:rsid w:val="00AC7FFE"/>
    <w:rsid w:val="00AE3745"/>
    <w:rsid w:val="00AE7A98"/>
    <w:rsid w:val="00AF5286"/>
    <w:rsid w:val="00AF63ED"/>
    <w:rsid w:val="00B0133E"/>
    <w:rsid w:val="00B019F6"/>
    <w:rsid w:val="00B03682"/>
    <w:rsid w:val="00B0484D"/>
    <w:rsid w:val="00B04F19"/>
    <w:rsid w:val="00B05D99"/>
    <w:rsid w:val="00B20003"/>
    <w:rsid w:val="00B21DAE"/>
    <w:rsid w:val="00B25CB1"/>
    <w:rsid w:val="00B26326"/>
    <w:rsid w:val="00B2690C"/>
    <w:rsid w:val="00B349E8"/>
    <w:rsid w:val="00B35727"/>
    <w:rsid w:val="00B358AC"/>
    <w:rsid w:val="00B35C0D"/>
    <w:rsid w:val="00B362B9"/>
    <w:rsid w:val="00B37AEB"/>
    <w:rsid w:val="00B401C5"/>
    <w:rsid w:val="00B4229D"/>
    <w:rsid w:val="00B42E77"/>
    <w:rsid w:val="00B46FF3"/>
    <w:rsid w:val="00B4799C"/>
    <w:rsid w:val="00B50A43"/>
    <w:rsid w:val="00B53C2D"/>
    <w:rsid w:val="00B54D03"/>
    <w:rsid w:val="00B5693A"/>
    <w:rsid w:val="00B57C11"/>
    <w:rsid w:val="00B60334"/>
    <w:rsid w:val="00B60473"/>
    <w:rsid w:val="00B628CE"/>
    <w:rsid w:val="00B6453D"/>
    <w:rsid w:val="00B64936"/>
    <w:rsid w:val="00B64D5A"/>
    <w:rsid w:val="00B708D7"/>
    <w:rsid w:val="00B7188B"/>
    <w:rsid w:val="00B729D6"/>
    <w:rsid w:val="00B73849"/>
    <w:rsid w:val="00B759D1"/>
    <w:rsid w:val="00B804BC"/>
    <w:rsid w:val="00B93792"/>
    <w:rsid w:val="00B96AC9"/>
    <w:rsid w:val="00BA0468"/>
    <w:rsid w:val="00BA2C8F"/>
    <w:rsid w:val="00BA30B0"/>
    <w:rsid w:val="00BA6163"/>
    <w:rsid w:val="00BA6FFA"/>
    <w:rsid w:val="00BB52CC"/>
    <w:rsid w:val="00BB7E5C"/>
    <w:rsid w:val="00BC4D88"/>
    <w:rsid w:val="00BC6887"/>
    <w:rsid w:val="00BD1E42"/>
    <w:rsid w:val="00BD7C23"/>
    <w:rsid w:val="00BE3926"/>
    <w:rsid w:val="00BE6CA6"/>
    <w:rsid w:val="00BE785A"/>
    <w:rsid w:val="00BF54A0"/>
    <w:rsid w:val="00C0089B"/>
    <w:rsid w:val="00C068F0"/>
    <w:rsid w:val="00C1159D"/>
    <w:rsid w:val="00C11912"/>
    <w:rsid w:val="00C12F49"/>
    <w:rsid w:val="00C1431A"/>
    <w:rsid w:val="00C16EE7"/>
    <w:rsid w:val="00C20214"/>
    <w:rsid w:val="00C26DA0"/>
    <w:rsid w:val="00C27986"/>
    <w:rsid w:val="00C27EE0"/>
    <w:rsid w:val="00C3096E"/>
    <w:rsid w:val="00C31396"/>
    <w:rsid w:val="00C32EFB"/>
    <w:rsid w:val="00C34248"/>
    <w:rsid w:val="00C35157"/>
    <w:rsid w:val="00C374D2"/>
    <w:rsid w:val="00C41820"/>
    <w:rsid w:val="00C41E8E"/>
    <w:rsid w:val="00C43425"/>
    <w:rsid w:val="00C447F2"/>
    <w:rsid w:val="00C460C6"/>
    <w:rsid w:val="00C5003F"/>
    <w:rsid w:val="00C52741"/>
    <w:rsid w:val="00C52D92"/>
    <w:rsid w:val="00C53BCD"/>
    <w:rsid w:val="00C54AB5"/>
    <w:rsid w:val="00C61562"/>
    <w:rsid w:val="00C6403C"/>
    <w:rsid w:val="00C64C75"/>
    <w:rsid w:val="00C658B3"/>
    <w:rsid w:val="00C73D6C"/>
    <w:rsid w:val="00C80B91"/>
    <w:rsid w:val="00C82E54"/>
    <w:rsid w:val="00C8501C"/>
    <w:rsid w:val="00C90150"/>
    <w:rsid w:val="00C9057C"/>
    <w:rsid w:val="00C90685"/>
    <w:rsid w:val="00C92B59"/>
    <w:rsid w:val="00CA1F78"/>
    <w:rsid w:val="00CA338E"/>
    <w:rsid w:val="00CA649D"/>
    <w:rsid w:val="00CB1DD9"/>
    <w:rsid w:val="00CB2CDB"/>
    <w:rsid w:val="00CB5142"/>
    <w:rsid w:val="00CB7C3A"/>
    <w:rsid w:val="00CC0134"/>
    <w:rsid w:val="00CC08D5"/>
    <w:rsid w:val="00CC115E"/>
    <w:rsid w:val="00CC17C2"/>
    <w:rsid w:val="00CC2C20"/>
    <w:rsid w:val="00CC3244"/>
    <w:rsid w:val="00CC3F9D"/>
    <w:rsid w:val="00CC4400"/>
    <w:rsid w:val="00CC4B18"/>
    <w:rsid w:val="00CC4DFE"/>
    <w:rsid w:val="00CC5E6C"/>
    <w:rsid w:val="00CD023E"/>
    <w:rsid w:val="00CD2A93"/>
    <w:rsid w:val="00CD3916"/>
    <w:rsid w:val="00CD5028"/>
    <w:rsid w:val="00CD5FD8"/>
    <w:rsid w:val="00CE032F"/>
    <w:rsid w:val="00CE07C6"/>
    <w:rsid w:val="00CE4F0F"/>
    <w:rsid w:val="00CE7B90"/>
    <w:rsid w:val="00CF05D6"/>
    <w:rsid w:val="00CF0BBD"/>
    <w:rsid w:val="00CF1406"/>
    <w:rsid w:val="00CF2E5C"/>
    <w:rsid w:val="00CF5F01"/>
    <w:rsid w:val="00CF6630"/>
    <w:rsid w:val="00D03DDA"/>
    <w:rsid w:val="00D07E86"/>
    <w:rsid w:val="00D125A3"/>
    <w:rsid w:val="00D125BE"/>
    <w:rsid w:val="00D144A1"/>
    <w:rsid w:val="00D14AE1"/>
    <w:rsid w:val="00D15F1B"/>
    <w:rsid w:val="00D202FB"/>
    <w:rsid w:val="00D20E81"/>
    <w:rsid w:val="00D21531"/>
    <w:rsid w:val="00D22E54"/>
    <w:rsid w:val="00D24A38"/>
    <w:rsid w:val="00D303DE"/>
    <w:rsid w:val="00D32C04"/>
    <w:rsid w:val="00D333A8"/>
    <w:rsid w:val="00D34487"/>
    <w:rsid w:val="00D450F2"/>
    <w:rsid w:val="00D45CAE"/>
    <w:rsid w:val="00D45D2E"/>
    <w:rsid w:val="00D47AC1"/>
    <w:rsid w:val="00D47FAC"/>
    <w:rsid w:val="00D53403"/>
    <w:rsid w:val="00D534F6"/>
    <w:rsid w:val="00D5386B"/>
    <w:rsid w:val="00D55B4B"/>
    <w:rsid w:val="00D5731A"/>
    <w:rsid w:val="00D61167"/>
    <w:rsid w:val="00D6150B"/>
    <w:rsid w:val="00D623DC"/>
    <w:rsid w:val="00D632AB"/>
    <w:rsid w:val="00D6747C"/>
    <w:rsid w:val="00D70D9B"/>
    <w:rsid w:val="00D74055"/>
    <w:rsid w:val="00D740AF"/>
    <w:rsid w:val="00D749BB"/>
    <w:rsid w:val="00D74E10"/>
    <w:rsid w:val="00D7663E"/>
    <w:rsid w:val="00D77824"/>
    <w:rsid w:val="00D81E7C"/>
    <w:rsid w:val="00D83C1D"/>
    <w:rsid w:val="00D859B1"/>
    <w:rsid w:val="00D85B5C"/>
    <w:rsid w:val="00D90017"/>
    <w:rsid w:val="00D914C8"/>
    <w:rsid w:val="00D925B9"/>
    <w:rsid w:val="00D92721"/>
    <w:rsid w:val="00D938CC"/>
    <w:rsid w:val="00D948E3"/>
    <w:rsid w:val="00D977BD"/>
    <w:rsid w:val="00DA1EC7"/>
    <w:rsid w:val="00DA332A"/>
    <w:rsid w:val="00DA4DB2"/>
    <w:rsid w:val="00DB1348"/>
    <w:rsid w:val="00DB139C"/>
    <w:rsid w:val="00DB2452"/>
    <w:rsid w:val="00DB345A"/>
    <w:rsid w:val="00DB5BBE"/>
    <w:rsid w:val="00DC0438"/>
    <w:rsid w:val="00DC04CF"/>
    <w:rsid w:val="00DC0580"/>
    <w:rsid w:val="00DC07DF"/>
    <w:rsid w:val="00DC106D"/>
    <w:rsid w:val="00DC2101"/>
    <w:rsid w:val="00DC3E19"/>
    <w:rsid w:val="00DC4080"/>
    <w:rsid w:val="00DC54E4"/>
    <w:rsid w:val="00DD12A4"/>
    <w:rsid w:val="00DD17CB"/>
    <w:rsid w:val="00DD4FAE"/>
    <w:rsid w:val="00DE072B"/>
    <w:rsid w:val="00DE0DC2"/>
    <w:rsid w:val="00DE4CDD"/>
    <w:rsid w:val="00DE6D50"/>
    <w:rsid w:val="00DF1CD5"/>
    <w:rsid w:val="00DF27C6"/>
    <w:rsid w:val="00DF290D"/>
    <w:rsid w:val="00DF2FEF"/>
    <w:rsid w:val="00DF6493"/>
    <w:rsid w:val="00E00D2D"/>
    <w:rsid w:val="00E02C01"/>
    <w:rsid w:val="00E106F1"/>
    <w:rsid w:val="00E11630"/>
    <w:rsid w:val="00E12C62"/>
    <w:rsid w:val="00E12E16"/>
    <w:rsid w:val="00E16D9C"/>
    <w:rsid w:val="00E17255"/>
    <w:rsid w:val="00E21132"/>
    <w:rsid w:val="00E226D8"/>
    <w:rsid w:val="00E229D0"/>
    <w:rsid w:val="00E240C2"/>
    <w:rsid w:val="00E2641B"/>
    <w:rsid w:val="00E27608"/>
    <w:rsid w:val="00E27DB9"/>
    <w:rsid w:val="00E31469"/>
    <w:rsid w:val="00E34D2E"/>
    <w:rsid w:val="00E37714"/>
    <w:rsid w:val="00E40048"/>
    <w:rsid w:val="00E4293A"/>
    <w:rsid w:val="00E42DD2"/>
    <w:rsid w:val="00E433D6"/>
    <w:rsid w:val="00E4462C"/>
    <w:rsid w:val="00E52DD7"/>
    <w:rsid w:val="00E55189"/>
    <w:rsid w:val="00E55D1B"/>
    <w:rsid w:val="00E5796A"/>
    <w:rsid w:val="00E60A92"/>
    <w:rsid w:val="00E6408E"/>
    <w:rsid w:val="00E64FB4"/>
    <w:rsid w:val="00E70705"/>
    <w:rsid w:val="00E70849"/>
    <w:rsid w:val="00E712F2"/>
    <w:rsid w:val="00E73064"/>
    <w:rsid w:val="00E73B4F"/>
    <w:rsid w:val="00E7462D"/>
    <w:rsid w:val="00E74B45"/>
    <w:rsid w:val="00E830B3"/>
    <w:rsid w:val="00E8389B"/>
    <w:rsid w:val="00E84A39"/>
    <w:rsid w:val="00E939A1"/>
    <w:rsid w:val="00E947B2"/>
    <w:rsid w:val="00E95ED3"/>
    <w:rsid w:val="00EA017A"/>
    <w:rsid w:val="00EA287F"/>
    <w:rsid w:val="00EA7FB0"/>
    <w:rsid w:val="00EC31A4"/>
    <w:rsid w:val="00EC3BEB"/>
    <w:rsid w:val="00EC4335"/>
    <w:rsid w:val="00EC661C"/>
    <w:rsid w:val="00ED0086"/>
    <w:rsid w:val="00ED0EA1"/>
    <w:rsid w:val="00ED3B7E"/>
    <w:rsid w:val="00ED7395"/>
    <w:rsid w:val="00EE163C"/>
    <w:rsid w:val="00EE3329"/>
    <w:rsid w:val="00EE39C5"/>
    <w:rsid w:val="00EE4B60"/>
    <w:rsid w:val="00EF0E3B"/>
    <w:rsid w:val="00EF20EE"/>
    <w:rsid w:val="00EF4444"/>
    <w:rsid w:val="00EF5634"/>
    <w:rsid w:val="00EF6C95"/>
    <w:rsid w:val="00EF6F5E"/>
    <w:rsid w:val="00EF7D6F"/>
    <w:rsid w:val="00F04A99"/>
    <w:rsid w:val="00F057B3"/>
    <w:rsid w:val="00F0711A"/>
    <w:rsid w:val="00F07839"/>
    <w:rsid w:val="00F07981"/>
    <w:rsid w:val="00F14416"/>
    <w:rsid w:val="00F1599C"/>
    <w:rsid w:val="00F16147"/>
    <w:rsid w:val="00F16A29"/>
    <w:rsid w:val="00F17DE0"/>
    <w:rsid w:val="00F2082C"/>
    <w:rsid w:val="00F20B55"/>
    <w:rsid w:val="00F23542"/>
    <w:rsid w:val="00F25CC8"/>
    <w:rsid w:val="00F301E2"/>
    <w:rsid w:val="00F31323"/>
    <w:rsid w:val="00F33CB1"/>
    <w:rsid w:val="00F3702F"/>
    <w:rsid w:val="00F4457F"/>
    <w:rsid w:val="00F45171"/>
    <w:rsid w:val="00F46516"/>
    <w:rsid w:val="00F4757C"/>
    <w:rsid w:val="00F52C34"/>
    <w:rsid w:val="00F543B0"/>
    <w:rsid w:val="00F55F1A"/>
    <w:rsid w:val="00F564EC"/>
    <w:rsid w:val="00F565F4"/>
    <w:rsid w:val="00F64975"/>
    <w:rsid w:val="00F64F80"/>
    <w:rsid w:val="00F67F4E"/>
    <w:rsid w:val="00F708A0"/>
    <w:rsid w:val="00F74BCB"/>
    <w:rsid w:val="00F756C2"/>
    <w:rsid w:val="00F76925"/>
    <w:rsid w:val="00F81C36"/>
    <w:rsid w:val="00F82FFF"/>
    <w:rsid w:val="00F8520C"/>
    <w:rsid w:val="00F8557F"/>
    <w:rsid w:val="00F9028D"/>
    <w:rsid w:val="00F914D6"/>
    <w:rsid w:val="00F93809"/>
    <w:rsid w:val="00F953EA"/>
    <w:rsid w:val="00F958C6"/>
    <w:rsid w:val="00F960FD"/>
    <w:rsid w:val="00F96239"/>
    <w:rsid w:val="00F96CC1"/>
    <w:rsid w:val="00FA2842"/>
    <w:rsid w:val="00FA49AE"/>
    <w:rsid w:val="00FA57C0"/>
    <w:rsid w:val="00FA6A18"/>
    <w:rsid w:val="00FA7E5A"/>
    <w:rsid w:val="00FB4122"/>
    <w:rsid w:val="00FB62E0"/>
    <w:rsid w:val="00FB74F3"/>
    <w:rsid w:val="00FC2247"/>
    <w:rsid w:val="00FC5635"/>
    <w:rsid w:val="00FC5C75"/>
    <w:rsid w:val="00FD1F5E"/>
    <w:rsid w:val="00FD216D"/>
    <w:rsid w:val="00FD3264"/>
    <w:rsid w:val="00FD3EE9"/>
    <w:rsid w:val="00FD678D"/>
    <w:rsid w:val="00FE2E6E"/>
    <w:rsid w:val="00FE4C4E"/>
    <w:rsid w:val="00FE7A72"/>
    <w:rsid w:val="00FF2163"/>
    <w:rsid w:val="00FF3D41"/>
    <w:rsid w:val="00FF44F7"/>
    <w:rsid w:val="052700F0"/>
    <w:rsid w:val="0A332E41"/>
    <w:rsid w:val="0A514D79"/>
    <w:rsid w:val="51521DAD"/>
    <w:rsid w:val="69D95E39"/>
    <w:rsid w:val="71FF4192"/>
    <w:rsid w:val="7E7A02C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30B07-0DAC-4356-8BC2-28842318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qFormat="1"/>
    <w:lsdException w:name="Block Text" w:semiHidden="1" w:unhideWhenUsed="1"/>
    <w:lsdException w:name="Hyperlink"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footnote reference"/>
    <w:qFormat/>
    <w:rPr>
      <w:vertAlign w:val="superscript"/>
    </w:rPr>
  </w:style>
  <w:style w:type="character" w:styleId="a5">
    <w:name w:val="endnote reference"/>
    <w:qFormat/>
    <w:rPr>
      <w:vertAlign w:val="superscript"/>
    </w:rPr>
  </w:style>
  <w:style w:type="character" w:styleId="a6">
    <w:name w:val="Emphasis"/>
    <w:basedOn w:val="a0"/>
    <w:qFormat/>
    <w:rPr>
      <w:i/>
      <w:iCs/>
    </w:rPr>
  </w:style>
  <w:style w:type="character" w:styleId="a7">
    <w:name w:val="Hyperlink"/>
    <w:basedOn w:val="a0"/>
    <w:unhideWhenUsed/>
    <w:qFormat/>
    <w:rPr>
      <w:color w:val="0000FF"/>
      <w:u w:val="single"/>
    </w:rPr>
  </w:style>
  <w:style w:type="character" w:styleId="a8">
    <w:name w:val="page number"/>
    <w:basedOn w:val="a0"/>
    <w:qFormat/>
  </w:style>
  <w:style w:type="paragraph" w:styleId="a9">
    <w:name w:val="Balloon Text"/>
    <w:basedOn w:val="a"/>
    <w:link w:val="aa"/>
    <w:semiHidden/>
    <w:unhideWhenUsed/>
    <w:qFormat/>
    <w:rPr>
      <w:rFonts w:ascii="Tahoma" w:eastAsia="Calibri" w:hAnsi="Tahoma" w:cs="Tahoma"/>
      <w:sz w:val="16"/>
      <w:szCs w:val="16"/>
      <w:lang w:eastAsia="en-US"/>
    </w:rPr>
  </w:style>
  <w:style w:type="paragraph" w:styleId="21">
    <w:name w:val="Body Text 2"/>
    <w:basedOn w:val="a"/>
    <w:link w:val="22"/>
    <w:qFormat/>
    <w:pPr>
      <w:spacing w:after="120" w:line="480" w:lineRule="auto"/>
    </w:pPr>
  </w:style>
  <w:style w:type="paragraph" w:styleId="31">
    <w:name w:val="Body Text Indent 3"/>
    <w:basedOn w:val="a"/>
    <w:link w:val="32"/>
    <w:qFormat/>
    <w:pPr>
      <w:ind w:firstLine="84"/>
      <w:jc w:val="both"/>
    </w:pPr>
    <w:rPr>
      <w:bCs/>
      <w:spacing w:val="-2"/>
      <w:lang w:eastAsia="ar-SA"/>
    </w:rPr>
  </w:style>
  <w:style w:type="paragraph" w:styleId="ab">
    <w:name w:val="endnote text"/>
    <w:basedOn w:val="a"/>
    <w:link w:val="ac"/>
    <w:qFormat/>
    <w:rPr>
      <w:sz w:val="20"/>
      <w:szCs w:val="20"/>
    </w:rPr>
  </w:style>
  <w:style w:type="paragraph" w:styleId="ad">
    <w:name w:val="Document Map"/>
    <w:basedOn w:val="a"/>
    <w:link w:val="ae"/>
    <w:semiHidden/>
    <w:qFormat/>
    <w:pPr>
      <w:widowControl w:val="0"/>
      <w:shd w:val="clear" w:color="auto" w:fill="000080"/>
      <w:autoSpaceDE w:val="0"/>
      <w:autoSpaceDN w:val="0"/>
      <w:adjustRightInd w:val="0"/>
    </w:pPr>
    <w:rPr>
      <w:rFonts w:ascii="Tahoma" w:hAnsi="Tahoma" w:cs="Tahoma"/>
      <w:sz w:val="20"/>
      <w:szCs w:val="20"/>
    </w:rPr>
  </w:style>
  <w:style w:type="paragraph" w:styleId="af">
    <w:name w:val="footnote text"/>
    <w:basedOn w:val="a"/>
    <w:link w:val="af0"/>
    <w:qFormat/>
    <w:rPr>
      <w:sz w:val="20"/>
      <w:szCs w:val="20"/>
    </w:rPr>
  </w:style>
  <w:style w:type="paragraph" w:styleId="af1">
    <w:name w:val="header"/>
    <w:basedOn w:val="a"/>
    <w:link w:val="af2"/>
    <w:qFormat/>
    <w:pPr>
      <w:tabs>
        <w:tab w:val="center" w:pos="4677"/>
        <w:tab w:val="right" w:pos="9355"/>
      </w:tabs>
      <w:spacing w:after="200" w:line="276" w:lineRule="auto"/>
    </w:pPr>
    <w:rPr>
      <w:rFonts w:ascii="Calibri" w:eastAsia="Calibri" w:hAnsi="Calibri"/>
      <w:sz w:val="22"/>
      <w:szCs w:val="22"/>
      <w:lang w:eastAsia="en-US"/>
    </w:rPr>
  </w:style>
  <w:style w:type="paragraph" w:styleId="af3">
    <w:name w:val="Body Text"/>
    <w:basedOn w:val="a"/>
    <w:link w:val="af4"/>
    <w:unhideWhenUsed/>
    <w:qFormat/>
    <w:pPr>
      <w:spacing w:after="120"/>
    </w:pPr>
  </w:style>
  <w:style w:type="paragraph" w:styleId="af5">
    <w:name w:val="Body Text Indent"/>
    <w:basedOn w:val="a"/>
    <w:link w:val="af6"/>
    <w:qFormat/>
    <w:pPr>
      <w:ind w:firstLine="720"/>
      <w:jc w:val="both"/>
    </w:pPr>
    <w:rPr>
      <w:sz w:val="28"/>
      <w:szCs w:val="20"/>
    </w:rPr>
  </w:style>
  <w:style w:type="paragraph" w:styleId="af7">
    <w:name w:val="footer"/>
    <w:basedOn w:val="a"/>
    <w:link w:val="af8"/>
    <w:qFormat/>
    <w:pPr>
      <w:tabs>
        <w:tab w:val="center" w:pos="4677"/>
        <w:tab w:val="right" w:pos="9355"/>
      </w:tabs>
    </w:pPr>
  </w:style>
  <w:style w:type="paragraph" w:styleId="af9">
    <w:name w:val="Normal (Web)"/>
    <w:basedOn w:val="a"/>
    <w:uiPriority w:val="99"/>
    <w:qFormat/>
    <w:pPr>
      <w:widowControl w:val="0"/>
      <w:suppressAutoHyphens/>
      <w:spacing w:before="280" w:after="280"/>
    </w:pPr>
    <w:rPr>
      <w:kern w:val="1"/>
      <w:lang w:eastAsia="zh-CN" w:bidi="hi-IN"/>
    </w:rPr>
  </w:style>
  <w:style w:type="paragraph" w:styleId="33">
    <w:name w:val="Body Text 3"/>
    <w:basedOn w:val="a"/>
    <w:link w:val="34"/>
    <w:qFormat/>
    <w:pPr>
      <w:jc w:val="both"/>
    </w:pPr>
    <w:rPr>
      <w:bCs/>
      <w:spacing w:val="-2"/>
      <w:lang w:eastAsia="ar-SA"/>
    </w:rPr>
  </w:style>
  <w:style w:type="character" w:customStyle="1" w:styleId="aa">
    <w:name w:val="Текст выноски Знак"/>
    <w:link w:val="a9"/>
    <w:semiHidden/>
    <w:qFormat/>
    <w:rPr>
      <w:rFonts w:ascii="Tahoma" w:eastAsia="Calibri" w:hAnsi="Tahoma" w:cs="Tahoma"/>
      <w:sz w:val="16"/>
      <w:szCs w:val="16"/>
      <w:lang w:val="ru-RU" w:eastAsia="en-US" w:bidi="ar-SA"/>
    </w:rPr>
  </w:style>
  <w:style w:type="paragraph" w:customStyle="1" w:styleId="ConsPlusCell">
    <w:name w:val="ConsPlusCell"/>
    <w:qFormat/>
    <w:pPr>
      <w:widowControl w:val="0"/>
      <w:autoSpaceDE w:val="0"/>
      <w:autoSpaceDN w:val="0"/>
      <w:adjustRightInd w:val="0"/>
    </w:pPr>
    <w:rPr>
      <w:rFonts w:ascii="Calibri" w:hAnsi="Calibri" w:cs="Calibri"/>
      <w:sz w:val="22"/>
      <w:szCs w:val="22"/>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serp-urlitem1">
    <w:name w:val="serp-url__item1"/>
    <w:basedOn w:val="a0"/>
    <w:qFormat/>
  </w:style>
  <w:style w:type="character" w:customStyle="1" w:styleId="af8">
    <w:name w:val="Нижний колонтитул Знак"/>
    <w:basedOn w:val="a0"/>
    <w:link w:val="af7"/>
    <w:qFormat/>
    <w:rPr>
      <w:sz w:val="24"/>
      <w:szCs w:val="24"/>
    </w:rPr>
  </w:style>
  <w:style w:type="paragraph" w:customStyle="1" w:styleId="ConsPlusNormal">
    <w:name w:val="ConsPlusNormal"/>
    <w:qFormat/>
    <w:pPr>
      <w:widowControl w:val="0"/>
      <w:autoSpaceDE w:val="0"/>
      <w:autoSpaceDN w:val="0"/>
    </w:pPr>
    <w:rPr>
      <w:rFonts w:ascii="Calibri" w:hAnsi="Calibri" w:cs="Calibri"/>
      <w:sz w:val="22"/>
    </w:rPr>
  </w:style>
  <w:style w:type="paragraph" w:styleId="afa">
    <w:name w:val="List Paragraph"/>
    <w:basedOn w:val="a"/>
    <w:uiPriority w:val="34"/>
    <w:qFormat/>
    <w:pPr>
      <w:ind w:left="720"/>
      <w:contextualSpacing/>
    </w:pPr>
  </w:style>
  <w:style w:type="paragraph" w:styleId="afb">
    <w:name w:val="No Spacing"/>
    <w:uiPriority w:val="1"/>
    <w:qFormat/>
    <w:rPr>
      <w:rFonts w:ascii="Calibri" w:eastAsia="Calibri" w:hAnsi="Calibri"/>
      <w:sz w:val="22"/>
      <w:szCs w:val="22"/>
      <w:lang w:eastAsia="en-US"/>
    </w:rPr>
  </w:style>
  <w:style w:type="character" w:customStyle="1" w:styleId="af6">
    <w:name w:val="Основной текст с отступом Знак"/>
    <w:basedOn w:val="a0"/>
    <w:link w:val="af5"/>
    <w:qFormat/>
    <w:rPr>
      <w:sz w:val="28"/>
    </w:rPr>
  </w:style>
  <w:style w:type="character" w:customStyle="1" w:styleId="afc">
    <w:name w:val="Основной текст_"/>
    <w:link w:val="23"/>
    <w:qFormat/>
    <w:rPr>
      <w:sz w:val="23"/>
      <w:szCs w:val="23"/>
      <w:shd w:val="clear" w:color="auto" w:fill="FFFFFF"/>
    </w:rPr>
  </w:style>
  <w:style w:type="paragraph" w:customStyle="1" w:styleId="23">
    <w:name w:val="Основной текст2"/>
    <w:basedOn w:val="a"/>
    <w:link w:val="afc"/>
    <w:qFormat/>
    <w:pPr>
      <w:shd w:val="clear" w:color="auto" w:fill="FFFFFF"/>
      <w:spacing w:after="240" w:line="0" w:lineRule="atLeast"/>
      <w:ind w:hanging="420"/>
    </w:pPr>
    <w:rPr>
      <w:sz w:val="23"/>
      <w:szCs w:val="23"/>
    </w:rPr>
  </w:style>
  <w:style w:type="character" w:customStyle="1" w:styleId="apple-converted-space">
    <w:name w:val="apple-converted-space"/>
    <w:basedOn w:val="a0"/>
    <w:qFormat/>
  </w:style>
  <w:style w:type="character" w:customStyle="1" w:styleId="af2">
    <w:name w:val="Верхний колонтитул Знак"/>
    <w:basedOn w:val="a0"/>
    <w:link w:val="af1"/>
    <w:qFormat/>
    <w:rPr>
      <w:rFonts w:ascii="Calibri" w:eastAsia="Calibri" w:hAnsi="Calibri"/>
      <w:sz w:val="22"/>
      <w:szCs w:val="22"/>
      <w:lang w:eastAsia="en-US"/>
    </w:rPr>
  </w:style>
  <w:style w:type="character" w:customStyle="1" w:styleId="af4">
    <w:name w:val="Основной текст Знак"/>
    <w:basedOn w:val="a0"/>
    <w:link w:val="af3"/>
    <w:semiHidden/>
    <w:qFormat/>
    <w:rPr>
      <w:sz w:val="24"/>
      <w:szCs w:val="24"/>
    </w:rPr>
  </w:style>
  <w:style w:type="paragraph" w:customStyle="1" w:styleId="afd">
    <w:name w:val="Таблицы (моноширинный)"/>
    <w:basedOn w:val="a"/>
    <w:next w:val="a"/>
    <w:qFormat/>
    <w:pPr>
      <w:widowControl w:val="0"/>
      <w:autoSpaceDE w:val="0"/>
      <w:autoSpaceDN w:val="0"/>
      <w:adjustRightInd w:val="0"/>
      <w:jc w:val="both"/>
    </w:pPr>
    <w:rPr>
      <w:rFonts w:ascii="Courier New" w:hAnsi="Courier New" w:cs="Courier New"/>
    </w:rPr>
  </w:style>
  <w:style w:type="paragraph" w:customStyle="1" w:styleId="Style28">
    <w:name w:val="Style28"/>
    <w:basedOn w:val="a"/>
    <w:uiPriority w:val="99"/>
    <w:qFormat/>
    <w:pPr>
      <w:widowControl w:val="0"/>
      <w:autoSpaceDE w:val="0"/>
      <w:autoSpaceDN w:val="0"/>
      <w:adjustRightInd w:val="0"/>
      <w:spacing w:line="217" w:lineRule="exact"/>
      <w:jc w:val="both"/>
    </w:pPr>
  </w:style>
  <w:style w:type="character" w:customStyle="1" w:styleId="FontStyle2001">
    <w:name w:val="Font Style2001"/>
    <w:uiPriority w:val="99"/>
    <w:qFormat/>
    <w:rPr>
      <w:rFonts w:ascii="Times New Roman" w:hAnsi="Times New Roman" w:cs="Times New Roman"/>
      <w:sz w:val="18"/>
      <w:szCs w:val="18"/>
    </w:rPr>
  </w:style>
  <w:style w:type="paragraph" w:customStyle="1" w:styleId="11">
    <w:name w:val="Основной текст1"/>
    <w:basedOn w:val="a"/>
    <w:qFormat/>
    <w:pPr>
      <w:widowControl w:val="0"/>
      <w:shd w:val="clear" w:color="auto" w:fill="FFFFFF"/>
      <w:ind w:firstLine="400"/>
    </w:pPr>
    <w:rPr>
      <w:sz w:val="28"/>
      <w:szCs w:val="28"/>
    </w:rPr>
  </w:style>
  <w:style w:type="paragraph" w:customStyle="1" w:styleId="Style1">
    <w:name w:val="Style1"/>
    <w:basedOn w:val="a"/>
    <w:uiPriority w:val="99"/>
    <w:qFormat/>
    <w:pPr>
      <w:widowControl w:val="0"/>
      <w:autoSpaceDE w:val="0"/>
      <w:autoSpaceDN w:val="0"/>
      <w:adjustRightInd w:val="0"/>
      <w:spacing w:line="212" w:lineRule="exact"/>
      <w:jc w:val="center"/>
    </w:pPr>
  </w:style>
  <w:style w:type="paragraph" w:customStyle="1" w:styleId="Style16">
    <w:name w:val="Style16"/>
    <w:basedOn w:val="a"/>
    <w:uiPriority w:val="99"/>
    <w:qFormat/>
    <w:pPr>
      <w:widowControl w:val="0"/>
      <w:autoSpaceDE w:val="0"/>
      <w:autoSpaceDN w:val="0"/>
      <w:adjustRightInd w:val="0"/>
      <w:spacing w:line="212" w:lineRule="exact"/>
    </w:pPr>
  </w:style>
  <w:style w:type="character" w:customStyle="1" w:styleId="FontStyle2004">
    <w:name w:val="Font Style2004"/>
    <w:uiPriority w:val="99"/>
    <w:qFormat/>
    <w:rPr>
      <w:rFonts w:ascii="Times New Roman" w:hAnsi="Times New Roman" w:cs="Times New Roman"/>
      <w:sz w:val="18"/>
      <w:szCs w:val="18"/>
    </w:rPr>
  </w:style>
  <w:style w:type="paragraph" w:customStyle="1" w:styleId="Style2">
    <w:name w:val="Style2"/>
    <w:basedOn w:val="a"/>
    <w:uiPriority w:val="99"/>
    <w:qFormat/>
    <w:pPr>
      <w:widowControl w:val="0"/>
      <w:autoSpaceDE w:val="0"/>
      <w:autoSpaceDN w:val="0"/>
      <w:adjustRightInd w:val="0"/>
      <w:spacing w:line="212" w:lineRule="exact"/>
      <w:ind w:firstLine="448"/>
      <w:jc w:val="both"/>
    </w:pPr>
  </w:style>
  <w:style w:type="paragraph" w:customStyle="1" w:styleId="Style5">
    <w:name w:val="Style5"/>
    <w:basedOn w:val="a"/>
    <w:uiPriority w:val="99"/>
    <w:qFormat/>
    <w:pPr>
      <w:widowControl w:val="0"/>
      <w:autoSpaceDE w:val="0"/>
      <w:autoSpaceDN w:val="0"/>
      <w:adjustRightInd w:val="0"/>
      <w:spacing w:line="214" w:lineRule="exact"/>
      <w:ind w:firstLine="448"/>
      <w:jc w:val="both"/>
    </w:pPr>
  </w:style>
  <w:style w:type="paragraph" w:customStyle="1" w:styleId="Style114">
    <w:name w:val="Style114"/>
    <w:basedOn w:val="a"/>
    <w:uiPriority w:val="99"/>
    <w:qFormat/>
    <w:pPr>
      <w:widowControl w:val="0"/>
      <w:autoSpaceDE w:val="0"/>
      <w:autoSpaceDN w:val="0"/>
      <w:adjustRightInd w:val="0"/>
      <w:spacing w:line="215" w:lineRule="exact"/>
      <w:ind w:firstLine="332"/>
      <w:jc w:val="both"/>
    </w:pPr>
  </w:style>
  <w:style w:type="character" w:customStyle="1" w:styleId="FontStyle2052">
    <w:name w:val="Font Style2052"/>
    <w:uiPriority w:val="99"/>
    <w:qFormat/>
    <w:rPr>
      <w:rFonts w:ascii="Times New Roman" w:hAnsi="Times New Roman" w:cs="Times New Roman"/>
      <w:b/>
      <w:bCs/>
      <w:sz w:val="10"/>
      <w:szCs w:val="10"/>
    </w:rPr>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qFormat/>
    <w:rPr>
      <w:rFonts w:ascii="Arial" w:hAnsi="Arial" w:cs="Arial"/>
      <w:b/>
      <w:bCs/>
      <w:kern w:val="32"/>
      <w:sz w:val="32"/>
      <w:szCs w:val="32"/>
    </w:rPr>
  </w:style>
  <w:style w:type="character" w:customStyle="1" w:styleId="20">
    <w:name w:val="Заголовок 2 Знак"/>
    <w:basedOn w:val="a0"/>
    <w:link w:val="2"/>
    <w:qFormat/>
    <w:rPr>
      <w:rFonts w:ascii="Arial" w:hAnsi="Arial" w:cs="Arial"/>
      <w:b/>
      <w:bCs/>
      <w:i/>
      <w:iCs/>
      <w:sz w:val="28"/>
      <w:szCs w:val="28"/>
    </w:rPr>
  </w:style>
  <w:style w:type="character" w:customStyle="1" w:styleId="30">
    <w:name w:val="Заголовок 3 Знак"/>
    <w:basedOn w:val="a0"/>
    <w:link w:val="3"/>
    <w:qFormat/>
    <w:rPr>
      <w:sz w:val="24"/>
    </w:rPr>
  </w:style>
  <w:style w:type="character" w:customStyle="1" w:styleId="40">
    <w:name w:val="Заголовок 4 Знак"/>
    <w:basedOn w:val="a0"/>
    <w:link w:val="4"/>
    <w:qFormat/>
    <w:rPr>
      <w:b/>
      <w:bCs/>
      <w:sz w:val="28"/>
      <w:szCs w:val="28"/>
    </w:rPr>
  </w:style>
  <w:style w:type="character" w:customStyle="1" w:styleId="7">
    <w:name w:val="Основной текст (7)"/>
    <w:basedOn w:val="a0"/>
    <w:qFormat/>
    <w:rPr>
      <w:shd w:val="clear" w:color="auto" w:fill="FFFFFF"/>
    </w:rPr>
  </w:style>
  <w:style w:type="paragraph" w:customStyle="1" w:styleId="formattext">
    <w:name w:val="formattext"/>
    <w:basedOn w:val="a"/>
    <w:qFormat/>
    <w:pPr>
      <w:spacing w:before="100" w:beforeAutospacing="1" w:after="100" w:afterAutospacing="1"/>
    </w:pPr>
  </w:style>
  <w:style w:type="character" w:customStyle="1" w:styleId="12">
    <w:name w:val="Основной текст Знак1"/>
    <w:basedOn w:val="a0"/>
    <w:link w:val="71"/>
    <w:qFormat/>
    <w:locked/>
    <w:rPr>
      <w:shd w:val="clear" w:color="auto" w:fill="FFFFFF"/>
    </w:rPr>
  </w:style>
  <w:style w:type="paragraph" w:customStyle="1" w:styleId="71">
    <w:name w:val="Основной текст (7)1"/>
    <w:basedOn w:val="a"/>
    <w:link w:val="12"/>
    <w:qFormat/>
    <w:pPr>
      <w:shd w:val="clear" w:color="auto" w:fill="FFFFFF"/>
      <w:spacing w:before="180" w:line="241" w:lineRule="exact"/>
      <w:jc w:val="both"/>
    </w:pPr>
    <w:rPr>
      <w:sz w:val="20"/>
      <w:szCs w:val="20"/>
    </w:rPr>
  </w:style>
  <w:style w:type="character" w:customStyle="1" w:styleId="22">
    <w:name w:val="Основной текст 2 Знак"/>
    <w:basedOn w:val="a0"/>
    <w:link w:val="21"/>
    <w:qFormat/>
    <w:locked/>
    <w:rPr>
      <w:sz w:val="24"/>
      <w:szCs w:val="24"/>
    </w:rPr>
  </w:style>
  <w:style w:type="character" w:customStyle="1" w:styleId="210">
    <w:name w:val="Основной текст 2 Знак1"/>
    <w:basedOn w:val="a0"/>
    <w:qFormat/>
    <w:rPr>
      <w:sz w:val="24"/>
      <w:szCs w:val="24"/>
    </w:rPr>
  </w:style>
  <w:style w:type="paragraph" w:customStyle="1" w:styleId="afe">
    <w:name w:val="Содержимое таблицы"/>
    <w:basedOn w:val="a"/>
    <w:qFormat/>
    <w:pPr>
      <w:suppressLineNumbers/>
      <w:suppressAutoHyphens/>
    </w:pPr>
    <w:rPr>
      <w:lang w:eastAsia="ar-SA"/>
    </w:rPr>
  </w:style>
  <w:style w:type="paragraph" w:customStyle="1" w:styleId="13">
    <w:name w:val="Обычный1"/>
    <w:qFormat/>
    <w:pPr>
      <w:widowControl w:val="0"/>
    </w:pPr>
  </w:style>
  <w:style w:type="paragraph" w:customStyle="1" w:styleId="ConsPlusTitle">
    <w:name w:val="ConsPlusTitle"/>
    <w:qFormat/>
    <w:pPr>
      <w:widowControl w:val="0"/>
      <w:autoSpaceDE w:val="0"/>
      <w:autoSpaceDN w:val="0"/>
      <w:adjustRightInd w:val="0"/>
    </w:pPr>
    <w:rPr>
      <w:rFonts w:ascii="Arial" w:hAnsi="Arial" w:cs="Arial"/>
      <w:b/>
      <w:bCs/>
    </w:rPr>
  </w:style>
  <w:style w:type="character" w:customStyle="1" w:styleId="Absatz-Standardschriftart">
    <w:name w:val="Absatz-Standardschriftart"/>
    <w:qFormat/>
  </w:style>
  <w:style w:type="character" w:customStyle="1" w:styleId="ae">
    <w:name w:val="Схема документа Знак"/>
    <w:basedOn w:val="a0"/>
    <w:link w:val="ad"/>
    <w:semiHidden/>
    <w:qFormat/>
    <w:rPr>
      <w:rFonts w:ascii="Tahoma" w:hAnsi="Tahoma" w:cs="Tahoma"/>
      <w:shd w:val="clear" w:color="auto" w:fill="000080"/>
    </w:rPr>
  </w:style>
  <w:style w:type="character" w:customStyle="1" w:styleId="14">
    <w:name w:val="Схема документа Знак1"/>
    <w:basedOn w:val="a0"/>
    <w:semiHidden/>
    <w:qFormat/>
    <w:rPr>
      <w:rFonts w:ascii="Tahoma" w:hAnsi="Tahoma" w:cs="Tahoma"/>
      <w:sz w:val="16"/>
      <w:szCs w:val="16"/>
    </w:rPr>
  </w:style>
  <w:style w:type="character" w:customStyle="1" w:styleId="34">
    <w:name w:val="Основной текст 3 Знак"/>
    <w:basedOn w:val="a0"/>
    <w:link w:val="33"/>
    <w:qFormat/>
    <w:rPr>
      <w:bCs/>
      <w:spacing w:val="-2"/>
      <w:sz w:val="24"/>
      <w:szCs w:val="24"/>
      <w:lang w:eastAsia="ar-SA"/>
    </w:rPr>
  </w:style>
  <w:style w:type="character" w:customStyle="1" w:styleId="32">
    <w:name w:val="Основной текст с отступом 3 Знак"/>
    <w:basedOn w:val="a0"/>
    <w:link w:val="31"/>
    <w:qFormat/>
    <w:rPr>
      <w:bCs/>
      <w:spacing w:val="-2"/>
      <w:sz w:val="24"/>
      <w:szCs w:val="24"/>
      <w:lang w:eastAsia="ar-SA"/>
    </w:rPr>
  </w:style>
  <w:style w:type="character" w:customStyle="1" w:styleId="ac">
    <w:name w:val="Текст концевой сноски Знак"/>
    <w:basedOn w:val="a0"/>
    <w:link w:val="ab"/>
    <w:qFormat/>
  </w:style>
  <w:style w:type="character" w:customStyle="1" w:styleId="af0">
    <w:name w:val="Текст сноски Знак"/>
    <w:basedOn w:val="a0"/>
    <w:link w:val="af"/>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p-tm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D0EA-C26A-4AC1-97AD-88A6FD9A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14982</Words>
  <Characters>85403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Microsoft</Company>
  <LinksUpToDate>false</LinksUpToDate>
  <CharactersWithSpaces>100185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creator>User</dc:creator>
  <cp:lastModifiedBy>user</cp:lastModifiedBy>
  <cp:revision>3</cp:revision>
  <cp:lastPrinted>2022-12-02T04:58:00Z</cp:lastPrinted>
  <dcterms:created xsi:type="dcterms:W3CDTF">2022-12-02T04:57:00Z</dcterms:created>
  <dcterms:modified xsi:type="dcterms:W3CDTF">2022-12-02T04:58:00Z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E1C5F535643A4A209C1C758BBB681ADE</vt:lpwstr>
  </property>
</Properties>
</file>